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FED60" w14:textId="15B3B2BC" w:rsidR="00E52A15" w:rsidRDefault="00782613" w:rsidP="00782613">
      <w:pPr>
        <w:jc w:val="center"/>
        <w:rPr>
          <w:b/>
        </w:rPr>
      </w:pPr>
      <w:r>
        <w:rPr>
          <w:b/>
        </w:rPr>
        <w:t>Z A P I S N I K</w:t>
      </w:r>
    </w:p>
    <w:p w14:paraId="0EC349E7" w14:textId="3F407332" w:rsidR="00782613" w:rsidRDefault="00782613" w:rsidP="00782613">
      <w:pPr>
        <w:jc w:val="center"/>
        <w:rPr>
          <w:b/>
        </w:rPr>
      </w:pPr>
      <w:r>
        <w:rPr>
          <w:b/>
        </w:rPr>
        <w:t xml:space="preserve">16. sjednice Vijeća Gradske četvrti Novi Zagreb - istok održane 29. rujna 2026. </w:t>
      </w:r>
    </w:p>
    <w:p w14:paraId="0297B450" w14:textId="7489E92A" w:rsidR="00782613" w:rsidRDefault="00782613" w:rsidP="00782613">
      <w:pPr>
        <w:jc w:val="center"/>
        <w:rPr>
          <w:b/>
        </w:rPr>
      </w:pPr>
      <w:r>
        <w:rPr>
          <w:b/>
        </w:rPr>
        <w:t>u zgradi Područnog odsjeka Jug, Zagreb, Ulica svetog Mateja 93, dvorana u prizemlju s početkom u 19,00 sati</w:t>
      </w:r>
    </w:p>
    <w:p w14:paraId="73737482" w14:textId="77777777" w:rsidR="00782613" w:rsidRDefault="00782613" w:rsidP="00782613">
      <w:pPr>
        <w:jc w:val="both"/>
      </w:pPr>
    </w:p>
    <w:p w14:paraId="371429AC" w14:textId="1B8F6FF9" w:rsidR="00782613" w:rsidRDefault="00782613" w:rsidP="00782613">
      <w:pPr>
        <w:jc w:val="both"/>
      </w:pPr>
      <w:r>
        <w:t>Nazočni članovi Vijeća:</w:t>
      </w:r>
    </w:p>
    <w:p w14:paraId="427B9F34" w14:textId="32602524" w:rsidR="00782613" w:rsidRDefault="00782613" w:rsidP="00782613">
      <w:pPr>
        <w:jc w:val="both"/>
      </w:pPr>
      <w:r>
        <w:t>Ramona Antić, Josip Barišić, Antonio Pavlečić, Valko Erdeljac, Sanjica Fresl, Kristijan Frida, Ivana Gucek, Alen David Jeđud, Sandra Kapetanović Bitići, Antonija Lenić, Goran Šikić, Sandra Martinović, Ružica Palijan, Nina Pavlović</w:t>
      </w:r>
      <w:r w:rsidR="00A70728">
        <w:t xml:space="preserve"> (dolazi na sjednicu u 19:22 sati)</w:t>
      </w:r>
      <w:r>
        <w:t>, Kristina Prhal Mišić i Ivan Vranković.</w:t>
      </w:r>
    </w:p>
    <w:p w14:paraId="1FA361F1" w14:textId="77777777" w:rsidR="00782613" w:rsidRDefault="00782613" w:rsidP="00782613">
      <w:pPr>
        <w:jc w:val="both"/>
      </w:pPr>
    </w:p>
    <w:p w14:paraId="10468D9F" w14:textId="7DB3D3CA" w:rsidR="00782613" w:rsidRDefault="00782613" w:rsidP="00782613">
      <w:pPr>
        <w:jc w:val="both"/>
      </w:pPr>
      <w:r>
        <w:t>Odsutni članovi Vijeća :</w:t>
      </w:r>
    </w:p>
    <w:p w14:paraId="49307B4E" w14:textId="09766F9D" w:rsidR="00782613" w:rsidRDefault="007F2859" w:rsidP="00782613">
      <w:pPr>
        <w:jc w:val="both"/>
      </w:pPr>
      <w:r>
        <w:t xml:space="preserve">Darko Konjiković, Martina Hegedušić </w:t>
      </w:r>
      <w:r w:rsidR="00782613">
        <w:t>i Dejan Primorac.</w:t>
      </w:r>
    </w:p>
    <w:p w14:paraId="26FD436D" w14:textId="77777777" w:rsidR="00782613" w:rsidRDefault="00782613" w:rsidP="00782613">
      <w:pPr>
        <w:jc w:val="both"/>
      </w:pPr>
    </w:p>
    <w:p w14:paraId="7873B7DF" w14:textId="77777777" w:rsidR="00702884" w:rsidRDefault="00702884" w:rsidP="00702884">
      <w:pPr>
        <w:spacing w:line="240" w:lineRule="auto"/>
        <w:jc w:val="both"/>
      </w:pPr>
      <w:r w:rsidRPr="00247135">
        <w:t xml:space="preserve">Ostali nazočni: </w:t>
      </w:r>
    </w:p>
    <w:p w14:paraId="0A61D2E3" w14:textId="77777777" w:rsidR="00702884" w:rsidRPr="002754F2" w:rsidRDefault="00702884" w:rsidP="00702884">
      <w:pPr>
        <w:pStyle w:val="ListParagraph"/>
        <w:numPr>
          <w:ilvl w:val="0"/>
          <w:numId w:val="1"/>
        </w:numPr>
        <w:spacing w:line="276" w:lineRule="auto"/>
      </w:pPr>
      <w:r w:rsidRPr="002754F2">
        <w:t>Mateo Peša, koordinator za rad tijela mjesne samouprave u Područnom odsjeku Jug</w:t>
      </w:r>
    </w:p>
    <w:p w14:paraId="65E3FF17" w14:textId="77777777" w:rsidR="00702884" w:rsidRPr="00BF6D3C" w:rsidRDefault="00702884" w:rsidP="00702884">
      <w:pPr>
        <w:pStyle w:val="ListParagraph"/>
        <w:numPr>
          <w:ilvl w:val="0"/>
          <w:numId w:val="1"/>
        </w:numPr>
        <w:spacing w:line="276" w:lineRule="auto"/>
      </w:pPr>
      <w:r w:rsidRPr="002754F2">
        <w:t>Valentin Kovačević, viši stručni referent za rad tijela mjesne samouprave u Područnom odsjeku Jug</w:t>
      </w:r>
    </w:p>
    <w:p w14:paraId="54E870A8" w14:textId="12FCB72B" w:rsidR="00782613" w:rsidRDefault="00702884" w:rsidP="00702884">
      <w:pPr>
        <w:pStyle w:val="ListParagraph"/>
        <w:numPr>
          <w:ilvl w:val="0"/>
          <w:numId w:val="1"/>
        </w:numPr>
        <w:jc w:val="both"/>
      </w:pPr>
      <w:r>
        <w:t>Ivan Kujundžić, stručni referent za rad tijela mjesne samouprave u Područnom odsjeku Jug</w:t>
      </w:r>
    </w:p>
    <w:p w14:paraId="4D996A49" w14:textId="77777777" w:rsidR="00702884" w:rsidRDefault="00702884" w:rsidP="00702884">
      <w:pPr>
        <w:pStyle w:val="ListParagraph"/>
        <w:jc w:val="both"/>
      </w:pPr>
    </w:p>
    <w:p w14:paraId="65103622" w14:textId="095DB21D" w:rsidR="00782613" w:rsidRDefault="00782613" w:rsidP="00782613">
      <w:pPr>
        <w:jc w:val="both"/>
      </w:pPr>
      <w:r>
        <w:t xml:space="preserve">Predsjedava gospodin </w:t>
      </w:r>
      <w:r w:rsidR="00702884">
        <w:t>Valko Erdeljac</w:t>
      </w:r>
      <w:r>
        <w:t xml:space="preserve">, </w:t>
      </w:r>
      <w:r w:rsidR="00702884">
        <w:t>pot</w:t>
      </w:r>
      <w:r w:rsidR="007F2859">
        <w:t>predsjednik Vijeća sukladno članku 22. Poslovnika o radu Vijeća Gradske četvrti Novi Zagreb – istok.</w:t>
      </w:r>
    </w:p>
    <w:p w14:paraId="36489789" w14:textId="77777777" w:rsidR="00782613" w:rsidRDefault="00782613" w:rsidP="00782613">
      <w:pPr>
        <w:jc w:val="both"/>
      </w:pPr>
    </w:p>
    <w:p w14:paraId="468F0799" w14:textId="0C2F2D42" w:rsidR="00782613" w:rsidRDefault="00782613" w:rsidP="00782613">
      <w:pPr>
        <w:jc w:val="both"/>
      </w:pPr>
      <w:r>
        <w:t>P</w:t>
      </w:r>
      <w:r w:rsidR="00B51189">
        <w:t>otp</w:t>
      </w:r>
      <w:r>
        <w:t>redsjednik konstatira da je nazočno 1</w:t>
      </w:r>
      <w:r w:rsidR="00B51189">
        <w:t>5</w:t>
      </w:r>
      <w:r>
        <w:t xml:space="preserve"> od ukupno 19 članova Vijeća, što znači da Vijeće može pravovaljano odlučivati, te otvara 16. sjednicu Vijeća Gradske četvrti.</w:t>
      </w:r>
    </w:p>
    <w:p w14:paraId="76562237" w14:textId="77777777" w:rsidR="00782613" w:rsidRDefault="00782613" w:rsidP="00782613">
      <w:pPr>
        <w:jc w:val="both"/>
      </w:pPr>
    </w:p>
    <w:p w14:paraId="75E589D3" w14:textId="49178F1F" w:rsidR="00782613" w:rsidRDefault="00782613" w:rsidP="00782613">
      <w:pPr>
        <w:jc w:val="both"/>
      </w:pPr>
      <w:r>
        <w:t>P</w:t>
      </w:r>
      <w:r w:rsidR="00B51189">
        <w:t>otp</w:t>
      </w:r>
      <w:r w:rsidR="007F2859">
        <w:t>redsjednik Vijeća daje Z</w:t>
      </w:r>
      <w:r>
        <w:t>apisnik 15. sjednice na verifikaciju.</w:t>
      </w:r>
    </w:p>
    <w:p w14:paraId="74152CF0" w14:textId="77777777" w:rsidR="00B51189" w:rsidRDefault="00B51189" w:rsidP="00782613">
      <w:pPr>
        <w:jc w:val="both"/>
      </w:pPr>
    </w:p>
    <w:p w14:paraId="406314AB" w14:textId="3AB10894" w:rsidR="00782613" w:rsidRDefault="00B51189" w:rsidP="00782613">
      <w:pPr>
        <w:jc w:val="both"/>
      </w:pPr>
      <w:r>
        <w:t>Vijeće većinom glasova od 13 ZA (Ramona Antić, Josip Barišić, Valko Erdeljac, Sanjica  Fresl, Ivana Gucek, Alen David Jeđud, Sandra Kapetanović Bitići, Antonija Lenić, Goran Šikić, Sandra Martinović, Ružica Palijan, Kristin</w:t>
      </w:r>
      <w:r w:rsidR="007F2859">
        <w:t>a Prhal Mišić i Ivan Vranković) i</w:t>
      </w:r>
      <w:r>
        <w:t xml:space="preserve"> 2 PROTIV (Antonio Pavlečić i Kristijan Frida) </w:t>
      </w:r>
      <w:r w:rsidR="00782613">
        <w:t>prihvaća tekst Zapisnika 15. sjednice Vijeća, bez izmjena</w:t>
      </w:r>
      <w:r w:rsidR="007F2859">
        <w:t>.</w:t>
      </w:r>
    </w:p>
    <w:p w14:paraId="2AF1BAF8" w14:textId="77777777" w:rsidR="00782613" w:rsidRDefault="00782613" w:rsidP="00782613">
      <w:pPr>
        <w:jc w:val="both"/>
      </w:pPr>
    </w:p>
    <w:p w14:paraId="3CF9995D" w14:textId="6D13E08B" w:rsidR="004F6CC1" w:rsidRDefault="00B51189" w:rsidP="00B51189">
      <w:pPr>
        <w:jc w:val="both"/>
      </w:pPr>
      <w:r w:rsidRPr="00B51189">
        <w:t>Potpredsjednik Vijeća predl</w:t>
      </w:r>
      <w:r w:rsidR="007F2859">
        <w:t xml:space="preserve">aže dopunu dnevnog reda točkom: </w:t>
      </w:r>
      <w:r w:rsidRPr="007F2859">
        <w:rPr>
          <w:b/>
        </w:rPr>
        <w:t>„Prijedlog Zaključka o davanju inicijative za razvoj sportsko-rekreacijskog centra na području Mjesnog odbora Jakuševec“.</w:t>
      </w:r>
    </w:p>
    <w:p w14:paraId="69F71D2B" w14:textId="77777777" w:rsidR="007F2859" w:rsidRDefault="007F2859" w:rsidP="00B51189">
      <w:pPr>
        <w:jc w:val="both"/>
      </w:pPr>
    </w:p>
    <w:p w14:paraId="48FFAD4D" w14:textId="4826E70B" w:rsidR="00B51189" w:rsidRDefault="00B51189" w:rsidP="00B51189">
      <w:pPr>
        <w:jc w:val="both"/>
      </w:pPr>
      <w:r w:rsidRPr="00B51189">
        <w:t>Vijeće jednoglasno prihvaća dopunu dnevnog reda navedenom točkom.</w:t>
      </w:r>
    </w:p>
    <w:p w14:paraId="177A6478" w14:textId="77777777" w:rsidR="007F2859" w:rsidRPr="00B51189" w:rsidRDefault="007F2859" w:rsidP="00B51189">
      <w:pPr>
        <w:jc w:val="both"/>
      </w:pPr>
    </w:p>
    <w:p w14:paraId="13A82E34" w14:textId="77777777" w:rsidR="00B51189" w:rsidRPr="00B51189" w:rsidRDefault="00B51189" w:rsidP="00B51189">
      <w:pPr>
        <w:jc w:val="both"/>
      </w:pPr>
      <w:r w:rsidRPr="00B51189">
        <w:t>Vijeće potom jednoglasno prihvaća dopunjeni dnevni red u cjelini:</w:t>
      </w:r>
    </w:p>
    <w:p w14:paraId="1FE09278" w14:textId="2E9A1F1F" w:rsidR="00782613" w:rsidRDefault="00782613" w:rsidP="00782613">
      <w:pPr>
        <w:jc w:val="both"/>
      </w:pPr>
    </w:p>
    <w:p w14:paraId="445738B2" w14:textId="6126CD91" w:rsidR="00782613" w:rsidRDefault="00782613" w:rsidP="00782613">
      <w:pPr>
        <w:jc w:val="center"/>
        <w:rPr>
          <w:b/>
        </w:rPr>
      </w:pPr>
      <w:r>
        <w:rPr>
          <w:b/>
        </w:rPr>
        <w:t>DNEVNI  RED</w:t>
      </w:r>
    </w:p>
    <w:p w14:paraId="7CB401DE" w14:textId="77777777" w:rsidR="00782613" w:rsidRDefault="00782613" w:rsidP="00782613">
      <w:pPr>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8514"/>
      </w:tblGrid>
      <w:tr w:rsidR="00782613" w14:paraId="3288FDED" w14:textId="77777777" w:rsidTr="00782613">
        <w:tc>
          <w:tcPr>
            <w:tcW w:w="521" w:type="dxa"/>
          </w:tcPr>
          <w:p w14:paraId="7D0C34D8" w14:textId="4C823DDF" w:rsidR="00782613" w:rsidRPr="00782613" w:rsidRDefault="00782613" w:rsidP="00782613">
            <w:pPr>
              <w:jc w:val="both"/>
            </w:pPr>
            <w:r>
              <w:t xml:space="preserve">1. </w:t>
            </w:r>
          </w:p>
        </w:tc>
        <w:tc>
          <w:tcPr>
            <w:tcW w:w="8495" w:type="dxa"/>
          </w:tcPr>
          <w:p w14:paraId="58543BDA" w14:textId="3B8C6682" w:rsidR="00782613" w:rsidRPr="00782613" w:rsidRDefault="00782613" w:rsidP="00782613">
            <w:pPr>
              <w:jc w:val="both"/>
            </w:pPr>
            <w:r>
              <w:t>Prijedlog Zaključka o izmjeni Plana komunalnih aktivnosti Gradske četvrti Novi Zagreb – istok u 2026.</w:t>
            </w:r>
          </w:p>
        </w:tc>
      </w:tr>
      <w:tr w:rsidR="00782613" w14:paraId="6C1022FE" w14:textId="77777777" w:rsidTr="00782613">
        <w:tc>
          <w:tcPr>
            <w:tcW w:w="521" w:type="dxa"/>
          </w:tcPr>
          <w:p w14:paraId="3534FCFD" w14:textId="421B5366" w:rsidR="00782613" w:rsidRPr="00782613" w:rsidRDefault="00782613" w:rsidP="00782613">
            <w:pPr>
              <w:jc w:val="both"/>
            </w:pPr>
            <w:r>
              <w:lastRenderedPageBreak/>
              <w:t xml:space="preserve">2. </w:t>
            </w:r>
          </w:p>
        </w:tc>
        <w:tc>
          <w:tcPr>
            <w:tcW w:w="8495" w:type="dxa"/>
          </w:tcPr>
          <w:p w14:paraId="4CDA4183" w14:textId="2D5B43E7" w:rsidR="00782613" w:rsidRPr="00782613" w:rsidRDefault="00782613" w:rsidP="00782613">
            <w:pPr>
              <w:jc w:val="both"/>
            </w:pPr>
            <w:r>
              <w:t>Prijedlog Zaključka o davanju mišljenja na Nacrt prijedloga Odluke o izmjeni Odluke o davanju u zakup i na drugo korištenje površina javne namjene - sukladno članku 86. stavku 2. Statuta Grada Zagreba</w:t>
            </w:r>
          </w:p>
        </w:tc>
      </w:tr>
      <w:tr w:rsidR="00782613" w14:paraId="23D4A17F" w14:textId="77777777" w:rsidTr="00782613">
        <w:tc>
          <w:tcPr>
            <w:tcW w:w="521" w:type="dxa"/>
          </w:tcPr>
          <w:p w14:paraId="269684DA" w14:textId="2F444367" w:rsidR="00782613" w:rsidRPr="00782613" w:rsidRDefault="00782613" w:rsidP="00782613">
            <w:pPr>
              <w:jc w:val="both"/>
            </w:pPr>
            <w:r>
              <w:t xml:space="preserve">3. </w:t>
            </w:r>
          </w:p>
        </w:tc>
        <w:tc>
          <w:tcPr>
            <w:tcW w:w="8495" w:type="dxa"/>
          </w:tcPr>
          <w:p w14:paraId="77737822" w14:textId="68DA9E15" w:rsidR="00782613" w:rsidRPr="00782613" w:rsidRDefault="00782613" w:rsidP="00782613">
            <w:pPr>
              <w:jc w:val="both"/>
            </w:pPr>
            <w:r>
              <w:t>Zaključak o objedinjenim prijedlozima mjesnih odbora za nabavu i postavu koševa za pseći i sitni komunalni otpad na području Gradske četvrti Novi Zagreb - istok – donošenje zaključka</w:t>
            </w:r>
          </w:p>
        </w:tc>
      </w:tr>
      <w:tr w:rsidR="00782613" w14:paraId="78BC15C3" w14:textId="77777777" w:rsidTr="00782613">
        <w:tc>
          <w:tcPr>
            <w:tcW w:w="521" w:type="dxa"/>
          </w:tcPr>
          <w:p w14:paraId="7E66D701" w14:textId="629BD3F9" w:rsidR="00782613" w:rsidRPr="00782613" w:rsidRDefault="00782613" w:rsidP="00782613">
            <w:pPr>
              <w:jc w:val="both"/>
            </w:pPr>
            <w:r>
              <w:t xml:space="preserve">4. </w:t>
            </w:r>
          </w:p>
        </w:tc>
        <w:tc>
          <w:tcPr>
            <w:tcW w:w="8495" w:type="dxa"/>
          </w:tcPr>
          <w:p w14:paraId="4A534CF4" w14:textId="0F1FD44C" w:rsidR="00782613" w:rsidRPr="00782613" w:rsidRDefault="00782613" w:rsidP="00782613">
            <w:pPr>
              <w:jc w:val="both"/>
            </w:pPr>
            <w:r>
              <w:t>Prijedlog Zaključka o davanju inicijative za razvoj sportsko-rekreacijskog centra na području Mjesnog odbora Jakuševec</w:t>
            </w:r>
          </w:p>
        </w:tc>
      </w:tr>
      <w:tr w:rsidR="00782613" w14:paraId="1926FCA0" w14:textId="77777777" w:rsidTr="00782613">
        <w:tc>
          <w:tcPr>
            <w:tcW w:w="521" w:type="dxa"/>
          </w:tcPr>
          <w:p w14:paraId="12E03A33" w14:textId="07B63ED9" w:rsidR="00782613" w:rsidRPr="00782613" w:rsidRDefault="00782613" w:rsidP="00782613">
            <w:pPr>
              <w:jc w:val="both"/>
            </w:pPr>
            <w:r>
              <w:t xml:space="preserve">5. </w:t>
            </w:r>
          </w:p>
        </w:tc>
        <w:tc>
          <w:tcPr>
            <w:tcW w:w="9070" w:type="dxa"/>
          </w:tcPr>
          <w:p w14:paraId="728899E0" w14:textId="77777777" w:rsidR="00782613" w:rsidRDefault="00782613" w:rsidP="00782613">
            <w:pPr>
              <w:jc w:val="both"/>
            </w:pPr>
            <w:r>
              <w:t>Pitanja, prijedlozi i obavijesti</w:t>
            </w:r>
          </w:p>
          <w:p w14:paraId="4E451611" w14:textId="77777777" w:rsidR="00782613" w:rsidRDefault="00782613" w:rsidP="00782613">
            <w:pPr>
              <w:jc w:val="both"/>
            </w:pPr>
          </w:p>
          <w:p w14:paraId="3F256881" w14:textId="7595D190" w:rsidR="00782613" w:rsidRPr="00782613" w:rsidRDefault="00782613" w:rsidP="00782613">
            <w:pPr>
              <w:jc w:val="both"/>
            </w:pPr>
          </w:p>
        </w:tc>
      </w:tr>
    </w:tbl>
    <w:p w14:paraId="6337BBC5" w14:textId="4B6C631E" w:rsidR="00782613" w:rsidRDefault="00782613" w:rsidP="00782613">
      <w:pPr>
        <w:jc w:val="both"/>
        <w:rPr>
          <w:b/>
        </w:rPr>
      </w:pPr>
      <w:r>
        <w:rPr>
          <w:b/>
        </w:rPr>
        <w:t>Ad1. Prijedlog Zaključka o izmjeni Plana komunalnih aktivnosti Gradske četvrti Novi Zagreb – istok u 2026.</w:t>
      </w:r>
    </w:p>
    <w:p w14:paraId="1B751154" w14:textId="77777777" w:rsidR="00782613" w:rsidRDefault="00782613" w:rsidP="00782613">
      <w:pPr>
        <w:jc w:val="both"/>
        <w:rPr>
          <w:b/>
        </w:rPr>
      </w:pPr>
    </w:p>
    <w:p w14:paraId="2890A3CB" w14:textId="7D0DD854" w:rsidR="004F6CC1" w:rsidRPr="00BF6D3C" w:rsidRDefault="004F6CC1" w:rsidP="004F6CC1">
      <w:pPr>
        <w:spacing w:line="240" w:lineRule="auto"/>
        <w:jc w:val="both"/>
      </w:pPr>
      <w:r w:rsidRPr="00AC23D5">
        <w:t>Uvodno obrazlo</w:t>
      </w:r>
      <w:r>
        <w:t>ženje iznosi Potpredsjednik Vijeća.</w:t>
      </w:r>
    </w:p>
    <w:p w14:paraId="68EFAC29" w14:textId="77777777" w:rsidR="00782613" w:rsidRDefault="00782613" w:rsidP="00782613">
      <w:pPr>
        <w:jc w:val="both"/>
      </w:pPr>
    </w:p>
    <w:p w14:paraId="7217947A" w14:textId="25A5675D" w:rsidR="00782613" w:rsidRDefault="00782613" w:rsidP="00782613">
      <w:pPr>
        <w:jc w:val="both"/>
      </w:pPr>
      <w:r>
        <w:t>U raspravi sudjeluju: Valko Erdeljac i Ružica Palijan.</w:t>
      </w:r>
    </w:p>
    <w:p w14:paraId="6CFA40C8" w14:textId="77777777" w:rsidR="00782613" w:rsidRDefault="00782613" w:rsidP="00782613">
      <w:pPr>
        <w:jc w:val="both"/>
      </w:pPr>
    </w:p>
    <w:p w14:paraId="6945650C" w14:textId="68088529" w:rsidR="00782613" w:rsidRDefault="00782613" w:rsidP="00782613">
      <w:pPr>
        <w:jc w:val="both"/>
      </w:pPr>
      <w:r>
        <w:t xml:space="preserve">Vijeće većinom glasova od 13 ZA (Ramona Antić, Josip Barišić, Valko Erdeljac, Sanjica  Fresl, Ivana Gucek, Alen David Jeđud, Sandra Kapetanović Bitići, Antonija Lenić, Goran Šikić, Sandra Martinović, Ružica Palijan, Kristina Prhal Mišić i Ivan Vranković), </w:t>
      </w:r>
      <w:r w:rsidR="00A70728">
        <w:t xml:space="preserve">2 SUZDRŽANA </w:t>
      </w:r>
      <w:r>
        <w:t>(Antonio Pavlečić i Kristijan Frida) donosi</w:t>
      </w:r>
      <w:r w:rsidR="004F6CC1">
        <w:t>:</w:t>
      </w:r>
    </w:p>
    <w:p w14:paraId="5FA11475" w14:textId="77777777" w:rsidR="00782613" w:rsidRDefault="00782613" w:rsidP="00782613">
      <w:pPr>
        <w:jc w:val="both"/>
      </w:pPr>
    </w:p>
    <w:p w14:paraId="2A58C9FE" w14:textId="1D1BD16B" w:rsidR="00782613" w:rsidRDefault="00782613" w:rsidP="00782613">
      <w:r>
        <w:t>Zaključ</w:t>
      </w:r>
      <w:r w:rsidR="004F6CC1">
        <w:t>ak</w:t>
      </w:r>
      <w:r>
        <w:t xml:space="preserve"> o izmjeni Plana komunalnih aktivnosti Gradske četvrti Novi Zagreb – istok u 2026.</w:t>
      </w:r>
    </w:p>
    <w:p w14:paraId="524002C5" w14:textId="77777777" w:rsidR="00782613" w:rsidRDefault="00782613" w:rsidP="00782613"/>
    <w:p w14:paraId="160BEB54" w14:textId="624FB62D" w:rsidR="00782613" w:rsidRDefault="00782613" w:rsidP="00782613">
      <w:pPr>
        <w:jc w:val="both"/>
      </w:pPr>
      <w:r>
        <w:t>(Zaključak se prilaže ovom zapisniku i njegov je sastavni dio.)</w:t>
      </w:r>
    </w:p>
    <w:p w14:paraId="320E8F10" w14:textId="77777777" w:rsidR="00782613" w:rsidRDefault="00782613" w:rsidP="00782613">
      <w:pPr>
        <w:jc w:val="both"/>
      </w:pPr>
    </w:p>
    <w:p w14:paraId="6DAF8901" w14:textId="0227EFC4" w:rsidR="00782613" w:rsidRDefault="00782613" w:rsidP="00782613">
      <w:pPr>
        <w:jc w:val="both"/>
        <w:rPr>
          <w:b/>
        </w:rPr>
      </w:pPr>
      <w:r>
        <w:rPr>
          <w:b/>
        </w:rPr>
        <w:t>Ad2. Prijedlog Zaključka o davanju mišljenja na Nacrt prijedloga Odluke o izmjeni Odluke o davanju u zakup i na drugo korištenje površina javne namjene - sukladno članku 86. stavku 2. Statuta Grada Zagreba</w:t>
      </w:r>
    </w:p>
    <w:p w14:paraId="250BB507" w14:textId="77777777" w:rsidR="004F6CC1" w:rsidRDefault="004F6CC1" w:rsidP="00782613">
      <w:pPr>
        <w:jc w:val="both"/>
        <w:rPr>
          <w:b/>
        </w:rPr>
      </w:pPr>
    </w:p>
    <w:p w14:paraId="44BF508B" w14:textId="002305FF" w:rsidR="004F6CC1" w:rsidRDefault="004F6CC1" w:rsidP="00782613">
      <w:pPr>
        <w:jc w:val="both"/>
        <w:rPr>
          <w:b/>
        </w:rPr>
      </w:pPr>
      <w:r>
        <w:t>/Članica Vijeća Nina Pavlović dolazi na sjednicu u 19:22 sati/</w:t>
      </w:r>
    </w:p>
    <w:p w14:paraId="35AF9879" w14:textId="77777777" w:rsidR="00782613" w:rsidRDefault="00782613" w:rsidP="00782613">
      <w:pPr>
        <w:jc w:val="both"/>
        <w:rPr>
          <w:b/>
        </w:rPr>
      </w:pPr>
    </w:p>
    <w:p w14:paraId="33CD196E" w14:textId="54D1318E" w:rsidR="00782613" w:rsidRDefault="004F6CC1" w:rsidP="004F6CC1">
      <w:pPr>
        <w:spacing w:line="240" w:lineRule="auto"/>
        <w:jc w:val="both"/>
      </w:pPr>
      <w:r w:rsidRPr="00AC23D5">
        <w:t>Uvodno obrazlo</w:t>
      </w:r>
      <w:r>
        <w:t>ženje iznosi Potpredsjednik Vijeća.</w:t>
      </w:r>
    </w:p>
    <w:p w14:paraId="0EC98252" w14:textId="77777777" w:rsidR="00782613" w:rsidRDefault="00782613" w:rsidP="00782613">
      <w:pPr>
        <w:jc w:val="both"/>
      </w:pPr>
    </w:p>
    <w:p w14:paraId="06E74905" w14:textId="43B907B0" w:rsidR="00782613" w:rsidRDefault="00782613" w:rsidP="00782613">
      <w:pPr>
        <w:jc w:val="both"/>
      </w:pPr>
      <w:r>
        <w:t>U raspravi sudjeluju: Antonio Pavlečić, Valko Erdeljac, Ivana Gucek i Ružica Palijan.</w:t>
      </w:r>
    </w:p>
    <w:p w14:paraId="483B3005" w14:textId="77777777" w:rsidR="00782613" w:rsidRDefault="00782613" w:rsidP="00782613">
      <w:pPr>
        <w:jc w:val="both"/>
      </w:pPr>
    </w:p>
    <w:p w14:paraId="4E6C6B44" w14:textId="2EA35018" w:rsidR="00782613" w:rsidRDefault="00782613" w:rsidP="00782613">
      <w:pPr>
        <w:jc w:val="both"/>
      </w:pPr>
      <w:r>
        <w:t xml:space="preserve">Vijeće većinom glasova od 14 ZA (Ramona Antić, Josip Barišić, Valko Erdeljac, Sanjica  Fresl, Ivana Gucek, Alen David Jeđud, Sandra Kapetanović Bitići, Antonija Lenić, Goran Šikić, Sandra Martinović, Ružica Palijan, Nina Pavlović, Kristina Prhal Mišić i Ivan Vranković), </w:t>
      </w:r>
      <w:r w:rsidR="00A70728">
        <w:t>2 SUZDRŽANA</w:t>
      </w:r>
      <w:r>
        <w:t xml:space="preserve"> (Antonio Pavlečić i Kristijan Frida) donosi</w:t>
      </w:r>
      <w:r w:rsidR="004F6CC1">
        <w:t>:</w:t>
      </w:r>
    </w:p>
    <w:p w14:paraId="50AE1015" w14:textId="77777777" w:rsidR="00782613" w:rsidRDefault="00782613" w:rsidP="00782613">
      <w:pPr>
        <w:jc w:val="both"/>
      </w:pPr>
    </w:p>
    <w:p w14:paraId="1AAA7B9D" w14:textId="512B2450" w:rsidR="00782613" w:rsidRDefault="00782613" w:rsidP="00782613">
      <w:r>
        <w:t>Zaključ</w:t>
      </w:r>
      <w:r w:rsidR="004F6CC1">
        <w:t>ak</w:t>
      </w:r>
      <w:r>
        <w:t xml:space="preserve"> o davanju mišljenja na Nacrt prijedloga Odluke o izmjeni Odluke o davanju u zakup i na drugo korištenje površina javne namjene - sukladno članku 86. stavku 2. Statuta Grada Zagreba</w:t>
      </w:r>
    </w:p>
    <w:p w14:paraId="66B040F3" w14:textId="77777777" w:rsidR="00782613" w:rsidRDefault="00782613" w:rsidP="00782613"/>
    <w:p w14:paraId="4D6ED086" w14:textId="2F428B7C" w:rsidR="00782613" w:rsidRDefault="00782613" w:rsidP="00782613">
      <w:pPr>
        <w:jc w:val="both"/>
      </w:pPr>
      <w:r>
        <w:t>(Zaključak se prilaže ovom zapisniku i njegov je sastavni dio.)</w:t>
      </w:r>
    </w:p>
    <w:p w14:paraId="0C42A363" w14:textId="77777777" w:rsidR="00782613" w:rsidRDefault="00782613" w:rsidP="00782613">
      <w:pPr>
        <w:jc w:val="both"/>
      </w:pPr>
    </w:p>
    <w:p w14:paraId="7C56A71D" w14:textId="2355F8F3" w:rsidR="00782613" w:rsidRDefault="00782613" w:rsidP="00782613">
      <w:pPr>
        <w:jc w:val="both"/>
        <w:rPr>
          <w:b/>
        </w:rPr>
      </w:pPr>
      <w:r>
        <w:rPr>
          <w:b/>
        </w:rPr>
        <w:t>Ad3. Zaključak o objedinjenim prijedlozima mjesnih odbora za nabavu i postavu koševa za pseći i sitni komunalni otpad na području Gradske četvrti Novi Zagreb - istok – donošenje zaključka</w:t>
      </w:r>
    </w:p>
    <w:p w14:paraId="088A54E3" w14:textId="77777777" w:rsidR="00782613" w:rsidRDefault="00782613" w:rsidP="00782613">
      <w:pPr>
        <w:jc w:val="both"/>
        <w:rPr>
          <w:b/>
        </w:rPr>
      </w:pPr>
    </w:p>
    <w:p w14:paraId="7F1CE91A" w14:textId="77777777" w:rsidR="004F6CC1" w:rsidRPr="00BF6D3C" w:rsidRDefault="004F6CC1" w:rsidP="004F6CC1">
      <w:pPr>
        <w:spacing w:line="240" w:lineRule="auto"/>
        <w:jc w:val="both"/>
      </w:pPr>
      <w:r w:rsidRPr="00AC23D5">
        <w:t>Uvodno obrazlo</w:t>
      </w:r>
      <w:r>
        <w:t>ženje iznosi Potpredsjednik Vijeća.</w:t>
      </w:r>
    </w:p>
    <w:p w14:paraId="7E774BE5" w14:textId="77777777" w:rsidR="00782613" w:rsidRDefault="00782613" w:rsidP="00782613">
      <w:pPr>
        <w:jc w:val="both"/>
      </w:pPr>
    </w:p>
    <w:p w14:paraId="641034C2" w14:textId="6BB49A04" w:rsidR="00782613" w:rsidRDefault="00782613" w:rsidP="00782613">
      <w:pPr>
        <w:jc w:val="both"/>
      </w:pPr>
      <w:r>
        <w:t>Vijeće jednoglasno donosi</w:t>
      </w:r>
      <w:r w:rsidR="004F6CC1">
        <w:t>:</w:t>
      </w:r>
    </w:p>
    <w:p w14:paraId="06C3163B" w14:textId="77777777" w:rsidR="00782613" w:rsidRDefault="00782613" w:rsidP="00782613">
      <w:pPr>
        <w:jc w:val="both"/>
      </w:pPr>
    </w:p>
    <w:p w14:paraId="62CF9C80" w14:textId="3A533C19" w:rsidR="00782613" w:rsidRDefault="00782613" w:rsidP="00782613">
      <w:r>
        <w:t>Zaključak o objedinjenim prijedlozima mjesnih odbora za nabavu i postavu koševa za pseći i sitni komunalni otpad na području Gradske četvrti Novi Zagreb - istok</w:t>
      </w:r>
    </w:p>
    <w:p w14:paraId="34B481EB" w14:textId="77777777" w:rsidR="00782613" w:rsidRDefault="00782613" w:rsidP="00782613"/>
    <w:p w14:paraId="027A5A1F" w14:textId="2ADFFEE7" w:rsidR="00782613" w:rsidRDefault="00782613" w:rsidP="00782613">
      <w:pPr>
        <w:jc w:val="both"/>
      </w:pPr>
      <w:r>
        <w:t>(Zaključak se prilaže ovom zapisniku i njegov je sastavni dio.)</w:t>
      </w:r>
    </w:p>
    <w:p w14:paraId="0C38408D" w14:textId="77777777" w:rsidR="00782613" w:rsidRDefault="00782613" w:rsidP="00782613">
      <w:pPr>
        <w:jc w:val="both"/>
      </w:pPr>
    </w:p>
    <w:p w14:paraId="5AE0EDDF" w14:textId="021268CB" w:rsidR="00782613" w:rsidRDefault="00782613" w:rsidP="00782613">
      <w:pPr>
        <w:jc w:val="both"/>
        <w:rPr>
          <w:b/>
        </w:rPr>
      </w:pPr>
      <w:r>
        <w:rPr>
          <w:b/>
        </w:rPr>
        <w:t>Ad4. Prijedlog Zaključka o davanju inicijative za razvoj sportsko-rekreacijskog centra na području Mjesnog odbora Jakuševec</w:t>
      </w:r>
    </w:p>
    <w:p w14:paraId="31589314" w14:textId="77777777" w:rsidR="00782613" w:rsidRDefault="00782613" w:rsidP="00782613">
      <w:pPr>
        <w:jc w:val="both"/>
        <w:rPr>
          <w:b/>
        </w:rPr>
      </w:pPr>
    </w:p>
    <w:p w14:paraId="493B0B7E" w14:textId="2E742374" w:rsidR="00782613" w:rsidRDefault="004F6CC1" w:rsidP="00782613">
      <w:pPr>
        <w:jc w:val="both"/>
      </w:pPr>
      <w:r w:rsidRPr="004F6CC1">
        <w:t>P</w:t>
      </w:r>
      <w:r>
        <w:t>otp</w:t>
      </w:r>
      <w:r w:rsidRPr="004F6CC1">
        <w:t>redsjednik Vijeća</w:t>
      </w:r>
      <w:r>
        <w:t xml:space="preserve"> Valko Erdeljac</w:t>
      </w:r>
      <w:r w:rsidRPr="004F6CC1">
        <w:t xml:space="preserve"> daje riječ </w:t>
      </w:r>
      <w:r>
        <w:t>Kristini Prhal Mišić</w:t>
      </w:r>
      <w:r w:rsidRPr="004F6CC1">
        <w:t xml:space="preserve">, </w:t>
      </w:r>
      <w:r>
        <w:t>članici</w:t>
      </w:r>
      <w:r w:rsidRPr="004F6CC1">
        <w:t xml:space="preserve"> Vijeća </w:t>
      </w:r>
      <w:r>
        <w:t>Gradske četvrti Novi Zagreb - istok</w:t>
      </w:r>
      <w:r w:rsidRPr="004F6CC1">
        <w:t xml:space="preserve">, radi uvodnog obrazloženja </w:t>
      </w:r>
      <w:r w:rsidR="00A70728">
        <w:t xml:space="preserve">predmetne </w:t>
      </w:r>
      <w:r w:rsidRPr="004F6CC1">
        <w:t>točke dnevnog reda.</w:t>
      </w:r>
    </w:p>
    <w:p w14:paraId="787A5899" w14:textId="77777777" w:rsidR="00782613" w:rsidRDefault="00782613" w:rsidP="00782613">
      <w:pPr>
        <w:jc w:val="both"/>
      </w:pPr>
    </w:p>
    <w:p w14:paraId="5F2824DE" w14:textId="25C1D089" w:rsidR="00782613" w:rsidRDefault="00782613" w:rsidP="00782613">
      <w:pPr>
        <w:jc w:val="both"/>
      </w:pPr>
      <w:r>
        <w:t>U raspravi sudjeluju: Antonio Pavlečić, Valko Erdeljac, Sandra Kapetanović Bitići, Ružica Palijan i Kristina Prhal Mišić.</w:t>
      </w:r>
    </w:p>
    <w:p w14:paraId="53981FAD" w14:textId="77777777" w:rsidR="00782613" w:rsidRDefault="00782613" w:rsidP="00782613">
      <w:pPr>
        <w:jc w:val="both"/>
      </w:pPr>
    </w:p>
    <w:p w14:paraId="4B0E80F4" w14:textId="13043657" w:rsidR="00782613" w:rsidRDefault="00782613" w:rsidP="00782613">
      <w:pPr>
        <w:jc w:val="both"/>
      </w:pPr>
      <w:r>
        <w:t>Vijeće većinom glasova od 14 ZA (Ramona Antić, Josip Barišić, Valko Erdeljac, Sanjica  Fresl, Ivana Gucek, Alen David Jeđud, Sandra Kapetanović Bitići, Antonija Lenić, Goran Šikić, Sandra Martinović, Ružica Palijan, Nina Pavlović, Kristina</w:t>
      </w:r>
      <w:r w:rsidR="00A70728">
        <w:t xml:space="preserve"> Prhal Mišić i Ivan Vranković), 2 SUZDRŽANA</w:t>
      </w:r>
      <w:r>
        <w:t xml:space="preserve"> (Antonio Pavlečić i Kristijan Frida) donosi</w:t>
      </w:r>
    </w:p>
    <w:p w14:paraId="784E4292" w14:textId="77777777" w:rsidR="00782613" w:rsidRDefault="00782613" w:rsidP="00782613">
      <w:pPr>
        <w:jc w:val="both"/>
      </w:pPr>
    </w:p>
    <w:p w14:paraId="475F33A6" w14:textId="6B0E6DF9" w:rsidR="00782613" w:rsidRDefault="00A70728" w:rsidP="00782613">
      <w:r>
        <w:t>Zaključak</w:t>
      </w:r>
      <w:r w:rsidR="00782613">
        <w:t xml:space="preserve"> o davanju inicijative za razvoj sportsko-rekreacijskog centra na području Mjesnog odbora Jakuševec</w:t>
      </w:r>
    </w:p>
    <w:p w14:paraId="637B57BB" w14:textId="77777777" w:rsidR="00782613" w:rsidRDefault="00782613" w:rsidP="00782613"/>
    <w:p w14:paraId="21E464ED" w14:textId="5200A041" w:rsidR="00782613" w:rsidRDefault="00782613" w:rsidP="00782613">
      <w:pPr>
        <w:jc w:val="both"/>
      </w:pPr>
      <w:r>
        <w:t>(Zaključak se prilaže ovom zapisniku i njegov je sastavni dio.)</w:t>
      </w:r>
    </w:p>
    <w:p w14:paraId="04E4D41E" w14:textId="77777777" w:rsidR="00782613" w:rsidRDefault="00782613" w:rsidP="00782613">
      <w:pPr>
        <w:jc w:val="both"/>
      </w:pPr>
    </w:p>
    <w:p w14:paraId="7439786C" w14:textId="5BCDAC29" w:rsidR="00782613" w:rsidRDefault="00782613" w:rsidP="00782613">
      <w:pPr>
        <w:jc w:val="both"/>
        <w:rPr>
          <w:b/>
        </w:rPr>
      </w:pPr>
      <w:r>
        <w:rPr>
          <w:b/>
        </w:rPr>
        <w:t>Ad5. Pitanja, prijedlozi i obavijesti</w:t>
      </w:r>
    </w:p>
    <w:p w14:paraId="0718237C" w14:textId="77777777" w:rsidR="00782613" w:rsidRDefault="00782613" w:rsidP="00782613">
      <w:pPr>
        <w:jc w:val="both"/>
        <w:rPr>
          <w:b/>
        </w:rPr>
      </w:pPr>
    </w:p>
    <w:p w14:paraId="57D5BF4A" w14:textId="12CC6CCA" w:rsidR="00782613" w:rsidRDefault="00782613" w:rsidP="00782613">
      <w:pPr>
        <w:jc w:val="both"/>
      </w:pPr>
      <w:r>
        <w:t>P</w:t>
      </w:r>
      <w:r w:rsidR="00492A9C">
        <w:t>otp</w:t>
      </w:r>
      <w:r>
        <w:t xml:space="preserve">redsjednik obavještava članove Vijeća o: </w:t>
      </w:r>
    </w:p>
    <w:p w14:paraId="499DCBDB" w14:textId="77777777" w:rsidR="00782613" w:rsidRDefault="00782613" w:rsidP="00782613">
      <w:pPr>
        <w:jc w:val="both"/>
      </w:pPr>
    </w:p>
    <w:p w14:paraId="2B3BCCAC" w14:textId="14A05196" w:rsidR="00A70728" w:rsidRDefault="00A70728" w:rsidP="00AA6F46">
      <w:pPr>
        <w:pStyle w:val="ListParagraph"/>
        <w:numPr>
          <w:ilvl w:val="0"/>
          <w:numId w:val="1"/>
        </w:numPr>
        <w:jc w:val="both"/>
      </w:pPr>
      <w:r>
        <w:t>o</w:t>
      </w:r>
      <w:r w:rsidR="00D60F87" w:rsidRPr="00D60F87">
        <w:t>držanoj</w:t>
      </w:r>
      <w:r>
        <w:t xml:space="preserve"> 4.</w:t>
      </w:r>
      <w:r w:rsidR="00D60F87" w:rsidRPr="00D60F87">
        <w:t xml:space="preserve"> koordinaciji </w:t>
      </w:r>
      <w:r>
        <w:t xml:space="preserve">gradonačelnika, predsjednika Gradske skupštine i </w:t>
      </w:r>
      <w:r w:rsidR="00D60F87" w:rsidRPr="00D60F87">
        <w:t xml:space="preserve">predsjednika vijeća gradskih četvrti </w:t>
      </w:r>
      <w:r>
        <w:t>te ukratko informira članove Vijeća o aktualnostima</w:t>
      </w:r>
    </w:p>
    <w:p w14:paraId="4BE27988" w14:textId="4A5D3B69" w:rsidR="00A70728" w:rsidRDefault="00A70728" w:rsidP="00A70728">
      <w:pPr>
        <w:pStyle w:val="ListParagraph"/>
        <w:jc w:val="both"/>
      </w:pPr>
    </w:p>
    <w:p w14:paraId="75BCFF49" w14:textId="77777777" w:rsidR="00A70728" w:rsidRPr="0096375E" w:rsidRDefault="00A70728" w:rsidP="00A70728">
      <w:pPr>
        <w:pStyle w:val="ListParagraph"/>
        <w:jc w:val="both"/>
      </w:pPr>
    </w:p>
    <w:p w14:paraId="2CB468B1" w14:textId="11152657" w:rsidR="00D60F87" w:rsidRDefault="00D60F87" w:rsidP="00D60F87">
      <w:pPr>
        <w:jc w:val="both"/>
      </w:pPr>
    </w:p>
    <w:p w14:paraId="7726543D" w14:textId="77777777" w:rsidR="00D60F87" w:rsidRDefault="00D60F87" w:rsidP="00D60F87">
      <w:pPr>
        <w:jc w:val="both"/>
      </w:pPr>
    </w:p>
    <w:p w14:paraId="403AA5E1" w14:textId="77777777" w:rsidR="00D60F87" w:rsidRDefault="00D60F87" w:rsidP="00D60F87">
      <w:pPr>
        <w:jc w:val="both"/>
      </w:pPr>
    </w:p>
    <w:p w14:paraId="7008E338" w14:textId="77777777" w:rsidR="0096375E" w:rsidRDefault="0096375E" w:rsidP="00D60F87">
      <w:pPr>
        <w:jc w:val="both"/>
      </w:pPr>
    </w:p>
    <w:p w14:paraId="38D2208D" w14:textId="77777777" w:rsidR="00D60F87" w:rsidRPr="00D60F87" w:rsidRDefault="00D60F87" w:rsidP="00D60F87">
      <w:pPr>
        <w:jc w:val="both"/>
      </w:pPr>
    </w:p>
    <w:p w14:paraId="42419FA3" w14:textId="77777777" w:rsidR="00D60F87" w:rsidRDefault="00D60F87" w:rsidP="00782613">
      <w:pPr>
        <w:jc w:val="both"/>
      </w:pPr>
    </w:p>
    <w:p w14:paraId="052E81D5" w14:textId="64376E37" w:rsidR="00782613" w:rsidRDefault="00782613" w:rsidP="00782613">
      <w:pPr>
        <w:jc w:val="both"/>
      </w:pPr>
      <w:r>
        <w:lastRenderedPageBreak/>
        <w:t>Pitanja i prijedlozi članova Vijeća:</w:t>
      </w:r>
    </w:p>
    <w:p w14:paraId="452B32B9" w14:textId="77777777" w:rsidR="00782613" w:rsidRDefault="00782613" w:rsidP="00782613">
      <w:pPr>
        <w:jc w:val="both"/>
      </w:pPr>
    </w:p>
    <w:tbl>
      <w:tblPr>
        <w:tblStyle w:val="TableGrid"/>
        <w:tblW w:w="0" w:type="auto"/>
        <w:tblLook w:val="04A0" w:firstRow="1" w:lastRow="0" w:firstColumn="1" w:lastColumn="0" w:noHBand="0" w:noVBand="1"/>
      </w:tblPr>
      <w:tblGrid>
        <w:gridCol w:w="3226"/>
        <w:gridCol w:w="5790"/>
      </w:tblGrid>
      <w:tr w:rsidR="00782613" w14:paraId="0A257817" w14:textId="77777777" w:rsidTr="00492A9C">
        <w:tc>
          <w:tcPr>
            <w:tcW w:w="3226" w:type="dxa"/>
          </w:tcPr>
          <w:p w14:paraId="5510FB5D" w14:textId="6E3A63F0" w:rsidR="00782613" w:rsidRDefault="00782613" w:rsidP="00782613">
            <w:pPr>
              <w:jc w:val="both"/>
            </w:pPr>
            <w:r>
              <w:t>Član Vijeća</w:t>
            </w:r>
          </w:p>
        </w:tc>
        <w:tc>
          <w:tcPr>
            <w:tcW w:w="5790" w:type="dxa"/>
          </w:tcPr>
          <w:p w14:paraId="0CA925FB" w14:textId="77777777" w:rsidR="00782613" w:rsidRDefault="00782613" w:rsidP="00782613">
            <w:pPr>
              <w:jc w:val="both"/>
            </w:pPr>
            <w:r>
              <w:t>Kratak sadržaj pitanja ili prijedloga</w:t>
            </w:r>
          </w:p>
          <w:p w14:paraId="078811F4" w14:textId="5118D1EB" w:rsidR="00782613" w:rsidRDefault="00782613" w:rsidP="00782613">
            <w:pPr>
              <w:jc w:val="both"/>
            </w:pPr>
          </w:p>
        </w:tc>
      </w:tr>
      <w:tr w:rsidR="00782613" w14:paraId="1FBB040C" w14:textId="77777777" w:rsidTr="00492A9C">
        <w:tc>
          <w:tcPr>
            <w:tcW w:w="3226" w:type="dxa"/>
          </w:tcPr>
          <w:p w14:paraId="5A7CB18B" w14:textId="358A421B" w:rsidR="00782613" w:rsidRDefault="00492A9C" w:rsidP="00782613">
            <w:pPr>
              <w:jc w:val="both"/>
            </w:pPr>
            <w:r>
              <w:t>Alen David Jeđud</w:t>
            </w:r>
          </w:p>
        </w:tc>
        <w:tc>
          <w:tcPr>
            <w:tcW w:w="5790" w:type="dxa"/>
          </w:tcPr>
          <w:p w14:paraId="6F2DDB10" w14:textId="4D1191AD" w:rsidR="000D0E8E" w:rsidRDefault="000D0E8E" w:rsidP="000D0E8E">
            <w:pPr>
              <w:jc w:val="both"/>
            </w:pPr>
            <w:r>
              <w:t>Traži informaciju o statusu tehničkog pregleda Sarajevske ceste te o daljnjim koracima i planiranim rokovima za njezino puštanje u punu prometnu funkciju, uključujući uspostavu tramvajskog prometa predmetnom dionicom.</w:t>
            </w:r>
          </w:p>
          <w:p w14:paraId="360E7C87" w14:textId="77777777" w:rsidR="000D0E8E" w:rsidRDefault="000D0E8E" w:rsidP="000D0E8E">
            <w:pPr>
              <w:jc w:val="both"/>
            </w:pPr>
          </w:p>
          <w:p w14:paraId="7CB3FB42" w14:textId="138C9A3B" w:rsidR="0096375E" w:rsidRDefault="000D0E8E" w:rsidP="000D0E8E">
            <w:pPr>
              <w:jc w:val="both"/>
            </w:pPr>
            <w:r>
              <w:t>Također</w:t>
            </w:r>
            <w:r>
              <w:t>,</w:t>
            </w:r>
            <w:r>
              <w:t xml:space="preserve"> upozorava na učestalu vožnju električnih romobila neprimjerenim brzinama kroz središnji Park Travno, osobito u večernjim satima. Ističe da se romobili kreću pješačkim stazama velikim brzinama, čime se ugrožava sigurnost pješaka, djece i ostalih korisnika javne površine.</w:t>
            </w:r>
          </w:p>
        </w:tc>
      </w:tr>
      <w:tr w:rsidR="00782613" w14:paraId="66C9AC6E" w14:textId="77777777" w:rsidTr="00492A9C">
        <w:tc>
          <w:tcPr>
            <w:tcW w:w="3226" w:type="dxa"/>
          </w:tcPr>
          <w:p w14:paraId="6496F794" w14:textId="355B15F6" w:rsidR="00782613" w:rsidRDefault="00492A9C" w:rsidP="00782613">
            <w:pPr>
              <w:jc w:val="both"/>
            </w:pPr>
            <w:r>
              <w:t>Sandra Kapetanović Bitići</w:t>
            </w:r>
          </w:p>
        </w:tc>
        <w:tc>
          <w:tcPr>
            <w:tcW w:w="5790" w:type="dxa"/>
          </w:tcPr>
          <w:p w14:paraId="7BAA1AFA" w14:textId="779175C3" w:rsidR="000D0E8E" w:rsidRDefault="000D0E8E" w:rsidP="000D0E8E">
            <w:pPr>
              <w:jc w:val="both"/>
            </w:pPr>
            <w:r>
              <w:t xml:space="preserve">Ističe kako je, nakon njezina prijedloga iznesenog na prethodnoj sjednici, provedeno obilježavanje dijela pješačkih prijelaza, no radovi nisu dovršeni na svim predloženim lokacijama. Stoga predlaže ponovno upućivanje zahtjeva </w:t>
            </w:r>
            <w:r>
              <w:t xml:space="preserve">Podružnici Zagrebačke ceste </w:t>
            </w:r>
            <w:r>
              <w:t xml:space="preserve"> radi dovršetka iscrtavanja preostalih pješačkih prijelaza.</w:t>
            </w:r>
          </w:p>
          <w:p w14:paraId="2801471E" w14:textId="77777777" w:rsidR="000D0E8E" w:rsidRDefault="000D0E8E" w:rsidP="000D0E8E">
            <w:pPr>
              <w:jc w:val="both"/>
            </w:pPr>
          </w:p>
          <w:p w14:paraId="0EA4E3F3" w14:textId="47D9F22A" w:rsidR="00782613" w:rsidRDefault="000D0E8E" w:rsidP="000D0E8E">
            <w:pPr>
              <w:jc w:val="both"/>
            </w:pPr>
            <w:r>
              <w:t>Nadalje, podsjeća na ranije doneseni Zaključak Vijeća vezan uz prometnu problematiku na pješačko-biciklističkoj stazi na dionici Sajmišna cesta – Ulica Damira Tomljanovića Gavrana, kojim je zatraženo održavanje terenskog očevida, izrada stručnog mišljenja te prijedlog odgovarajućeg prometnog rješenja. Traži informaciju o dosadašnjem postupanju po navedenom Zaključku.</w:t>
            </w:r>
          </w:p>
        </w:tc>
      </w:tr>
      <w:tr w:rsidR="00782613" w14:paraId="0D99EB72" w14:textId="77777777" w:rsidTr="00492A9C">
        <w:tc>
          <w:tcPr>
            <w:tcW w:w="3226" w:type="dxa"/>
          </w:tcPr>
          <w:p w14:paraId="61E8D8EB" w14:textId="6536BB2F" w:rsidR="00782613" w:rsidRDefault="00492A9C" w:rsidP="00782613">
            <w:pPr>
              <w:jc w:val="both"/>
            </w:pPr>
            <w:r>
              <w:t>Antonio Pavlečić</w:t>
            </w:r>
          </w:p>
        </w:tc>
        <w:tc>
          <w:tcPr>
            <w:tcW w:w="5790" w:type="dxa"/>
          </w:tcPr>
          <w:p w14:paraId="3CD68ADC" w14:textId="508E9393" w:rsidR="00782613" w:rsidRDefault="000D0E8E" w:rsidP="00782613">
            <w:pPr>
              <w:jc w:val="both"/>
            </w:pPr>
            <w:r>
              <w:t>Ponovno traži dostavu projektne dokumentacije vezane uz postavljanje podiznih stupića na područ</w:t>
            </w:r>
            <w:r>
              <w:t xml:space="preserve">ju Mjesnog odbora Sloboština, </w:t>
            </w:r>
            <w:r>
              <w:t>obzirom na to da do održavanja 16. sjednice nije zaprimio traženu dokumentaciju, unatoč zahtjevu koji je uputio na prethodnoj sjednici Vijeća.</w:t>
            </w:r>
          </w:p>
        </w:tc>
      </w:tr>
      <w:tr w:rsidR="00782613" w14:paraId="00418FE8" w14:textId="77777777" w:rsidTr="00492A9C">
        <w:tc>
          <w:tcPr>
            <w:tcW w:w="3226" w:type="dxa"/>
          </w:tcPr>
          <w:p w14:paraId="64EA3FDD" w14:textId="707A1B90" w:rsidR="00782613" w:rsidRDefault="00492A9C" w:rsidP="00782613">
            <w:pPr>
              <w:jc w:val="both"/>
            </w:pPr>
            <w:r>
              <w:t>Ivan Vranković</w:t>
            </w:r>
          </w:p>
        </w:tc>
        <w:tc>
          <w:tcPr>
            <w:tcW w:w="5790" w:type="dxa"/>
          </w:tcPr>
          <w:p w14:paraId="09A0FE1F" w14:textId="639DFDB9" w:rsidR="00782613" w:rsidRDefault="000D0E8E" w:rsidP="00782613">
            <w:pPr>
              <w:jc w:val="both"/>
            </w:pPr>
            <w:r>
              <w:t>Informira članove Vijeća da je, prema dostupnim informacijama, početak radova na uređenju Tržnice Utrina planiran tijekom 2027. godine, dok se završetak radova očekuje tijekom 2028. godine.</w:t>
            </w:r>
          </w:p>
        </w:tc>
      </w:tr>
      <w:tr w:rsidR="00492A9C" w14:paraId="177855D7" w14:textId="77777777" w:rsidTr="00492A9C">
        <w:tc>
          <w:tcPr>
            <w:tcW w:w="3226" w:type="dxa"/>
          </w:tcPr>
          <w:p w14:paraId="58EF4F7D" w14:textId="0B9B19E0" w:rsidR="00492A9C" w:rsidRDefault="00492A9C" w:rsidP="00782613">
            <w:pPr>
              <w:jc w:val="both"/>
            </w:pPr>
            <w:r>
              <w:t>Ivana Gucek</w:t>
            </w:r>
          </w:p>
        </w:tc>
        <w:tc>
          <w:tcPr>
            <w:tcW w:w="5790" w:type="dxa"/>
          </w:tcPr>
          <w:p w14:paraId="6FC94566" w14:textId="5E091CC5" w:rsidR="00492A9C" w:rsidRDefault="007B47F7" w:rsidP="007B47F7">
            <w:pPr>
              <w:jc w:val="both"/>
            </w:pPr>
            <w:r>
              <w:t>Pozdravlja najavljenu zamjenu velike penjalice na Bundeku, ali ističe kako na području Bundeka i dalje postoji niz neriješenih pitanja i problema vezanih uz održavanje i uređenje pros</w:t>
            </w:r>
            <w:r>
              <w:t>tora, a koje je u nadležnosti Ustanove Upravljanje sportskim objektima.</w:t>
            </w:r>
          </w:p>
        </w:tc>
      </w:tr>
    </w:tbl>
    <w:p w14:paraId="61E1F141" w14:textId="77777777" w:rsidR="00782613" w:rsidRDefault="00782613" w:rsidP="00782613">
      <w:pPr>
        <w:jc w:val="both"/>
      </w:pPr>
    </w:p>
    <w:p w14:paraId="4532C643" w14:textId="40A0861F" w:rsidR="00782613" w:rsidRDefault="00782613" w:rsidP="00782613">
      <w:pPr>
        <w:jc w:val="both"/>
      </w:pPr>
      <w:r>
        <w:t xml:space="preserve">Sjednica je završila u </w:t>
      </w:r>
      <w:r w:rsidR="00492A9C">
        <w:t>19:5</w:t>
      </w:r>
      <w:r w:rsidR="00D60F87">
        <w:t>0</w:t>
      </w:r>
      <w:r w:rsidR="00492A9C">
        <w:t xml:space="preserve"> sati</w:t>
      </w:r>
      <w:r>
        <w:t>.</w:t>
      </w:r>
    </w:p>
    <w:p w14:paraId="05E7D5D5" w14:textId="77777777" w:rsidR="00782613" w:rsidRDefault="00782613" w:rsidP="00782613">
      <w:pPr>
        <w:jc w:val="both"/>
      </w:pPr>
    </w:p>
    <w:p w14:paraId="513AD96D" w14:textId="59B411FF" w:rsidR="00782613" w:rsidRDefault="00782613" w:rsidP="00782613">
      <w:pPr>
        <w:jc w:val="both"/>
      </w:pPr>
      <w:r>
        <w:lastRenderedPageBreak/>
        <w:t>KLASA: 024-08/25-002/159</w:t>
      </w:r>
    </w:p>
    <w:p w14:paraId="22CB9706" w14:textId="06F2A4EE" w:rsidR="00782613" w:rsidRDefault="00782613" w:rsidP="00782613">
      <w:pPr>
        <w:jc w:val="both"/>
      </w:pPr>
      <w:r>
        <w:t>URBROJ: 251-13-11-2/002-25-</w:t>
      </w:r>
      <w:r w:rsidR="004F6CC1">
        <w:t>3</w:t>
      </w:r>
    </w:p>
    <w:p w14:paraId="1D4072B1" w14:textId="4C7CB349" w:rsidR="00782613" w:rsidRDefault="00782613" w:rsidP="00782613">
      <w:pPr>
        <w:jc w:val="both"/>
      </w:pPr>
      <w:r>
        <w:t>Zagreb, 29. rujna 2026.</w:t>
      </w:r>
    </w:p>
    <w:p w14:paraId="2803AE7D" w14:textId="77777777" w:rsidR="00782613" w:rsidRDefault="00782613" w:rsidP="00782613">
      <w:pPr>
        <w:jc w:val="both"/>
      </w:pPr>
    </w:p>
    <w:p w14:paraId="18693A8C" w14:textId="17F7D1DF" w:rsidR="00782613" w:rsidRDefault="00782613" w:rsidP="00782613">
      <w:pPr>
        <w:jc w:val="both"/>
      </w:pPr>
      <w:r>
        <w:t>Zapisnik sastavio:</w:t>
      </w:r>
    </w:p>
    <w:p w14:paraId="5E2DE62A" w14:textId="1EA188B6" w:rsidR="004F6CC1" w:rsidRDefault="004F6CC1" w:rsidP="00782613">
      <w:pPr>
        <w:jc w:val="both"/>
      </w:pPr>
      <w:r>
        <w:t>Valentin Kovačević</w:t>
      </w:r>
      <w:r w:rsidR="00782613">
        <w:t>.</w:t>
      </w:r>
    </w:p>
    <w:p w14:paraId="36066B1C" w14:textId="77777777" w:rsidR="007B47F7" w:rsidRDefault="007B47F7" w:rsidP="00782613">
      <w:pPr>
        <w:jc w:val="both"/>
      </w:pPr>
    </w:p>
    <w:p w14:paraId="3CE554CE" w14:textId="44F334A8" w:rsidR="00782613" w:rsidRDefault="00782613" w:rsidP="00782613">
      <w:pPr>
        <w:ind w:left="4248"/>
        <w:jc w:val="center"/>
      </w:pPr>
      <w:r>
        <w:t>Predsjednik</w:t>
      </w:r>
    </w:p>
    <w:p w14:paraId="5DE74926" w14:textId="77777777" w:rsidR="000D0E8E" w:rsidRDefault="00782613" w:rsidP="00782613">
      <w:pPr>
        <w:ind w:left="4248"/>
        <w:jc w:val="center"/>
      </w:pPr>
      <w:r>
        <w:t xml:space="preserve">Vijeća Gradske četvrti </w:t>
      </w:r>
    </w:p>
    <w:p w14:paraId="1B3FA768" w14:textId="4BDC4F9E" w:rsidR="00782613" w:rsidRDefault="00782613" w:rsidP="00782613">
      <w:pPr>
        <w:ind w:left="4248"/>
        <w:jc w:val="center"/>
      </w:pPr>
      <w:r>
        <w:t>Novi Zagreb - istok</w:t>
      </w:r>
    </w:p>
    <w:p w14:paraId="3AF2362D" w14:textId="77777777" w:rsidR="00782613" w:rsidRDefault="00782613" w:rsidP="00782613">
      <w:pPr>
        <w:ind w:left="4248"/>
        <w:jc w:val="center"/>
      </w:pPr>
    </w:p>
    <w:p w14:paraId="3D9043D3" w14:textId="6286D8EE" w:rsidR="00782613" w:rsidRDefault="00782613" w:rsidP="00782613">
      <w:pPr>
        <w:ind w:left="4248"/>
        <w:jc w:val="center"/>
      </w:pPr>
      <w:r>
        <w:t>Darko Konjiković</w:t>
      </w:r>
    </w:p>
    <w:p w14:paraId="6079BDD2" w14:textId="77777777" w:rsidR="005E6F92" w:rsidRDefault="005E6F92" w:rsidP="00782613">
      <w:pPr>
        <w:ind w:left="4248"/>
        <w:jc w:val="center"/>
      </w:pPr>
    </w:p>
    <w:p w14:paraId="3192B15E" w14:textId="1AD506C3" w:rsidR="005E6F92" w:rsidRDefault="005E6F92" w:rsidP="00782613">
      <w:pPr>
        <w:ind w:left="4248"/>
        <w:jc w:val="center"/>
      </w:pPr>
      <w:r>
        <w:t>u z.</w:t>
      </w:r>
    </w:p>
    <w:p w14:paraId="063A5270" w14:textId="77777777" w:rsidR="005E6F92" w:rsidRDefault="005E6F92" w:rsidP="00782613">
      <w:pPr>
        <w:ind w:left="4248"/>
        <w:jc w:val="center"/>
      </w:pPr>
    </w:p>
    <w:p w14:paraId="75B94899" w14:textId="1FE426B9" w:rsidR="005E6F92" w:rsidRDefault="005E6F92" w:rsidP="00782613">
      <w:pPr>
        <w:ind w:left="4248"/>
        <w:jc w:val="center"/>
      </w:pPr>
      <w:r>
        <w:t>Valko Erdeljac</w:t>
      </w:r>
    </w:p>
    <w:p w14:paraId="6875961B" w14:textId="77777777" w:rsidR="004F6CC1" w:rsidRDefault="004F6CC1" w:rsidP="00782613">
      <w:pPr>
        <w:ind w:right="2358"/>
        <w:jc w:val="both"/>
        <w:rPr>
          <w:u w:val="single"/>
        </w:rPr>
      </w:pPr>
    </w:p>
    <w:p w14:paraId="4875CE0E" w14:textId="32689FAD" w:rsidR="005E6F92" w:rsidRDefault="005E6F92" w:rsidP="005E6F92">
      <w:pPr>
        <w:ind w:left="4248"/>
        <w:jc w:val="center"/>
      </w:pPr>
      <w:r>
        <w:t>Potpredsjednik</w:t>
      </w:r>
    </w:p>
    <w:p w14:paraId="239FA003" w14:textId="77777777" w:rsidR="000D0E8E" w:rsidRDefault="005E6F92" w:rsidP="005E6F92">
      <w:pPr>
        <w:ind w:left="4248"/>
        <w:jc w:val="center"/>
      </w:pPr>
      <w:r>
        <w:t xml:space="preserve">Vijeća Gradske četvrti </w:t>
      </w:r>
    </w:p>
    <w:p w14:paraId="6A6EDA75" w14:textId="0CEE0E19" w:rsidR="005E6F92" w:rsidRDefault="005E6F92" w:rsidP="005E6F92">
      <w:pPr>
        <w:ind w:left="4248"/>
        <w:jc w:val="center"/>
      </w:pPr>
      <w:r>
        <w:t>Novi Zagreb - istok</w:t>
      </w:r>
    </w:p>
    <w:p w14:paraId="52A4221D" w14:textId="77777777" w:rsidR="0096375E" w:rsidRDefault="0096375E" w:rsidP="00782613">
      <w:pPr>
        <w:ind w:right="2358"/>
        <w:jc w:val="both"/>
        <w:rPr>
          <w:u w:val="single"/>
        </w:rPr>
      </w:pPr>
    </w:p>
    <w:p w14:paraId="354840C8" w14:textId="77777777" w:rsidR="005E6F92" w:rsidRDefault="005E6F92" w:rsidP="00782613">
      <w:pPr>
        <w:ind w:right="2358"/>
        <w:jc w:val="both"/>
        <w:rPr>
          <w:u w:val="single"/>
        </w:rPr>
      </w:pPr>
    </w:p>
    <w:p w14:paraId="41B7A51A" w14:textId="77777777" w:rsidR="005E6F92" w:rsidRDefault="005E6F92" w:rsidP="00782613">
      <w:pPr>
        <w:ind w:right="2358"/>
        <w:jc w:val="both"/>
        <w:rPr>
          <w:u w:val="single"/>
        </w:rPr>
      </w:pPr>
    </w:p>
    <w:p w14:paraId="35E4AE0E" w14:textId="77777777" w:rsidR="005E6F92" w:rsidRDefault="005E6F92" w:rsidP="00782613">
      <w:pPr>
        <w:ind w:right="2358"/>
        <w:jc w:val="both"/>
        <w:rPr>
          <w:u w:val="single"/>
        </w:rPr>
      </w:pPr>
    </w:p>
    <w:p w14:paraId="1BF7BB84" w14:textId="77777777" w:rsidR="005E6F92" w:rsidRDefault="005E6F92" w:rsidP="00782613">
      <w:pPr>
        <w:ind w:right="2358"/>
        <w:jc w:val="both"/>
        <w:rPr>
          <w:u w:val="single"/>
        </w:rPr>
      </w:pPr>
    </w:p>
    <w:p w14:paraId="2BBC2198" w14:textId="77777777" w:rsidR="005E6F92" w:rsidRDefault="005E6F92" w:rsidP="00782613">
      <w:pPr>
        <w:ind w:right="2358"/>
        <w:jc w:val="both"/>
        <w:rPr>
          <w:u w:val="single"/>
        </w:rPr>
      </w:pPr>
    </w:p>
    <w:p w14:paraId="1983C7F0" w14:textId="77777777" w:rsidR="005E6F92" w:rsidRDefault="005E6F92" w:rsidP="00782613">
      <w:pPr>
        <w:ind w:right="2358"/>
        <w:jc w:val="both"/>
        <w:rPr>
          <w:u w:val="single"/>
        </w:rPr>
      </w:pPr>
    </w:p>
    <w:p w14:paraId="002D4F8A" w14:textId="77777777" w:rsidR="005E6F92" w:rsidRDefault="005E6F92" w:rsidP="00782613">
      <w:pPr>
        <w:ind w:right="2358"/>
        <w:jc w:val="both"/>
        <w:rPr>
          <w:u w:val="single"/>
        </w:rPr>
      </w:pPr>
    </w:p>
    <w:p w14:paraId="701812CB" w14:textId="77777777" w:rsidR="005E6F92" w:rsidRDefault="005E6F92" w:rsidP="00782613">
      <w:pPr>
        <w:ind w:right="2358"/>
        <w:jc w:val="both"/>
        <w:rPr>
          <w:u w:val="single"/>
        </w:rPr>
      </w:pPr>
    </w:p>
    <w:p w14:paraId="22037D49" w14:textId="77777777" w:rsidR="005E6F92" w:rsidRDefault="005E6F92" w:rsidP="00782613">
      <w:pPr>
        <w:ind w:right="2358"/>
        <w:jc w:val="both"/>
        <w:rPr>
          <w:u w:val="single"/>
        </w:rPr>
      </w:pPr>
    </w:p>
    <w:p w14:paraId="0237AAD6" w14:textId="77777777" w:rsidR="005E6F92" w:rsidRDefault="005E6F92" w:rsidP="00782613">
      <w:pPr>
        <w:ind w:right="2358"/>
        <w:jc w:val="both"/>
        <w:rPr>
          <w:u w:val="single"/>
        </w:rPr>
      </w:pPr>
    </w:p>
    <w:p w14:paraId="4AD04C66" w14:textId="77777777" w:rsidR="005E6F92" w:rsidRDefault="005E6F92" w:rsidP="00782613">
      <w:pPr>
        <w:ind w:right="2358"/>
        <w:jc w:val="both"/>
        <w:rPr>
          <w:u w:val="single"/>
        </w:rPr>
      </w:pPr>
    </w:p>
    <w:p w14:paraId="5B578625" w14:textId="77777777" w:rsidR="005E6F92" w:rsidRDefault="005E6F92" w:rsidP="00782613">
      <w:pPr>
        <w:ind w:right="2358"/>
        <w:jc w:val="both"/>
        <w:rPr>
          <w:u w:val="single"/>
        </w:rPr>
      </w:pPr>
    </w:p>
    <w:p w14:paraId="7FA07254" w14:textId="77777777" w:rsidR="005E6F92" w:rsidRDefault="005E6F92" w:rsidP="00782613">
      <w:pPr>
        <w:ind w:right="2358"/>
        <w:jc w:val="both"/>
        <w:rPr>
          <w:u w:val="single"/>
        </w:rPr>
      </w:pPr>
    </w:p>
    <w:p w14:paraId="7529580A" w14:textId="77777777" w:rsidR="005E6F92" w:rsidRDefault="005E6F92" w:rsidP="00782613">
      <w:pPr>
        <w:ind w:right="2358"/>
        <w:jc w:val="both"/>
        <w:rPr>
          <w:u w:val="single"/>
        </w:rPr>
      </w:pPr>
    </w:p>
    <w:p w14:paraId="42ECB0BA" w14:textId="77777777" w:rsidR="005E6F92" w:rsidRDefault="005E6F92" w:rsidP="00782613">
      <w:pPr>
        <w:ind w:right="2358"/>
        <w:jc w:val="both"/>
        <w:rPr>
          <w:u w:val="single"/>
        </w:rPr>
      </w:pPr>
    </w:p>
    <w:p w14:paraId="1D521C42" w14:textId="77777777" w:rsidR="005E6F92" w:rsidRDefault="005E6F92" w:rsidP="00782613">
      <w:pPr>
        <w:ind w:right="2358"/>
        <w:jc w:val="both"/>
        <w:rPr>
          <w:u w:val="single"/>
        </w:rPr>
      </w:pPr>
    </w:p>
    <w:p w14:paraId="59A6B3D9" w14:textId="77777777" w:rsidR="005E6F92" w:rsidRDefault="005E6F92" w:rsidP="00782613">
      <w:pPr>
        <w:ind w:right="2358"/>
        <w:jc w:val="both"/>
        <w:rPr>
          <w:u w:val="single"/>
        </w:rPr>
      </w:pPr>
    </w:p>
    <w:p w14:paraId="3B8DB2EA" w14:textId="77777777" w:rsidR="005E6F92" w:rsidRDefault="005E6F92" w:rsidP="00782613">
      <w:pPr>
        <w:ind w:right="2358"/>
        <w:jc w:val="both"/>
        <w:rPr>
          <w:u w:val="single"/>
        </w:rPr>
      </w:pPr>
    </w:p>
    <w:p w14:paraId="42333A94" w14:textId="77777777" w:rsidR="005E6F92" w:rsidRDefault="005E6F92" w:rsidP="00782613">
      <w:pPr>
        <w:ind w:right="2358"/>
        <w:jc w:val="both"/>
        <w:rPr>
          <w:u w:val="single"/>
        </w:rPr>
      </w:pPr>
    </w:p>
    <w:p w14:paraId="39CFF98E" w14:textId="77777777" w:rsidR="005E6F92" w:rsidRDefault="005E6F92" w:rsidP="00782613">
      <w:pPr>
        <w:ind w:right="2358"/>
        <w:jc w:val="both"/>
        <w:rPr>
          <w:u w:val="single"/>
        </w:rPr>
      </w:pPr>
    </w:p>
    <w:p w14:paraId="3A134D1A" w14:textId="77777777" w:rsidR="005E6F92" w:rsidRDefault="005E6F92" w:rsidP="00782613">
      <w:pPr>
        <w:ind w:right="2358"/>
        <w:jc w:val="both"/>
        <w:rPr>
          <w:u w:val="single"/>
        </w:rPr>
      </w:pPr>
    </w:p>
    <w:p w14:paraId="38FA9505" w14:textId="77777777" w:rsidR="005E6F92" w:rsidRDefault="005E6F92" w:rsidP="00782613">
      <w:pPr>
        <w:ind w:right="2358"/>
        <w:jc w:val="both"/>
        <w:rPr>
          <w:u w:val="single"/>
        </w:rPr>
      </w:pPr>
    </w:p>
    <w:p w14:paraId="59C66523" w14:textId="77777777" w:rsidR="005E6F92" w:rsidRDefault="005E6F92" w:rsidP="00782613">
      <w:pPr>
        <w:ind w:right="2358"/>
        <w:jc w:val="both"/>
        <w:rPr>
          <w:u w:val="single"/>
        </w:rPr>
      </w:pPr>
    </w:p>
    <w:p w14:paraId="7061AF3A" w14:textId="77777777" w:rsidR="005E6F92" w:rsidRDefault="005E6F92" w:rsidP="00782613">
      <w:pPr>
        <w:ind w:right="2358"/>
        <w:jc w:val="both"/>
        <w:rPr>
          <w:u w:val="single"/>
        </w:rPr>
      </w:pPr>
    </w:p>
    <w:p w14:paraId="16354267" w14:textId="77777777" w:rsidR="005E6F92" w:rsidRDefault="005E6F92" w:rsidP="00782613">
      <w:pPr>
        <w:ind w:right="2358"/>
        <w:jc w:val="both"/>
        <w:rPr>
          <w:u w:val="single"/>
        </w:rPr>
      </w:pPr>
    </w:p>
    <w:p w14:paraId="76A2731B" w14:textId="2726EF2E" w:rsidR="004F6CC1" w:rsidRDefault="004F6CC1" w:rsidP="00782613">
      <w:pPr>
        <w:ind w:right="2358"/>
        <w:jc w:val="both"/>
        <w:rPr>
          <w:u w:val="single"/>
        </w:rPr>
      </w:pPr>
    </w:p>
    <w:p w14:paraId="7833A731" w14:textId="77777777" w:rsidR="004F6CC1" w:rsidRDefault="004F6CC1" w:rsidP="004F6CC1">
      <w:pPr>
        <w:spacing w:line="240" w:lineRule="auto"/>
        <w:ind w:right="2358"/>
        <w:jc w:val="both"/>
        <w:rPr>
          <w:b/>
          <w:u w:val="single"/>
        </w:rPr>
      </w:pPr>
      <w:r w:rsidRPr="00BF6D3C">
        <w:rPr>
          <w:b/>
          <w:u w:val="single"/>
        </w:rPr>
        <w:lastRenderedPageBreak/>
        <w:t xml:space="preserve">Točka1. </w:t>
      </w:r>
    </w:p>
    <w:p w14:paraId="5A1524DA" w14:textId="77777777" w:rsidR="004F6CC1" w:rsidRDefault="004F6CC1" w:rsidP="00782613">
      <w:pPr>
        <w:ind w:right="2358"/>
        <w:jc w:val="both"/>
        <w:rPr>
          <w:u w:val="single"/>
        </w:rPr>
      </w:pPr>
    </w:p>
    <w:tbl>
      <w:tblPr>
        <w:tblW w:w="10142" w:type="dxa"/>
        <w:tblInd w:w="-557" w:type="dxa"/>
        <w:tblLook w:val="04A0" w:firstRow="1" w:lastRow="0" w:firstColumn="1" w:lastColumn="0" w:noHBand="0" w:noVBand="1"/>
      </w:tblPr>
      <w:tblGrid>
        <w:gridCol w:w="990"/>
        <w:gridCol w:w="2857"/>
        <w:gridCol w:w="1413"/>
        <w:gridCol w:w="1600"/>
        <w:gridCol w:w="1297"/>
        <w:gridCol w:w="1763"/>
        <w:gridCol w:w="222"/>
      </w:tblGrid>
      <w:tr w:rsidR="002A0A08" w:rsidRPr="002A0A08" w14:paraId="70457462" w14:textId="77777777" w:rsidTr="002A0A08">
        <w:trPr>
          <w:gridAfter w:val="1"/>
          <w:wAfter w:w="222" w:type="dxa"/>
          <w:trHeight w:val="945"/>
        </w:trPr>
        <w:tc>
          <w:tcPr>
            <w:tcW w:w="9920" w:type="dxa"/>
            <w:gridSpan w:val="6"/>
            <w:tcBorders>
              <w:top w:val="nil"/>
              <w:left w:val="nil"/>
              <w:bottom w:val="nil"/>
              <w:right w:val="nil"/>
            </w:tcBorders>
            <w:shd w:val="clear" w:color="000000" w:fill="FFFFFF"/>
            <w:vAlign w:val="center"/>
            <w:hideMark/>
          </w:tcPr>
          <w:p w14:paraId="78E47ABC"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xml:space="preserve">              Na temelju članka 79. stavka 1. točke 4. Statuta Grada Zagreba (Službeni glasnik Grada Zagreba 23/16, 2/18, 23/18, 3/20, 3/21, 11/21 - pročišćeni tekst i 16/22), Vijeće Gradske četvrti Novi Zagreb - istok, na 16. sjednici, 29. rujna 2026., donijelo je</w:t>
            </w:r>
          </w:p>
        </w:tc>
      </w:tr>
      <w:tr w:rsidR="002A0A08" w:rsidRPr="002A0A08" w14:paraId="74CF2031" w14:textId="77777777" w:rsidTr="002A0A08">
        <w:trPr>
          <w:gridAfter w:val="1"/>
          <w:wAfter w:w="222" w:type="dxa"/>
          <w:trHeight w:val="315"/>
        </w:trPr>
        <w:tc>
          <w:tcPr>
            <w:tcW w:w="990" w:type="dxa"/>
            <w:tcBorders>
              <w:top w:val="nil"/>
              <w:left w:val="nil"/>
              <w:bottom w:val="nil"/>
              <w:right w:val="nil"/>
            </w:tcBorders>
            <w:shd w:val="clear" w:color="000000" w:fill="FFFFFF"/>
            <w:noWrap/>
            <w:vAlign w:val="center"/>
            <w:hideMark/>
          </w:tcPr>
          <w:p w14:paraId="338EB7A2"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 </w:t>
            </w:r>
          </w:p>
        </w:tc>
        <w:tc>
          <w:tcPr>
            <w:tcW w:w="2857" w:type="dxa"/>
            <w:tcBorders>
              <w:top w:val="nil"/>
              <w:left w:val="nil"/>
              <w:bottom w:val="nil"/>
              <w:right w:val="nil"/>
            </w:tcBorders>
            <w:shd w:val="clear" w:color="000000" w:fill="FFFFFF"/>
            <w:vAlign w:val="center"/>
            <w:hideMark/>
          </w:tcPr>
          <w:p w14:paraId="0527883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13" w:type="dxa"/>
            <w:tcBorders>
              <w:top w:val="nil"/>
              <w:left w:val="nil"/>
              <w:bottom w:val="nil"/>
              <w:right w:val="nil"/>
            </w:tcBorders>
            <w:shd w:val="clear" w:color="000000" w:fill="FFFFFF"/>
            <w:noWrap/>
            <w:vAlign w:val="center"/>
            <w:hideMark/>
          </w:tcPr>
          <w:p w14:paraId="58A1489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noWrap/>
            <w:vAlign w:val="center"/>
            <w:hideMark/>
          </w:tcPr>
          <w:p w14:paraId="3E6AEC46"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297" w:type="dxa"/>
            <w:tcBorders>
              <w:top w:val="nil"/>
              <w:left w:val="nil"/>
              <w:bottom w:val="nil"/>
              <w:right w:val="nil"/>
            </w:tcBorders>
            <w:shd w:val="clear" w:color="000000" w:fill="FFFFFF"/>
            <w:noWrap/>
            <w:vAlign w:val="center"/>
            <w:hideMark/>
          </w:tcPr>
          <w:p w14:paraId="26F7195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noWrap/>
            <w:vAlign w:val="center"/>
            <w:hideMark/>
          </w:tcPr>
          <w:p w14:paraId="7093E543"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r>
      <w:tr w:rsidR="002A0A08" w:rsidRPr="002A0A08" w14:paraId="74D5B1BB" w14:textId="77777777" w:rsidTr="002A0A08">
        <w:trPr>
          <w:gridAfter w:val="1"/>
          <w:wAfter w:w="222" w:type="dxa"/>
          <w:trHeight w:val="480"/>
        </w:trPr>
        <w:tc>
          <w:tcPr>
            <w:tcW w:w="9920" w:type="dxa"/>
            <w:gridSpan w:val="6"/>
            <w:vMerge w:val="restart"/>
            <w:tcBorders>
              <w:top w:val="nil"/>
              <w:left w:val="nil"/>
              <w:bottom w:val="nil"/>
              <w:right w:val="nil"/>
            </w:tcBorders>
            <w:shd w:val="clear" w:color="000000" w:fill="FFFFFF"/>
            <w:vAlign w:val="center"/>
            <w:hideMark/>
          </w:tcPr>
          <w:p w14:paraId="4912E486"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xml:space="preserve">Z A K L J U Č A K </w:t>
            </w:r>
            <w:r w:rsidRPr="002A0A08">
              <w:rPr>
                <w:rFonts w:eastAsia="Times New Roman"/>
                <w:b/>
                <w:bCs/>
                <w:kern w:val="0"/>
                <w:lang w:eastAsia="hr-HR"/>
                <w14:ligatures w14:val="none"/>
              </w:rPr>
              <w:br/>
              <w:t xml:space="preserve">o izmjeni Plana komunalnih aktivnosti </w:t>
            </w:r>
            <w:r w:rsidRPr="002A0A08">
              <w:rPr>
                <w:rFonts w:eastAsia="Times New Roman"/>
                <w:b/>
                <w:bCs/>
                <w:kern w:val="0"/>
                <w:lang w:eastAsia="hr-HR"/>
                <w14:ligatures w14:val="none"/>
              </w:rPr>
              <w:br/>
              <w:t>Gradske četvrti Novi Zagreb - istok u 2026.</w:t>
            </w:r>
          </w:p>
        </w:tc>
      </w:tr>
      <w:tr w:rsidR="002A0A08" w:rsidRPr="002A0A08" w14:paraId="4B308285" w14:textId="77777777" w:rsidTr="002A0A08">
        <w:trPr>
          <w:trHeight w:val="315"/>
        </w:trPr>
        <w:tc>
          <w:tcPr>
            <w:tcW w:w="9920" w:type="dxa"/>
            <w:gridSpan w:val="6"/>
            <w:vMerge/>
            <w:tcBorders>
              <w:top w:val="nil"/>
              <w:left w:val="nil"/>
              <w:bottom w:val="nil"/>
              <w:right w:val="nil"/>
            </w:tcBorders>
            <w:vAlign w:val="center"/>
            <w:hideMark/>
          </w:tcPr>
          <w:p w14:paraId="451056F5" w14:textId="77777777" w:rsidR="002A0A08" w:rsidRPr="002A0A08" w:rsidRDefault="002A0A08" w:rsidP="002A0A08">
            <w:pPr>
              <w:suppressAutoHyphens w:val="0"/>
              <w:spacing w:line="240" w:lineRule="auto"/>
              <w:rPr>
                <w:rFonts w:eastAsia="Times New Roman"/>
                <w:b/>
                <w:bCs/>
                <w:kern w:val="0"/>
                <w:lang w:eastAsia="hr-HR"/>
                <w14:ligatures w14:val="none"/>
              </w:rPr>
            </w:pPr>
          </w:p>
        </w:tc>
        <w:tc>
          <w:tcPr>
            <w:tcW w:w="222" w:type="dxa"/>
            <w:tcBorders>
              <w:top w:val="nil"/>
              <w:left w:val="nil"/>
              <w:bottom w:val="nil"/>
              <w:right w:val="nil"/>
            </w:tcBorders>
            <w:noWrap/>
            <w:vAlign w:val="bottom"/>
            <w:hideMark/>
          </w:tcPr>
          <w:p w14:paraId="1EE4D0F1"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p>
        </w:tc>
      </w:tr>
      <w:tr w:rsidR="002A0A08" w:rsidRPr="002A0A08" w14:paraId="28F1A360" w14:textId="77777777" w:rsidTr="002A0A08">
        <w:trPr>
          <w:trHeight w:val="315"/>
        </w:trPr>
        <w:tc>
          <w:tcPr>
            <w:tcW w:w="9920" w:type="dxa"/>
            <w:gridSpan w:val="6"/>
            <w:vMerge/>
            <w:tcBorders>
              <w:top w:val="nil"/>
              <w:left w:val="nil"/>
              <w:bottom w:val="nil"/>
              <w:right w:val="nil"/>
            </w:tcBorders>
            <w:vAlign w:val="center"/>
            <w:hideMark/>
          </w:tcPr>
          <w:p w14:paraId="1F0C0169" w14:textId="77777777" w:rsidR="002A0A08" w:rsidRPr="002A0A08" w:rsidRDefault="002A0A08" w:rsidP="002A0A08">
            <w:pPr>
              <w:suppressAutoHyphens w:val="0"/>
              <w:spacing w:line="240" w:lineRule="auto"/>
              <w:rPr>
                <w:rFonts w:eastAsia="Times New Roman"/>
                <w:b/>
                <w:bCs/>
                <w:kern w:val="0"/>
                <w:lang w:eastAsia="hr-HR"/>
                <w14:ligatures w14:val="none"/>
              </w:rPr>
            </w:pPr>
          </w:p>
        </w:tc>
        <w:tc>
          <w:tcPr>
            <w:tcW w:w="222" w:type="dxa"/>
            <w:tcBorders>
              <w:top w:val="nil"/>
              <w:left w:val="nil"/>
              <w:bottom w:val="nil"/>
              <w:right w:val="nil"/>
            </w:tcBorders>
            <w:noWrap/>
            <w:vAlign w:val="bottom"/>
            <w:hideMark/>
          </w:tcPr>
          <w:p w14:paraId="2A9ECB7F"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565AAB2E" w14:textId="77777777" w:rsidTr="002A0A08">
        <w:trPr>
          <w:trHeight w:val="315"/>
        </w:trPr>
        <w:tc>
          <w:tcPr>
            <w:tcW w:w="990" w:type="dxa"/>
            <w:tcBorders>
              <w:top w:val="nil"/>
              <w:left w:val="nil"/>
              <w:bottom w:val="nil"/>
              <w:right w:val="nil"/>
            </w:tcBorders>
            <w:shd w:val="clear" w:color="000000" w:fill="FFFFFF"/>
            <w:noWrap/>
            <w:vAlign w:val="center"/>
            <w:hideMark/>
          </w:tcPr>
          <w:p w14:paraId="5915645A"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 </w:t>
            </w:r>
          </w:p>
        </w:tc>
        <w:tc>
          <w:tcPr>
            <w:tcW w:w="2857" w:type="dxa"/>
            <w:tcBorders>
              <w:top w:val="nil"/>
              <w:left w:val="nil"/>
              <w:bottom w:val="nil"/>
              <w:right w:val="nil"/>
            </w:tcBorders>
            <w:shd w:val="clear" w:color="000000" w:fill="FFFFFF"/>
            <w:vAlign w:val="center"/>
            <w:hideMark/>
          </w:tcPr>
          <w:p w14:paraId="24B7BFA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13" w:type="dxa"/>
            <w:tcBorders>
              <w:top w:val="nil"/>
              <w:left w:val="nil"/>
              <w:bottom w:val="nil"/>
              <w:right w:val="nil"/>
            </w:tcBorders>
            <w:shd w:val="clear" w:color="000000" w:fill="FFFFFF"/>
            <w:noWrap/>
            <w:vAlign w:val="center"/>
            <w:hideMark/>
          </w:tcPr>
          <w:p w14:paraId="3840B6F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noWrap/>
            <w:vAlign w:val="center"/>
            <w:hideMark/>
          </w:tcPr>
          <w:p w14:paraId="25B83C9C"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297" w:type="dxa"/>
            <w:tcBorders>
              <w:top w:val="nil"/>
              <w:left w:val="nil"/>
              <w:bottom w:val="nil"/>
              <w:right w:val="nil"/>
            </w:tcBorders>
            <w:shd w:val="clear" w:color="000000" w:fill="FFFFFF"/>
            <w:noWrap/>
            <w:vAlign w:val="center"/>
            <w:hideMark/>
          </w:tcPr>
          <w:p w14:paraId="27F9F175"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noWrap/>
            <w:vAlign w:val="center"/>
            <w:hideMark/>
          </w:tcPr>
          <w:p w14:paraId="3AB0E59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22" w:type="dxa"/>
            <w:vAlign w:val="center"/>
            <w:hideMark/>
          </w:tcPr>
          <w:p w14:paraId="2F652574"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64D02FB6" w14:textId="77777777" w:rsidTr="002A0A08">
        <w:trPr>
          <w:trHeight w:val="315"/>
        </w:trPr>
        <w:tc>
          <w:tcPr>
            <w:tcW w:w="9920" w:type="dxa"/>
            <w:gridSpan w:val="6"/>
            <w:tcBorders>
              <w:top w:val="nil"/>
              <w:left w:val="nil"/>
              <w:bottom w:val="nil"/>
              <w:right w:val="nil"/>
            </w:tcBorders>
            <w:shd w:val="clear" w:color="000000" w:fill="FFFFFF"/>
            <w:noWrap/>
            <w:vAlign w:val="center"/>
            <w:hideMark/>
          </w:tcPr>
          <w:p w14:paraId="6F65EDF5"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Članak 1.</w:t>
            </w:r>
          </w:p>
        </w:tc>
        <w:tc>
          <w:tcPr>
            <w:tcW w:w="222" w:type="dxa"/>
            <w:vAlign w:val="center"/>
            <w:hideMark/>
          </w:tcPr>
          <w:p w14:paraId="3466BF93"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22FB2941" w14:textId="77777777" w:rsidTr="002A0A08">
        <w:trPr>
          <w:trHeight w:val="630"/>
        </w:trPr>
        <w:tc>
          <w:tcPr>
            <w:tcW w:w="9920" w:type="dxa"/>
            <w:gridSpan w:val="6"/>
            <w:tcBorders>
              <w:top w:val="nil"/>
              <w:left w:val="nil"/>
              <w:bottom w:val="nil"/>
              <w:right w:val="nil"/>
            </w:tcBorders>
            <w:shd w:val="clear" w:color="000000" w:fill="FFFFFF"/>
            <w:vAlign w:val="center"/>
            <w:hideMark/>
          </w:tcPr>
          <w:p w14:paraId="21C333A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xml:space="preserve">         U Planu komunalnih aktivnosti Gradske četvrti Novi Zagreb - istok u 2026. (Službeni glasnik Grada Zagreba 1/26, 5/26, 15/26 i 24/26) članak 2. mijenja se i glasi:  </w:t>
            </w:r>
          </w:p>
        </w:tc>
        <w:tc>
          <w:tcPr>
            <w:tcW w:w="222" w:type="dxa"/>
            <w:vAlign w:val="center"/>
            <w:hideMark/>
          </w:tcPr>
          <w:p w14:paraId="58A09183"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4457E161" w14:textId="77777777" w:rsidTr="002A0A08">
        <w:trPr>
          <w:trHeight w:val="315"/>
        </w:trPr>
        <w:tc>
          <w:tcPr>
            <w:tcW w:w="990" w:type="dxa"/>
            <w:tcBorders>
              <w:top w:val="nil"/>
              <w:left w:val="nil"/>
              <w:bottom w:val="nil"/>
              <w:right w:val="nil"/>
            </w:tcBorders>
            <w:shd w:val="clear" w:color="000000" w:fill="FFFFFF"/>
            <w:noWrap/>
            <w:vAlign w:val="center"/>
            <w:hideMark/>
          </w:tcPr>
          <w:p w14:paraId="186A7437"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 </w:t>
            </w:r>
          </w:p>
        </w:tc>
        <w:tc>
          <w:tcPr>
            <w:tcW w:w="2857" w:type="dxa"/>
            <w:tcBorders>
              <w:top w:val="nil"/>
              <w:left w:val="nil"/>
              <w:bottom w:val="nil"/>
              <w:right w:val="nil"/>
            </w:tcBorders>
            <w:shd w:val="clear" w:color="000000" w:fill="FFFFFF"/>
            <w:vAlign w:val="center"/>
            <w:hideMark/>
          </w:tcPr>
          <w:p w14:paraId="46F90E0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13" w:type="dxa"/>
            <w:tcBorders>
              <w:top w:val="nil"/>
              <w:left w:val="nil"/>
              <w:bottom w:val="nil"/>
              <w:right w:val="nil"/>
            </w:tcBorders>
            <w:shd w:val="clear" w:color="000000" w:fill="FFFFFF"/>
            <w:noWrap/>
            <w:vAlign w:val="center"/>
            <w:hideMark/>
          </w:tcPr>
          <w:p w14:paraId="5B9C67F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vAlign w:val="center"/>
            <w:hideMark/>
          </w:tcPr>
          <w:p w14:paraId="1A4DD39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297" w:type="dxa"/>
            <w:tcBorders>
              <w:top w:val="nil"/>
              <w:left w:val="nil"/>
              <w:bottom w:val="nil"/>
              <w:right w:val="nil"/>
            </w:tcBorders>
            <w:shd w:val="clear" w:color="000000" w:fill="FFFFFF"/>
            <w:noWrap/>
            <w:vAlign w:val="center"/>
            <w:hideMark/>
          </w:tcPr>
          <w:p w14:paraId="36BA0AD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noWrap/>
            <w:vAlign w:val="center"/>
            <w:hideMark/>
          </w:tcPr>
          <w:p w14:paraId="1A3D9CB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22" w:type="dxa"/>
            <w:vAlign w:val="center"/>
            <w:hideMark/>
          </w:tcPr>
          <w:p w14:paraId="48B0DE95"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6D4233BD" w14:textId="77777777" w:rsidTr="002A0A08">
        <w:trPr>
          <w:trHeight w:val="630"/>
        </w:trPr>
        <w:tc>
          <w:tcPr>
            <w:tcW w:w="9920" w:type="dxa"/>
            <w:gridSpan w:val="6"/>
            <w:tcBorders>
              <w:top w:val="nil"/>
              <w:left w:val="nil"/>
              <w:bottom w:val="nil"/>
              <w:right w:val="nil"/>
            </w:tcBorders>
            <w:shd w:val="clear" w:color="000000" w:fill="FFFFFF"/>
            <w:vAlign w:val="center"/>
            <w:hideMark/>
          </w:tcPr>
          <w:p w14:paraId="7A6E2B9D"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xml:space="preserve">             "Planirana sredstva za poslove i radove iz članka 1. u Gradskoj četvrti, u ukupnom iznosu od 1.946.000,00 eura, raspoređuju se za sljedeće aktivnosti:</w:t>
            </w:r>
          </w:p>
        </w:tc>
        <w:tc>
          <w:tcPr>
            <w:tcW w:w="222" w:type="dxa"/>
            <w:vAlign w:val="center"/>
            <w:hideMark/>
          </w:tcPr>
          <w:p w14:paraId="6F8C1D05"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5275B744" w14:textId="77777777" w:rsidTr="002A0A08">
        <w:trPr>
          <w:trHeight w:val="330"/>
        </w:trPr>
        <w:tc>
          <w:tcPr>
            <w:tcW w:w="990" w:type="dxa"/>
            <w:tcBorders>
              <w:top w:val="nil"/>
              <w:left w:val="nil"/>
              <w:bottom w:val="nil"/>
              <w:right w:val="nil"/>
            </w:tcBorders>
            <w:shd w:val="clear" w:color="000000" w:fill="FFFFFF"/>
            <w:vAlign w:val="center"/>
            <w:hideMark/>
          </w:tcPr>
          <w:p w14:paraId="1FC7BB4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857" w:type="dxa"/>
            <w:tcBorders>
              <w:top w:val="nil"/>
              <w:left w:val="nil"/>
              <w:bottom w:val="nil"/>
              <w:right w:val="nil"/>
            </w:tcBorders>
            <w:shd w:val="clear" w:color="000000" w:fill="FFFFFF"/>
            <w:vAlign w:val="center"/>
            <w:hideMark/>
          </w:tcPr>
          <w:p w14:paraId="4C68F9CC"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13" w:type="dxa"/>
            <w:tcBorders>
              <w:top w:val="nil"/>
              <w:left w:val="nil"/>
              <w:bottom w:val="nil"/>
              <w:right w:val="nil"/>
            </w:tcBorders>
            <w:shd w:val="clear" w:color="000000" w:fill="FFFFFF"/>
            <w:vAlign w:val="center"/>
            <w:hideMark/>
          </w:tcPr>
          <w:p w14:paraId="7243E0DF"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vAlign w:val="center"/>
            <w:hideMark/>
          </w:tcPr>
          <w:p w14:paraId="3116BC14"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297" w:type="dxa"/>
            <w:tcBorders>
              <w:top w:val="nil"/>
              <w:left w:val="nil"/>
              <w:bottom w:val="nil"/>
              <w:right w:val="nil"/>
            </w:tcBorders>
            <w:shd w:val="clear" w:color="000000" w:fill="FFFFFF"/>
            <w:vAlign w:val="center"/>
            <w:hideMark/>
          </w:tcPr>
          <w:p w14:paraId="503A28D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vAlign w:val="center"/>
            <w:hideMark/>
          </w:tcPr>
          <w:p w14:paraId="623E0803"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22" w:type="dxa"/>
            <w:vAlign w:val="center"/>
            <w:hideMark/>
          </w:tcPr>
          <w:p w14:paraId="00C64C9C"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47022216" w14:textId="77777777" w:rsidTr="002A0A08">
        <w:trPr>
          <w:trHeight w:val="630"/>
        </w:trPr>
        <w:tc>
          <w:tcPr>
            <w:tcW w:w="990"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09048732" w14:textId="77777777" w:rsidR="002A0A08" w:rsidRPr="002A0A08" w:rsidRDefault="002A0A08" w:rsidP="002A0A08">
            <w:pPr>
              <w:suppressAutoHyphens w:val="0"/>
              <w:spacing w:line="240" w:lineRule="auto"/>
              <w:rPr>
                <w:rFonts w:eastAsia="Times New Roman"/>
                <w:b/>
                <w:bCs/>
                <w:kern w:val="0"/>
                <w:lang w:eastAsia="hr-HR"/>
                <w14:ligatures w14:val="none"/>
              </w:rPr>
            </w:pPr>
            <w:r w:rsidRPr="002A0A08">
              <w:rPr>
                <w:rFonts w:eastAsia="Times New Roman"/>
                <w:b/>
                <w:bCs/>
                <w:kern w:val="0"/>
                <w:lang w:eastAsia="hr-HR"/>
                <w14:ligatures w14:val="none"/>
              </w:rPr>
              <w:t>REDNI BROJ</w:t>
            </w:r>
          </w:p>
        </w:tc>
        <w:tc>
          <w:tcPr>
            <w:tcW w:w="4270" w:type="dxa"/>
            <w:gridSpan w:val="2"/>
            <w:tcBorders>
              <w:top w:val="single" w:sz="8" w:space="0" w:color="auto"/>
              <w:left w:val="nil"/>
              <w:bottom w:val="single" w:sz="8" w:space="0" w:color="auto"/>
              <w:right w:val="single" w:sz="4" w:space="0" w:color="000000"/>
            </w:tcBorders>
            <w:shd w:val="clear" w:color="000000" w:fill="FFFFFF"/>
            <w:noWrap/>
            <w:vAlign w:val="center"/>
            <w:hideMark/>
          </w:tcPr>
          <w:p w14:paraId="0DC33FCA"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VRSTA AKCIJA</w:t>
            </w:r>
          </w:p>
        </w:tc>
        <w:tc>
          <w:tcPr>
            <w:tcW w:w="2897" w:type="dxa"/>
            <w:gridSpan w:val="2"/>
            <w:tcBorders>
              <w:top w:val="single" w:sz="8" w:space="0" w:color="auto"/>
              <w:left w:val="nil"/>
              <w:bottom w:val="single" w:sz="8" w:space="0" w:color="auto"/>
              <w:right w:val="single" w:sz="4" w:space="0" w:color="000000"/>
            </w:tcBorders>
            <w:shd w:val="clear" w:color="000000" w:fill="FFFFFF"/>
            <w:vAlign w:val="center"/>
            <w:hideMark/>
          </w:tcPr>
          <w:p w14:paraId="1672EBD2"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IZVOR FINANCIRANJA</w:t>
            </w:r>
          </w:p>
        </w:tc>
        <w:tc>
          <w:tcPr>
            <w:tcW w:w="1763" w:type="dxa"/>
            <w:tcBorders>
              <w:top w:val="single" w:sz="8" w:space="0" w:color="auto"/>
              <w:left w:val="nil"/>
              <w:bottom w:val="single" w:sz="8" w:space="0" w:color="auto"/>
              <w:right w:val="single" w:sz="8" w:space="0" w:color="auto"/>
            </w:tcBorders>
            <w:shd w:val="clear" w:color="000000" w:fill="FFFFFF"/>
            <w:vAlign w:val="center"/>
            <w:hideMark/>
          </w:tcPr>
          <w:p w14:paraId="51CD9D0C"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xml:space="preserve">VRIJEDNOST </w:t>
            </w:r>
            <w:r w:rsidRPr="002A0A08">
              <w:rPr>
                <w:rFonts w:eastAsia="Times New Roman"/>
                <w:b/>
                <w:bCs/>
                <w:kern w:val="0"/>
                <w:lang w:eastAsia="hr-HR"/>
                <w14:ligatures w14:val="none"/>
              </w:rPr>
              <w:br/>
              <w:t>U EURIMA</w:t>
            </w:r>
          </w:p>
        </w:tc>
        <w:tc>
          <w:tcPr>
            <w:tcW w:w="222" w:type="dxa"/>
            <w:vAlign w:val="center"/>
            <w:hideMark/>
          </w:tcPr>
          <w:p w14:paraId="580EB351"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0013705D" w14:textId="77777777" w:rsidTr="002A0A08">
        <w:trPr>
          <w:trHeight w:val="630"/>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37E282E7"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I.</w:t>
            </w:r>
          </w:p>
        </w:tc>
        <w:tc>
          <w:tcPr>
            <w:tcW w:w="4270" w:type="dxa"/>
            <w:gridSpan w:val="2"/>
            <w:tcBorders>
              <w:top w:val="nil"/>
              <w:left w:val="nil"/>
              <w:bottom w:val="single" w:sz="4" w:space="0" w:color="auto"/>
              <w:right w:val="single" w:sz="4" w:space="0" w:color="000000"/>
            </w:tcBorders>
            <w:shd w:val="clear" w:color="000000" w:fill="FFFFFF"/>
            <w:vAlign w:val="center"/>
            <w:hideMark/>
          </w:tcPr>
          <w:p w14:paraId="07C4BAC1"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GRADNJA KOMUNALNE INFRASTRUKTURE</w:t>
            </w:r>
          </w:p>
        </w:tc>
        <w:tc>
          <w:tcPr>
            <w:tcW w:w="2897" w:type="dxa"/>
            <w:gridSpan w:val="2"/>
            <w:tcBorders>
              <w:top w:val="nil"/>
              <w:left w:val="nil"/>
              <w:bottom w:val="single" w:sz="4" w:space="0" w:color="auto"/>
              <w:right w:val="single" w:sz="4" w:space="0" w:color="000000"/>
            </w:tcBorders>
            <w:shd w:val="clear" w:color="000000" w:fill="FFFFFF"/>
            <w:noWrap/>
            <w:vAlign w:val="center"/>
            <w:hideMark/>
          </w:tcPr>
          <w:p w14:paraId="213D21A2"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OPĆI PRIHODI I PRIMICI</w:t>
            </w:r>
          </w:p>
        </w:tc>
        <w:tc>
          <w:tcPr>
            <w:tcW w:w="1763" w:type="dxa"/>
            <w:tcBorders>
              <w:top w:val="nil"/>
              <w:left w:val="nil"/>
              <w:bottom w:val="single" w:sz="4" w:space="0" w:color="auto"/>
              <w:right w:val="single" w:sz="8" w:space="0" w:color="auto"/>
            </w:tcBorders>
            <w:shd w:val="clear" w:color="000000" w:fill="FFFFFF"/>
            <w:noWrap/>
            <w:vAlign w:val="center"/>
            <w:hideMark/>
          </w:tcPr>
          <w:p w14:paraId="413FFB13"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28.890,00</w:t>
            </w:r>
          </w:p>
        </w:tc>
        <w:tc>
          <w:tcPr>
            <w:tcW w:w="222" w:type="dxa"/>
            <w:vAlign w:val="center"/>
            <w:hideMark/>
          </w:tcPr>
          <w:p w14:paraId="4E8FDCB8"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37CF90B3"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04CA5A62"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II.</w:t>
            </w:r>
          </w:p>
        </w:tc>
        <w:tc>
          <w:tcPr>
            <w:tcW w:w="4270" w:type="dxa"/>
            <w:gridSpan w:val="2"/>
            <w:tcBorders>
              <w:top w:val="single" w:sz="4" w:space="0" w:color="auto"/>
              <w:left w:val="nil"/>
              <w:bottom w:val="single" w:sz="4" w:space="0" w:color="auto"/>
              <w:right w:val="single" w:sz="4" w:space="0" w:color="000000"/>
            </w:tcBorders>
            <w:shd w:val="clear" w:color="000000" w:fill="FFFFFF"/>
            <w:vAlign w:val="center"/>
            <w:hideMark/>
          </w:tcPr>
          <w:p w14:paraId="61FA16B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ODRŽAVANJE KOMUNALNE INFRASTRUKTURE</w:t>
            </w:r>
          </w:p>
        </w:tc>
        <w:tc>
          <w:tcPr>
            <w:tcW w:w="2897" w:type="dxa"/>
            <w:gridSpan w:val="2"/>
            <w:tcBorders>
              <w:top w:val="single" w:sz="4" w:space="0" w:color="auto"/>
              <w:left w:val="nil"/>
              <w:bottom w:val="single" w:sz="4" w:space="0" w:color="auto"/>
              <w:right w:val="single" w:sz="4" w:space="0" w:color="000000"/>
            </w:tcBorders>
            <w:shd w:val="clear" w:color="000000" w:fill="FFFFFF"/>
            <w:vAlign w:val="center"/>
            <w:hideMark/>
          </w:tcPr>
          <w:p w14:paraId="5246BCBF"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KOMUNALNA NAKNADA, OPĆI PRIHODI I PRIMICI</w:t>
            </w:r>
          </w:p>
        </w:tc>
        <w:tc>
          <w:tcPr>
            <w:tcW w:w="1763" w:type="dxa"/>
            <w:tcBorders>
              <w:top w:val="nil"/>
              <w:left w:val="nil"/>
              <w:bottom w:val="single" w:sz="4" w:space="0" w:color="auto"/>
              <w:right w:val="single" w:sz="8" w:space="0" w:color="auto"/>
            </w:tcBorders>
            <w:shd w:val="clear" w:color="000000" w:fill="FFFFFF"/>
            <w:vAlign w:val="center"/>
            <w:hideMark/>
          </w:tcPr>
          <w:p w14:paraId="7EC3D794"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1.900.440,00</w:t>
            </w:r>
          </w:p>
        </w:tc>
        <w:tc>
          <w:tcPr>
            <w:tcW w:w="222" w:type="dxa"/>
            <w:vAlign w:val="center"/>
            <w:hideMark/>
          </w:tcPr>
          <w:p w14:paraId="3A32540F"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38B96A86" w14:textId="77777777" w:rsidTr="002A0A08">
        <w:trPr>
          <w:trHeight w:val="630"/>
        </w:trPr>
        <w:tc>
          <w:tcPr>
            <w:tcW w:w="990" w:type="dxa"/>
            <w:tcBorders>
              <w:top w:val="nil"/>
              <w:left w:val="single" w:sz="8" w:space="0" w:color="auto"/>
              <w:bottom w:val="nil"/>
              <w:right w:val="single" w:sz="4" w:space="0" w:color="auto"/>
            </w:tcBorders>
            <w:shd w:val="clear" w:color="000000" w:fill="FFFFFF"/>
            <w:vAlign w:val="center"/>
            <w:hideMark/>
          </w:tcPr>
          <w:p w14:paraId="30EF0748"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III.</w:t>
            </w:r>
          </w:p>
        </w:tc>
        <w:tc>
          <w:tcPr>
            <w:tcW w:w="4270" w:type="dxa"/>
            <w:gridSpan w:val="2"/>
            <w:tcBorders>
              <w:top w:val="single" w:sz="4" w:space="0" w:color="auto"/>
              <w:left w:val="nil"/>
              <w:bottom w:val="nil"/>
              <w:right w:val="single" w:sz="4" w:space="0" w:color="000000"/>
            </w:tcBorders>
            <w:shd w:val="clear" w:color="000000" w:fill="FFFFFF"/>
            <w:vAlign w:val="center"/>
            <w:hideMark/>
          </w:tcPr>
          <w:p w14:paraId="5CF7305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GRADNJA OSTALE INFRASTRUKTURE</w:t>
            </w:r>
          </w:p>
        </w:tc>
        <w:tc>
          <w:tcPr>
            <w:tcW w:w="2897" w:type="dxa"/>
            <w:gridSpan w:val="2"/>
            <w:tcBorders>
              <w:top w:val="single" w:sz="4" w:space="0" w:color="auto"/>
              <w:left w:val="nil"/>
              <w:bottom w:val="nil"/>
              <w:right w:val="single" w:sz="4" w:space="0" w:color="000000"/>
            </w:tcBorders>
            <w:shd w:val="clear" w:color="000000" w:fill="FFFFFF"/>
            <w:noWrap/>
            <w:vAlign w:val="center"/>
            <w:hideMark/>
          </w:tcPr>
          <w:p w14:paraId="12067BFC"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OPĆI PRIHODI I PRIMICI</w:t>
            </w:r>
          </w:p>
        </w:tc>
        <w:tc>
          <w:tcPr>
            <w:tcW w:w="1763" w:type="dxa"/>
            <w:tcBorders>
              <w:top w:val="nil"/>
              <w:left w:val="nil"/>
              <w:bottom w:val="single" w:sz="4" w:space="0" w:color="auto"/>
              <w:right w:val="single" w:sz="8" w:space="0" w:color="auto"/>
            </w:tcBorders>
            <w:shd w:val="clear" w:color="000000" w:fill="FFFFFF"/>
            <w:vAlign w:val="center"/>
            <w:hideMark/>
          </w:tcPr>
          <w:p w14:paraId="1DCF281F"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0,00</w:t>
            </w:r>
          </w:p>
        </w:tc>
        <w:tc>
          <w:tcPr>
            <w:tcW w:w="222" w:type="dxa"/>
            <w:vAlign w:val="center"/>
            <w:hideMark/>
          </w:tcPr>
          <w:p w14:paraId="2F43023B"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11A5E08A" w14:textId="77777777" w:rsidTr="002A0A08">
        <w:trPr>
          <w:trHeight w:val="630"/>
        </w:trPr>
        <w:tc>
          <w:tcPr>
            <w:tcW w:w="99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3C386F65"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IV.</w:t>
            </w:r>
          </w:p>
        </w:tc>
        <w:tc>
          <w:tcPr>
            <w:tcW w:w="4270" w:type="dxa"/>
            <w:gridSpan w:val="2"/>
            <w:tcBorders>
              <w:top w:val="single" w:sz="4" w:space="0" w:color="auto"/>
              <w:left w:val="nil"/>
              <w:bottom w:val="single" w:sz="4" w:space="0" w:color="auto"/>
              <w:right w:val="single" w:sz="4" w:space="0" w:color="000000"/>
            </w:tcBorders>
            <w:shd w:val="clear" w:color="000000" w:fill="FFFFFF"/>
            <w:vAlign w:val="center"/>
            <w:hideMark/>
          </w:tcPr>
          <w:p w14:paraId="5C1651ED"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ODRŽAVANJE OSTALE INFRASTRUKTURE</w:t>
            </w:r>
          </w:p>
        </w:tc>
        <w:tc>
          <w:tcPr>
            <w:tcW w:w="2897"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5F51E1F0"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OPĆI PRIHODI I PRIMICI</w:t>
            </w:r>
          </w:p>
        </w:tc>
        <w:tc>
          <w:tcPr>
            <w:tcW w:w="1763" w:type="dxa"/>
            <w:tcBorders>
              <w:top w:val="nil"/>
              <w:left w:val="nil"/>
              <w:bottom w:val="single" w:sz="4" w:space="0" w:color="auto"/>
              <w:right w:val="single" w:sz="8" w:space="0" w:color="auto"/>
            </w:tcBorders>
            <w:shd w:val="clear" w:color="000000" w:fill="FFFFFF"/>
            <w:vAlign w:val="center"/>
            <w:hideMark/>
          </w:tcPr>
          <w:p w14:paraId="6355A328"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16.670,00</w:t>
            </w:r>
          </w:p>
        </w:tc>
        <w:tc>
          <w:tcPr>
            <w:tcW w:w="222" w:type="dxa"/>
            <w:vAlign w:val="center"/>
            <w:hideMark/>
          </w:tcPr>
          <w:p w14:paraId="67610FBE"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5512427C" w14:textId="77777777" w:rsidTr="002A0A08">
        <w:trPr>
          <w:trHeight w:val="330"/>
        </w:trPr>
        <w:tc>
          <w:tcPr>
            <w:tcW w:w="8157" w:type="dxa"/>
            <w:gridSpan w:val="5"/>
            <w:tcBorders>
              <w:top w:val="single" w:sz="8" w:space="0" w:color="auto"/>
              <w:left w:val="single" w:sz="8" w:space="0" w:color="auto"/>
              <w:bottom w:val="single" w:sz="8" w:space="0" w:color="auto"/>
              <w:right w:val="single" w:sz="4" w:space="0" w:color="000000"/>
            </w:tcBorders>
            <w:shd w:val="clear" w:color="000000" w:fill="FFFFFF"/>
            <w:noWrap/>
            <w:vAlign w:val="center"/>
            <w:hideMark/>
          </w:tcPr>
          <w:p w14:paraId="23A3D2EB"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UKUPNO</w:t>
            </w:r>
          </w:p>
        </w:tc>
        <w:tc>
          <w:tcPr>
            <w:tcW w:w="1763" w:type="dxa"/>
            <w:tcBorders>
              <w:top w:val="single" w:sz="8" w:space="0" w:color="auto"/>
              <w:left w:val="nil"/>
              <w:bottom w:val="single" w:sz="8" w:space="0" w:color="auto"/>
              <w:right w:val="single" w:sz="8" w:space="0" w:color="auto"/>
            </w:tcBorders>
            <w:shd w:val="clear" w:color="000000" w:fill="FFFFFF"/>
            <w:vAlign w:val="center"/>
            <w:hideMark/>
          </w:tcPr>
          <w:p w14:paraId="5EDF5178" w14:textId="77777777" w:rsidR="002A0A08" w:rsidRPr="002A0A08" w:rsidRDefault="002A0A08" w:rsidP="002A0A08">
            <w:pPr>
              <w:suppressAutoHyphens w:val="0"/>
              <w:spacing w:line="240" w:lineRule="auto"/>
              <w:jc w:val="right"/>
              <w:rPr>
                <w:rFonts w:eastAsia="Times New Roman"/>
                <w:b/>
                <w:bCs/>
                <w:kern w:val="0"/>
                <w:lang w:eastAsia="hr-HR"/>
                <w14:ligatures w14:val="none"/>
              </w:rPr>
            </w:pPr>
            <w:r w:rsidRPr="002A0A08">
              <w:rPr>
                <w:rFonts w:eastAsia="Times New Roman"/>
                <w:b/>
                <w:bCs/>
                <w:kern w:val="0"/>
                <w:lang w:eastAsia="hr-HR"/>
                <w14:ligatures w14:val="none"/>
              </w:rPr>
              <w:t>1.946.000,00</w:t>
            </w:r>
          </w:p>
        </w:tc>
        <w:tc>
          <w:tcPr>
            <w:tcW w:w="222" w:type="dxa"/>
            <w:vAlign w:val="center"/>
            <w:hideMark/>
          </w:tcPr>
          <w:p w14:paraId="3845491A"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23D0C330" w14:textId="77777777" w:rsidTr="002A0A08">
        <w:trPr>
          <w:trHeight w:val="315"/>
        </w:trPr>
        <w:tc>
          <w:tcPr>
            <w:tcW w:w="990" w:type="dxa"/>
            <w:tcBorders>
              <w:top w:val="nil"/>
              <w:left w:val="nil"/>
              <w:bottom w:val="nil"/>
              <w:right w:val="nil"/>
            </w:tcBorders>
            <w:shd w:val="clear" w:color="000000" w:fill="FFFFFF"/>
            <w:noWrap/>
            <w:vAlign w:val="center"/>
            <w:hideMark/>
          </w:tcPr>
          <w:p w14:paraId="388D794C"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w:t>
            </w:r>
          </w:p>
        </w:tc>
        <w:tc>
          <w:tcPr>
            <w:tcW w:w="2857" w:type="dxa"/>
            <w:tcBorders>
              <w:top w:val="nil"/>
              <w:left w:val="nil"/>
              <w:bottom w:val="nil"/>
              <w:right w:val="nil"/>
            </w:tcBorders>
            <w:shd w:val="clear" w:color="000000" w:fill="FFFFFF"/>
            <w:noWrap/>
            <w:vAlign w:val="center"/>
            <w:hideMark/>
          </w:tcPr>
          <w:p w14:paraId="267321D1"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w:t>
            </w:r>
          </w:p>
        </w:tc>
        <w:tc>
          <w:tcPr>
            <w:tcW w:w="1413" w:type="dxa"/>
            <w:tcBorders>
              <w:top w:val="nil"/>
              <w:left w:val="nil"/>
              <w:bottom w:val="nil"/>
              <w:right w:val="nil"/>
            </w:tcBorders>
            <w:shd w:val="clear" w:color="000000" w:fill="FFFFFF"/>
            <w:noWrap/>
            <w:vAlign w:val="center"/>
            <w:hideMark/>
          </w:tcPr>
          <w:p w14:paraId="29E51429"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w:t>
            </w:r>
          </w:p>
        </w:tc>
        <w:tc>
          <w:tcPr>
            <w:tcW w:w="1600" w:type="dxa"/>
            <w:tcBorders>
              <w:top w:val="nil"/>
              <w:left w:val="nil"/>
              <w:bottom w:val="nil"/>
              <w:right w:val="nil"/>
            </w:tcBorders>
            <w:shd w:val="clear" w:color="000000" w:fill="FFFFFF"/>
            <w:noWrap/>
            <w:vAlign w:val="center"/>
            <w:hideMark/>
          </w:tcPr>
          <w:p w14:paraId="54433C70"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w:t>
            </w:r>
          </w:p>
        </w:tc>
        <w:tc>
          <w:tcPr>
            <w:tcW w:w="1297" w:type="dxa"/>
            <w:tcBorders>
              <w:top w:val="nil"/>
              <w:left w:val="nil"/>
              <w:bottom w:val="nil"/>
              <w:right w:val="nil"/>
            </w:tcBorders>
            <w:shd w:val="clear" w:color="000000" w:fill="FFFFFF"/>
            <w:noWrap/>
            <w:vAlign w:val="center"/>
            <w:hideMark/>
          </w:tcPr>
          <w:p w14:paraId="327282D5"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w:t>
            </w:r>
          </w:p>
        </w:tc>
        <w:tc>
          <w:tcPr>
            <w:tcW w:w="1763" w:type="dxa"/>
            <w:tcBorders>
              <w:top w:val="nil"/>
              <w:left w:val="nil"/>
              <w:bottom w:val="nil"/>
              <w:right w:val="nil"/>
            </w:tcBorders>
            <w:shd w:val="clear" w:color="000000" w:fill="FFFFFF"/>
            <w:vAlign w:val="center"/>
            <w:hideMark/>
          </w:tcPr>
          <w:p w14:paraId="6E11FFAA"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w:t>
            </w:r>
          </w:p>
        </w:tc>
        <w:tc>
          <w:tcPr>
            <w:tcW w:w="222" w:type="dxa"/>
            <w:vAlign w:val="center"/>
            <w:hideMark/>
          </w:tcPr>
          <w:p w14:paraId="438A183D"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5DE7ED49" w14:textId="77777777" w:rsidTr="002A0A08">
        <w:trPr>
          <w:trHeight w:val="675"/>
        </w:trPr>
        <w:tc>
          <w:tcPr>
            <w:tcW w:w="9920" w:type="dxa"/>
            <w:gridSpan w:val="6"/>
            <w:tcBorders>
              <w:top w:val="nil"/>
              <w:left w:val="nil"/>
              <w:bottom w:val="nil"/>
              <w:right w:val="nil"/>
            </w:tcBorders>
            <w:shd w:val="clear" w:color="000000" w:fill="FFFFFF"/>
            <w:vAlign w:val="center"/>
            <w:hideMark/>
          </w:tcPr>
          <w:p w14:paraId="1ADCD8E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xml:space="preserve">             U poglavlju I. GRADNJA KOMUNALNE INFRASTRUKTURE, točka 2. IGRALIŠTA I ZELENE POVRŠINE, mijenja se i glasi:</w:t>
            </w:r>
          </w:p>
        </w:tc>
        <w:tc>
          <w:tcPr>
            <w:tcW w:w="222" w:type="dxa"/>
            <w:vAlign w:val="center"/>
            <w:hideMark/>
          </w:tcPr>
          <w:p w14:paraId="257A3FA2"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031B0932" w14:textId="77777777" w:rsidTr="002A0A08">
        <w:trPr>
          <w:trHeight w:val="315"/>
        </w:trPr>
        <w:tc>
          <w:tcPr>
            <w:tcW w:w="990" w:type="dxa"/>
            <w:tcBorders>
              <w:top w:val="nil"/>
              <w:left w:val="nil"/>
              <w:bottom w:val="nil"/>
              <w:right w:val="nil"/>
            </w:tcBorders>
            <w:shd w:val="clear" w:color="000000" w:fill="FFFFFF"/>
            <w:vAlign w:val="center"/>
            <w:hideMark/>
          </w:tcPr>
          <w:p w14:paraId="2586F5A5"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857" w:type="dxa"/>
            <w:tcBorders>
              <w:top w:val="nil"/>
              <w:left w:val="nil"/>
              <w:bottom w:val="nil"/>
              <w:right w:val="nil"/>
            </w:tcBorders>
            <w:shd w:val="clear" w:color="000000" w:fill="FFFFFF"/>
            <w:vAlign w:val="center"/>
            <w:hideMark/>
          </w:tcPr>
          <w:p w14:paraId="458A728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13" w:type="dxa"/>
            <w:tcBorders>
              <w:top w:val="nil"/>
              <w:left w:val="nil"/>
              <w:bottom w:val="nil"/>
              <w:right w:val="nil"/>
            </w:tcBorders>
            <w:shd w:val="clear" w:color="000000" w:fill="FFFFFF"/>
            <w:vAlign w:val="center"/>
            <w:hideMark/>
          </w:tcPr>
          <w:p w14:paraId="6B58E96D"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vAlign w:val="center"/>
            <w:hideMark/>
          </w:tcPr>
          <w:p w14:paraId="4CFFFDDF"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297" w:type="dxa"/>
            <w:tcBorders>
              <w:top w:val="nil"/>
              <w:left w:val="nil"/>
              <w:bottom w:val="nil"/>
              <w:right w:val="nil"/>
            </w:tcBorders>
            <w:shd w:val="clear" w:color="000000" w:fill="FFFFFF"/>
            <w:vAlign w:val="center"/>
            <w:hideMark/>
          </w:tcPr>
          <w:p w14:paraId="13BB36D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vAlign w:val="center"/>
            <w:hideMark/>
          </w:tcPr>
          <w:p w14:paraId="1033C65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22" w:type="dxa"/>
            <w:vAlign w:val="center"/>
            <w:hideMark/>
          </w:tcPr>
          <w:p w14:paraId="2D4D21EB"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453CBD5C" w14:textId="77777777" w:rsidTr="002A0A08">
        <w:trPr>
          <w:trHeight w:val="315"/>
        </w:trPr>
        <w:tc>
          <w:tcPr>
            <w:tcW w:w="8157" w:type="dxa"/>
            <w:gridSpan w:val="5"/>
            <w:tcBorders>
              <w:top w:val="nil"/>
              <w:left w:val="nil"/>
              <w:bottom w:val="nil"/>
              <w:right w:val="nil"/>
            </w:tcBorders>
            <w:shd w:val="clear" w:color="000000" w:fill="FFFFFF"/>
            <w:noWrap/>
            <w:vAlign w:val="center"/>
            <w:hideMark/>
          </w:tcPr>
          <w:p w14:paraId="3F3C67F4" w14:textId="77777777" w:rsidR="002A0A08" w:rsidRPr="002A0A08" w:rsidRDefault="002A0A08" w:rsidP="002A0A08">
            <w:pPr>
              <w:suppressAutoHyphens w:val="0"/>
              <w:spacing w:line="240" w:lineRule="auto"/>
              <w:rPr>
                <w:rFonts w:eastAsia="Times New Roman"/>
                <w:b/>
                <w:bCs/>
                <w:kern w:val="0"/>
                <w:lang w:eastAsia="hr-HR"/>
                <w14:ligatures w14:val="none"/>
              </w:rPr>
            </w:pPr>
            <w:r w:rsidRPr="002A0A08">
              <w:rPr>
                <w:rFonts w:eastAsia="Times New Roman"/>
                <w:b/>
                <w:bCs/>
                <w:kern w:val="0"/>
                <w:lang w:eastAsia="hr-HR"/>
                <w14:ligatures w14:val="none"/>
              </w:rPr>
              <w:t>"2. IGRALIŠTA I ZELENE POVRŠINE</w:t>
            </w:r>
          </w:p>
        </w:tc>
        <w:tc>
          <w:tcPr>
            <w:tcW w:w="1763" w:type="dxa"/>
            <w:tcBorders>
              <w:top w:val="nil"/>
              <w:left w:val="nil"/>
              <w:bottom w:val="nil"/>
              <w:right w:val="nil"/>
            </w:tcBorders>
            <w:shd w:val="clear" w:color="000000" w:fill="FFFFFF"/>
            <w:vAlign w:val="center"/>
            <w:hideMark/>
          </w:tcPr>
          <w:p w14:paraId="0B6CDC9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22" w:type="dxa"/>
            <w:vAlign w:val="center"/>
            <w:hideMark/>
          </w:tcPr>
          <w:p w14:paraId="6A57CC12"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23245C36" w14:textId="77777777" w:rsidTr="002A0A08">
        <w:trPr>
          <w:trHeight w:val="315"/>
        </w:trPr>
        <w:tc>
          <w:tcPr>
            <w:tcW w:w="8157" w:type="dxa"/>
            <w:gridSpan w:val="5"/>
            <w:tcBorders>
              <w:top w:val="nil"/>
              <w:left w:val="nil"/>
              <w:bottom w:val="nil"/>
              <w:right w:val="nil"/>
            </w:tcBorders>
            <w:shd w:val="clear" w:color="000000" w:fill="FFFFFF"/>
            <w:noWrap/>
            <w:vAlign w:val="center"/>
            <w:hideMark/>
          </w:tcPr>
          <w:p w14:paraId="46393EB3"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2.1. NOVE AKCIJE U 2026.</w:t>
            </w:r>
          </w:p>
        </w:tc>
        <w:tc>
          <w:tcPr>
            <w:tcW w:w="1763" w:type="dxa"/>
            <w:tcBorders>
              <w:top w:val="nil"/>
              <w:left w:val="nil"/>
              <w:bottom w:val="nil"/>
              <w:right w:val="nil"/>
            </w:tcBorders>
            <w:shd w:val="clear" w:color="000000" w:fill="FFFFFF"/>
            <w:vAlign w:val="center"/>
            <w:hideMark/>
          </w:tcPr>
          <w:p w14:paraId="1D272F6C"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22" w:type="dxa"/>
            <w:vAlign w:val="center"/>
            <w:hideMark/>
          </w:tcPr>
          <w:p w14:paraId="03530646"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55A3797B" w14:textId="77777777" w:rsidTr="002A0A08">
        <w:trPr>
          <w:trHeight w:val="630"/>
        </w:trPr>
        <w:tc>
          <w:tcPr>
            <w:tcW w:w="990"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44F2409C"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REDNI BROJ</w:t>
            </w:r>
          </w:p>
        </w:tc>
        <w:tc>
          <w:tcPr>
            <w:tcW w:w="2857" w:type="dxa"/>
            <w:tcBorders>
              <w:top w:val="single" w:sz="8" w:space="0" w:color="auto"/>
              <w:left w:val="nil"/>
              <w:bottom w:val="single" w:sz="8" w:space="0" w:color="auto"/>
              <w:right w:val="single" w:sz="4" w:space="0" w:color="auto"/>
            </w:tcBorders>
            <w:shd w:val="clear" w:color="000000" w:fill="FFFFFF"/>
            <w:vAlign w:val="center"/>
            <w:hideMark/>
          </w:tcPr>
          <w:p w14:paraId="1CA58BF9"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LOKACIJA - OBJEKT</w:t>
            </w:r>
          </w:p>
        </w:tc>
        <w:tc>
          <w:tcPr>
            <w:tcW w:w="1413" w:type="dxa"/>
            <w:tcBorders>
              <w:top w:val="single" w:sz="8" w:space="0" w:color="auto"/>
              <w:left w:val="nil"/>
              <w:bottom w:val="single" w:sz="8" w:space="0" w:color="auto"/>
              <w:right w:val="single" w:sz="4" w:space="0" w:color="auto"/>
            </w:tcBorders>
            <w:shd w:val="clear" w:color="000000" w:fill="FFFFFF"/>
            <w:vAlign w:val="center"/>
            <w:hideMark/>
          </w:tcPr>
          <w:p w14:paraId="15F78722"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MJESNI ODBOR</w:t>
            </w:r>
          </w:p>
        </w:tc>
        <w:tc>
          <w:tcPr>
            <w:tcW w:w="2897" w:type="dxa"/>
            <w:gridSpan w:val="2"/>
            <w:tcBorders>
              <w:top w:val="single" w:sz="8" w:space="0" w:color="auto"/>
              <w:left w:val="nil"/>
              <w:bottom w:val="single" w:sz="8" w:space="0" w:color="auto"/>
              <w:right w:val="single" w:sz="4" w:space="0" w:color="000000"/>
            </w:tcBorders>
            <w:shd w:val="clear" w:color="000000" w:fill="FFFFFF"/>
            <w:vAlign w:val="center"/>
            <w:hideMark/>
          </w:tcPr>
          <w:p w14:paraId="5407D541"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OPIS AKTIVNOSTI</w:t>
            </w:r>
          </w:p>
        </w:tc>
        <w:tc>
          <w:tcPr>
            <w:tcW w:w="1763" w:type="dxa"/>
            <w:tcBorders>
              <w:top w:val="single" w:sz="8" w:space="0" w:color="auto"/>
              <w:left w:val="nil"/>
              <w:bottom w:val="single" w:sz="8" w:space="0" w:color="auto"/>
              <w:right w:val="single" w:sz="8" w:space="0" w:color="auto"/>
            </w:tcBorders>
            <w:shd w:val="clear" w:color="000000" w:fill="FFFFFF"/>
            <w:vAlign w:val="center"/>
            <w:hideMark/>
          </w:tcPr>
          <w:p w14:paraId="4B8CF767"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xml:space="preserve">VRIJEDNOST </w:t>
            </w:r>
            <w:r w:rsidRPr="002A0A08">
              <w:rPr>
                <w:rFonts w:eastAsia="Times New Roman"/>
                <w:b/>
                <w:bCs/>
                <w:kern w:val="0"/>
                <w:lang w:eastAsia="hr-HR"/>
                <w14:ligatures w14:val="none"/>
              </w:rPr>
              <w:br/>
              <w:t>U EURIMA</w:t>
            </w:r>
          </w:p>
        </w:tc>
        <w:tc>
          <w:tcPr>
            <w:tcW w:w="222" w:type="dxa"/>
            <w:vAlign w:val="center"/>
            <w:hideMark/>
          </w:tcPr>
          <w:p w14:paraId="79FC0D9F"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2FC5C58E" w14:textId="77777777" w:rsidTr="002A0A08">
        <w:trPr>
          <w:trHeight w:val="1020"/>
        </w:trPr>
        <w:tc>
          <w:tcPr>
            <w:tcW w:w="990" w:type="dxa"/>
            <w:tcBorders>
              <w:top w:val="single" w:sz="4" w:space="0" w:color="auto"/>
              <w:left w:val="single" w:sz="8" w:space="0" w:color="auto"/>
              <w:bottom w:val="single" w:sz="8" w:space="0" w:color="auto"/>
              <w:right w:val="single" w:sz="4" w:space="0" w:color="auto"/>
            </w:tcBorders>
            <w:shd w:val="clear" w:color="000000" w:fill="FFFFFF"/>
            <w:vAlign w:val="center"/>
            <w:hideMark/>
          </w:tcPr>
          <w:p w14:paraId="7B785319"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 xml:space="preserve">1. </w:t>
            </w:r>
          </w:p>
        </w:tc>
        <w:tc>
          <w:tcPr>
            <w:tcW w:w="2857" w:type="dxa"/>
            <w:tcBorders>
              <w:top w:val="nil"/>
              <w:left w:val="nil"/>
              <w:bottom w:val="single" w:sz="8" w:space="0" w:color="auto"/>
              <w:right w:val="single" w:sz="4" w:space="0" w:color="auto"/>
            </w:tcBorders>
            <w:shd w:val="clear" w:color="000000" w:fill="FFFFFF"/>
            <w:vAlign w:val="center"/>
            <w:hideMark/>
          </w:tcPr>
          <w:p w14:paraId="5218EA1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k.č. 433/1 k.o. Zaprudski otok, sjeverno od dječjeg igrališta u Stonskoj</w:t>
            </w:r>
          </w:p>
        </w:tc>
        <w:tc>
          <w:tcPr>
            <w:tcW w:w="1413" w:type="dxa"/>
            <w:tcBorders>
              <w:top w:val="nil"/>
              <w:left w:val="nil"/>
              <w:bottom w:val="single" w:sz="8" w:space="0" w:color="auto"/>
              <w:right w:val="single" w:sz="4" w:space="0" w:color="auto"/>
            </w:tcBorders>
            <w:shd w:val="clear" w:color="000000" w:fill="FFFFFF"/>
            <w:vAlign w:val="center"/>
            <w:hideMark/>
          </w:tcPr>
          <w:p w14:paraId="20D9E9BF"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Središće</w:t>
            </w:r>
          </w:p>
        </w:tc>
        <w:tc>
          <w:tcPr>
            <w:tcW w:w="2897" w:type="dxa"/>
            <w:gridSpan w:val="2"/>
            <w:tcBorders>
              <w:top w:val="nil"/>
              <w:left w:val="nil"/>
              <w:bottom w:val="single" w:sz="8" w:space="0" w:color="auto"/>
              <w:right w:val="single" w:sz="4" w:space="0" w:color="000000"/>
            </w:tcBorders>
            <w:shd w:val="clear" w:color="000000" w:fill="FFFFFF"/>
            <w:vAlign w:val="center"/>
            <w:hideMark/>
          </w:tcPr>
          <w:p w14:paraId="62E9195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izrada projektne dokumentacije za izgradnju dječjeg igrališta</w:t>
            </w:r>
          </w:p>
        </w:tc>
        <w:tc>
          <w:tcPr>
            <w:tcW w:w="1763" w:type="dxa"/>
            <w:tcBorders>
              <w:top w:val="nil"/>
              <w:left w:val="nil"/>
              <w:bottom w:val="single" w:sz="8" w:space="0" w:color="auto"/>
              <w:right w:val="single" w:sz="8" w:space="0" w:color="auto"/>
            </w:tcBorders>
            <w:shd w:val="clear" w:color="000000" w:fill="FFFFFF"/>
            <w:vAlign w:val="center"/>
            <w:hideMark/>
          </w:tcPr>
          <w:p w14:paraId="237E9127"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9.250,00</w:t>
            </w:r>
          </w:p>
        </w:tc>
        <w:tc>
          <w:tcPr>
            <w:tcW w:w="222" w:type="dxa"/>
            <w:vAlign w:val="center"/>
            <w:hideMark/>
          </w:tcPr>
          <w:p w14:paraId="49933785"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2A58253A" w14:textId="77777777" w:rsidTr="002A0A08">
        <w:trPr>
          <w:trHeight w:val="315"/>
        </w:trPr>
        <w:tc>
          <w:tcPr>
            <w:tcW w:w="990" w:type="dxa"/>
            <w:tcBorders>
              <w:top w:val="nil"/>
              <w:left w:val="nil"/>
              <w:bottom w:val="nil"/>
              <w:right w:val="nil"/>
            </w:tcBorders>
            <w:shd w:val="clear" w:color="000000" w:fill="FFFFFF"/>
            <w:noWrap/>
            <w:vAlign w:val="center"/>
            <w:hideMark/>
          </w:tcPr>
          <w:p w14:paraId="5138A310"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 </w:t>
            </w:r>
          </w:p>
        </w:tc>
        <w:tc>
          <w:tcPr>
            <w:tcW w:w="2857" w:type="dxa"/>
            <w:tcBorders>
              <w:top w:val="nil"/>
              <w:left w:val="nil"/>
              <w:bottom w:val="nil"/>
              <w:right w:val="nil"/>
            </w:tcBorders>
            <w:shd w:val="clear" w:color="000000" w:fill="FFFFFF"/>
            <w:vAlign w:val="center"/>
            <w:hideMark/>
          </w:tcPr>
          <w:p w14:paraId="04D48BC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13" w:type="dxa"/>
            <w:tcBorders>
              <w:top w:val="nil"/>
              <w:left w:val="nil"/>
              <w:bottom w:val="nil"/>
              <w:right w:val="single" w:sz="8" w:space="0" w:color="auto"/>
            </w:tcBorders>
            <w:shd w:val="clear" w:color="000000" w:fill="FFFFFF"/>
            <w:noWrap/>
            <w:vAlign w:val="center"/>
            <w:hideMark/>
          </w:tcPr>
          <w:p w14:paraId="690351D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897" w:type="dxa"/>
            <w:gridSpan w:val="2"/>
            <w:tcBorders>
              <w:top w:val="nil"/>
              <w:left w:val="nil"/>
              <w:bottom w:val="single" w:sz="8" w:space="0" w:color="auto"/>
              <w:right w:val="single" w:sz="4" w:space="0" w:color="000000"/>
            </w:tcBorders>
            <w:shd w:val="clear" w:color="000000" w:fill="FFFFFF"/>
            <w:noWrap/>
            <w:vAlign w:val="center"/>
            <w:hideMark/>
          </w:tcPr>
          <w:p w14:paraId="3F68A62A"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UKUPNO</w:t>
            </w:r>
          </w:p>
        </w:tc>
        <w:tc>
          <w:tcPr>
            <w:tcW w:w="1763" w:type="dxa"/>
            <w:tcBorders>
              <w:top w:val="nil"/>
              <w:left w:val="nil"/>
              <w:bottom w:val="single" w:sz="8" w:space="0" w:color="auto"/>
              <w:right w:val="single" w:sz="8" w:space="0" w:color="auto"/>
            </w:tcBorders>
            <w:shd w:val="clear" w:color="000000" w:fill="FFFFFF"/>
            <w:noWrap/>
            <w:vAlign w:val="center"/>
            <w:hideMark/>
          </w:tcPr>
          <w:p w14:paraId="2CBB5E0B" w14:textId="77777777" w:rsidR="002A0A08" w:rsidRPr="002A0A08" w:rsidRDefault="002A0A08" w:rsidP="002A0A08">
            <w:pPr>
              <w:suppressAutoHyphens w:val="0"/>
              <w:spacing w:line="240" w:lineRule="auto"/>
              <w:jc w:val="right"/>
              <w:rPr>
                <w:rFonts w:eastAsia="Times New Roman"/>
                <w:b/>
                <w:bCs/>
                <w:kern w:val="0"/>
                <w:lang w:eastAsia="hr-HR"/>
                <w14:ligatures w14:val="none"/>
              </w:rPr>
            </w:pPr>
            <w:r w:rsidRPr="002A0A08">
              <w:rPr>
                <w:rFonts w:eastAsia="Times New Roman"/>
                <w:b/>
                <w:bCs/>
                <w:kern w:val="0"/>
                <w:lang w:eastAsia="hr-HR"/>
                <w14:ligatures w14:val="none"/>
              </w:rPr>
              <w:t>9.250,00</w:t>
            </w:r>
          </w:p>
        </w:tc>
        <w:tc>
          <w:tcPr>
            <w:tcW w:w="222" w:type="dxa"/>
            <w:vAlign w:val="center"/>
            <w:hideMark/>
          </w:tcPr>
          <w:p w14:paraId="2B139C19"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r w:rsidR="002A0A08" w:rsidRPr="002A0A08" w14:paraId="4087F241" w14:textId="77777777" w:rsidTr="002A0A08">
        <w:trPr>
          <w:trHeight w:val="315"/>
        </w:trPr>
        <w:tc>
          <w:tcPr>
            <w:tcW w:w="990" w:type="dxa"/>
            <w:tcBorders>
              <w:top w:val="nil"/>
              <w:left w:val="nil"/>
              <w:bottom w:val="nil"/>
              <w:right w:val="nil"/>
            </w:tcBorders>
            <w:shd w:val="clear" w:color="000000" w:fill="FFFFFF"/>
            <w:noWrap/>
            <w:vAlign w:val="center"/>
            <w:hideMark/>
          </w:tcPr>
          <w:p w14:paraId="1298FA1D"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857" w:type="dxa"/>
            <w:tcBorders>
              <w:top w:val="nil"/>
              <w:left w:val="nil"/>
              <w:bottom w:val="nil"/>
              <w:right w:val="nil"/>
            </w:tcBorders>
            <w:shd w:val="clear" w:color="000000" w:fill="FFFFFF"/>
            <w:noWrap/>
            <w:vAlign w:val="center"/>
            <w:hideMark/>
          </w:tcPr>
          <w:p w14:paraId="11BFEE6C"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13" w:type="dxa"/>
            <w:tcBorders>
              <w:top w:val="nil"/>
              <w:left w:val="nil"/>
              <w:bottom w:val="nil"/>
              <w:right w:val="nil"/>
            </w:tcBorders>
            <w:shd w:val="clear" w:color="000000" w:fill="FFFFFF"/>
            <w:noWrap/>
            <w:vAlign w:val="center"/>
            <w:hideMark/>
          </w:tcPr>
          <w:p w14:paraId="0B2A6E71"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noWrap/>
            <w:vAlign w:val="center"/>
            <w:hideMark/>
          </w:tcPr>
          <w:p w14:paraId="75DBAA4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297" w:type="dxa"/>
            <w:tcBorders>
              <w:top w:val="nil"/>
              <w:left w:val="nil"/>
              <w:bottom w:val="nil"/>
              <w:right w:val="nil"/>
            </w:tcBorders>
            <w:shd w:val="clear" w:color="000000" w:fill="FFFFFF"/>
            <w:noWrap/>
            <w:vAlign w:val="center"/>
            <w:hideMark/>
          </w:tcPr>
          <w:p w14:paraId="0720861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noWrap/>
            <w:vAlign w:val="center"/>
            <w:hideMark/>
          </w:tcPr>
          <w:p w14:paraId="05C40209" w14:textId="77777777" w:rsidR="002A0A08" w:rsidRPr="002A0A08" w:rsidRDefault="002A0A08" w:rsidP="002A0A08">
            <w:pPr>
              <w:suppressAutoHyphens w:val="0"/>
              <w:spacing w:line="240" w:lineRule="auto"/>
              <w:jc w:val="right"/>
              <w:rPr>
                <w:rFonts w:eastAsia="Times New Roman"/>
                <w:b/>
                <w:bCs/>
                <w:kern w:val="0"/>
                <w:lang w:eastAsia="hr-HR"/>
                <w14:ligatures w14:val="none"/>
              </w:rPr>
            </w:pPr>
            <w:r w:rsidRPr="002A0A08">
              <w:rPr>
                <w:rFonts w:eastAsia="Times New Roman"/>
                <w:b/>
                <w:bCs/>
                <w:kern w:val="0"/>
                <w:lang w:eastAsia="hr-HR"/>
                <w14:ligatures w14:val="none"/>
              </w:rPr>
              <w:t>"</w:t>
            </w:r>
          </w:p>
        </w:tc>
        <w:tc>
          <w:tcPr>
            <w:tcW w:w="222" w:type="dxa"/>
            <w:vAlign w:val="center"/>
            <w:hideMark/>
          </w:tcPr>
          <w:p w14:paraId="4B8ECE2A" w14:textId="77777777" w:rsidR="002A0A08" w:rsidRPr="002A0A08" w:rsidRDefault="002A0A08" w:rsidP="002A0A08">
            <w:pPr>
              <w:suppressAutoHyphens w:val="0"/>
              <w:spacing w:line="240" w:lineRule="auto"/>
              <w:rPr>
                <w:rFonts w:eastAsia="Times New Roman"/>
                <w:kern w:val="0"/>
                <w:sz w:val="20"/>
                <w:szCs w:val="20"/>
                <w:lang w:eastAsia="hr-HR"/>
                <w14:ligatures w14:val="none"/>
              </w:rPr>
            </w:pPr>
          </w:p>
        </w:tc>
      </w:tr>
    </w:tbl>
    <w:p w14:paraId="6849899B" w14:textId="77777777" w:rsidR="002A0A08" w:rsidRDefault="002A0A08" w:rsidP="00782613">
      <w:pPr>
        <w:ind w:right="2358"/>
        <w:jc w:val="both"/>
        <w:rPr>
          <w:u w:val="single"/>
        </w:rPr>
      </w:pPr>
    </w:p>
    <w:tbl>
      <w:tblPr>
        <w:tblW w:w="9843" w:type="dxa"/>
        <w:tblInd w:w="-407" w:type="dxa"/>
        <w:tblLook w:val="04A0" w:firstRow="1" w:lastRow="0" w:firstColumn="1" w:lastColumn="0" w:noHBand="0" w:noVBand="1"/>
      </w:tblPr>
      <w:tblGrid>
        <w:gridCol w:w="990"/>
        <w:gridCol w:w="2880"/>
        <w:gridCol w:w="1420"/>
        <w:gridCol w:w="1492"/>
        <w:gridCol w:w="1298"/>
        <w:gridCol w:w="1763"/>
      </w:tblGrid>
      <w:tr w:rsidR="002A0A08" w:rsidRPr="002A0A08" w14:paraId="29FFE8E9" w14:textId="77777777" w:rsidTr="002A0A08">
        <w:trPr>
          <w:trHeight w:val="634"/>
        </w:trPr>
        <w:tc>
          <w:tcPr>
            <w:tcW w:w="9843" w:type="dxa"/>
            <w:gridSpan w:val="6"/>
            <w:tcBorders>
              <w:top w:val="nil"/>
              <w:left w:val="nil"/>
              <w:bottom w:val="nil"/>
              <w:right w:val="nil"/>
            </w:tcBorders>
            <w:shd w:val="clear" w:color="000000" w:fill="FFFFFF"/>
            <w:vAlign w:val="center"/>
            <w:hideMark/>
          </w:tcPr>
          <w:p w14:paraId="6E7F7031"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lastRenderedPageBreak/>
              <w:t xml:space="preserve">             U poglavlju II. ODRŽAVANJE KOMUNALNE INFRASTRUKTURE, točka 2. IGRALIŠTA I ZELENE POVRŠINE, mijenja se i glasi:</w:t>
            </w:r>
          </w:p>
        </w:tc>
      </w:tr>
      <w:tr w:rsidR="002A0A08" w:rsidRPr="002A0A08" w14:paraId="497FD166" w14:textId="77777777" w:rsidTr="002A0A08">
        <w:trPr>
          <w:trHeight w:val="315"/>
        </w:trPr>
        <w:tc>
          <w:tcPr>
            <w:tcW w:w="990" w:type="dxa"/>
            <w:tcBorders>
              <w:top w:val="nil"/>
              <w:left w:val="nil"/>
              <w:bottom w:val="nil"/>
              <w:right w:val="nil"/>
            </w:tcBorders>
            <w:shd w:val="clear" w:color="000000" w:fill="FFFFFF"/>
            <w:vAlign w:val="center"/>
            <w:hideMark/>
          </w:tcPr>
          <w:p w14:paraId="5996F5B4"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880" w:type="dxa"/>
            <w:tcBorders>
              <w:top w:val="nil"/>
              <w:left w:val="nil"/>
              <w:bottom w:val="nil"/>
              <w:right w:val="nil"/>
            </w:tcBorders>
            <w:shd w:val="clear" w:color="000000" w:fill="FFFFFF"/>
            <w:vAlign w:val="center"/>
            <w:hideMark/>
          </w:tcPr>
          <w:p w14:paraId="0F5CEA0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20" w:type="dxa"/>
            <w:tcBorders>
              <w:top w:val="nil"/>
              <w:left w:val="nil"/>
              <w:bottom w:val="nil"/>
              <w:right w:val="nil"/>
            </w:tcBorders>
            <w:shd w:val="clear" w:color="000000" w:fill="FFFFFF"/>
            <w:vAlign w:val="center"/>
            <w:hideMark/>
          </w:tcPr>
          <w:p w14:paraId="7A8B277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92" w:type="dxa"/>
            <w:tcBorders>
              <w:top w:val="nil"/>
              <w:left w:val="nil"/>
              <w:bottom w:val="nil"/>
              <w:right w:val="nil"/>
            </w:tcBorders>
            <w:shd w:val="clear" w:color="000000" w:fill="FFFFFF"/>
            <w:vAlign w:val="center"/>
            <w:hideMark/>
          </w:tcPr>
          <w:p w14:paraId="47761C6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298" w:type="dxa"/>
            <w:tcBorders>
              <w:top w:val="nil"/>
              <w:left w:val="nil"/>
              <w:bottom w:val="nil"/>
              <w:right w:val="nil"/>
            </w:tcBorders>
            <w:shd w:val="clear" w:color="000000" w:fill="FFFFFF"/>
            <w:vAlign w:val="center"/>
            <w:hideMark/>
          </w:tcPr>
          <w:p w14:paraId="192BA3C3"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vAlign w:val="center"/>
            <w:hideMark/>
          </w:tcPr>
          <w:p w14:paraId="3A36203F"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r>
      <w:tr w:rsidR="002A0A08" w:rsidRPr="002A0A08" w14:paraId="099A3CB4" w14:textId="77777777" w:rsidTr="002A0A08">
        <w:trPr>
          <w:trHeight w:val="315"/>
        </w:trPr>
        <w:tc>
          <w:tcPr>
            <w:tcW w:w="8080" w:type="dxa"/>
            <w:gridSpan w:val="5"/>
            <w:tcBorders>
              <w:top w:val="nil"/>
              <w:left w:val="nil"/>
              <w:bottom w:val="nil"/>
              <w:right w:val="nil"/>
            </w:tcBorders>
            <w:shd w:val="clear" w:color="000000" w:fill="FFFFFF"/>
            <w:noWrap/>
            <w:vAlign w:val="center"/>
            <w:hideMark/>
          </w:tcPr>
          <w:p w14:paraId="47911EF4" w14:textId="77777777" w:rsidR="002A0A08" w:rsidRPr="002A0A08" w:rsidRDefault="002A0A08" w:rsidP="002A0A08">
            <w:pPr>
              <w:suppressAutoHyphens w:val="0"/>
              <w:spacing w:line="240" w:lineRule="auto"/>
              <w:rPr>
                <w:rFonts w:eastAsia="Times New Roman"/>
                <w:b/>
                <w:bCs/>
                <w:kern w:val="0"/>
                <w:lang w:eastAsia="hr-HR"/>
                <w14:ligatures w14:val="none"/>
              </w:rPr>
            </w:pPr>
            <w:r w:rsidRPr="002A0A08">
              <w:rPr>
                <w:rFonts w:eastAsia="Times New Roman"/>
                <w:b/>
                <w:bCs/>
                <w:kern w:val="0"/>
                <w:lang w:eastAsia="hr-HR"/>
                <w14:ligatures w14:val="none"/>
              </w:rPr>
              <w:t>"2. IGRALIŠTA I ZELENE POVRŠINE</w:t>
            </w:r>
          </w:p>
        </w:tc>
        <w:tc>
          <w:tcPr>
            <w:tcW w:w="1763" w:type="dxa"/>
            <w:tcBorders>
              <w:top w:val="nil"/>
              <w:left w:val="nil"/>
              <w:bottom w:val="nil"/>
              <w:right w:val="nil"/>
            </w:tcBorders>
            <w:shd w:val="clear" w:color="000000" w:fill="FFFFFF"/>
            <w:noWrap/>
            <w:vAlign w:val="center"/>
            <w:hideMark/>
          </w:tcPr>
          <w:p w14:paraId="255D5BDF" w14:textId="77777777" w:rsidR="002A0A08" w:rsidRPr="002A0A08" w:rsidRDefault="002A0A08" w:rsidP="002A0A08">
            <w:pPr>
              <w:suppressAutoHyphens w:val="0"/>
              <w:spacing w:line="240" w:lineRule="auto"/>
              <w:rPr>
                <w:rFonts w:eastAsia="Times New Roman"/>
                <w:b/>
                <w:bCs/>
                <w:kern w:val="0"/>
                <w:lang w:eastAsia="hr-HR"/>
                <w14:ligatures w14:val="none"/>
              </w:rPr>
            </w:pPr>
            <w:r w:rsidRPr="002A0A08">
              <w:rPr>
                <w:rFonts w:eastAsia="Times New Roman"/>
                <w:b/>
                <w:bCs/>
                <w:kern w:val="0"/>
                <w:lang w:eastAsia="hr-HR"/>
                <w14:ligatures w14:val="none"/>
              </w:rPr>
              <w:t> </w:t>
            </w:r>
          </w:p>
        </w:tc>
      </w:tr>
      <w:tr w:rsidR="002A0A08" w:rsidRPr="002A0A08" w14:paraId="71446033" w14:textId="77777777" w:rsidTr="002A0A08">
        <w:trPr>
          <w:trHeight w:val="330"/>
        </w:trPr>
        <w:tc>
          <w:tcPr>
            <w:tcW w:w="8080" w:type="dxa"/>
            <w:gridSpan w:val="5"/>
            <w:tcBorders>
              <w:top w:val="nil"/>
              <w:left w:val="nil"/>
              <w:bottom w:val="nil"/>
              <w:right w:val="nil"/>
            </w:tcBorders>
            <w:shd w:val="clear" w:color="000000" w:fill="FFFFFF"/>
            <w:noWrap/>
            <w:vAlign w:val="center"/>
            <w:hideMark/>
          </w:tcPr>
          <w:p w14:paraId="7D176BD3"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2.1. NOVE AKCIJE U 2026.</w:t>
            </w:r>
          </w:p>
        </w:tc>
        <w:tc>
          <w:tcPr>
            <w:tcW w:w="1763" w:type="dxa"/>
            <w:tcBorders>
              <w:top w:val="nil"/>
              <w:left w:val="nil"/>
              <w:bottom w:val="nil"/>
              <w:right w:val="nil"/>
            </w:tcBorders>
            <w:shd w:val="clear" w:color="000000" w:fill="FFFFFF"/>
            <w:noWrap/>
            <w:vAlign w:val="center"/>
            <w:hideMark/>
          </w:tcPr>
          <w:p w14:paraId="069084D4"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r>
      <w:tr w:rsidR="002A0A08" w:rsidRPr="002A0A08" w14:paraId="4D1495F5" w14:textId="77777777" w:rsidTr="002A0A08">
        <w:trPr>
          <w:trHeight w:val="630"/>
        </w:trPr>
        <w:tc>
          <w:tcPr>
            <w:tcW w:w="990"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672B84A7"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REDNI BROJ</w:t>
            </w:r>
          </w:p>
        </w:tc>
        <w:tc>
          <w:tcPr>
            <w:tcW w:w="2880" w:type="dxa"/>
            <w:tcBorders>
              <w:top w:val="single" w:sz="8" w:space="0" w:color="auto"/>
              <w:left w:val="nil"/>
              <w:bottom w:val="single" w:sz="8" w:space="0" w:color="auto"/>
              <w:right w:val="single" w:sz="4" w:space="0" w:color="auto"/>
            </w:tcBorders>
            <w:shd w:val="clear" w:color="000000" w:fill="FFFFFF"/>
            <w:vAlign w:val="center"/>
            <w:hideMark/>
          </w:tcPr>
          <w:p w14:paraId="0B8CEBE3"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LOKACIJA - OBJEKT</w:t>
            </w:r>
          </w:p>
        </w:tc>
        <w:tc>
          <w:tcPr>
            <w:tcW w:w="1420" w:type="dxa"/>
            <w:tcBorders>
              <w:top w:val="single" w:sz="8" w:space="0" w:color="auto"/>
              <w:left w:val="nil"/>
              <w:bottom w:val="single" w:sz="8" w:space="0" w:color="auto"/>
              <w:right w:val="single" w:sz="4" w:space="0" w:color="auto"/>
            </w:tcBorders>
            <w:shd w:val="clear" w:color="000000" w:fill="FFFFFF"/>
            <w:vAlign w:val="center"/>
            <w:hideMark/>
          </w:tcPr>
          <w:p w14:paraId="3842288D"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MJESNI ODBOR</w:t>
            </w:r>
          </w:p>
        </w:tc>
        <w:tc>
          <w:tcPr>
            <w:tcW w:w="2790" w:type="dxa"/>
            <w:gridSpan w:val="2"/>
            <w:tcBorders>
              <w:top w:val="single" w:sz="8" w:space="0" w:color="auto"/>
              <w:left w:val="nil"/>
              <w:bottom w:val="single" w:sz="8" w:space="0" w:color="auto"/>
              <w:right w:val="single" w:sz="4" w:space="0" w:color="000000"/>
            </w:tcBorders>
            <w:shd w:val="clear" w:color="000000" w:fill="FFFFFF"/>
            <w:vAlign w:val="center"/>
            <w:hideMark/>
          </w:tcPr>
          <w:p w14:paraId="5D1A6ED4"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OPIS AKTIVNOSTI</w:t>
            </w:r>
          </w:p>
        </w:tc>
        <w:tc>
          <w:tcPr>
            <w:tcW w:w="1763" w:type="dxa"/>
            <w:tcBorders>
              <w:top w:val="single" w:sz="8" w:space="0" w:color="auto"/>
              <w:left w:val="nil"/>
              <w:bottom w:val="single" w:sz="8" w:space="0" w:color="auto"/>
              <w:right w:val="single" w:sz="8" w:space="0" w:color="auto"/>
            </w:tcBorders>
            <w:shd w:val="clear" w:color="000000" w:fill="FFFFFF"/>
            <w:vAlign w:val="center"/>
            <w:hideMark/>
          </w:tcPr>
          <w:p w14:paraId="5A1AB167"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xml:space="preserve">VRIJEDNOST </w:t>
            </w:r>
            <w:r w:rsidRPr="002A0A08">
              <w:rPr>
                <w:rFonts w:eastAsia="Times New Roman"/>
                <w:b/>
                <w:bCs/>
                <w:kern w:val="0"/>
                <w:lang w:eastAsia="hr-HR"/>
                <w14:ligatures w14:val="none"/>
              </w:rPr>
              <w:br/>
              <w:t>U EURIMA</w:t>
            </w:r>
          </w:p>
        </w:tc>
      </w:tr>
      <w:tr w:rsidR="002A0A08" w:rsidRPr="002A0A08" w14:paraId="28E25413" w14:textId="77777777" w:rsidTr="002A0A08">
        <w:trPr>
          <w:trHeight w:val="1260"/>
        </w:trPr>
        <w:tc>
          <w:tcPr>
            <w:tcW w:w="99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9C9B42B"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1.</w:t>
            </w:r>
          </w:p>
        </w:tc>
        <w:tc>
          <w:tcPr>
            <w:tcW w:w="2880" w:type="dxa"/>
            <w:tcBorders>
              <w:top w:val="nil"/>
              <w:left w:val="nil"/>
              <w:bottom w:val="single" w:sz="4" w:space="0" w:color="auto"/>
              <w:right w:val="single" w:sz="4" w:space="0" w:color="auto"/>
            </w:tcBorders>
            <w:shd w:val="clear" w:color="000000" w:fill="FFFFFF"/>
            <w:vAlign w:val="bottom"/>
            <w:hideMark/>
          </w:tcPr>
          <w:p w14:paraId="3A11992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Pješačko - biciklistička staza uz Aveniju Većeslava Holjevca, k.č. 4972 i 4973, obje k.o. Odra</w:t>
            </w:r>
          </w:p>
        </w:tc>
        <w:tc>
          <w:tcPr>
            <w:tcW w:w="1420" w:type="dxa"/>
            <w:tcBorders>
              <w:top w:val="single" w:sz="4" w:space="0" w:color="auto"/>
              <w:left w:val="nil"/>
              <w:bottom w:val="single" w:sz="4" w:space="0" w:color="auto"/>
              <w:right w:val="single" w:sz="4" w:space="0" w:color="auto"/>
            </w:tcBorders>
            <w:shd w:val="clear" w:color="000000" w:fill="FFFFFF"/>
            <w:noWrap/>
            <w:vAlign w:val="center"/>
            <w:hideMark/>
          </w:tcPr>
          <w:p w14:paraId="502C7A14"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Buzin</w:t>
            </w:r>
          </w:p>
        </w:tc>
        <w:tc>
          <w:tcPr>
            <w:tcW w:w="2790" w:type="dxa"/>
            <w:gridSpan w:val="2"/>
            <w:tcBorders>
              <w:top w:val="single" w:sz="4" w:space="0" w:color="auto"/>
              <w:left w:val="nil"/>
              <w:bottom w:val="single" w:sz="4" w:space="0" w:color="auto"/>
              <w:right w:val="single" w:sz="4" w:space="0" w:color="auto"/>
            </w:tcBorders>
            <w:shd w:val="clear" w:color="000000" w:fill="FFFFFF"/>
            <w:vAlign w:val="center"/>
            <w:hideMark/>
          </w:tcPr>
          <w:p w14:paraId="55542B1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izrada glavnog projekta uređenja pješačko -biciklističke staze</w:t>
            </w:r>
          </w:p>
        </w:tc>
        <w:tc>
          <w:tcPr>
            <w:tcW w:w="1763" w:type="dxa"/>
            <w:tcBorders>
              <w:top w:val="single" w:sz="4" w:space="0" w:color="auto"/>
              <w:left w:val="nil"/>
              <w:bottom w:val="single" w:sz="4" w:space="0" w:color="auto"/>
              <w:right w:val="single" w:sz="8" w:space="0" w:color="auto"/>
            </w:tcBorders>
            <w:shd w:val="clear" w:color="000000" w:fill="FFFFFF"/>
            <w:vAlign w:val="center"/>
            <w:hideMark/>
          </w:tcPr>
          <w:p w14:paraId="19067C7C"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13.750,00</w:t>
            </w:r>
          </w:p>
        </w:tc>
      </w:tr>
      <w:tr w:rsidR="002A0A08" w:rsidRPr="002A0A08" w14:paraId="5DBBA867" w14:textId="77777777" w:rsidTr="002A0A08">
        <w:trPr>
          <w:trHeight w:val="31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0DC02B22"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2.</w:t>
            </w:r>
          </w:p>
        </w:tc>
        <w:tc>
          <w:tcPr>
            <w:tcW w:w="2880" w:type="dxa"/>
            <w:tcBorders>
              <w:top w:val="nil"/>
              <w:left w:val="nil"/>
              <w:bottom w:val="single" w:sz="4" w:space="0" w:color="auto"/>
              <w:right w:val="single" w:sz="4" w:space="0" w:color="auto"/>
            </w:tcBorders>
            <w:shd w:val="clear" w:color="000000" w:fill="FFFFFF"/>
            <w:vAlign w:val="bottom"/>
            <w:hideMark/>
          </w:tcPr>
          <w:p w14:paraId="20435CB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Buzinski prilaz kbr. 17</w:t>
            </w:r>
          </w:p>
        </w:tc>
        <w:tc>
          <w:tcPr>
            <w:tcW w:w="1420" w:type="dxa"/>
            <w:tcBorders>
              <w:top w:val="nil"/>
              <w:left w:val="nil"/>
              <w:bottom w:val="single" w:sz="4" w:space="0" w:color="auto"/>
              <w:right w:val="single" w:sz="4" w:space="0" w:color="auto"/>
            </w:tcBorders>
            <w:shd w:val="clear" w:color="000000" w:fill="FFFFFF"/>
            <w:noWrap/>
            <w:vAlign w:val="center"/>
            <w:hideMark/>
          </w:tcPr>
          <w:p w14:paraId="5349B10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Buzin</w:t>
            </w:r>
          </w:p>
        </w:tc>
        <w:tc>
          <w:tcPr>
            <w:tcW w:w="2790" w:type="dxa"/>
            <w:gridSpan w:val="2"/>
            <w:tcBorders>
              <w:top w:val="single" w:sz="4" w:space="0" w:color="auto"/>
              <w:left w:val="nil"/>
              <w:bottom w:val="single" w:sz="4" w:space="0" w:color="auto"/>
              <w:right w:val="single" w:sz="4" w:space="0" w:color="auto"/>
            </w:tcBorders>
            <w:shd w:val="clear" w:color="000000" w:fill="FFFFFF"/>
            <w:vAlign w:val="center"/>
            <w:hideMark/>
          </w:tcPr>
          <w:p w14:paraId="4D182DE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postavljanje oglasne ploče</w:t>
            </w:r>
          </w:p>
        </w:tc>
        <w:tc>
          <w:tcPr>
            <w:tcW w:w="1763" w:type="dxa"/>
            <w:tcBorders>
              <w:top w:val="nil"/>
              <w:left w:val="nil"/>
              <w:bottom w:val="single" w:sz="4" w:space="0" w:color="auto"/>
              <w:right w:val="single" w:sz="8" w:space="0" w:color="auto"/>
            </w:tcBorders>
            <w:shd w:val="clear" w:color="000000" w:fill="FFFFFF"/>
            <w:vAlign w:val="center"/>
            <w:hideMark/>
          </w:tcPr>
          <w:p w14:paraId="33A50B9F"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1.265,00</w:t>
            </w:r>
          </w:p>
        </w:tc>
      </w:tr>
      <w:tr w:rsidR="002A0A08" w:rsidRPr="002A0A08" w14:paraId="054CF713" w14:textId="77777777" w:rsidTr="002A0A08">
        <w:trPr>
          <w:trHeight w:val="31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033868DD"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3.</w:t>
            </w:r>
          </w:p>
        </w:tc>
        <w:tc>
          <w:tcPr>
            <w:tcW w:w="2880" w:type="dxa"/>
            <w:tcBorders>
              <w:top w:val="nil"/>
              <w:left w:val="nil"/>
              <w:bottom w:val="single" w:sz="4" w:space="0" w:color="auto"/>
              <w:right w:val="single" w:sz="4" w:space="0" w:color="auto"/>
            </w:tcBorders>
            <w:shd w:val="clear" w:color="000000" w:fill="FFFFFF"/>
            <w:vAlign w:val="bottom"/>
            <w:hideMark/>
          </w:tcPr>
          <w:p w14:paraId="261B99E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Park Pijovčina</w:t>
            </w:r>
          </w:p>
        </w:tc>
        <w:tc>
          <w:tcPr>
            <w:tcW w:w="1420" w:type="dxa"/>
            <w:tcBorders>
              <w:top w:val="nil"/>
              <w:left w:val="nil"/>
              <w:bottom w:val="single" w:sz="4" w:space="0" w:color="auto"/>
              <w:right w:val="single" w:sz="4" w:space="0" w:color="auto"/>
            </w:tcBorders>
            <w:shd w:val="clear" w:color="000000" w:fill="FFFFFF"/>
            <w:noWrap/>
            <w:vAlign w:val="center"/>
            <w:hideMark/>
          </w:tcPr>
          <w:p w14:paraId="0BEC5F4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Buzin</w:t>
            </w:r>
          </w:p>
        </w:tc>
        <w:tc>
          <w:tcPr>
            <w:tcW w:w="2790" w:type="dxa"/>
            <w:gridSpan w:val="2"/>
            <w:tcBorders>
              <w:top w:val="single" w:sz="4" w:space="0" w:color="auto"/>
              <w:left w:val="nil"/>
              <w:bottom w:val="single" w:sz="4" w:space="0" w:color="auto"/>
              <w:right w:val="single" w:sz="4" w:space="0" w:color="auto"/>
            </w:tcBorders>
            <w:shd w:val="clear" w:color="000000" w:fill="FFFFFF"/>
            <w:vAlign w:val="center"/>
            <w:hideMark/>
          </w:tcPr>
          <w:p w14:paraId="060F28C4"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zamjena klupa i stolova</w:t>
            </w:r>
          </w:p>
        </w:tc>
        <w:tc>
          <w:tcPr>
            <w:tcW w:w="1763" w:type="dxa"/>
            <w:tcBorders>
              <w:top w:val="nil"/>
              <w:left w:val="nil"/>
              <w:bottom w:val="single" w:sz="4" w:space="0" w:color="auto"/>
              <w:right w:val="single" w:sz="8" w:space="0" w:color="auto"/>
            </w:tcBorders>
            <w:shd w:val="clear" w:color="000000" w:fill="FFFFFF"/>
            <w:vAlign w:val="center"/>
            <w:hideMark/>
          </w:tcPr>
          <w:p w14:paraId="0E9BAD1D"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12.210,00</w:t>
            </w:r>
          </w:p>
        </w:tc>
      </w:tr>
      <w:tr w:rsidR="002A0A08" w:rsidRPr="002A0A08" w14:paraId="6FD16954"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74AF3697"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4.</w:t>
            </w:r>
          </w:p>
        </w:tc>
        <w:tc>
          <w:tcPr>
            <w:tcW w:w="2880" w:type="dxa"/>
            <w:tcBorders>
              <w:top w:val="nil"/>
              <w:left w:val="nil"/>
              <w:bottom w:val="single" w:sz="4" w:space="0" w:color="auto"/>
              <w:right w:val="single" w:sz="4" w:space="0" w:color="auto"/>
            </w:tcBorders>
            <w:shd w:val="clear" w:color="000000" w:fill="FFFFFF"/>
            <w:vAlign w:val="center"/>
            <w:hideMark/>
          </w:tcPr>
          <w:p w14:paraId="00CE42E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k.č.br. 1353/1, k.o. Zaprudski otok</w:t>
            </w:r>
          </w:p>
        </w:tc>
        <w:tc>
          <w:tcPr>
            <w:tcW w:w="1420" w:type="dxa"/>
            <w:tcBorders>
              <w:top w:val="nil"/>
              <w:left w:val="nil"/>
              <w:bottom w:val="single" w:sz="4" w:space="0" w:color="auto"/>
              <w:right w:val="single" w:sz="4" w:space="0" w:color="auto"/>
            </w:tcBorders>
            <w:shd w:val="clear" w:color="000000" w:fill="FFFFFF"/>
            <w:vAlign w:val="center"/>
            <w:hideMark/>
          </w:tcPr>
          <w:p w14:paraId="03E88DA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Dugave</w:t>
            </w:r>
          </w:p>
        </w:tc>
        <w:tc>
          <w:tcPr>
            <w:tcW w:w="2790" w:type="dxa"/>
            <w:gridSpan w:val="2"/>
            <w:tcBorders>
              <w:top w:val="single" w:sz="4" w:space="0" w:color="auto"/>
              <w:left w:val="nil"/>
              <w:bottom w:val="single" w:sz="4" w:space="0" w:color="auto"/>
              <w:right w:val="single" w:sz="4" w:space="0" w:color="auto"/>
            </w:tcBorders>
            <w:shd w:val="clear" w:color="000000" w:fill="FFFFFF"/>
            <w:vAlign w:val="center"/>
            <w:hideMark/>
          </w:tcPr>
          <w:p w14:paraId="0B8FFAD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izrada krajobraznog elaborata za uređivanje dječjeg igrališta i proširenja parkovne zone</w:t>
            </w:r>
          </w:p>
        </w:tc>
        <w:tc>
          <w:tcPr>
            <w:tcW w:w="1763" w:type="dxa"/>
            <w:tcBorders>
              <w:top w:val="nil"/>
              <w:left w:val="nil"/>
              <w:bottom w:val="single" w:sz="4" w:space="0" w:color="auto"/>
              <w:right w:val="single" w:sz="8" w:space="0" w:color="auto"/>
            </w:tcBorders>
            <w:shd w:val="clear" w:color="000000" w:fill="FFFFFF"/>
            <w:vAlign w:val="center"/>
            <w:hideMark/>
          </w:tcPr>
          <w:p w14:paraId="2D960884"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4.375,00</w:t>
            </w:r>
          </w:p>
        </w:tc>
      </w:tr>
      <w:tr w:rsidR="002A0A08" w:rsidRPr="002A0A08" w14:paraId="20BF4D66" w14:textId="77777777" w:rsidTr="002A0A08">
        <w:trPr>
          <w:trHeight w:val="31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4FC2A277"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5.</w:t>
            </w:r>
          </w:p>
        </w:tc>
        <w:tc>
          <w:tcPr>
            <w:tcW w:w="2880" w:type="dxa"/>
            <w:tcBorders>
              <w:top w:val="nil"/>
              <w:left w:val="nil"/>
              <w:bottom w:val="single" w:sz="4" w:space="0" w:color="auto"/>
              <w:right w:val="single" w:sz="4" w:space="0" w:color="auto"/>
            </w:tcBorders>
            <w:shd w:val="clear" w:color="000000" w:fill="FFFFFF"/>
            <w:vAlign w:val="center"/>
            <w:hideMark/>
          </w:tcPr>
          <w:p w14:paraId="78DF9F3F"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MO Dugave, razne lokacije</w:t>
            </w:r>
          </w:p>
        </w:tc>
        <w:tc>
          <w:tcPr>
            <w:tcW w:w="1420" w:type="dxa"/>
            <w:tcBorders>
              <w:top w:val="nil"/>
              <w:left w:val="nil"/>
              <w:bottom w:val="single" w:sz="4" w:space="0" w:color="auto"/>
              <w:right w:val="single" w:sz="4" w:space="0" w:color="auto"/>
            </w:tcBorders>
            <w:shd w:val="clear" w:color="000000" w:fill="FFFFFF"/>
            <w:vAlign w:val="center"/>
            <w:hideMark/>
          </w:tcPr>
          <w:p w14:paraId="35ED22E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Dugave</w:t>
            </w:r>
          </w:p>
        </w:tc>
        <w:tc>
          <w:tcPr>
            <w:tcW w:w="2790" w:type="dxa"/>
            <w:gridSpan w:val="2"/>
            <w:tcBorders>
              <w:top w:val="single" w:sz="4" w:space="0" w:color="auto"/>
              <w:left w:val="nil"/>
              <w:bottom w:val="single" w:sz="4" w:space="0" w:color="auto"/>
              <w:right w:val="single" w:sz="4" w:space="0" w:color="auto"/>
            </w:tcBorders>
            <w:shd w:val="clear" w:color="000000" w:fill="FFFFFF"/>
            <w:vAlign w:val="center"/>
            <w:hideMark/>
          </w:tcPr>
          <w:p w14:paraId="6561E5C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postavljanje klupa i stolova</w:t>
            </w:r>
          </w:p>
        </w:tc>
        <w:tc>
          <w:tcPr>
            <w:tcW w:w="1763" w:type="dxa"/>
            <w:tcBorders>
              <w:top w:val="nil"/>
              <w:left w:val="nil"/>
              <w:bottom w:val="single" w:sz="4" w:space="0" w:color="auto"/>
              <w:right w:val="single" w:sz="8" w:space="0" w:color="auto"/>
            </w:tcBorders>
            <w:shd w:val="clear" w:color="000000" w:fill="FFFFFF"/>
            <w:vAlign w:val="center"/>
            <w:hideMark/>
          </w:tcPr>
          <w:p w14:paraId="77B974B5"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11.495,00</w:t>
            </w:r>
          </w:p>
        </w:tc>
      </w:tr>
      <w:tr w:rsidR="002A0A08" w:rsidRPr="002A0A08" w14:paraId="2CA35148" w14:textId="77777777" w:rsidTr="002A0A08">
        <w:trPr>
          <w:trHeight w:val="31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66090F74"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6.</w:t>
            </w:r>
          </w:p>
        </w:tc>
        <w:tc>
          <w:tcPr>
            <w:tcW w:w="2880" w:type="dxa"/>
            <w:tcBorders>
              <w:top w:val="nil"/>
              <w:left w:val="nil"/>
              <w:bottom w:val="single" w:sz="4" w:space="0" w:color="auto"/>
              <w:right w:val="single" w:sz="4" w:space="0" w:color="auto"/>
            </w:tcBorders>
            <w:shd w:val="clear" w:color="000000" w:fill="FFFFFF"/>
            <w:vAlign w:val="center"/>
            <w:hideMark/>
          </w:tcPr>
          <w:p w14:paraId="04A2C756"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Albinijeva - Sarajevska</w:t>
            </w:r>
          </w:p>
        </w:tc>
        <w:tc>
          <w:tcPr>
            <w:tcW w:w="1420" w:type="dxa"/>
            <w:tcBorders>
              <w:top w:val="nil"/>
              <w:left w:val="nil"/>
              <w:bottom w:val="single" w:sz="4" w:space="0" w:color="auto"/>
              <w:right w:val="single" w:sz="4" w:space="0" w:color="auto"/>
            </w:tcBorders>
            <w:shd w:val="clear" w:color="000000" w:fill="FFFFFF"/>
            <w:vAlign w:val="center"/>
            <w:hideMark/>
          </w:tcPr>
          <w:p w14:paraId="73C5DAD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Dugave</w:t>
            </w:r>
          </w:p>
        </w:tc>
        <w:tc>
          <w:tcPr>
            <w:tcW w:w="2790" w:type="dxa"/>
            <w:gridSpan w:val="2"/>
            <w:tcBorders>
              <w:top w:val="single" w:sz="4" w:space="0" w:color="auto"/>
              <w:left w:val="nil"/>
              <w:bottom w:val="single" w:sz="4" w:space="0" w:color="auto"/>
              <w:right w:val="single" w:sz="4" w:space="0" w:color="auto"/>
            </w:tcBorders>
            <w:shd w:val="clear" w:color="000000" w:fill="FFFFFF"/>
            <w:vAlign w:val="center"/>
            <w:hideMark/>
          </w:tcPr>
          <w:p w14:paraId="0868AD6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izrada staze</w:t>
            </w:r>
          </w:p>
        </w:tc>
        <w:tc>
          <w:tcPr>
            <w:tcW w:w="1763" w:type="dxa"/>
            <w:tcBorders>
              <w:top w:val="nil"/>
              <w:left w:val="nil"/>
              <w:bottom w:val="single" w:sz="4" w:space="0" w:color="auto"/>
              <w:right w:val="single" w:sz="8" w:space="0" w:color="auto"/>
            </w:tcBorders>
            <w:shd w:val="clear" w:color="000000" w:fill="FFFFFF"/>
            <w:vAlign w:val="center"/>
            <w:hideMark/>
          </w:tcPr>
          <w:p w14:paraId="32D1908D"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2.740,00</w:t>
            </w:r>
          </w:p>
        </w:tc>
      </w:tr>
      <w:tr w:rsidR="002A0A08" w:rsidRPr="002A0A08" w14:paraId="5F4201CB" w14:textId="77777777" w:rsidTr="002A0A08">
        <w:trPr>
          <w:trHeight w:val="630"/>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10720BC1"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7.</w:t>
            </w:r>
          </w:p>
        </w:tc>
        <w:tc>
          <w:tcPr>
            <w:tcW w:w="2880" w:type="dxa"/>
            <w:tcBorders>
              <w:top w:val="nil"/>
              <w:left w:val="nil"/>
              <w:bottom w:val="single" w:sz="4" w:space="0" w:color="auto"/>
              <w:right w:val="single" w:sz="4" w:space="0" w:color="auto"/>
            </w:tcBorders>
            <w:shd w:val="clear" w:color="000000" w:fill="FFFFFF"/>
            <w:vAlign w:val="center"/>
            <w:hideMark/>
          </w:tcPr>
          <w:p w14:paraId="0239A15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k.č. 2381/1, k.o. Zaprudski otok</w:t>
            </w:r>
          </w:p>
        </w:tc>
        <w:tc>
          <w:tcPr>
            <w:tcW w:w="1420" w:type="dxa"/>
            <w:tcBorders>
              <w:top w:val="nil"/>
              <w:left w:val="nil"/>
              <w:bottom w:val="single" w:sz="4" w:space="0" w:color="auto"/>
              <w:right w:val="single" w:sz="4" w:space="0" w:color="auto"/>
            </w:tcBorders>
            <w:shd w:val="clear" w:color="000000" w:fill="FFFFFF"/>
            <w:vAlign w:val="center"/>
            <w:hideMark/>
          </w:tcPr>
          <w:p w14:paraId="77F033BD"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Dugave</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54FDDA63"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izrada glavnog projekta za novu rekreacijsku zonu</w:t>
            </w:r>
          </w:p>
        </w:tc>
        <w:tc>
          <w:tcPr>
            <w:tcW w:w="1763" w:type="dxa"/>
            <w:tcBorders>
              <w:top w:val="nil"/>
              <w:left w:val="nil"/>
              <w:bottom w:val="single" w:sz="4" w:space="0" w:color="auto"/>
              <w:right w:val="single" w:sz="8" w:space="0" w:color="auto"/>
            </w:tcBorders>
            <w:shd w:val="clear" w:color="000000" w:fill="FFFFFF"/>
            <w:vAlign w:val="center"/>
            <w:hideMark/>
          </w:tcPr>
          <w:p w14:paraId="29AFFB22"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11.250,00</w:t>
            </w:r>
          </w:p>
        </w:tc>
      </w:tr>
      <w:tr w:rsidR="002A0A08" w:rsidRPr="002A0A08" w14:paraId="4A2F91E5" w14:textId="77777777" w:rsidTr="002A0A08">
        <w:trPr>
          <w:trHeight w:val="330"/>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024BBCAA"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8.</w:t>
            </w:r>
          </w:p>
        </w:tc>
        <w:tc>
          <w:tcPr>
            <w:tcW w:w="2880" w:type="dxa"/>
            <w:tcBorders>
              <w:top w:val="nil"/>
              <w:left w:val="nil"/>
              <w:bottom w:val="single" w:sz="4" w:space="0" w:color="auto"/>
              <w:right w:val="single" w:sz="4" w:space="0" w:color="auto"/>
            </w:tcBorders>
            <w:shd w:val="clear" w:color="000000" w:fill="FFFFFF"/>
            <w:vAlign w:val="center"/>
            <w:hideMark/>
          </w:tcPr>
          <w:p w14:paraId="2E91792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Ulica sv. Mateja 93</w:t>
            </w:r>
          </w:p>
        </w:tc>
        <w:tc>
          <w:tcPr>
            <w:tcW w:w="1420" w:type="dxa"/>
            <w:tcBorders>
              <w:top w:val="nil"/>
              <w:left w:val="nil"/>
              <w:bottom w:val="single" w:sz="4" w:space="0" w:color="auto"/>
              <w:right w:val="single" w:sz="4" w:space="0" w:color="auto"/>
            </w:tcBorders>
            <w:shd w:val="clear" w:color="000000" w:fill="FFFFFF"/>
            <w:vAlign w:val="center"/>
            <w:hideMark/>
          </w:tcPr>
          <w:p w14:paraId="1DE1E49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Dugave</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7E0BB61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obnova kulir ploča</w:t>
            </w:r>
          </w:p>
        </w:tc>
        <w:tc>
          <w:tcPr>
            <w:tcW w:w="1763" w:type="dxa"/>
            <w:tcBorders>
              <w:top w:val="nil"/>
              <w:left w:val="nil"/>
              <w:bottom w:val="single" w:sz="4" w:space="0" w:color="auto"/>
              <w:right w:val="single" w:sz="8" w:space="0" w:color="auto"/>
            </w:tcBorders>
            <w:shd w:val="clear" w:color="000000" w:fill="FFFFFF"/>
            <w:vAlign w:val="center"/>
            <w:hideMark/>
          </w:tcPr>
          <w:p w14:paraId="2255A1DE"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9.365,00</w:t>
            </w:r>
          </w:p>
        </w:tc>
      </w:tr>
      <w:tr w:rsidR="002A0A08" w:rsidRPr="002A0A08" w14:paraId="725FB3D4" w14:textId="77777777" w:rsidTr="002A0A08">
        <w:trPr>
          <w:trHeight w:val="31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1DFCECA3"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9.</w:t>
            </w:r>
          </w:p>
        </w:tc>
        <w:tc>
          <w:tcPr>
            <w:tcW w:w="2880" w:type="dxa"/>
            <w:tcBorders>
              <w:top w:val="nil"/>
              <w:left w:val="nil"/>
              <w:bottom w:val="single" w:sz="4" w:space="0" w:color="auto"/>
              <w:right w:val="single" w:sz="4" w:space="0" w:color="auto"/>
            </w:tcBorders>
            <w:shd w:val="clear" w:color="000000" w:fill="FFFFFF"/>
            <w:vAlign w:val="center"/>
            <w:hideMark/>
          </w:tcPr>
          <w:p w14:paraId="0B0EF904"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OŠ Dugave, Školski prilaz 7</w:t>
            </w:r>
          </w:p>
        </w:tc>
        <w:tc>
          <w:tcPr>
            <w:tcW w:w="1420" w:type="dxa"/>
            <w:tcBorders>
              <w:top w:val="nil"/>
              <w:left w:val="nil"/>
              <w:bottom w:val="single" w:sz="4" w:space="0" w:color="auto"/>
              <w:right w:val="single" w:sz="4" w:space="0" w:color="auto"/>
            </w:tcBorders>
            <w:shd w:val="clear" w:color="000000" w:fill="FFFFFF"/>
            <w:vAlign w:val="center"/>
            <w:hideMark/>
          </w:tcPr>
          <w:p w14:paraId="5873D316"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Dugave</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6E75DB84"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zamjena stola za stolni tenis</w:t>
            </w:r>
          </w:p>
        </w:tc>
        <w:tc>
          <w:tcPr>
            <w:tcW w:w="1763" w:type="dxa"/>
            <w:tcBorders>
              <w:top w:val="nil"/>
              <w:left w:val="nil"/>
              <w:bottom w:val="single" w:sz="4" w:space="0" w:color="auto"/>
              <w:right w:val="single" w:sz="8" w:space="0" w:color="auto"/>
            </w:tcBorders>
            <w:shd w:val="clear" w:color="000000" w:fill="FFFFFF"/>
            <w:vAlign w:val="center"/>
            <w:hideMark/>
          </w:tcPr>
          <w:p w14:paraId="3A733FB4"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3.700,00</w:t>
            </w:r>
          </w:p>
        </w:tc>
      </w:tr>
      <w:tr w:rsidR="002A0A08" w:rsidRPr="002A0A08" w14:paraId="768C6DCD" w14:textId="77777777" w:rsidTr="002A0A08">
        <w:trPr>
          <w:trHeight w:val="31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5C82CB3E"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10.</w:t>
            </w:r>
          </w:p>
        </w:tc>
        <w:tc>
          <w:tcPr>
            <w:tcW w:w="2880" w:type="dxa"/>
            <w:tcBorders>
              <w:top w:val="nil"/>
              <w:left w:val="nil"/>
              <w:bottom w:val="nil"/>
              <w:right w:val="single" w:sz="4" w:space="0" w:color="auto"/>
            </w:tcBorders>
            <w:shd w:val="clear" w:color="000000" w:fill="FFFFFF"/>
            <w:vAlign w:val="center"/>
            <w:hideMark/>
          </w:tcPr>
          <w:p w14:paraId="20BBF3D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Ulica sv. Mateja 52, iza zgrade</w:t>
            </w:r>
          </w:p>
        </w:tc>
        <w:tc>
          <w:tcPr>
            <w:tcW w:w="1420" w:type="dxa"/>
            <w:tcBorders>
              <w:top w:val="nil"/>
              <w:left w:val="nil"/>
              <w:bottom w:val="nil"/>
              <w:right w:val="single" w:sz="4" w:space="0" w:color="auto"/>
            </w:tcBorders>
            <w:shd w:val="clear" w:color="000000" w:fill="FFFFFF"/>
            <w:vAlign w:val="center"/>
            <w:hideMark/>
          </w:tcPr>
          <w:p w14:paraId="65869C01"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Dugave</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781BB9D6"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izrada staze</w:t>
            </w:r>
          </w:p>
        </w:tc>
        <w:tc>
          <w:tcPr>
            <w:tcW w:w="1763" w:type="dxa"/>
            <w:tcBorders>
              <w:top w:val="nil"/>
              <w:left w:val="nil"/>
              <w:bottom w:val="single" w:sz="4" w:space="0" w:color="auto"/>
              <w:right w:val="single" w:sz="8" w:space="0" w:color="auto"/>
            </w:tcBorders>
            <w:shd w:val="clear" w:color="000000" w:fill="FFFFFF"/>
            <w:vAlign w:val="center"/>
            <w:hideMark/>
          </w:tcPr>
          <w:p w14:paraId="5AB54106"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12.305,00</w:t>
            </w:r>
          </w:p>
        </w:tc>
      </w:tr>
      <w:tr w:rsidR="002A0A08" w:rsidRPr="002A0A08" w14:paraId="5A1EFF12" w14:textId="77777777" w:rsidTr="002A0A08">
        <w:trPr>
          <w:trHeight w:val="634"/>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045D3D86"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11.</w:t>
            </w:r>
          </w:p>
        </w:tc>
        <w:tc>
          <w:tcPr>
            <w:tcW w:w="2880" w:type="dxa"/>
            <w:tcBorders>
              <w:top w:val="single" w:sz="4" w:space="0" w:color="auto"/>
              <w:left w:val="nil"/>
              <w:bottom w:val="nil"/>
              <w:right w:val="single" w:sz="4" w:space="0" w:color="auto"/>
            </w:tcBorders>
            <w:shd w:val="clear" w:color="000000" w:fill="FFFFFF"/>
            <w:vAlign w:val="center"/>
            <w:hideMark/>
          </w:tcPr>
          <w:p w14:paraId="080DEE76"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Ulica sv. Mateja 93</w:t>
            </w:r>
          </w:p>
        </w:tc>
        <w:tc>
          <w:tcPr>
            <w:tcW w:w="1420" w:type="dxa"/>
            <w:tcBorders>
              <w:top w:val="single" w:sz="4" w:space="0" w:color="auto"/>
              <w:left w:val="nil"/>
              <w:bottom w:val="nil"/>
              <w:right w:val="single" w:sz="4" w:space="0" w:color="auto"/>
            </w:tcBorders>
            <w:shd w:val="clear" w:color="000000" w:fill="FFFFFF"/>
            <w:vAlign w:val="center"/>
            <w:hideMark/>
          </w:tcPr>
          <w:p w14:paraId="1981E1DD"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Dugave</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26C2893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opločenje ispod seta za sjedenje</w:t>
            </w:r>
          </w:p>
        </w:tc>
        <w:tc>
          <w:tcPr>
            <w:tcW w:w="1763" w:type="dxa"/>
            <w:tcBorders>
              <w:top w:val="nil"/>
              <w:left w:val="nil"/>
              <w:bottom w:val="single" w:sz="4" w:space="0" w:color="auto"/>
              <w:right w:val="single" w:sz="8" w:space="0" w:color="auto"/>
            </w:tcBorders>
            <w:shd w:val="clear" w:color="000000" w:fill="FFFFFF"/>
            <w:vAlign w:val="center"/>
            <w:hideMark/>
          </w:tcPr>
          <w:p w14:paraId="1016EA16"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1.565,00</w:t>
            </w:r>
          </w:p>
        </w:tc>
      </w:tr>
      <w:tr w:rsidR="002A0A08" w:rsidRPr="002A0A08" w14:paraId="2E17F83A" w14:textId="77777777" w:rsidTr="002A0A08">
        <w:trPr>
          <w:trHeight w:val="630"/>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722C2E67"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12.</w:t>
            </w:r>
          </w:p>
        </w:tc>
        <w:tc>
          <w:tcPr>
            <w:tcW w:w="2880" w:type="dxa"/>
            <w:tcBorders>
              <w:top w:val="single" w:sz="4" w:space="0" w:color="auto"/>
              <w:left w:val="nil"/>
              <w:bottom w:val="single" w:sz="4" w:space="0" w:color="auto"/>
              <w:right w:val="single" w:sz="4" w:space="0" w:color="auto"/>
            </w:tcBorders>
            <w:shd w:val="clear" w:color="000000" w:fill="FFFFFF"/>
            <w:vAlign w:val="center"/>
            <w:hideMark/>
          </w:tcPr>
          <w:p w14:paraId="23FD0F9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Staro sajmište - Matunova, k.č. 1874 k.o. Zaprudski otok</w:t>
            </w:r>
          </w:p>
        </w:tc>
        <w:tc>
          <w:tcPr>
            <w:tcW w:w="1420" w:type="dxa"/>
            <w:tcBorders>
              <w:top w:val="single" w:sz="4" w:space="0" w:color="auto"/>
              <w:left w:val="nil"/>
              <w:bottom w:val="single" w:sz="4" w:space="0" w:color="auto"/>
              <w:right w:val="single" w:sz="4" w:space="0" w:color="auto"/>
            </w:tcBorders>
            <w:shd w:val="clear" w:color="000000" w:fill="FFFFFF"/>
            <w:vAlign w:val="center"/>
            <w:hideMark/>
          </w:tcPr>
          <w:p w14:paraId="3E4BFC8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Hrelić</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0423BDBC"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III. faza uređenja parka prema projektnoj dokumentaciji</w:t>
            </w:r>
          </w:p>
        </w:tc>
        <w:tc>
          <w:tcPr>
            <w:tcW w:w="1763" w:type="dxa"/>
            <w:tcBorders>
              <w:top w:val="nil"/>
              <w:left w:val="nil"/>
              <w:bottom w:val="single" w:sz="4" w:space="0" w:color="auto"/>
              <w:right w:val="single" w:sz="8" w:space="0" w:color="auto"/>
            </w:tcBorders>
            <w:shd w:val="clear" w:color="000000" w:fill="FFFFFF"/>
            <w:vAlign w:val="center"/>
            <w:hideMark/>
          </w:tcPr>
          <w:p w14:paraId="6A327DFB"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184.790,00</w:t>
            </w:r>
          </w:p>
        </w:tc>
      </w:tr>
      <w:tr w:rsidR="002A0A08" w:rsidRPr="002A0A08" w14:paraId="087EFA77"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689A8E14"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13.</w:t>
            </w:r>
          </w:p>
        </w:tc>
        <w:tc>
          <w:tcPr>
            <w:tcW w:w="2880" w:type="dxa"/>
            <w:tcBorders>
              <w:top w:val="nil"/>
              <w:left w:val="nil"/>
              <w:bottom w:val="single" w:sz="4" w:space="0" w:color="auto"/>
              <w:right w:val="single" w:sz="4" w:space="0" w:color="auto"/>
            </w:tcBorders>
            <w:shd w:val="clear" w:color="000000" w:fill="FFFFFF"/>
            <w:vAlign w:val="center"/>
            <w:hideMark/>
          </w:tcPr>
          <w:p w14:paraId="0C497A46"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k.č. 324/1 i dio 328/1, obje k.o. Jakuševec</w:t>
            </w:r>
          </w:p>
        </w:tc>
        <w:tc>
          <w:tcPr>
            <w:tcW w:w="1420" w:type="dxa"/>
            <w:tcBorders>
              <w:top w:val="nil"/>
              <w:left w:val="nil"/>
              <w:bottom w:val="single" w:sz="4" w:space="0" w:color="auto"/>
              <w:right w:val="single" w:sz="4" w:space="0" w:color="auto"/>
            </w:tcBorders>
            <w:shd w:val="clear" w:color="000000" w:fill="FFFFFF"/>
            <w:vAlign w:val="center"/>
            <w:hideMark/>
          </w:tcPr>
          <w:p w14:paraId="79E47D35"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Jakuševec</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4DA459C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izrada projektne dokumentacije za uređivanje javno zelene površine</w:t>
            </w:r>
          </w:p>
        </w:tc>
        <w:tc>
          <w:tcPr>
            <w:tcW w:w="1763" w:type="dxa"/>
            <w:tcBorders>
              <w:top w:val="nil"/>
              <w:left w:val="nil"/>
              <w:bottom w:val="single" w:sz="4" w:space="0" w:color="auto"/>
              <w:right w:val="single" w:sz="8" w:space="0" w:color="auto"/>
            </w:tcBorders>
            <w:shd w:val="clear" w:color="000000" w:fill="FFFFFF"/>
            <w:vAlign w:val="center"/>
            <w:hideMark/>
          </w:tcPr>
          <w:p w14:paraId="35152D7E"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11.570,00</w:t>
            </w:r>
          </w:p>
        </w:tc>
      </w:tr>
      <w:tr w:rsidR="002A0A08" w:rsidRPr="002A0A08" w14:paraId="35890F90"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0A5B69D8"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14.</w:t>
            </w:r>
          </w:p>
        </w:tc>
        <w:tc>
          <w:tcPr>
            <w:tcW w:w="2880" w:type="dxa"/>
            <w:tcBorders>
              <w:top w:val="nil"/>
              <w:left w:val="nil"/>
              <w:bottom w:val="single" w:sz="4" w:space="0" w:color="auto"/>
              <w:right w:val="single" w:sz="4" w:space="0" w:color="auto"/>
            </w:tcBorders>
            <w:shd w:val="clear" w:color="000000" w:fill="FFFFFF"/>
            <w:vAlign w:val="center"/>
            <w:hideMark/>
          </w:tcPr>
          <w:p w14:paraId="6FF8494D"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Ulica Karela Zahradnika, k.č. 1688/1 k.o. Zaprudski otok, kod DV Tratinčica</w:t>
            </w:r>
          </w:p>
        </w:tc>
        <w:tc>
          <w:tcPr>
            <w:tcW w:w="1420" w:type="dxa"/>
            <w:tcBorders>
              <w:top w:val="nil"/>
              <w:left w:val="nil"/>
              <w:bottom w:val="single" w:sz="4" w:space="0" w:color="auto"/>
              <w:right w:val="single" w:sz="4" w:space="0" w:color="auto"/>
            </w:tcBorders>
            <w:shd w:val="clear" w:color="000000" w:fill="FFFFFF"/>
            <w:vAlign w:val="center"/>
            <w:hideMark/>
          </w:tcPr>
          <w:p w14:paraId="2320F3E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Sloboština</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4239B22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uređivanje dječjeg igrališta</w:t>
            </w:r>
          </w:p>
        </w:tc>
        <w:tc>
          <w:tcPr>
            <w:tcW w:w="1763" w:type="dxa"/>
            <w:tcBorders>
              <w:top w:val="nil"/>
              <w:left w:val="nil"/>
              <w:bottom w:val="single" w:sz="4" w:space="0" w:color="auto"/>
              <w:right w:val="single" w:sz="8" w:space="0" w:color="auto"/>
            </w:tcBorders>
            <w:shd w:val="clear" w:color="000000" w:fill="FFFFFF"/>
            <w:vAlign w:val="center"/>
            <w:hideMark/>
          </w:tcPr>
          <w:p w14:paraId="3A74FFE0"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17.270,00</w:t>
            </w:r>
          </w:p>
        </w:tc>
      </w:tr>
      <w:tr w:rsidR="002A0A08" w:rsidRPr="002A0A08" w14:paraId="7C5A521F"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6626E353"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15.</w:t>
            </w:r>
          </w:p>
        </w:tc>
        <w:tc>
          <w:tcPr>
            <w:tcW w:w="2880" w:type="dxa"/>
            <w:tcBorders>
              <w:top w:val="nil"/>
              <w:left w:val="nil"/>
              <w:bottom w:val="single" w:sz="4" w:space="0" w:color="auto"/>
              <w:right w:val="single" w:sz="4" w:space="0" w:color="auto"/>
            </w:tcBorders>
            <w:shd w:val="clear" w:color="000000" w:fill="FFFFFF"/>
            <w:vAlign w:val="center"/>
            <w:hideMark/>
          </w:tcPr>
          <w:p w14:paraId="7CEBC316"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Ulica Mije Šiloboda Bolšića,         k.č. 1731/7 k.o. Zaprudski otok</w:t>
            </w:r>
          </w:p>
        </w:tc>
        <w:tc>
          <w:tcPr>
            <w:tcW w:w="1420" w:type="dxa"/>
            <w:tcBorders>
              <w:top w:val="nil"/>
              <w:left w:val="nil"/>
              <w:bottom w:val="single" w:sz="4" w:space="0" w:color="auto"/>
              <w:right w:val="single" w:sz="4" w:space="0" w:color="auto"/>
            </w:tcBorders>
            <w:shd w:val="clear" w:color="000000" w:fill="FFFFFF"/>
            <w:vAlign w:val="center"/>
            <w:hideMark/>
          </w:tcPr>
          <w:p w14:paraId="7BA81E5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Sloboština</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7BA02F63"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uređivanje staze</w:t>
            </w:r>
          </w:p>
        </w:tc>
        <w:tc>
          <w:tcPr>
            <w:tcW w:w="1763" w:type="dxa"/>
            <w:tcBorders>
              <w:top w:val="nil"/>
              <w:left w:val="nil"/>
              <w:bottom w:val="single" w:sz="4" w:space="0" w:color="auto"/>
              <w:right w:val="single" w:sz="8" w:space="0" w:color="auto"/>
            </w:tcBorders>
            <w:shd w:val="clear" w:color="000000" w:fill="FFFFFF"/>
            <w:vAlign w:val="center"/>
            <w:hideMark/>
          </w:tcPr>
          <w:p w14:paraId="4B46F60E"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3.220,00</w:t>
            </w:r>
          </w:p>
        </w:tc>
      </w:tr>
      <w:tr w:rsidR="002A0A08" w:rsidRPr="002A0A08" w14:paraId="58143099"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300D63B4"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16.</w:t>
            </w:r>
          </w:p>
        </w:tc>
        <w:tc>
          <w:tcPr>
            <w:tcW w:w="2880" w:type="dxa"/>
            <w:tcBorders>
              <w:top w:val="nil"/>
              <w:left w:val="nil"/>
              <w:bottom w:val="single" w:sz="4" w:space="0" w:color="auto"/>
              <w:right w:val="single" w:sz="4" w:space="0" w:color="auto"/>
            </w:tcBorders>
            <w:shd w:val="clear" w:color="000000" w:fill="FFFFFF"/>
            <w:vAlign w:val="center"/>
            <w:hideMark/>
          </w:tcPr>
          <w:p w14:paraId="0CB6AE5C"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Ulica Mije Šiloboda Bolšića, k.č. 1425/1 k.o. Zaprudski otok</w:t>
            </w:r>
          </w:p>
        </w:tc>
        <w:tc>
          <w:tcPr>
            <w:tcW w:w="1420" w:type="dxa"/>
            <w:tcBorders>
              <w:top w:val="nil"/>
              <w:left w:val="nil"/>
              <w:bottom w:val="single" w:sz="4" w:space="0" w:color="auto"/>
              <w:right w:val="single" w:sz="4" w:space="0" w:color="auto"/>
            </w:tcBorders>
            <w:shd w:val="clear" w:color="000000" w:fill="FFFFFF"/>
            <w:vAlign w:val="center"/>
            <w:hideMark/>
          </w:tcPr>
          <w:p w14:paraId="574BBB3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Sloboština</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0F5A04E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uređivanje staze</w:t>
            </w:r>
          </w:p>
        </w:tc>
        <w:tc>
          <w:tcPr>
            <w:tcW w:w="1763" w:type="dxa"/>
            <w:tcBorders>
              <w:top w:val="nil"/>
              <w:left w:val="nil"/>
              <w:bottom w:val="single" w:sz="4" w:space="0" w:color="auto"/>
              <w:right w:val="single" w:sz="8" w:space="0" w:color="auto"/>
            </w:tcBorders>
            <w:shd w:val="clear" w:color="000000" w:fill="FFFFFF"/>
            <w:vAlign w:val="center"/>
            <w:hideMark/>
          </w:tcPr>
          <w:p w14:paraId="0B79BB54"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6.375,00</w:t>
            </w:r>
          </w:p>
        </w:tc>
      </w:tr>
      <w:tr w:rsidR="002A0A08" w:rsidRPr="002A0A08" w14:paraId="3967B5D4" w14:textId="77777777" w:rsidTr="002A0A08">
        <w:trPr>
          <w:trHeight w:val="945"/>
        </w:trPr>
        <w:tc>
          <w:tcPr>
            <w:tcW w:w="99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5724D47C"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lastRenderedPageBreak/>
              <w:t>17.</w:t>
            </w:r>
          </w:p>
        </w:tc>
        <w:tc>
          <w:tcPr>
            <w:tcW w:w="2880" w:type="dxa"/>
            <w:tcBorders>
              <w:top w:val="single" w:sz="4" w:space="0" w:color="auto"/>
              <w:left w:val="nil"/>
              <w:bottom w:val="single" w:sz="4" w:space="0" w:color="auto"/>
              <w:right w:val="single" w:sz="4" w:space="0" w:color="auto"/>
            </w:tcBorders>
            <w:shd w:val="clear" w:color="000000" w:fill="FFFFFF"/>
            <w:vAlign w:val="center"/>
            <w:hideMark/>
          </w:tcPr>
          <w:p w14:paraId="3AF88CA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Ulica Mije Šiloboda Bolšića kbr. 17-25, k.č. 1745/1 k.o. Zaprudski otok</w:t>
            </w:r>
          </w:p>
        </w:tc>
        <w:tc>
          <w:tcPr>
            <w:tcW w:w="1420" w:type="dxa"/>
            <w:tcBorders>
              <w:top w:val="single" w:sz="4" w:space="0" w:color="auto"/>
              <w:left w:val="nil"/>
              <w:bottom w:val="single" w:sz="4" w:space="0" w:color="auto"/>
              <w:right w:val="single" w:sz="4" w:space="0" w:color="auto"/>
            </w:tcBorders>
            <w:shd w:val="clear" w:color="000000" w:fill="FFFFFF"/>
            <w:vAlign w:val="center"/>
            <w:hideMark/>
          </w:tcPr>
          <w:p w14:paraId="6C3913A5"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Sloboština</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64B3A27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izrada krajobraznog elaborata za uređivanje dječjeg igrališta</w:t>
            </w:r>
          </w:p>
        </w:tc>
        <w:tc>
          <w:tcPr>
            <w:tcW w:w="1763" w:type="dxa"/>
            <w:tcBorders>
              <w:top w:val="single" w:sz="4" w:space="0" w:color="auto"/>
              <w:left w:val="nil"/>
              <w:bottom w:val="single" w:sz="4" w:space="0" w:color="auto"/>
              <w:right w:val="single" w:sz="8" w:space="0" w:color="auto"/>
            </w:tcBorders>
            <w:shd w:val="clear" w:color="000000" w:fill="FFFFFF"/>
            <w:vAlign w:val="center"/>
            <w:hideMark/>
          </w:tcPr>
          <w:p w14:paraId="5A6D97DC"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2.500,00</w:t>
            </w:r>
          </w:p>
        </w:tc>
      </w:tr>
      <w:tr w:rsidR="002A0A08" w:rsidRPr="002A0A08" w14:paraId="556F29FA"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5AB756DD"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18.</w:t>
            </w:r>
          </w:p>
        </w:tc>
        <w:tc>
          <w:tcPr>
            <w:tcW w:w="2880" w:type="dxa"/>
            <w:tcBorders>
              <w:top w:val="nil"/>
              <w:left w:val="nil"/>
              <w:bottom w:val="single" w:sz="4" w:space="0" w:color="auto"/>
              <w:right w:val="single" w:sz="4" w:space="0" w:color="auto"/>
            </w:tcBorders>
            <w:shd w:val="clear" w:color="000000" w:fill="FFFFFF"/>
            <w:vAlign w:val="center"/>
            <w:hideMark/>
          </w:tcPr>
          <w:p w14:paraId="468C35C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Ulica Karela Zahradnika kbr. 12 – 16, k.č. 1688/8 k.o. Zaprudski otok</w:t>
            </w:r>
          </w:p>
        </w:tc>
        <w:tc>
          <w:tcPr>
            <w:tcW w:w="1420" w:type="dxa"/>
            <w:tcBorders>
              <w:top w:val="nil"/>
              <w:left w:val="nil"/>
              <w:bottom w:val="single" w:sz="4" w:space="0" w:color="auto"/>
              <w:right w:val="single" w:sz="4" w:space="0" w:color="auto"/>
            </w:tcBorders>
            <w:shd w:val="clear" w:color="000000" w:fill="FFFFFF"/>
            <w:vAlign w:val="center"/>
            <w:hideMark/>
          </w:tcPr>
          <w:p w14:paraId="0BF6DBF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Sloboština</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18609A8C"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postava tobogana</w:t>
            </w:r>
          </w:p>
        </w:tc>
        <w:tc>
          <w:tcPr>
            <w:tcW w:w="1763" w:type="dxa"/>
            <w:tcBorders>
              <w:top w:val="nil"/>
              <w:left w:val="nil"/>
              <w:bottom w:val="single" w:sz="4" w:space="0" w:color="auto"/>
              <w:right w:val="single" w:sz="8" w:space="0" w:color="auto"/>
            </w:tcBorders>
            <w:shd w:val="clear" w:color="000000" w:fill="FFFFFF"/>
            <w:vAlign w:val="center"/>
            <w:hideMark/>
          </w:tcPr>
          <w:p w14:paraId="4D15B936"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10.410,00</w:t>
            </w:r>
          </w:p>
        </w:tc>
      </w:tr>
      <w:tr w:rsidR="002A0A08" w:rsidRPr="002A0A08" w14:paraId="228520EF"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24AA4219"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19.</w:t>
            </w:r>
          </w:p>
        </w:tc>
        <w:tc>
          <w:tcPr>
            <w:tcW w:w="2880" w:type="dxa"/>
            <w:tcBorders>
              <w:top w:val="nil"/>
              <w:left w:val="nil"/>
              <w:bottom w:val="single" w:sz="4" w:space="0" w:color="auto"/>
              <w:right w:val="single" w:sz="4" w:space="0" w:color="auto"/>
            </w:tcBorders>
            <w:shd w:val="clear" w:color="000000" w:fill="FFFFFF"/>
            <w:vAlign w:val="center"/>
            <w:hideMark/>
          </w:tcPr>
          <w:p w14:paraId="32B6909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Ulica Karela Zahradnika kod kbr. 25, sjeverno od stambene zgrade</w:t>
            </w:r>
          </w:p>
        </w:tc>
        <w:tc>
          <w:tcPr>
            <w:tcW w:w="1420" w:type="dxa"/>
            <w:tcBorders>
              <w:top w:val="nil"/>
              <w:left w:val="nil"/>
              <w:bottom w:val="single" w:sz="4" w:space="0" w:color="auto"/>
              <w:right w:val="single" w:sz="4" w:space="0" w:color="auto"/>
            </w:tcBorders>
            <w:shd w:val="clear" w:color="000000" w:fill="FFFFFF"/>
            <w:vAlign w:val="center"/>
            <w:hideMark/>
          </w:tcPr>
          <w:p w14:paraId="20D61D6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Sloboština</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5133518F"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izrada staze</w:t>
            </w:r>
          </w:p>
        </w:tc>
        <w:tc>
          <w:tcPr>
            <w:tcW w:w="1763" w:type="dxa"/>
            <w:tcBorders>
              <w:top w:val="nil"/>
              <w:left w:val="nil"/>
              <w:bottom w:val="single" w:sz="4" w:space="0" w:color="auto"/>
              <w:right w:val="single" w:sz="8" w:space="0" w:color="auto"/>
            </w:tcBorders>
            <w:shd w:val="clear" w:color="000000" w:fill="FFFFFF"/>
            <w:vAlign w:val="center"/>
            <w:hideMark/>
          </w:tcPr>
          <w:p w14:paraId="38CCC3ED"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1.210,00</w:t>
            </w:r>
          </w:p>
        </w:tc>
      </w:tr>
      <w:tr w:rsidR="002A0A08" w:rsidRPr="002A0A08" w14:paraId="162A3456"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684D2F63"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20.</w:t>
            </w:r>
          </w:p>
        </w:tc>
        <w:tc>
          <w:tcPr>
            <w:tcW w:w="2880" w:type="dxa"/>
            <w:tcBorders>
              <w:top w:val="nil"/>
              <w:left w:val="nil"/>
              <w:bottom w:val="single" w:sz="4" w:space="0" w:color="auto"/>
              <w:right w:val="single" w:sz="4" w:space="0" w:color="auto"/>
            </w:tcBorders>
            <w:shd w:val="clear" w:color="000000" w:fill="FFFFFF"/>
            <w:vAlign w:val="center"/>
            <w:hideMark/>
          </w:tcPr>
          <w:p w14:paraId="741FDC8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Ostrogovićeva ulica, k.č. 798/1 k.o. Zaprudski otok</w:t>
            </w:r>
          </w:p>
        </w:tc>
        <w:tc>
          <w:tcPr>
            <w:tcW w:w="1420" w:type="dxa"/>
            <w:tcBorders>
              <w:top w:val="nil"/>
              <w:left w:val="nil"/>
              <w:bottom w:val="single" w:sz="4" w:space="0" w:color="auto"/>
              <w:right w:val="single" w:sz="4" w:space="0" w:color="auto"/>
            </w:tcBorders>
            <w:shd w:val="clear" w:color="000000" w:fill="FFFFFF"/>
            <w:vAlign w:val="center"/>
            <w:hideMark/>
          </w:tcPr>
          <w:p w14:paraId="055B1E2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Sopot</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13A07731"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uređivanje dječjeg igrališta prema projektnoj dokumentaciji</w:t>
            </w:r>
          </w:p>
        </w:tc>
        <w:tc>
          <w:tcPr>
            <w:tcW w:w="1763" w:type="dxa"/>
            <w:tcBorders>
              <w:top w:val="nil"/>
              <w:left w:val="nil"/>
              <w:bottom w:val="single" w:sz="4" w:space="0" w:color="auto"/>
              <w:right w:val="single" w:sz="8" w:space="0" w:color="auto"/>
            </w:tcBorders>
            <w:shd w:val="clear" w:color="000000" w:fill="FFFFFF"/>
            <w:vAlign w:val="center"/>
            <w:hideMark/>
          </w:tcPr>
          <w:p w14:paraId="0E094F0C"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159.715,00</w:t>
            </w:r>
          </w:p>
        </w:tc>
      </w:tr>
      <w:tr w:rsidR="002A0A08" w:rsidRPr="002A0A08" w14:paraId="31593270"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6C268AD3"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21.</w:t>
            </w:r>
          </w:p>
        </w:tc>
        <w:tc>
          <w:tcPr>
            <w:tcW w:w="2880" w:type="dxa"/>
            <w:tcBorders>
              <w:top w:val="nil"/>
              <w:left w:val="nil"/>
              <w:bottom w:val="single" w:sz="4" w:space="0" w:color="auto"/>
              <w:right w:val="single" w:sz="4" w:space="0" w:color="auto"/>
            </w:tcBorders>
            <w:shd w:val="clear" w:color="000000" w:fill="FFFFFF"/>
            <w:vAlign w:val="center"/>
            <w:hideMark/>
          </w:tcPr>
          <w:p w14:paraId="1DA8BAB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k.č. 798/1 k.o. Zaprudski otok, sjeverno od igrališta u Ulici Milovana Kovačevića</w:t>
            </w:r>
          </w:p>
        </w:tc>
        <w:tc>
          <w:tcPr>
            <w:tcW w:w="1420" w:type="dxa"/>
            <w:tcBorders>
              <w:top w:val="nil"/>
              <w:left w:val="nil"/>
              <w:bottom w:val="single" w:sz="4" w:space="0" w:color="auto"/>
              <w:right w:val="single" w:sz="4" w:space="0" w:color="auto"/>
            </w:tcBorders>
            <w:shd w:val="clear" w:color="000000" w:fill="FFFFFF"/>
            <w:vAlign w:val="center"/>
            <w:hideMark/>
          </w:tcPr>
          <w:p w14:paraId="6D0FADE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Sopot</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0D8F9CA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obnova pješačkih staza</w:t>
            </w:r>
          </w:p>
        </w:tc>
        <w:tc>
          <w:tcPr>
            <w:tcW w:w="1763" w:type="dxa"/>
            <w:tcBorders>
              <w:top w:val="nil"/>
              <w:left w:val="nil"/>
              <w:bottom w:val="single" w:sz="4" w:space="0" w:color="auto"/>
              <w:right w:val="single" w:sz="8" w:space="0" w:color="auto"/>
            </w:tcBorders>
            <w:shd w:val="clear" w:color="000000" w:fill="FFFFFF"/>
            <w:vAlign w:val="center"/>
            <w:hideMark/>
          </w:tcPr>
          <w:p w14:paraId="5979D124"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56.900,00</w:t>
            </w:r>
          </w:p>
        </w:tc>
      </w:tr>
      <w:tr w:rsidR="002A0A08" w:rsidRPr="002A0A08" w14:paraId="5A5B8FA2"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45F0BCCB"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22.</w:t>
            </w:r>
          </w:p>
        </w:tc>
        <w:tc>
          <w:tcPr>
            <w:tcW w:w="2880" w:type="dxa"/>
            <w:tcBorders>
              <w:top w:val="nil"/>
              <w:left w:val="nil"/>
              <w:bottom w:val="single" w:sz="4" w:space="0" w:color="auto"/>
              <w:right w:val="single" w:sz="4" w:space="0" w:color="auto"/>
            </w:tcBorders>
            <w:shd w:val="clear" w:color="000000" w:fill="FFFFFF"/>
            <w:vAlign w:val="center"/>
            <w:hideMark/>
          </w:tcPr>
          <w:p w14:paraId="3F8783E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Stonska ulica</w:t>
            </w:r>
          </w:p>
        </w:tc>
        <w:tc>
          <w:tcPr>
            <w:tcW w:w="1420" w:type="dxa"/>
            <w:tcBorders>
              <w:top w:val="nil"/>
              <w:left w:val="nil"/>
              <w:bottom w:val="single" w:sz="4" w:space="0" w:color="auto"/>
              <w:right w:val="single" w:sz="4" w:space="0" w:color="auto"/>
            </w:tcBorders>
            <w:shd w:val="clear" w:color="000000" w:fill="FFFFFF"/>
            <w:vAlign w:val="center"/>
            <w:hideMark/>
          </w:tcPr>
          <w:p w14:paraId="4CDAF0D5"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Središće</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0655E7A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izrada krajobraznog elaborata za rekonstrukciju dječjeg igrališta</w:t>
            </w:r>
          </w:p>
        </w:tc>
        <w:tc>
          <w:tcPr>
            <w:tcW w:w="1763" w:type="dxa"/>
            <w:tcBorders>
              <w:top w:val="nil"/>
              <w:left w:val="nil"/>
              <w:bottom w:val="single" w:sz="4" w:space="0" w:color="auto"/>
              <w:right w:val="single" w:sz="8" w:space="0" w:color="auto"/>
            </w:tcBorders>
            <w:shd w:val="clear" w:color="000000" w:fill="FFFFFF"/>
            <w:vAlign w:val="center"/>
            <w:hideMark/>
          </w:tcPr>
          <w:p w14:paraId="28A4EE6D"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3.750,00</w:t>
            </w:r>
          </w:p>
        </w:tc>
      </w:tr>
      <w:tr w:rsidR="002A0A08" w:rsidRPr="002A0A08" w14:paraId="3FCAC33D"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05A210FF"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23.</w:t>
            </w:r>
          </w:p>
        </w:tc>
        <w:tc>
          <w:tcPr>
            <w:tcW w:w="2880" w:type="dxa"/>
            <w:tcBorders>
              <w:top w:val="nil"/>
              <w:left w:val="nil"/>
              <w:bottom w:val="single" w:sz="4" w:space="0" w:color="auto"/>
              <w:right w:val="single" w:sz="4" w:space="0" w:color="auto"/>
            </w:tcBorders>
            <w:shd w:val="clear" w:color="000000" w:fill="FFFFFF"/>
            <w:vAlign w:val="center"/>
            <w:hideMark/>
          </w:tcPr>
          <w:p w14:paraId="3572C3A1"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Sjeverno od Ulice Brune Bušića kbr. 42</w:t>
            </w:r>
          </w:p>
        </w:tc>
        <w:tc>
          <w:tcPr>
            <w:tcW w:w="1420" w:type="dxa"/>
            <w:tcBorders>
              <w:top w:val="nil"/>
              <w:left w:val="nil"/>
              <w:bottom w:val="single" w:sz="4" w:space="0" w:color="auto"/>
              <w:right w:val="single" w:sz="4" w:space="0" w:color="auto"/>
            </w:tcBorders>
            <w:shd w:val="clear" w:color="000000" w:fill="FFFFFF"/>
            <w:vAlign w:val="center"/>
            <w:hideMark/>
          </w:tcPr>
          <w:p w14:paraId="0EC7CBC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Središće</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21E19EC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izrada krajobraznog elaborata za rekonstrukciju dječjeg igrališta</w:t>
            </w:r>
          </w:p>
        </w:tc>
        <w:tc>
          <w:tcPr>
            <w:tcW w:w="1763" w:type="dxa"/>
            <w:tcBorders>
              <w:top w:val="nil"/>
              <w:left w:val="nil"/>
              <w:bottom w:val="single" w:sz="4" w:space="0" w:color="auto"/>
              <w:right w:val="single" w:sz="8" w:space="0" w:color="auto"/>
            </w:tcBorders>
            <w:shd w:val="clear" w:color="000000" w:fill="FFFFFF"/>
            <w:vAlign w:val="center"/>
            <w:hideMark/>
          </w:tcPr>
          <w:p w14:paraId="67944FEA"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3.125,00</w:t>
            </w:r>
          </w:p>
        </w:tc>
      </w:tr>
      <w:tr w:rsidR="002A0A08" w:rsidRPr="002A0A08" w14:paraId="4C52B967"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60B0BEF8"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24.</w:t>
            </w:r>
          </w:p>
        </w:tc>
        <w:tc>
          <w:tcPr>
            <w:tcW w:w="2880" w:type="dxa"/>
            <w:tcBorders>
              <w:top w:val="nil"/>
              <w:left w:val="nil"/>
              <w:bottom w:val="single" w:sz="4" w:space="0" w:color="auto"/>
              <w:right w:val="single" w:sz="4" w:space="0" w:color="auto"/>
            </w:tcBorders>
            <w:shd w:val="clear" w:color="000000" w:fill="FFFFFF"/>
            <w:vAlign w:val="center"/>
            <w:hideMark/>
          </w:tcPr>
          <w:p w14:paraId="779B18B1"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Ulica Božidara Magovca, kod DV Travno, k.č. 1372/30, k.o. Zaprudski otok</w:t>
            </w:r>
          </w:p>
        </w:tc>
        <w:tc>
          <w:tcPr>
            <w:tcW w:w="1420" w:type="dxa"/>
            <w:tcBorders>
              <w:top w:val="nil"/>
              <w:left w:val="nil"/>
              <w:bottom w:val="single" w:sz="4" w:space="0" w:color="auto"/>
              <w:right w:val="single" w:sz="4" w:space="0" w:color="auto"/>
            </w:tcBorders>
            <w:shd w:val="clear" w:color="000000" w:fill="FFFFFF"/>
            <w:vAlign w:val="center"/>
            <w:hideMark/>
          </w:tcPr>
          <w:p w14:paraId="140F2E06"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Travno</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2565491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uređivanje opločenja</w:t>
            </w:r>
          </w:p>
        </w:tc>
        <w:tc>
          <w:tcPr>
            <w:tcW w:w="1763" w:type="dxa"/>
            <w:tcBorders>
              <w:top w:val="nil"/>
              <w:left w:val="nil"/>
              <w:bottom w:val="single" w:sz="4" w:space="0" w:color="auto"/>
              <w:right w:val="single" w:sz="8" w:space="0" w:color="auto"/>
            </w:tcBorders>
            <w:shd w:val="clear" w:color="000000" w:fill="FFFFFF"/>
            <w:vAlign w:val="center"/>
            <w:hideMark/>
          </w:tcPr>
          <w:p w14:paraId="39B0BD16"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26.800,00</w:t>
            </w:r>
          </w:p>
        </w:tc>
      </w:tr>
      <w:tr w:rsidR="002A0A08" w:rsidRPr="002A0A08" w14:paraId="17709EE0"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1C9F780A"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25.</w:t>
            </w:r>
          </w:p>
        </w:tc>
        <w:tc>
          <w:tcPr>
            <w:tcW w:w="2880" w:type="dxa"/>
            <w:tcBorders>
              <w:top w:val="nil"/>
              <w:left w:val="nil"/>
              <w:bottom w:val="single" w:sz="4" w:space="0" w:color="auto"/>
              <w:right w:val="single" w:sz="4" w:space="0" w:color="auto"/>
            </w:tcBorders>
            <w:shd w:val="clear" w:color="000000" w:fill="FFFFFF"/>
            <w:vAlign w:val="center"/>
            <w:hideMark/>
          </w:tcPr>
          <w:p w14:paraId="2CCCE66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Maretićeva ulica</w:t>
            </w:r>
          </w:p>
        </w:tc>
        <w:tc>
          <w:tcPr>
            <w:tcW w:w="1420" w:type="dxa"/>
            <w:tcBorders>
              <w:top w:val="nil"/>
              <w:left w:val="nil"/>
              <w:bottom w:val="single" w:sz="4" w:space="0" w:color="auto"/>
              <w:right w:val="single" w:sz="4" w:space="0" w:color="auto"/>
            </w:tcBorders>
            <w:shd w:val="clear" w:color="000000" w:fill="FFFFFF"/>
            <w:vAlign w:val="center"/>
            <w:hideMark/>
          </w:tcPr>
          <w:p w14:paraId="4BAF13C5"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xml:space="preserve">Utrine </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1696421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postavljanje novih dječjih sprava (ljuljačka za djecu u kolicima i podni trampolin za skakanje) te izrada nove staze</w:t>
            </w:r>
          </w:p>
        </w:tc>
        <w:tc>
          <w:tcPr>
            <w:tcW w:w="1763" w:type="dxa"/>
            <w:tcBorders>
              <w:top w:val="nil"/>
              <w:left w:val="nil"/>
              <w:bottom w:val="single" w:sz="4" w:space="0" w:color="auto"/>
              <w:right w:val="single" w:sz="8" w:space="0" w:color="auto"/>
            </w:tcBorders>
            <w:shd w:val="clear" w:color="000000" w:fill="FFFFFF"/>
            <w:vAlign w:val="center"/>
            <w:hideMark/>
          </w:tcPr>
          <w:p w14:paraId="1D711CF5"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43.190,00</w:t>
            </w:r>
          </w:p>
        </w:tc>
      </w:tr>
      <w:tr w:rsidR="002A0A08" w:rsidRPr="002A0A08" w14:paraId="7B139B6D"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568BAFDF"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26.</w:t>
            </w:r>
          </w:p>
        </w:tc>
        <w:tc>
          <w:tcPr>
            <w:tcW w:w="2880" w:type="dxa"/>
            <w:tcBorders>
              <w:top w:val="nil"/>
              <w:left w:val="nil"/>
              <w:bottom w:val="single" w:sz="4" w:space="0" w:color="auto"/>
              <w:right w:val="single" w:sz="4" w:space="0" w:color="auto"/>
            </w:tcBorders>
            <w:shd w:val="clear" w:color="000000" w:fill="FFFFFF"/>
            <w:vAlign w:val="center"/>
            <w:hideMark/>
          </w:tcPr>
          <w:p w14:paraId="47E6D634"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Ivšićev prilaz, k.č. 710/1 k.o. Zaprudski otok</w:t>
            </w:r>
          </w:p>
        </w:tc>
        <w:tc>
          <w:tcPr>
            <w:tcW w:w="1420" w:type="dxa"/>
            <w:tcBorders>
              <w:top w:val="nil"/>
              <w:left w:val="nil"/>
              <w:bottom w:val="single" w:sz="4" w:space="0" w:color="auto"/>
              <w:right w:val="single" w:sz="4" w:space="0" w:color="auto"/>
            </w:tcBorders>
            <w:shd w:val="clear" w:color="000000" w:fill="FFFFFF"/>
            <w:vAlign w:val="center"/>
            <w:hideMark/>
          </w:tcPr>
          <w:p w14:paraId="7DB45AB5"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xml:space="preserve">Utrine </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0B08DF7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postavljanje nove dječje sprave (dvosjedna ljuljačka)</w:t>
            </w:r>
          </w:p>
        </w:tc>
        <w:tc>
          <w:tcPr>
            <w:tcW w:w="1763" w:type="dxa"/>
            <w:tcBorders>
              <w:top w:val="nil"/>
              <w:left w:val="nil"/>
              <w:bottom w:val="single" w:sz="4" w:space="0" w:color="auto"/>
              <w:right w:val="single" w:sz="8" w:space="0" w:color="auto"/>
            </w:tcBorders>
            <w:shd w:val="clear" w:color="000000" w:fill="FFFFFF"/>
            <w:vAlign w:val="center"/>
            <w:hideMark/>
          </w:tcPr>
          <w:p w14:paraId="6E70DE78"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13.245,00</w:t>
            </w:r>
          </w:p>
        </w:tc>
      </w:tr>
      <w:tr w:rsidR="002A0A08" w:rsidRPr="002A0A08" w14:paraId="7CB92538"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3A3E8BED"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27.</w:t>
            </w:r>
          </w:p>
        </w:tc>
        <w:tc>
          <w:tcPr>
            <w:tcW w:w="2880" w:type="dxa"/>
            <w:tcBorders>
              <w:top w:val="nil"/>
              <w:left w:val="nil"/>
              <w:bottom w:val="single" w:sz="4" w:space="0" w:color="auto"/>
              <w:right w:val="single" w:sz="4" w:space="0" w:color="auto"/>
            </w:tcBorders>
            <w:shd w:val="clear" w:color="000000" w:fill="FFFFFF"/>
            <w:vAlign w:val="center"/>
            <w:hideMark/>
          </w:tcPr>
          <w:p w14:paraId="0C8AC92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xml:space="preserve">Marjanovićev prilaz </w:t>
            </w:r>
          </w:p>
        </w:tc>
        <w:tc>
          <w:tcPr>
            <w:tcW w:w="1420" w:type="dxa"/>
            <w:tcBorders>
              <w:top w:val="nil"/>
              <w:left w:val="nil"/>
              <w:bottom w:val="single" w:sz="4" w:space="0" w:color="auto"/>
              <w:right w:val="single" w:sz="4" w:space="0" w:color="auto"/>
            </w:tcBorders>
            <w:shd w:val="clear" w:color="000000" w:fill="FFFFFF"/>
            <w:vAlign w:val="center"/>
            <w:hideMark/>
          </w:tcPr>
          <w:p w14:paraId="4353D70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Utrine</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026C022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proširenje pješačke staze prema projektnoj dokumentaciji</w:t>
            </w:r>
          </w:p>
        </w:tc>
        <w:tc>
          <w:tcPr>
            <w:tcW w:w="1763" w:type="dxa"/>
            <w:tcBorders>
              <w:top w:val="nil"/>
              <w:left w:val="nil"/>
              <w:bottom w:val="single" w:sz="4" w:space="0" w:color="auto"/>
              <w:right w:val="single" w:sz="8" w:space="0" w:color="auto"/>
            </w:tcBorders>
            <w:shd w:val="clear" w:color="000000" w:fill="FFFFFF"/>
            <w:vAlign w:val="center"/>
            <w:hideMark/>
          </w:tcPr>
          <w:p w14:paraId="049C56C3"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53.000,00</w:t>
            </w:r>
          </w:p>
        </w:tc>
      </w:tr>
      <w:tr w:rsidR="002A0A08" w:rsidRPr="002A0A08" w14:paraId="3098CA0B"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65D5D6E2"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28.</w:t>
            </w:r>
          </w:p>
        </w:tc>
        <w:tc>
          <w:tcPr>
            <w:tcW w:w="2880" w:type="dxa"/>
            <w:tcBorders>
              <w:top w:val="nil"/>
              <w:left w:val="nil"/>
              <w:bottom w:val="single" w:sz="4" w:space="0" w:color="auto"/>
              <w:right w:val="single" w:sz="4" w:space="0" w:color="auto"/>
            </w:tcBorders>
            <w:shd w:val="clear" w:color="000000" w:fill="FFFFFF"/>
            <w:vAlign w:val="center"/>
            <w:hideMark/>
          </w:tcPr>
          <w:p w14:paraId="57A18F44"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Lojenov prilaz kbr. 8 – 10</w:t>
            </w:r>
          </w:p>
        </w:tc>
        <w:tc>
          <w:tcPr>
            <w:tcW w:w="1420" w:type="dxa"/>
            <w:tcBorders>
              <w:top w:val="nil"/>
              <w:left w:val="nil"/>
              <w:bottom w:val="single" w:sz="4" w:space="0" w:color="auto"/>
              <w:right w:val="single" w:sz="4" w:space="0" w:color="auto"/>
            </w:tcBorders>
            <w:shd w:val="clear" w:color="000000" w:fill="FFFFFF"/>
            <w:vAlign w:val="center"/>
            <w:hideMark/>
          </w:tcPr>
          <w:p w14:paraId="6C02048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Zapruđe</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2473E325"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uređivanje dječjeg igrališta prema projektnoj dokumentaciji</w:t>
            </w:r>
          </w:p>
        </w:tc>
        <w:tc>
          <w:tcPr>
            <w:tcW w:w="1763" w:type="dxa"/>
            <w:tcBorders>
              <w:top w:val="nil"/>
              <w:left w:val="nil"/>
              <w:bottom w:val="single" w:sz="4" w:space="0" w:color="auto"/>
              <w:right w:val="single" w:sz="8" w:space="0" w:color="auto"/>
            </w:tcBorders>
            <w:shd w:val="clear" w:color="000000" w:fill="FFFFFF"/>
            <w:vAlign w:val="center"/>
            <w:hideMark/>
          </w:tcPr>
          <w:p w14:paraId="0CDDB5EC"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128.255,00</w:t>
            </w:r>
          </w:p>
        </w:tc>
      </w:tr>
      <w:tr w:rsidR="002A0A08" w:rsidRPr="002A0A08" w14:paraId="6BC39EAE"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708BE162"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29.</w:t>
            </w:r>
          </w:p>
        </w:tc>
        <w:tc>
          <w:tcPr>
            <w:tcW w:w="2880" w:type="dxa"/>
            <w:tcBorders>
              <w:top w:val="nil"/>
              <w:left w:val="nil"/>
              <w:bottom w:val="single" w:sz="4" w:space="0" w:color="auto"/>
              <w:right w:val="single" w:sz="4" w:space="0" w:color="auto"/>
            </w:tcBorders>
            <w:shd w:val="clear" w:color="000000" w:fill="FFFFFF"/>
            <w:vAlign w:val="center"/>
            <w:hideMark/>
          </w:tcPr>
          <w:p w14:paraId="41526131"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Balokovićeva ulica kbr. 51 prema Baburičinoj ulici, sa istočne i zapadne stane trafostanice</w:t>
            </w:r>
          </w:p>
        </w:tc>
        <w:tc>
          <w:tcPr>
            <w:tcW w:w="1420" w:type="dxa"/>
            <w:tcBorders>
              <w:top w:val="nil"/>
              <w:left w:val="nil"/>
              <w:bottom w:val="single" w:sz="4" w:space="0" w:color="auto"/>
              <w:right w:val="single" w:sz="4" w:space="0" w:color="auto"/>
            </w:tcBorders>
            <w:shd w:val="clear" w:color="000000" w:fill="FFFFFF"/>
            <w:vAlign w:val="center"/>
            <w:hideMark/>
          </w:tcPr>
          <w:p w14:paraId="1067608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Zapruđe</w:t>
            </w:r>
          </w:p>
        </w:tc>
        <w:tc>
          <w:tcPr>
            <w:tcW w:w="2790" w:type="dxa"/>
            <w:gridSpan w:val="2"/>
            <w:tcBorders>
              <w:top w:val="single" w:sz="4" w:space="0" w:color="auto"/>
              <w:left w:val="nil"/>
              <w:bottom w:val="single" w:sz="4" w:space="0" w:color="auto"/>
              <w:right w:val="single" w:sz="4" w:space="0" w:color="000000"/>
            </w:tcBorders>
            <w:shd w:val="clear" w:color="000000" w:fill="FFFFFF"/>
            <w:vAlign w:val="center"/>
            <w:hideMark/>
          </w:tcPr>
          <w:p w14:paraId="68EFF39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izrada pješačke staze</w:t>
            </w:r>
          </w:p>
        </w:tc>
        <w:tc>
          <w:tcPr>
            <w:tcW w:w="1763" w:type="dxa"/>
            <w:tcBorders>
              <w:top w:val="nil"/>
              <w:left w:val="nil"/>
              <w:bottom w:val="single" w:sz="4" w:space="0" w:color="auto"/>
              <w:right w:val="single" w:sz="8" w:space="0" w:color="auto"/>
            </w:tcBorders>
            <w:shd w:val="clear" w:color="000000" w:fill="FFFFFF"/>
            <w:vAlign w:val="center"/>
            <w:hideMark/>
          </w:tcPr>
          <w:p w14:paraId="585FBC32"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12.560,00</w:t>
            </w:r>
          </w:p>
        </w:tc>
      </w:tr>
    </w:tbl>
    <w:p w14:paraId="705841B2" w14:textId="77777777" w:rsidR="002A0A08" w:rsidRDefault="002A0A08" w:rsidP="00782613">
      <w:pPr>
        <w:ind w:right="2358"/>
        <w:jc w:val="both"/>
        <w:rPr>
          <w:u w:val="single"/>
        </w:rPr>
      </w:pPr>
    </w:p>
    <w:tbl>
      <w:tblPr>
        <w:tblpPr w:leftFromText="180" w:rightFromText="180" w:horzAnchor="margin" w:tblpXSpec="center" w:tblpY="-240"/>
        <w:tblW w:w="9953" w:type="dxa"/>
        <w:tblLook w:val="04A0" w:firstRow="1" w:lastRow="0" w:firstColumn="1" w:lastColumn="0" w:noHBand="0" w:noVBand="1"/>
      </w:tblPr>
      <w:tblGrid>
        <w:gridCol w:w="990"/>
        <w:gridCol w:w="2880"/>
        <w:gridCol w:w="1420"/>
        <w:gridCol w:w="1600"/>
        <w:gridCol w:w="1300"/>
        <w:gridCol w:w="1763"/>
      </w:tblGrid>
      <w:tr w:rsidR="002A0A08" w:rsidRPr="002A0A08" w14:paraId="16B7B984" w14:textId="77777777" w:rsidTr="002A0A08">
        <w:trPr>
          <w:trHeight w:val="634"/>
        </w:trPr>
        <w:tc>
          <w:tcPr>
            <w:tcW w:w="99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5052CB35"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lastRenderedPageBreak/>
              <w:t>30.</w:t>
            </w:r>
          </w:p>
        </w:tc>
        <w:tc>
          <w:tcPr>
            <w:tcW w:w="2880" w:type="dxa"/>
            <w:tcBorders>
              <w:top w:val="single" w:sz="4" w:space="0" w:color="auto"/>
              <w:left w:val="nil"/>
              <w:bottom w:val="nil"/>
              <w:right w:val="single" w:sz="4" w:space="0" w:color="auto"/>
            </w:tcBorders>
            <w:shd w:val="clear" w:color="000000" w:fill="FFFFFF"/>
            <w:vAlign w:val="center"/>
            <w:hideMark/>
          </w:tcPr>
          <w:p w14:paraId="134AA046"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Adamičeva ulica, kod Studenca</w:t>
            </w:r>
          </w:p>
        </w:tc>
        <w:tc>
          <w:tcPr>
            <w:tcW w:w="1420" w:type="dxa"/>
            <w:tcBorders>
              <w:top w:val="single" w:sz="4" w:space="0" w:color="auto"/>
              <w:left w:val="nil"/>
              <w:bottom w:val="nil"/>
              <w:right w:val="single" w:sz="4" w:space="0" w:color="auto"/>
            </w:tcBorders>
            <w:shd w:val="clear" w:color="000000" w:fill="FFFFFF"/>
            <w:vAlign w:val="center"/>
            <w:hideMark/>
          </w:tcPr>
          <w:p w14:paraId="30F3661D"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Zapruđe</w:t>
            </w:r>
          </w:p>
        </w:tc>
        <w:tc>
          <w:tcPr>
            <w:tcW w:w="2900" w:type="dxa"/>
            <w:gridSpan w:val="2"/>
            <w:tcBorders>
              <w:top w:val="single" w:sz="4" w:space="0" w:color="auto"/>
              <w:left w:val="nil"/>
              <w:bottom w:val="single" w:sz="4" w:space="0" w:color="auto"/>
              <w:right w:val="single" w:sz="4" w:space="0" w:color="000000"/>
            </w:tcBorders>
            <w:shd w:val="clear" w:color="000000" w:fill="FFFFFF"/>
            <w:vAlign w:val="center"/>
            <w:hideMark/>
          </w:tcPr>
          <w:p w14:paraId="04A1215C"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zamjena oglasne ploče</w:t>
            </w:r>
          </w:p>
        </w:tc>
        <w:tc>
          <w:tcPr>
            <w:tcW w:w="1763" w:type="dxa"/>
            <w:tcBorders>
              <w:top w:val="single" w:sz="4" w:space="0" w:color="auto"/>
              <w:left w:val="nil"/>
              <w:bottom w:val="single" w:sz="4" w:space="0" w:color="auto"/>
              <w:right w:val="single" w:sz="8" w:space="0" w:color="auto"/>
            </w:tcBorders>
            <w:shd w:val="clear" w:color="000000" w:fill="FFFFFF"/>
            <w:vAlign w:val="center"/>
            <w:hideMark/>
          </w:tcPr>
          <w:p w14:paraId="34896A17"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1.310,00</w:t>
            </w:r>
          </w:p>
        </w:tc>
      </w:tr>
      <w:tr w:rsidR="002A0A08" w:rsidRPr="002A0A08" w14:paraId="00E9A081" w14:textId="77777777" w:rsidTr="002A0A08">
        <w:trPr>
          <w:trHeight w:val="630"/>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2154C988"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31.</w:t>
            </w:r>
          </w:p>
        </w:tc>
        <w:tc>
          <w:tcPr>
            <w:tcW w:w="2880" w:type="dxa"/>
            <w:tcBorders>
              <w:top w:val="single" w:sz="4" w:space="0" w:color="auto"/>
              <w:left w:val="nil"/>
              <w:bottom w:val="nil"/>
              <w:right w:val="single" w:sz="4" w:space="0" w:color="auto"/>
            </w:tcBorders>
            <w:shd w:val="clear" w:color="000000" w:fill="FFFFFF"/>
            <w:vAlign w:val="center"/>
            <w:hideMark/>
          </w:tcPr>
          <w:p w14:paraId="4CC4324F"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Trumbičeva ulica kod Studenca</w:t>
            </w:r>
          </w:p>
        </w:tc>
        <w:tc>
          <w:tcPr>
            <w:tcW w:w="1420" w:type="dxa"/>
            <w:tcBorders>
              <w:top w:val="single" w:sz="4" w:space="0" w:color="auto"/>
              <w:left w:val="nil"/>
              <w:bottom w:val="nil"/>
              <w:right w:val="single" w:sz="4" w:space="0" w:color="auto"/>
            </w:tcBorders>
            <w:shd w:val="clear" w:color="000000" w:fill="FFFFFF"/>
            <w:vAlign w:val="center"/>
            <w:hideMark/>
          </w:tcPr>
          <w:p w14:paraId="1DCADA9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Zapruđe</w:t>
            </w:r>
          </w:p>
        </w:tc>
        <w:tc>
          <w:tcPr>
            <w:tcW w:w="2900" w:type="dxa"/>
            <w:gridSpan w:val="2"/>
            <w:tcBorders>
              <w:top w:val="single" w:sz="4" w:space="0" w:color="auto"/>
              <w:left w:val="nil"/>
              <w:bottom w:val="single" w:sz="4" w:space="0" w:color="auto"/>
              <w:right w:val="single" w:sz="4" w:space="0" w:color="000000"/>
            </w:tcBorders>
            <w:shd w:val="clear" w:color="000000" w:fill="FFFFFF"/>
            <w:vAlign w:val="center"/>
            <w:hideMark/>
          </w:tcPr>
          <w:p w14:paraId="0A3191A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postava oglasne ploče</w:t>
            </w:r>
          </w:p>
        </w:tc>
        <w:tc>
          <w:tcPr>
            <w:tcW w:w="1763" w:type="dxa"/>
            <w:tcBorders>
              <w:top w:val="nil"/>
              <w:left w:val="nil"/>
              <w:bottom w:val="single" w:sz="4" w:space="0" w:color="auto"/>
              <w:right w:val="single" w:sz="8" w:space="0" w:color="auto"/>
            </w:tcBorders>
            <w:shd w:val="clear" w:color="000000" w:fill="FFFFFF"/>
            <w:vAlign w:val="center"/>
            <w:hideMark/>
          </w:tcPr>
          <w:p w14:paraId="2AAE6F1E"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1.265,00</w:t>
            </w:r>
          </w:p>
        </w:tc>
      </w:tr>
      <w:tr w:rsidR="002A0A08" w:rsidRPr="002A0A08" w14:paraId="5855A8B6" w14:textId="77777777" w:rsidTr="002A0A08">
        <w:trPr>
          <w:trHeight w:val="94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1DBF16BC"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32.</w:t>
            </w:r>
          </w:p>
        </w:tc>
        <w:tc>
          <w:tcPr>
            <w:tcW w:w="2880" w:type="dxa"/>
            <w:tcBorders>
              <w:top w:val="single" w:sz="4" w:space="0" w:color="auto"/>
              <w:left w:val="nil"/>
              <w:bottom w:val="single" w:sz="4" w:space="0" w:color="auto"/>
              <w:right w:val="single" w:sz="4" w:space="0" w:color="auto"/>
            </w:tcBorders>
            <w:shd w:val="clear" w:color="000000" w:fill="FFFFFF"/>
            <w:vAlign w:val="center"/>
            <w:hideMark/>
          </w:tcPr>
          <w:p w14:paraId="46D7E1AC"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Balokovićeva ulica kbr. 51 - Baburičina kbr. 2-10</w:t>
            </w:r>
          </w:p>
        </w:tc>
        <w:tc>
          <w:tcPr>
            <w:tcW w:w="1420" w:type="dxa"/>
            <w:tcBorders>
              <w:top w:val="single" w:sz="4" w:space="0" w:color="auto"/>
              <w:left w:val="nil"/>
              <w:bottom w:val="single" w:sz="4" w:space="0" w:color="auto"/>
              <w:right w:val="single" w:sz="4" w:space="0" w:color="auto"/>
            </w:tcBorders>
            <w:shd w:val="clear" w:color="000000" w:fill="FFFFFF"/>
            <w:vAlign w:val="center"/>
            <w:hideMark/>
          </w:tcPr>
          <w:p w14:paraId="62F94B6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Zapruđe</w:t>
            </w:r>
          </w:p>
        </w:tc>
        <w:tc>
          <w:tcPr>
            <w:tcW w:w="2900" w:type="dxa"/>
            <w:gridSpan w:val="2"/>
            <w:tcBorders>
              <w:top w:val="single" w:sz="4" w:space="0" w:color="auto"/>
              <w:left w:val="nil"/>
              <w:bottom w:val="single" w:sz="4" w:space="0" w:color="auto"/>
              <w:right w:val="single" w:sz="4" w:space="0" w:color="auto"/>
            </w:tcBorders>
            <w:shd w:val="clear" w:color="000000" w:fill="FFFFFF"/>
            <w:vAlign w:val="center"/>
            <w:hideMark/>
          </w:tcPr>
          <w:p w14:paraId="10CD99C3"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uređivanje dječjeg igrališta prema projektnoj dokumentaciji</w:t>
            </w:r>
          </w:p>
        </w:tc>
        <w:tc>
          <w:tcPr>
            <w:tcW w:w="1763" w:type="dxa"/>
            <w:tcBorders>
              <w:top w:val="nil"/>
              <w:left w:val="nil"/>
              <w:bottom w:val="single" w:sz="4" w:space="0" w:color="auto"/>
              <w:right w:val="single" w:sz="8" w:space="0" w:color="auto"/>
            </w:tcBorders>
            <w:shd w:val="clear" w:color="000000" w:fill="FFFFFF"/>
            <w:vAlign w:val="center"/>
            <w:hideMark/>
          </w:tcPr>
          <w:p w14:paraId="3A90994B"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79.970,00</w:t>
            </w:r>
          </w:p>
        </w:tc>
      </w:tr>
      <w:tr w:rsidR="002A0A08" w:rsidRPr="002A0A08" w14:paraId="34CAEF72" w14:textId="77777777" w:rsidTr="002A0A08">
        <w:trPr>
          <w:trHeight w:val="630"/>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69363F7B"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33.</w:t>
            </w:r>
          </w:p>
        </w:tc>
        <w:tc>
          <w:tcPr>
            <w:tcW w:w="2880" w:type="dxa"/>
            <w:tcBorders>
              <w:top w:val="nil"/>
              <w:left w:val="nil"/>
              <w:bottom w:val="nil"/>
              <w:right w:val="single" w:sz="4" w:space="0" w:color="auto"/>
            </w:tcBorders>
            <w:shd w:val="clear" w:color="000000" w:fill="FFFFFF"/>
            <w:vAlign w:val="center"/>
            <w:hideMark/>
          </w:tcPr>
          <w:p w14:paraId="612E4B11"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Marjanovićev prilaz - Barčev trg</w:t>
            </w:r>
          </w:p>
        </w:tc>
        <w:tc>
          <w:tcPr>
            <w:tcW w:w="1420" w:type="dxa"/>
            <w:tcBorders>
              <w:top w:val="nil"/>
              <w:left w:val="nil"/>
              <w:bottom w:val="nil"/>
              <w:right w:val="single" w:sz="4" w:space="0" w:color="auto"/>
            </w:tcBorders>
            <w:shd w:val="clear" w:color="000000" w:fill="FFFFFF"/>
            <w:vAlign w:val="center"/>
            <w:hideMark/>
          </w:tcPr>
          <w:p w14:paraId="4802AEE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Utrine</w:t>
            </w:r>
          </w:p>
        </w:tc>
        <w:tc>
          <w:tcPr>
            <w:tcW w:w="2900" w:type="dxa"/>
            <w:gridSpan w:val="2"/>
            <w:tcBorders>
              <w:top w:val="single" w:sz="4" w:space="0" w:color="auto"/>
              <w:left w:val="nil"/>
              <w:bottom w:val="single" w:sz="4" w:space="0" w:color="auto"/>
              <w:right w:val="single" w:sz="4" w:space="0" w:color="000000"/>
            </w:tcBorders>
            <w:shd w:val="clear" w:color="000000" w:fill="FFFFFF"/>
            <w:vAlign w:val="center"/>
            <w:hideMark/>
          </w:tcPr>
          <w:p w14:paraId="29FCCB0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asfaltiranje staze</w:t>
            </w:r>
          </w:p>
        </w:tc>
        <w:tc>
          <w:tcPr>
            <w:tcW w:w="1763" w:type="dxa"/>
            <w:tcBorders>
              <w:top w:val="nil"/>
              <w:left w:val="nil"/>
              <w:bottom w:val="single" w:sz="4" w:space="0" w:color="auto"/>
              <w:right w:val="single" w:sz="8" w:space="0" w:color="auto"/>
            </w:tcBorders>
            <w:shd w:val="clear" w:color="000000" w:fill="FFFFFF"/>
            <w:vAlign w:val="center"/>
            <w:hideMark/>
          </w:tcPr>
          <w:p w14:paraId="6206AA95"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10.460,00</w:t>
            </w:r>
          </w:p>
        </w:tc>
      </w:tr>
      <w:tr w:rsidR="002A0A08" w:rsidRPr="002A0A08" w14:paraId="132B2047" w14:textId="77777777" w:rsidTr="002A0A08">
        <w:trPr>
          <w:trHeight w:val="634"/>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6850AFAB"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34.</w:t>
            </w:r>
          </w:p>
        </w:tc>
        <w:tc>
          <w:tcPr>
            <w:tcW w:w="2880" w:type="dxa"/>
            <w:tcBorders>
              <w:top w:val="single" w:sz="4" w:space="0" w:color="auto"/>
              <w:left w:val="nil"/>
              <w:bottom w:val="single" w:sz="4" w:space="0" w:color="auto"/>
              <w:right w:val="single" w:sz="4" w:space="0" w:color="auto"/>
            </w:tcBorders>
            <w:shd w:val="clear" w:color="000000" w:fill="FFFFFF"/>
            <w:vAlign w:val="center"/>
            <w:hideMark/>
          </w:tcPr>
          <w:p w14:paraId="7A70295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Gradska četvrt Novi Zagreb-istok</w:t>
            </w:r>
          </w:p>
        </w:tc>
        <w:tc>
          <w:tcPr>
            <w:tcW w:w="1420" w:type="dxa"/>
            <w:tcBorders>
              <w:top w:val="single" w:sz="4" w:space="0" w:color="auto"/>
              <w:left w:val="nil"/>
              <w:bottom w:val="single" w:sz="4" w:space="0" w:color="auto"/>
              <w:right w:val="single" w:sz="4" w:space="0" w:color="auto"/>
            </w:tcBorders>
            <w:shd w:val="clear" w:color="000000" w:fill="FFFFFF"/>
            <w:vAlign w:val="center"/>
            <w:hideMark/>
          </w:tcPr>
          <w:p w14:paraId="3BEF7A06"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GČ Novi Zagreb - istok</w:t>
            </w:r>
          </w:p>
        </w:tc>
        <w:tc>
          <w:tcPr>
            <w:tcW w:w="2900" w:type="dxa"/>
            <w:gridSpan w:val="2"/>
            <w:tcBorders>
              <w:top w:val="single" w:sz="4" w:space="0" w:color="auto"/>
              <w:left w:val="nil"/>
              <w:bottom w:val="single" w:sz="4" w:space="0" w:color="auto"/>
              <w:right w:val="single" w:sz="4" w:space="0" w:color="auto"/>
            </w:tcBorders>
            <w:shd w:val="clear" w:color="000000" w:fill="FFFFFF"/>
            <w:vAlign w:val="center"/>
            <w:hideMark/>
          </w:tcPr>
          <w:p w14:paraId="6D291CA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xml:space="preserve">izrada troškovnika </w:t>
            </w:r>
          </w:p>
        </w:tc>
        <w:tc>
          <w:tcPr>
            <w:tcW w:w="1763" w:type="dxa"/>
            <w:tcBorders>
              <w:top w:val="nil"/>
              <w:left w:val="nil"/>
              <w:bottom w:val="nil"/>
              <w:right w:val="single" w:sz="8" w:space="0" w:color="auto"/>
            </w:tcBorders>
            <w:shd w:val="clear" w:color="000000" w:fill="FFFFFF"/>
            <w:vAlign w:val="center"/>
            <w:hideMark/>
          </w:tcPr>
          <w:p w14:paraId="5D3D491F"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4.925,00</w:t>
            </w:r>
          </w:p>
        </w:tc>
      </w:tr>
      <w:tr w:rsidR="002A0A08" w:rsidRPr="002A0A08" w14:paraId="21A41911" w14:textId="77777777" w:rsidTr="002A0A08">
        <w:trPr>
          <w:trHeight w:val="315"/>
        </w:trPr>
        <w:tc>
          <w:tcPr>
            <w:tcW w:w="990" w:type="dxa"/>
            <w:tcBorders>
              <w:top w:val="nil"/>
              <w:left w:val="single" w:sz="8" w:space="0" w:color="auto"/>
              <w:bottom w:val="single" w:sz="4" w:space="0" w:color="auto"/>
              <w:right w:val="single" w:sz="4" w:space="0" w:color="auto"/>
            </w:tcBorders>
            <w:shd w:val="clear" w:color="000000" w:fill="FFFFFF"/>
            <w:vAlign w:val="center"/>
            <w:hideMark/>
          </w:tcPr>
          <w:p w14:paraId="7881FA7D"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35.</w:t>
            </w:r>
          </w:p>
        </w:tc>
        <w:tc>
          <w:tcPr>
            <w:tcW w:w="2880" w:type="dxa"/>
            <w:tcBorders>
              <w:top w:val="nil"/>
              <w:left w:val="nil"/>
              <w:bottom w:val="single" w:sz="8" w:space="0" w:color="auto"/>
              <w:right w:val="single" w:sz="4" w:space="0" w:color="auto"/>
            </w:tcBorders>
            <w:shd w:val="clear" w:color="000000" w:fill="FFFFFF"/>
            <w:vAlign w:val="center"/>
            <w:hideMark/>
          </w:tcPr>
          <w:p w14:paraId="2D737E2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20" w:type="dxa"/>
            <w:tcBorders>
              <w:top w:val="nil"/>
              <w:left w:val="nil"/>
              <w:bottom w:val="single" w:sz="8" w:space="0" w:color="auto"/>
              <w:right w:val="single" w:sz="4" w:space="0" w:color="auto"/>
            </w:tcBorders>
            <w:shd w:val="clear" w:color="000000" w:fill="FFFFFF"/>
            <w:vAlign w:val="center"/>
            <w:hideMark/>
          </w:tcPr>
          <w:p w14:paraId="42BC6C6C"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900" w:type="dxa"/>
            <w:gridSpan w:val="2"/>
            <w:tcBorders>
              <w:top w:val="single" w:sz="4" w:space="0" w:color="auto"/>
              <w:left w:val="nil"/>
              <w:bottom w:val="single" w:sz="8" w:space="0" w:color="auto"/>
              <w:right w:val="single" w:sz="4" w:space="0" w:color="000000"/>
            </w:tcBorders>
            <w:shd w:val="clear" w:color="000000" w:fill="FFFFFF"/>
            <w:vAlign w:val="center"/>
            <w:hideMark/>
          </w:tcPr>
          <w:p w14:paraId="5198508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nadzor</w:t>
            </w:r>
          </w:p>
        </w:tc>
        <w:tc>
          <w:tcPr>
            <w:tcW w:w="1763" w:type="dxa"/>
            <w:tcBorders>
              <w:top w:val="single" w:sz="4" w:space="0" w:color="auto"/>
              <w:left w:val="nil"/>
              <w:bottom w:val="single" w:sz="8" w:space="0" w:color="auto"/>
              <w:right w:val="single" w:sz="8" w:space="0" w:color="auto"/>
            </w:tcBorders>
            <w:shd w:val="clear" w:color="000000" w:fill="FFFFFF"/>
            <w:vAlign w:val="center"/>
            <w:hideMark/>
          </w:tcPr>
          <w:p w14:paraId="5B5687C9"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1.050,00</w:t>
            </w:r>
          </w:p>
        </w:tc>
      </w:tr>
      <w:tr w:rsidR="002A0A08" w:rsidRPr="002A0A08" w14:paraId="077CFE7C" w14:textId="77777777" w:rsidTr="002A0A08">
        <w:trPr>
          <w:trHeight w:val="330"/>
        </w:trPr>
        <w:tc>
          <w:tcPr>
            <w:tcW w:w="990" w:type="dxa"/>
            <w:tcBorders>
              <w:top w:val="nil"/>
              <w:left w:val="nil"/>
              <w:bottom w:val="nil"/>
              <w:right w:val="nil"/>
            </w:tcBorders>
            <w:shd w:val="clear" w:color="000000" w:fill="FFFFFF"/>
            <w:noWrap/>
            <w:vAlign w:val="bottom"/>
            <w:hideMark/>
          </w:tcPr>
          <w:p w14:paraId="2F625BFF"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 </w:t>
            </w:r>
          </w:p>
        </w:tc>
        <w:tc>
          <w:tcPr>
            <w:tcW w:w="2880" w:type="dxa"/>
            <w:tcBorders>
              <w:top w:val="nil"/>
              <w:left w:val="nil"/>
              <w:bottom w:val="nil"/>
              <w:right w:val="nil"/>
            </w:tcBorders>
            <w:shd w:val="clear" w:color="000000" w:fill="FFFFFF"/>
            <w:vAlign w:val="bottom"/>
            <w:hideMark/>
          </w:tcPr>
          <w:p w14:paraId="6B700FA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20" w:type="dxa"/>
            <w:tcBorders>
              <w:top w:val="nil"/>
              <w:left w:val="nil"/>
              <w:bottom w:val="nil"/>
              <w:right w:val="nil"/>
            </w:tcBorders>
            <w:shd w:val="clear" w:color="000000" w:fill="FFFFFF"/>
            <w:noWrap/>
            <w:vAlign w:val="bottom"/>
            <w:hideMark/>
          </w:tcPr>
          <w:p w14:paraId="4515D84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900" w:type="dxa"/>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72170ECE"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UKUPNO</w:t>
            </w:r>
          </w:p>
        </w:tc>
        <w:tc>
          <w:tcPr>
            <w:tcW w:w="1763" w:type="dxa"/>
            <w:tcBorders>
              <w:top w:val="nil"/>
              <w:left w:val="nil"/>
              <w:bottom w:val="single" w:sz="8" w:space="0" w:color="auto"/>
              <w:right w:val="single" w:sz="8" w:space="0" w:color="auto"/>
            </w:tcBorders>
            <w:shd w:val="clear" w:color="000000" w:fill="FFFFFF"/>
            <w:noWrap/>
            <w:vAlign w:val="center"/>
            <w:hideMark/>
          </w:tcPr>
          <w:p w14:paraId="799FEE11" w14:textId="77777777" w:rsidR="002A0A08" w:rsidRPr="002A0A08" w:rsidRDefault="002A0A08" w:rsidP="002A0A08">
            <w:pPr>
              <w:suppressAutoHyphens w:val="0"/>
              <w:spacing w:line="240" w:lineRule="auto"/>
              <w:jc w:val="right"/>
              <w:rPr>
                <w:rFonts w:eastAsia="Times New Roman"/>
                <w:b/>
                <w:bCs/>
                <w:kern w:val="0"/>
                <w:lang w:eastAsia="hr-HR"/>
                <w14:ligatures w14:val="none"/>
              </w:rPr>
            </w:pPr>
            <w:r w:rsidRPr="002A0A08">
              <w:rPr>
                <w:rFonts w:eastAsia="Times New Roman"/>
                <w:b/>
                <w:bCs/>
                <w:kern w:val="0"/>
                <w:lang w:eastAsia="hr-HR"/>
                <w14:ligatures w14:val="none"/>
              </w:rPr>
              <w:t>920.885,00</w:t>
            </w:r>
          </w:p>
        </w:tc>
      </w:tr>
      <w:tr w:rsidR="002A0A08" w:rsidRPr="002A0A08" w14:paraId="0052EE85" w14:textId="77777777" w:rsidTr="002A0A08">
        <w:trPr>
          <w:trHeight w:val="315"/>
        </w:trPr>
        <w:tc>
          <w:tcPr>
            <w:tcW w:w="990" w:type="dxa"/>
            <w:tcBorders>
              <w:top w:val="nil"/>
              <w:left w:val="nil"/>
              <w:bottom w:val="nil"/>
              <w:right w:val="nil"/>
            </w:tcBorders>
            <w:shd w:val="clear" w:color="000000" w:fill="FFFFFF"/>
            <w:vAlign w:val="center"/>
            <w:hideMark/>
          </w:tcPr>
          <w:p w14:paraId="613B9BB5"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880" w:type="dxa"/>
            <w:tcBorders>
              <w:top w:val="nil"/>
              <w:left w:val="nil"/>
              <w:bottom w:val="nil"/>
              <w:right w:val="nil"/>
            </w:tcBorders>
            <w:shd w:val="clear" w:color="000000" w:fill="FFFFFF"/>
            <w:vAlign w:val="center"/>
            <w:hideMark/>
          </w:tcPr>
          <w:p w14:paraId="46D1659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20" w:type="dxa"/>
            <w:tcBorders>
              <w:top w:val="nil"/>
              <w:left w:val="nil"/>
              <w:bottom w:val="nil"/>
              <w:right w:val="nil"/>
            </w:tcBorders>
            <w:shd w:val="clear" w:color="000000" w:fill="FFFFFF"/>
            <w:vAlign w:val="center"/>
            <w:hideMark/>
          </w:tcPr>
          <w:p w14:paraId="6A332ED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vAlign w:val="center"/>
            <w:hideMark/>
          </w:tcPr>
          <w:p w14:paraId="4898D7E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300" w:type="dxa"/>
            <w:tcBorders>
              <w:top w:val="nil"/>
              <w:left w:val="nil"/>
              <w:bottom w:val="nil"/>
              <w:right w:val="nil"/>
            </w:tcBorders>
            <w:shd w:val="clear" w:color="000000" w:fill="FFFFFF"/>
            <w:vAlign w:val="center"/>
            <w:hideMark/>
          </w:tcPr>
          <w:p w14:paraId="2A9FA50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vAlign w:val="center"/>
            <w:hideMark/>
          </w:tcPr>
          <w:p w14:paraId="498B4E98" w14:textId="77777777" w:rsidR="002A0A08" w:rsidRPr="002A0A08" w:rsidRDefault="002A0A08" w:rsidP="002A0A08">
            <w:pPr>
              <w:suppressAutoHyphens w:val="0"/>
              <w:spacing w:line="240" w:lineRule="auto"/>
              <w:jc w:val="right"/>
              <w:rPr>
                <w:rFonts w:eastAsia="Times New Roman"/>
                <w:b/>
                <w:bCs/>
                <w:kern w:val="0"/>
                <w:lang w:eastAsia="hr-HR"/>
                <w14:ligatures w14:val="none"/>
              </w:rPr>
            </w:pPr>
            <w:r w:rsidRPr="002A0A08">
              <w:rPr>
                <w:rFonts w:eastAsia="Times New Roman"/>
                <w:b/>
                <w:bCs/>
                <w:kern w:val="0"/>
                <w:lang w:eastAsia="hr-HR"/>
                <w14:ligatures w14:val="none"/>
              </w:rPr>
              <w:t>"</w:t>
            </w:r>
          </w:p>
        </w:tc>
      </w:tr>
      <w:tr w:rsidR="002A0A08" w:rsidRPr="002A0A08" w14:paraId="2311DF41" w14:textId="77777777" w:rsidTr="002A0A08">
        <w:trPr>
          <w:trHeight w:val="315"/>
        </w:trPr>
        <w:tc>
          <w:tcPr>
            <w:tcW w:w="990" w:type="dxa"/>
            <w:tcBorders>
              <w:top w:val="nil"/>
              <w:left w:val="nil"/>
              <w:bottom w:val="nil"/>
              <w:right w:val="nil"/>
            </w:tcBorders>
            <w:shd w:val="clear" w:color="000000" w:fill="FFFFFF"/>
            <w:vAlign w:val="center"/>
            <w:hideMark/>
          </w:tcPr>
          <w:p w14:paraId="08951AD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880" w:type="dxa"/>
            <w:tcBorders>
              <w:top w:val="nil"/>
              <w:left w:val="nil"/>
              <w:bottom w:val="nil"/>
              <w:right w:val="nil"/>
            </w:tcBorders>
            <w:shd w:val="clear" w:color="000000" w:fill="FFFFFF"/>
            <w:vAlign w:val="center"/>
            <w:hideMark/>
          </w:tcPr>
          <w:p w14:paraId="5B34731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20" w:type="dxa"/>
            <w:tcBorders>
              <w:top w:val="nil"/>
              <w:left w:val="nil"/>
              <w:bottom w:val="nil"/>
              <w:right w:val="nil"/>
            </w:tcBorders>
            <w:shd w:val="clear" w:color="000000" w:fill="FFFFFF"/>
            <w:vAlign w:val="center"/>
            <w:hideMark/>
          </w:tcPr>
          <w:p w14:paraId="06311E2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vAlign w:val="center"/>
            <w:hideMark/>
          </w:tcPr>
          <w:p w14:paraId="255EAE0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300" w:type="dxa"/>
            <w:tcBorders>
              <w:top w:val="nil"/>
              <w:left w:val="nil"/>
              <w:bottom w:val="nil"/>
              <w:right w:val="nil"/>
            </w:tcBorders>
            <w:shd w:val="clear" w:color="000000" w:fill="FFFFFF"/>
            <w:vAlign w:val="center"/>
            <w:hideMark/>
          </w:tcPr>
          <w:p w14:paraId="3C477061"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noWrap/>
            <w:vAlign w:val="center"/>
            <w:hideMark/>
          </w:tcPr>
          <w:p w14:paraId="1BAEFC4D" w14:textId="77777777" w:rsidR="002A0A08" w:rsidRPr="002A0A08" w:rsidRDefault="002A0A08" w:rsidP="002A0A08">
            <w:pPr>
              <w:suppressAutoHyphens w:val="0"/>
              <w:spacing w:line="240" w:lineRule="auto"/>
              <w:jc w:val="right"/>
              <w:rPr>
                <w:rFonts w:eastAsia="Times New Roman"/>
                <w:b/>
                <w:bCs/>
                <w:kern w:val="0"/>
                <w:lang w:eastAsia="hr-HR"/>
                <w14:ligatures w14:val="none"/>
              </w:rPr>
            </w:pPr>
            <w:r w:rsidRPr="002A0A08">
              <w:rPr>
                <w:rFonts w:eastAsia="Times New Roman"/>
                <w:b/>
                <w:bCs/>
                <w:kern w:val="0"/>
                <w:lang w:eastAsia="hr-HR"/>
                <w14:ligatures w14:val="none"/>
              </w:rPr>
              <w:t> </w:t>
            </w:r>
          </w:p>
        </w:tc>
      </w:tr>
      <w:tr w:rsidR="002A0A08" w:rsidRPr="002A0A08" w14:paraId="665CFD59" w14:textId="77777777" w:rsidTr="002A0A08">
        <w:trPr>
          <w:trHeight w:val="634"/>
        </w:trPr>
        <w:tc>
          <w:tcPr>
            <w:tcW w:w="9953" w:type="dxa"/>
            <w:gridSpan w:val="6"/>
            <w:tcBorders>
              <w:top w:val="nil"/>
              <w:left w:val="nil"/>
              <w:bottom w:val="nil"/>
              <w:right w:val="nil"/>
            </w:tcBorders>
            <w:shd w:val="clear" w:color="000000" w:fill="FFFFFF"/>
            <w:vAlign w:val="center"/>
            <w:hideMark/>
          </w:tcPr>
          <w:p w14:paraId="7FAE8CD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xml:space="preserve">             U poglavlju IV. ODRŽAVANJE OSTALE INFRASTRUKTURE, točka 1. DRUGI JAVNI OBJEKTI I POVRŠINE, mijenja se i glasi:</w:t>
            </w:r>
          </w:p>
        </w:tc>
      </w:tr>
      <w:tr w:rsidR="002A0A08" w:rsidRPr="002A0A08" w14:paraId="7974682B" w14:textId="77777777" w:rsidTr="002A0A08">
        <w:trPr>
          <w:trHeight w:val="315"/>
        </w:trPr>
        <w:tc>
          <w:tcPr>
            <w:tcW w:w="990" w:type="dxa"/>
            <w:tcBorders>
              <w:top w:val="nil"/>
              <w:left w:val="nil"/>
              <w:bottom w:val="nil"/>
              <w:right w:val="nil"/>
            </w:tcBorders>
            <w:shd w:val="clear" w:color="000000" w:fill="FFFFFF"/>
            <w:vAlign w:val="center"/>
            <w:hideMark/>
          </w:tcPr>
          <w:p w14:paraId="18702DD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880" w:type="dxa"/>
            <w:tcBorders>
              <w:top w:val="nil"/>
              <w:left w:val="nil"/>
              <w:bottom w:val="nil"/>
              <w:right w:val="nil"/>
            </w:tcBorders>
            <w:shd w:val="clear" w:color="000000" w:fill="FFFFFF"/>
            <w:vAlign w:val="center"/>
            <w:hideMark/>
          </w:tcPr>
          <w:p w14:paraId="229BDAF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20" w:type="dxa"/>
            <w:tcBorders>
              <w:top w:val="nil"/>
              <w:left w:val="nil"/>
              <w:bottom w:val="nil"/>
              <w:right w:val="nil"/>
            </w:tcBorders>
            <w:shd w:val="clear" w:color="000000" w:fill="FFFFFF"/>
            <w:vAlign w:val="center"/>
            <w:hideMark/>
          </w:tcPr>
          <w:p w14:paraId="502BF63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vAlign w:val="center"/>
            <w:hideMark/>
          </w:tcPr>
          <w:p w14:paraId="4192916C"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300" w:type="dxa"/>
            <w:tcBorders>
              <w:top w:val="nil"/>
              <w:left w:val="nil"/>
              <w:bottom w:val="nil"/>
              <w:right w:val="nil"/>
            </w:tcBorders>
            <w:shd w:val="clear" w:color="000000" w:fill="FFFFFF"/>
            <w:vAlign w:val="center"/>
            <w:hideMark/>
          </w:tcPr>
          <w:p w14:paraId="2EE1C17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vAlign w:val="center"/>
            <w:hideMark/>
          </w:tcPr>
          <w:p w14:paraId="25C7B4E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r>
      <w:tr w:rsidR="002A0A08" w:rsidRPr="002A0A08" w14:paraId="16A93261" w14:textId="77777777" w:rsidTr="002A0A08">
        <w:trPr>
          <w:trHeight w:val="315"/>
        </w:trPr>
        <w:tc>
          <w:tcPr>
            <w:tcW w:w="8190" w:type="dxa"/>
            <w:gridSpan w:val="5"/>
            <w:tcBorders>
              <w:top w:val="nil"/>
              <w:left w:val="nil"/>
              <w:bottom w:val="nil"/>
              <w:right w:val="nil"/>
            </w:tcBorders>
            <w:shd w:val="clear" w:color="000000" w:fill="FFFFFF"/>
            <w:noWrap/>
            <w:vAlign w:val="center"/>
            <w:hideMark/>
          </w:tcPr>
          <w:p w14:paraId="01CD40CC" w14:textId="77777777" w:rsidR="002A0A08" w:rsidRPr="002A0A08" w:rsidRDefault="002A0A08" w:rsidP="002A0A08">
            <w:pPr>
              <w:suppressAutoHyphens w:val="0"/>
              <w:spacing w:line="240" w:lineRule="auto"/>
              <w:rPr>
                <w:rFonts w:eastAsia="Times New Roman"/>
                <w:b/>
                <w:bCs/>
                <w:kern w:val="0"/>
                <w:lang w:eastAsia="hr-HR"/>
                <w14:ligatures w14:val="none"/>
              </w:rPr>
            </w:pPr>
            <w:r w:rsidRPr="002A0A08">
              <w:rPr>
                <w:rFonts w:eastAsia="Times New Roman"/>
                <w:b/>
                <w:bCs/>
                <w:kern w:val="0"/>
                <w:lang w:eastAsia="hr-HR"/>
                <w14:ligatures w14:val="none"/>
              </w:rPr>
              <w:t>"1. DRUGI JAVNI OBJEKTI I POVRŠINE</w:t>
            </w:r>
          </w:p>
        </w:tc>
        <w:tc>
          <w:tcPr>
            <w:tcW w:w="1763" w:type="dxa"/>
            <w:tcBorders>
              <w:top w:val="nil"/>
              <w:left w:val="nil"/>
              <w:bottom w:val="nil"/>
              <w:right w:val="nil"/>
            </w:tcBorders>
            <w:shd w:val="clear" w:color="000000" w:fill="FFFFFF"/>
            <w:noWrap/>
            <w:vAlign w:val="center"/>
            <w:hideMark/>
          </w:tcPr>
          <w:p w14:paraId="3A3B794C" w14:textId="77777777" w:rsidR="002A0A08" w:rsidRPr="002A0A08" w:rsidRDefault="002A0A08" w:rsidP="002A0A08">
            <w:pPr>
              <w:suppressAutoHyphens w:val="0"/>
              <w:spacing w:line="240" w:lineRule="auto"/>
              <w:rPr>
                <w:rFonts w:eastAsia="Times New Roman"/>
                <w:b/>
                <w:bCs/>
                <w:kern w:val="0"/>
                <w:lang w:eastAsia="hr-HR"/>
                <w14:ligatures w14:val="none"/>
              </w:rPr>
            </w:pPr>
            <w:r w:rsidRPr="002A0A08">
              <w:rPr>
                <w:rFonts w:eastAsia="Times New Roman"/>
                <w:b/>
                <w:bCs/>
                <w:kern w:val="0"/>
                <w:lang w:eastAsia="hr-HR"/>
                <w14:ligatures w14:val="none"/>
              </w:rPr>
              <w:t> </w:t>
            </w:r>
          </w:p>
        </w:tc>
      </w:tr>
      <w:tr w:rsidR="002A0A08" w:rsidRPr="002A0A08" w14:paraId="2AD2BC27" w14:textId="77777777" w:rsidTr="002A0A08">
        <w:trPr>
          <w:trHeight w:val="315"/>
        </w:trPr>
        <w:tc>
          <w:tcPr>
            <w:tcW w:w="8190" w:type="dxa"/>
            <w:gridSpan w:val="5"/>
            <w:tcBorders>
              <w:top w:val="nil"/>
              <w:left w:val="nil"/>
              <w:bottom w:val="nil"/>
              <w:right w:val="nil"/>
            </w:tcBorders>
            <w:shd w:val="clear" w:color="000000" w:fill="FFFFFF"/>
            <w:noWrap/>
            <w:vAlign w:val="center"/>
            <w:hideMark/>
          </w:tcPr>
          <w:p w14:paraId="73FE6E94"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1.1. NOVE AKCIJE U 2026.</w:t>
            </w:r>
          </w:p>
        </w:tc>
        <w:tc>
          <w:tcPr>
            <w:tcW w:w="1763" w:type="dxa"/>
            <w:tcBorders>
              <w:top w:val="nil"/>
              <w:left w:val="nil"/>
              <w:bottom w:val="nil"/>
              <w:right w:val="nil"/>
            </w:tcBorders>
            <w:shd w:val="clear" w:color="000000" w:fill="FFFFFF"/>
            <w:noWrap/>
            <w:vAlign w:val="center"/>
            <w:hideMark/>
          </w:tcPr>
          <w:p w14:paraId="02E51E94"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r>
      <w:tr w:rsidR="002A0A08" w:rsidRPr="002A0A08" w14:paraId="52640CB9" w14:textId="77777777" w:rsidTr="002A0A08">
        <w:trPr>
          <w:trHeight w:val="630"/>
        </w:trPr>
        <w:tc>
          <w:tcPr>
            <w:tcW w:w="990"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7188FA56" w14:textId="77777777" w:rsidR="002A0A08" w:rsidRPr="002A0A08" w:rsidRDefault="002A0A08" w:rsidP="002A0A08">
            <w:pPr>
              <w:suppressAutoHyphens w:val="0"/>
              <w:spacing w:line="240" w:lineRule="auto"/>
              <w:rPr>
                <w:rFonts w:eastAsia="Times New Roman"/>
                <w:b/>
                <w:bCs/>
                <w:kern w:val="0"/>
                <w:lang w:eastAsia="hr-HR"/>
                <w14:ligatures w14:val="none"/>
              </w:rPr>
            </w:pPr>
            <w:r w:rsidRPr="002A0A08">
              <w:rPr>
                <w:rFonts w:eastAsia="Times New Roman"/>
                <w:b/>
                <w:bCs/>
                <w:kern w:val="0"/>
                <w:lang w:eastAsia="hr-HR"/>
                <w14:ligatures w14:val="none"/>
              </w:rPr>
              <w:t>REDNI BROJ</w:t>
            </w:r>
          </w:p>
        </w:tc>
        <w:tc>
          <w:tcPr>
            <w:tcW w:w="2880" w:type="dxa"/>
            <w:tcBorders>
              <w:top w:val="single" w:sz="8" w:space="0" w:color="auto"/>
              <w:left w:val="nil"/>
              <w:bottom w:val="single" w:sz="4" w:space="0" w:color="auto"/>
              <w:right w:val="single" w:sz="4" w:space="0" w:color="auto"/>
            </w:tcBorders>
            <w:shd w:val="clear" w:color="000000" w:fill="FFFFFF"/>
            <w:vAlign w:val="center"/>
            <w:hideMark/>
          </w:tcPr>
          <w:p w14:paraId="2EF8A1BD" w14:textId="77777777" w:rsidR="002A0A08" w:rsidRPr="002A0A08" w:rsidRDefault="002A0A08" w:rsidP="002A0A08">
            <w:pPr>
              <w:suppressAutoHyphens w:val="0"/>
              <w:spacing w:line="240" w:lineRule="auto"/>
              <w:rPr>
                <w:rFonts w:eastAsia="Times New Roman"/>
                <w:b/>
                <w:bCs/>
                <w:kern w:val="0"/>
                <w:lang w:eastAsia="hr-HR"/>
                <w14:ligatures w14:val="none"/>
              </w:rPr>
            </w:pPr>
            <w:r w:rsidRPr="002A0A08">
              <w:rPr>
                <w:rFonts w:eastAsia="Times New Roman"/>
                <w:b/>
                <w:bCs/>
                <w:kern w:val="0"/>
                <w:lang w:eastAsia="hr-HR"/>
                <w14:ligatures w14:val="none"/>
              </w:rPr>
              <w:t>LOKACIJA - OBJEKT</w:t>
            </w:r>
          </w:p>
        </w:tc>
        <w:tc>
          <w:tcPr>
            <w:tcW w:w="1420" w:type="dxa"/>
            <w:tcBorders>
              <w:top w:val="single" w:sz="8" w:space="0" w:color="auto"/>
              <w:left w:val="nil"/>
              <w:bottom w:val="single" w:sz="4" w:space="0" w:color="auto"/>
              <w:right w:val="single" w:sz="4" w:space="0" w:color="auto"/>
            </w:tcBorders>
            <w:shd w:val="clear" w:color="000000" w:fill="FFFFFF"/>
            <w:vAlign w:val="center"/>
            <w:hideMark/>
          </w:tcPr>
          <w:p w14:paraId="1361AA1A" w14:textId="77777777" w:rsidR="002A0A08" w:rsidRPr="002A0A08" w:rsidRDefault="002A0A08" w:rsidP="002A0A08">
            <w:pPr>
              <w:suppressAutoHyphens w:val="0"/>
              <w:spacing w:line="240" w:lineRule="auto"/>
              <w:rPr>
                <w:rFonts w:eastAsia="Times New Roman"/>
                <w:b/>
                <w:bCs/>
                <w:kern w:val="0"/>
                <w:lang w:eastAsia="hr-HR"/>
                <w14:ligatures w14:val="none"/>
              </w:rPr>
            </w:pPr>
            <w:r w:rsidRPr="002A0A08">
              <w:rPr>
                <w:rFonts w:eastAsia="Times New Roman"/>
                <w:b/>
                <w:bCs/>
                <w:kern w:val="0"/>
                <w:lang w:eastAsia="hr-HR"/>
                <w14:ligatures w14:val="none"/>
              </w:rPr>
              <w:t>MJESNI ODBOR</w:t>
            </w:r>
          </w:p>
        </w:tc>
        <w:tc>
          <w:tcPr>
            <w:tcW w:w="2900" w:type="dxa"/>
            <w:gridSpan w:val="2"/>
            <w:tcBorders>
              <w:top w:val="single" w:sz="8" w:space="0" w:color="auto"/>
              <w:left w:val="nil"/>
              <w:bottom w:val="single" w:sz="4" w:space="0" w:color="auto"/>
              <w:right w:val="single" w:sz="4" w:space="0" w:color="000000"/>
            </w:tcBorders>
            <w:shd w:val="clear" w:color="000000" w:fill="FFFFFF"/>
            <w:vAlign w:val="center"/>
            <w:hideMark/>
          </w:tcPr>
          <w:p w14:paraId="24C76424"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OPIS AKTIVNOSTI</w:t>
            </w:r>
          </w:p>
        </w:tc>
        <w:tc>
          <w:tcPr>
            <w:tcW w:w="1763" w:type="dxa"/>
            <w:tcBorders>
              <w:top w:val="single" w:sz="8" w:space="0" w:color="auto"/>
              <w:left w:val="nil"/>
              <w:bottom w:val="single" w:sz="4" w:space="0" w:color="auto"/>
              <w:right w:val="single" w:sz="8" w:space="0" w:color="auto"/>
            </w:tcBorders>
            <w:shd w:val="clear" w:color="000000" w:fill="FFFFFF"/>
            <w:vAlign w:val="center"/>
            <w:hideMark/>
          </w:tcPr>
          <w:p w14:paraId="10597181" w14:textId="77777777" w:rsidR="002A0A08" w:rsidRPr="002A0A08" w:rsidRDefault="002A0A08" w:rsidP="002A0A08">
            <w:pPr>
              <w:suppressAutoHyphens w:val="0"/>
              <w:spacing w:line="240" w:lineRule="auto"/>
              <w:rPr>
                <w:rFonts w:eastAsia="Times New Roman"/>
                <w:b/>
                <w:bCs/>
                <w:kern w:val="0"/>
                <w:lang w:eastAsia="hr-HR"/>
                <w14:ligatures w14:val="none"/>
              </w:rPr>
            </w:pPr>
            <w:r w:rsidRPr="002A0A08">
              <w:rPr>
                <w:rFonts w:eastAsia="Times New Roman"/>
                <w:b/>
                <w:bCs/>
                <w:kern w:val="0"/>
                <w:lang w:eastAsia="hr-HR"/>
                <w14:ligatures w14:val="none"/>
              </w:rPr>
              <w:t>VRIJEDNOST U EURIMA</w:t>
            </w:r>
          </w:p>
        </w:tc>
      </w:tr>
      <w:tr w:rsidR="002A0A08" w:rsidRPr="002A0A08" w14:paraId="1716E5DF" w14:textId="77777777" w:rsidTr="002A0A08">
        <w:trPr>
          <w:trHeight w:val="634"/>
        </w:trPr>
        <w:tc>
          <w:tcPr>
            <w:tcW w:w="990" w:type="dxa"/>
            <w:tcBorders>
              <w:top w:val="nil"/>
              <w:left w:val="single" w:sz="8" w:space="0" w:color="auto"/>
              <w:bottom w:val="single" w:sz="8" w:space="0" w:color="000000"/>
              <w:right w:val="single" w:sz="4" w:space="0" w:color="auto"/>
            </w:tcBorders>
            <w:shd w:val="clear" w:color="000000" w:fill="FFFFFF"/>
            <w:vAlign w:val="center"/>
            <w:hideMark/>
          </w:tcPr>
          <w:p w14:paraId="6348EB26"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1.</w:t>
            </w:r>
          </w:p>
        </w:tc>
        <w:tc>
          <w:tcPr>
            <w:tcW w:w="2880" w:type="dxa"/>
            <w:tcBorders>
              <w:top w:val="nil"/>
              <w:left w:val="nil"/>
              <w:bottom w:val="single" w:sz="8" w:space="0" w:color="000000"/>
              <w:right w:val="single" w:sz="4" w:space="0" w:color="auto"/>
            </w:tcBorders>
            <w:shd w:val="clear" w:color="000000" w:fill="FFFFFF"/>
            <w:vAlign w:val="center"/>
            <w:hideMark/>
          </w:tcPr>
          <w:p w14:paraId="7F71F7C1"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GČ Novi Zagreb - istok</w:t>
            </w:r>
          </w:p>
        </w:tc>
        <w:tc>
          <w:tcPr>
            <w:tcW w:w="1420" w:type="dxa"/>
            <w:tcBorders>
              <w:top w:val="nil"/>
              <w:left w:val="nil"/>
              <w:bottom w:val="single" w:sz="8" w:space="0" w:color="000000"/>
              <w:right w:val="single" w:sz="4" w:space="0" w:color="auto"/>
            </w:tcBorders>
            <w:shd w:val="clear" w:color="000000" w:fill="FFFFFF"/>
            <w:vAlign w:val="center"/>
            <w:hideMark/>
          </w:tcPr>
          <w:p w14:paraId="523A96F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GČ Novi Zagreb - istok</w:t>
            </w:r>
          </w:p>
        </w:tc>
        <w:tc>
          <w:tcPr>
            <w:tcW w:w="2900" w:type="dxa"/>
            <w:gridSpan w:val="2"/>
            <w:tcBorders>
              <w:top w:val="single" w:sz="4" w:space="0" w:color="auto"/>
              <w:left w:val="nil"/>
              <w:bottom w:val="nil"/>
              <w:right w:val="single" w:sz="4" w:space="0" w:color="000000"/>
            </w:tcBorders>
            <w:shd w:val="clear" w:color="000000" w:fill="FFFFFF"/>
            <w:vAlign w:val="center"/>
            <w:hideMark/>
          </w:tcPr>
          <w:p w14:paraId="2CBEFC5E"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božićno i novogodišnje ukrašavanje</w:t>
            </w:r>
          </w:p>
        </w:tc>
        <w:tc>
          <w:tcPr>
            <w:tcW w:w="1763" w:type="dxa"/>
            <w:tcBorders>
              <w:top w:val="nil"/>
              <w:left w:val="nil"/>
              <w:bottom w:val="nil"/>
              <w:right w:val="single" w:sz="4" w:space="0" w:color="000000"/>
            </w:tcBorders>
            <w:shd w:val="clear" w:color="000000" w:fill="FFFFFF"/>
            <w:vAlign w:val="center"/>
            <w:hideMark/>
          </w:tcPr>
          <w:p w14:paraId="35E46C2E" w14:textId="77777777" w:rsidR="002A0A08" w:rsidRPr="002A0A08" w:rsidRDefault="002A0A08" w:rsidP="002A0A08">
            <w:pPr>
              <w:suppressAutoHyphens w:val="0"/>
              <w:spacing w:line="240" w:lineRule="auto"/>
              <w:jc w:val="right"/>
              <w:rPr>
                <w:rFonts w:eastAsia="Times New Roman"/>
                <w:kern w:val="0"/>
                <w:lang w:eastAsia="hr-HR"/>
                <w14:ligatures w14:val="none"/>
              </w:rPr>
            </w:pPr>
            <w:r w:rsidRPr="002A0A08">
              <w:rPr>
                <w:rFonts w:eastAsia="Times New Roman"/>
                <w:kern w:val="0"/>
                <w:lang w:eastAsia="hr-HR"/>
                <w14:ligatures w14:val="none"/>
              </w:rPr>
              <w:t>16.670,00</w:t>
            </w:r>
          </w:p>
        </w:tc>
      </w:tr>
      <w:tr w:rsidR="002A0A08" w:rsidRPr="002A0A08" w14:paraId="6D85E562" w14:textId="77777777" w:rsidTr="002A0A08">
        <w:trPr>
          <w:trHeight w:val="330"/>
        </w:trPr>
        <w:tc>
          <w:tcPr>
            <w:tcW w:w="990" w:type="dxa"/>
            <w:tcBorders>
              <w:top w:val="nil"/>
              <w:left w:val="nil"/>
              <w:bottom w:val="nil"/>
              <w:right w:val="nil"/>
            </w:tcBorders>
            <w:shd w:val="clear" w:color="000000" w:fill="FFFFFF"/>
            <w:noWrap/>
            <w:vAlign w:val="center"/>
            <w:hideMark/>
          </w:tcPr>
          <w:p w14:paraId="647D6896" w14:textId="77777777" w:rsidR="002A0A08" w:rsidRPr="002A0A08" w:rsidRDefault="002A0A08" w:rsidP="002A0A08">
            <w:pPr>
              <w:suppressAutoHyphens w:val="0"/>
              <w:spacing w:line="240" w:lineRule="auto"/>
              <w:jc w:val="center"/>
              <w:rPr>
                <w:rFonts w:eastAsia="Times New Roman"/>
                <w:kern w:val="0"/>
                <w:lang w:eastAsia="hr-HR"/>
                <w14:ligatures w14:val="none"/>
              </w:rPr>
            </w:pPr>
            <w:r w:rsidRPr="002A0A08">
              <w:rPr>
                <w:rFonts w:eastAsia="Times New Roman"/>
                <w:kern w:val="0"/>
                <w:lang w:eastAsia="hr-HR"/>
                <w14:ligatures w14:val="none"/>
              </w:rPr>
              <w:t> </w:t>
            </w:r>
          </w:p>
        </w:tc>
        <w:tc>
          <w:tcPr>
            <w:tcW w:w="2880" w:type="dxa"/>
            <w:tcBorders>
              <w:top w:val="nil"/>
              <w:left w:val="nil"/>
              <w:bottom w:val="nil"/>
              <w:right w:val="nil"/>
            </w:tcBorders>
            <w:shd w:val="clear" w:color="000000" w:fill="FFFFFF"/>
            <w:vAlign w:val="center"/>
            <w:hideMark/>
          </w:tcPr>
          <w:p w14:paraId="3A2234C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20" w:type="dxa"/>
            <w:tcBorders>
              <w:top w:val="nil"/>
              <w:left w:val="nil"/>
              <w:bottom w:val="nil"/>
              <w:right w:val="nil"/>
            </w:tcBorders>
            <w:shd w:val="clear" w:color="000000" w:fill="FFFFFF"/>
            <w:noWrap/>
            <w:vAlign w:val="center"/>
            <w:hideMark/>
          </w:tcPr>
          <w:p w14:paraId="4D4ED064"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900" w:type="dxa"/>
            <w:gridSpan w:val="2"/>
            <w:tcBorders>
              <w:top w:val="single" w:sz="8" w:space="0" w:color="auto"/>
              <w:left w:val="single" w:sz="8" w:space="0" w:color="auto"/>
              <w:bottom w:val="single" w:sz="8" w:space="0" w:color="auto"/>
              <w:right w:val="single" w:sz="4" w:space="0" w:color="000000"/>
            </w:tcBorders>
            <w:shd w:val="clear" w:color="000000" w:fill="FFFFFF"/>
            <w:noWrap/>
            <w:vAlign w:val="center"/>
            <w:hideMark/>
          </w:tcPr>
          <w:p w14:paraId="639D64F7"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UKUPNO</w:t>
            </w:r>
          </w:p>
        </w:tc>
        <w:tc>
          <w:tcPr>
            <w:tcW w:w="1763" w:type="dxa"/>
            <w:tcBorders>
              <w:top w:val="single" w:sz="8" w:space="0" w:color="auto"/>
              <w:left w:val="nil"/>
              <w:bottom w:val="single" w:sz="8" w:space="0" w:color="auto"/>
              <w:right w:val="single" w:sz="8" w:space="0" w:color="auto"/>
            </w:tcBorders>
            <w:shd w:val="clear" w:color="000000" w:fill="FFFFFF"/>
            <w:noWrap/>
            <w:vAlign w:val="center"/>
            <w:hideMark/>
          </w:tcPr>
          <w:p w14:paraId="2837535D" w14:textId="77777777" w:rsidR="002A0A08" w:rsidRPr="002A0A08" w:rsidRDefault="002A0A08" w:rsidP="002A0A08">
            <w:pPr>
              <w:suppressAutoHyphens w:val="0"/>
              <w:spacing w:line="240" w:lineRule="auto"/>
              <w:jc w:val="right"/>
              <w:rPr>
                <w:rFonts w:eastAsia="Times New Roman"/>
                <w:b/>
                <w:bCs/>
                <w:kern w:val="0"/>
                <w:lang w:eastAsia="hr-HR"/>
                <w14:ligatures w14:val="none"/>
              </w:rPr>
            </w:pPr>
            <w:r w:rsidRPr="002A0A08">
              <w:rPr>
                <w:rFonts w:eastAsia="Times New Roman"/>
                <w:b/>
                <w:bCs/>
                <w:kern w:val="0"/>
                <w:lang w:eastAsia="hr-HR"/>
                <w14:ligatures w14:val="none"/>
              </w:rPr>
              <w:t>16.670,00</w:t>
            </w:r>
          </w:p>
        </w:tc>
      </w:tr>
      <w:tr w:rsidR="002A0A08" w:rsidRPr="002A0A08" w14:paraId="2374503C" w14:textId="77777777" w:rsidTr="002A0A08">
        <w:trPr>
          <w:trHeight w:val="315"/>
        </w:trPr>
        <w:tc>
          <w:tcPr>
            <w:tcW w:w="990" w:type="dxa"/>
            <w:tcBorders>
              <w:top w:val="nil"/>
              <w:left w:val="nil"/>
              <w:bottom w:val="nil"/>
              <w:right w:val="nil"/>
            </w:tcBorders>
            <w:shd w:val="clear" w:color="000000" w:fill="FFFFFF"/>
            <w:vAlign w:val="center"/>
            <w:hideMark/>
          </w:tcPr>
          <w:p w14:paraId="44BDCF3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880" w:type="dxa"/>
            <w:tcBorders>
              <w:top w:val="nil"/>
              <w:left w:val="nil"/>
              <w:bottom w:val="nil"/>
              <w:right w:val="nil"/>
            </w:tcBorders>
            <w:shd w:val="clear" w:color="000000" w:fill="FFFFFF"/>
            <w:vAlign w:val="center"/>
            <w:hideMark/>
          </w:tcPr>
          <w:p w14:paraId="40C28EE6"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20" w:type="dxa"/>
            <w:tcBorders>
              <w:top w:val="nil"/>
              <w:left w:val="nil"/>
              <w:bottom w:val="nil"/>
              <w:right w:val="nil"/>
            </w:tcBorders>
            <w:shd w:val="clear" w:color="000000" w:fill="FFFFFF"/>
            <w:vAlign w:val="center"/>
            <w:hideMark/>
          </w:tcPr>
          <w:p w14:paraId="02F0F050"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vAlign w:val="center"/>
            <w:hideMark/>
          </w:tcPr>
          <w:p w14:paraId="703FEFF9"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300" w:type="dxa"/>
            <w:tcBorders>
              <w:top w:val="nil"/>
              <w:left w:val="nil"/>
              <w:bottom w:val="nil"/>
              <w:right w:val="nil"/>
            </w:tcBorders>
            <w:shd w:val="clear" w:color="000000" w:fill="FFFFFF"/>
            <w:vAlign w:val="center"/>
            <w:hideMark/>
          </w:tcPr>
          <w:p w14:paraId="5FE6052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noWrap/>
            <w:vAlign w:val="center"/>
            <w:hideMark/>
          </w:tcPr>
          <w:p w14:paraId="166107C8" w14:textId="77777777" w:rsidR="002A0A08" w:rsidRPr="002A0A08" w:rsidRDefault="002A0A08" w:rsidP="002A0A08">
            <w:pPr>
              <w:suppressAutoHyphens w:val="0"/>
              <w:spacing w:line="240" w:lineRule="auto"/>
              <w:jc w:val="right"/>
              <w:rPr>
                <w:rFonts w:eastAsia="Times New Roman"/>
                <w:b/>
                <w:bCs/>
                <w:kern w:val="0"/>
                <w:lang w:eastAsia="hr-HR"/>
                <w14:ligatures w14:val="none"/>
              </w:rPr>
            </w:pPr>
            <w:r w:rsidRPr="002A0A08">
              <w:rPr>
                <w:rFonts w:eastAsia="Times New Roman"/>
                <w:b/>
                <w:bCs/>
                <w:kern w:val="0"/>
                <w:lang w:eastAsia="hr-HR"/>
                <w14:ligatures w14:val="none"/>
              </w:rPr>
              <w:t>"</w:t>
            </w:r>
          </w:p>
        </w:tc>
      </w:tr>
      <w:tr w:rsidR="002A0A08" w:rsidRPr="002A0A08" w14:paraId="5BFF7A6F" w14:textId="77777777" w:rsidTr="002A0A08">
        <w:trPr>
          <w:trHeight w:val="315"/>
        </w:trPr>
        <w:tc>
          <w:tcPr>
            <w:tcW w:w="990" w:type="dxa"/>
            <w:tcBorders>
              <w:top w:val="nil"/>
              <w:left w:val="nil"/>
              <w:bottom w:val="nil"/>
              <w:right w:val="nil"/>
            </w:tcBorders>
            <w:shd w:val="clear" w:color="000000" w:fill="FFFFFF"/>
            <w:vAlign w:val="center"/>
            <w:hideMark/>
          </w:tcPr>
          <w:p w14:paraId="4036D9B3"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2880" w:type="dxa"/>
            <w:tcBorders>
              <w:top w:val="nil"/>
              <w:left w:val="nil"/>
              <w:bottom w:val="nil"/>
              <w:right w:val="nil"/>
            </w:tcBorders>
            <w:shd w:val="clear" w:color="000000" w:fill="FFFFFF"/>
            <w:vAlign w:val="center"/>
            <w:hideMark/>
          </w:tcPr>
          <w:p w14:paraId="134A81F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420" w:type="dxa"/>
            <w:tcBorders>
              <w:top w:val="nil"/>
              <w:left w:val="nil"/>
              <w:bottom w:val="nil"/>
              <w:right w:val="nil"/>
            </w:tcBorders>
            <w:shd w:val="clear" w:color="000000" w:fill="FFFFFF"/>
            <w:vAlign w:val="center"/>
            <w:hideMark/>
          </w:tcPr>
          <w:p w14:paraId="2C67D331"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vAlign w:val="center"/>
            <w:hideMark/>
          </w:tcPr>
          <w:p w14:paraId="261DD41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300" w:type="dxa"/>
            <w:tcBorders>
              <w:top w:val="nil"/>
              <w:left w:val="nil"/>
              <w:bottom w:val="nil"/>
              <w:right w:val="nil"/>
            </w:tcBorders>
            <w:shd w:val="clear" w:color="000000" w:fill="FFFFFF"/>
            <w:vAlign w:val="center"/>
            <w:hideMark/>
          </w:tcPr>
          <w:p w14:paraId="615D8523"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vAlign w:val="center"/>
            <w:hideMark/>
          </w:tcPr>
          <w:p w14:paraId="5BC97E4F"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r>
      <w:tr w:rsidR="002A0A08" w:rsidRPr="002A0A08" w14:paraId="3530038A" w14:textId="77777777" w:rsidTr="002A0A08">
        <w:trPr>
          <w:trHeight w:val="315"/>
        </w:trPr>
        <w:tc>
          <w:tcPr>
            <w:tcW w:w="9953" w:type="dxa"/>
            <w:gridSpan w:val="6"/>
            <w:tcBorders>
              <w:top w:val="nil"/>
              <w:left w:val="nil"/>
              <w:bottom w:val="nil"/>
              <w:right w:val="nil"/>
            </w:tcBorders>
            <w:shd w:val="clear" w:color="000000" w:fill="FFFFFF"/>
            <w:noWrap/>
            <w:hideMark/>
          </w:tcPr>
          <w:p w14:paraId="7308D714"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Članak 2.</w:t>
            </w:r>
          </w:p>
        </w:tc>
      </w:tr>
      <w:tr w:rsidR="002A0A08" w:rsidRPr="002A0A08" w14:paraId="63843A6B" w14:textId="77777777" w:rsidTr="002A0A08">
        <w:trPr>
          <w:trHeight w:val="315"/>
        </w:trPr>
        <w:tc>
          <w:tcPr>
            <w:tcW w:w="9953" w:type="dxa"/>
            <w:gridSpan w:val="6"/>
            <w:tcBorders>
              <w:top w:val="nil"/>
              <w:left w:val="nil"/>
              <w:bottom w:val="nil"/>
              <w:right w:val="nil"/>
            </w:tcBorders>
            <w:shd w:val="clear" w:color="000000" w:fill="FFFFFF"/>
            <w:vAlign w:val="center"/>
            <w:hideMark/>
          </w:tcPr>
          <w:p w14:paraId="0E04A6E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xml:space="preserve">             Ovaj će plan biti objavljen u Službenom glasniku Grada Zagreba.</w:t>
            </w:r>
          </w:p>
        </w:tc>
      </w:tr>
      <w:tr w:rsidR="002A0A08" w:rsidRPr="002A0A08" w14:paraId="271FDD77" w14:textId="77777777" w:rsidTr="002A0A08">
        <w:trPr>
          <w:trHeight w:val="315"/>
        </w:trPr>
        <w:tc>
          <w:tcPr>
            <w:tcW w:w="990" w:type="dxa"/>
            <w:tcBorders>
              <w:top w:val="nil"/>
              <w:left w:val="nil"/>
              <w:bottom w:val="nil"/>
              <w:right w:val="nil"/>
            </w:tcBorders>
            <w:shd w:val="clear" w:color="000000" w:fill="FFFFFF"/>
            <w:noWrap/>
            <w:vAlign w:val="center"/>
            <w:hideMark/>
          </w:tcPr>
          <w:p w14:paraId="62C20BC9"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w:t>
            </w:r>
          </w:p>
        </w:tc>
        <w:tc>
          <w:tcPr>
            <w:tcW w:w="2880" w:type="dxa"/>
            <w:tcBorders>
              <w:top w:val="nil"/>
              <w:left w:val="nil"/>
              <w:bottom w:val="nil"/>
              <w:right w:val="nil"/>
            </w:tcBorders>
            <w:shd w:val="clear" w:color="000000" w:fill="FFFFFF"/>
            <w:noWrap/>
            <w:vAlign w:val="center"/>
            <w:hideMark/>
          </w:tcPr>
          <w:p w14:paraId="494B13F5"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w:t>
            </w:r>
          </w:p>
        </w:tc>
        <w:tc>
          <w:tcPr>
            <w:tcW w:w="1420" w:type="dxa"/>
            <w:tcBorders>
              <w:top w:val="nil"/>
              <w:left w:val="nil"/>
              <w:bottom w:val="nil"/>
              <w:right w:val="nil"/>
            </w:tcBorders>
            <w:shd w:val="clear" w:color="000000" w:fill="FFFFFF"/>
            <w:noWrap/>
            <w:vAlign w:val="center"/>
            <w:hideMark/>
          </w:tcPr>
          <w:p w14:paraId="60497418"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w:t>
            </w:r>
          </w:p>
        </w:tc>
        <w:tc>
          <w:tcPr>
            <w:tcW w:w="1600" w:type="dxa"/>
            <w:tcBorders>
              <w:top w:val="nil"/>
              <w:left w:val="nil"/>
              <w:bottom w:val="nil"/>
              <w:right w:val="nil"/>
            </w:tcBorders>
            <w:shd w:val="clear" w:color="000000" w:fill="FFFFFF"/>
            <w:noWrap/>
            <w:vAlign w:val="center"/>
            <w:hideMark/>
          </w:tcPr>
          <w:p w14:paraId="7CF7B19A"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w:t>
            </w:r>
          </w:p>
        </w:tc>
        <w:tc>
          <w:tcPr>
            <w:tcW w:w="1300" w:type="dxa"/>
            <w:tcBorders>
              <w:top w:val="nil"/>
              <w:left w:val="nil"/>
              <w:bottom w:val="nil"/>
              <w:right w:val="nil"/>
            </w:tcBorders>
            <w:shd w:val="clear" w:color="000000" w:fill="FFFFFF"/>
            <w:noWrap/>
            <w:vAlign w:val="center"/>
            <w:hideMark/>
          </w:tcPr>
          <w:p w14:paraId="45656EEF"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w:t>
            </w:r>
          </w:p>
        </w:tc>
        <w:tc>
          <w:tcPr>
            <w:tcW w:w="1763" w:type="dxa"/>
            <w:tcBorders>
              <w:top w:val="nil"/>
              <w:left w:val="nil"/>
              <w:bottom w:val="nil"/>
              <w:right w:val="nil"/>
            </w:tcBorders>
            <w:shd w:val="clear" w:color="000000" w:fill="FFFFFF"/>
            <w:noWrap/>
            <w:vAlign w:val="center"/>
            <w:hideMark/>
          </w:tcPr>
          <w:p w14:paraId="5F5DA8C1" w14:textId="77777777" w:rsidR="002A0A08" w:rsidRPr="002A0A08" w:rsidRDefault="002A0A08" w:rsidP="002A0A08">
            <w:pPr>
              <w:suppressAutoHyphens w:val="0"/>
              <w:spacing w:line="240" w:lineRule="auto"/>
              <w:jc w:val="center"/>
              <w:rPr>
                <w:rFonts w:eastAsia="Times New Roman"/>
                <w:b/>
                <w:bCs/>
                <w:kern w:val="0"/>
                <w:lang w:eastAsia="hr-HR"/>
                <w14:ligatures w14:val="none"/>
              </w:rPr>
            </w:pPr>
            <w:r w:rsidRPr="002A0A08">
              <w:rPr>
                <w:rFonts w:eastAsia="Times New Roman"/>
                <w:b/>
                <w:bCs/>
                <w:kern w:val="0"/>
                <w:lang w:eastAsia="hr-HR"/>
                <w14:ligatures w14:val="none"/>
              </w:rPr>
              <w:t> </w:t>
            </w:r>
          </w:p>
        </w:tc>
      </w:tr>
      <w:tr w:rsidR="002A0A08" w:rsidRPr="002A0A08" w14:paraId="4ACFC50C" w14:textId="77777777" w:rsidTr="002A0A08">
        <w:trPr>
          <w:trHeight w:val="315"/>
        </w:trPr>
        <w:tc>
          <w:tcPr>
            <w:tcW w:w="3870" w:type="dxa"/>
            <w:gridSpan w:val="2"/>
            <w:tcBorders>
              <w:top w:val="nil"/>
              <w:left w:val="nil"/>
              <w:bottom w:val="nil"/>
              <w:right w:val="nil"/>
            </w:tcBorders>
            <w:shd w:val="clear" w:color="000000" w:fill="FFFFFF"/>
            <w:noWrap/>
            <w:vAlign w:val="bottom"/>
            <w:hideMark/>
          </w:tcPr>
          <w:p w14:paraId="0C7FE08C"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KLASA: 024-08/26-002/225</w:t>
            </w:r>
          </w:p>
        </w:tc>
        <w:tc>
          <w:tcPr>
            <w:tcW w:w="1420" w:type="dxa"/>
            <w:tcBorders>
              <w:top w:val="nil"/>
              <w:left w:val="nil"/>
              <w:bottom w:val="nil"/>
              <w:right w:val="nil"/>
            </w:tcBorders>
            <w:shd w:val="clear" w:color="000000" w:fill="FFFFFF"/>
            <w:noWrap/>
            <w:vAlign w:val="bottom"/>
            <w:hideMark/>
          </w:tcPr>
          <w:p w14:paraId="20D604D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noWrap/>
            <w:vAlign w:val="bottom"/>
            <w:hideMark/>
          </w:tcPr>
          <w:p w14:paraId="4D83BB5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300" w:type="dxa"/>
            <w:tcBorders>
              <w:top w:val="nil"/>
              <w:left w:val="nil"/>
              <w:bottom w:val="nil"/>
              <w:right w:val="nil"/>
            </w:tcBorders>
            <w:shd w:val="clear" w:color="000000" w:fill="FFFFFF"/>
            <w:noWrap/>
            <w:vAlign w:val="bottom"/>
            <w:hideMark/>
          </w:tcPr>
          <w:p w14:paraId="51B6C448"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noWrap/>
            <w:vAlign w:val="bottom"/>
            <w:hideMark/>
          </w:tcPr>
          <w:p w14:paraId="6B94E98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r>
      <w:tr w:rsidR="002A0A08" w:rsidRPr="002A0A08" w14:paraId="0EA1A656" w14:textId="77777777" w:rsidTr="002A0A08">
        <w:trPr>
          <w:trHeight w:val="315"/>
        </w:trPr>
        <w:tc>
          <w:tcPr>
            <w:tcW w:w="3870" w:type="dxa"/>
            <w:gridSpan w:val="2"/>
            <w:tcBorders>
              <w:top w:val="nil"/>
              <w:left w:val="nil"/>
              <w:bottom w:val="nil"/>
              <w:right w:val="nil"/>
            </w:tcBorders>
            <w:shd w:val="clear" w:color="000000" w:fill="FFFFFF"/>
            <w:vAlign w:val="bottom"/>
            <w:hideMark/>
          </w:tcPr>
          <w:p w14:paraId="1FC73182"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URBROJ: 251-13-11-2/002-26-4</w:t>
            </w:r>
          </w:p>
        </w:tc>
        <w:tc>
          <w:tcPr>
            <w:tcW w:w="1420" w:type="dxa"/>
            <w:tcBorders>
              <w:top w:val="nil"/>
              <w:left w:val="nil"/>
              <w:bottom w:val="nil"/>
              <w:right w:val="nil"/>
            </w:tcBorders>
            <w:shd w:val="clear" w:color="000000" w:fill="FFFFFF"/>
            <w:noWrap/>
            <w:vAlign w:val="bottom"/>
            <w:hideMark/>
          </w:tcPr>
          <w:p w14:paraId="37C2FB07"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noWrap/>
            <w:vAlign w:val="bottom"/>
            <w:hideMark/>
          </w:tcPr>
          <w:p w14:paraId="4E251B3A"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300" w:type="dxa"/>
            <w:tcBorders>
              <w:top w:val="nil"/>
              <w:left w:val="nil"/>
              <w:bottom w:val="nil"/>
              <w:right w:val="nil"/>
            </w:tcBorders>
            <w:shd w:val="clear" w:color="000000" w:fill="FFFFFF"/>
            <w:noWrap/>
            <w:vAlign w:val="bottom"/>
            <w:hideMark/>
          </w:tcPr>
          <w:p w14:paraId="00925831"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noWrap/>
            <w:vAlign w:val="bottom"/>
            <w:hideMark/>
          </w:tcPr>
          <w:p w14:paraId="094DF44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r>
      <w:tr w:rsidR="002A0A08" w:rsidRPr="002A0A08" w14:paraId="364538A6" w14:textId="77777777" w:rsidTr="002A0A08">
        <w:trPr>
          <w:trHeight w:val="315"/>
        </w:trPr>
        <w:tc>
          <w:tcPr>
            <w:tcW w:w="3870" w:type="dxa"/>
            <w:gridSpan w:val="2"/>
            <w:tcBorders>
              <w:top w:val="nil"/>
              <w:left w:val="nil"/>
              <w:bottom w:val="nil"/>
              <w:right w:val="nil"/>
            </w:tcBorders>
            <w:shd w:val="clear" w:color="000000" w:fill="FFFFFF"/>
            <w:noWrap/>
            <w:vAlign w:val="bottom"/>
            <w:hideMark/>
          </w:tcPr>
          <w:p w14:paraId="6A76DBFD"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Zagreb, 29. rujna 2026.</w:t>
            </w:r>
          </w:p>
        </w:tc>
        <w:tc>
          <w:tcPr>
            <w:tcW w:w="1420" w:type="dxa"/>
            <w:tcBorders>
              <w:top w:val="nil"/>
              <w:left w:val="nil"/>
              <w:bottom w:val="nil"/>
              <w:right w:val="nil"/>
            </w:tcBorders>
            <w:shd w:val="clear" w:color="000000" w:fill="FFFFFF"/>
            <w:noWrap/>
            <w:vAlign w:val="bottom"/>
            <w:hideMark/>
          </w:tcPr>
          <w:p w14:paraId="6CE25794"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600" w:type="dxa"/>
            <w:tcBorders>
              <w:top w:val="nil"/>
              <w:left w:val="nil"/>
              <w:bottom w:val="nil"/>
              <w:right w:val="nil"/>
            </w:tcBorders>
            <w:shd w:val="clear" w:color="000000" w:fill="FFFFFF"/>
            <w:noWrap/>
            <w:vAlign w:val="bottom"/>
            <w:hideMark/>
          </w:tcPr>
          <w:p w14:paraId="4246C90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300" w:type="dxa"/>
            <w:tcBorders>
              <w:top w:val="nil"/>
              <w:left w:val="nil"/>
              <w:bottom w:val="nil"/>
              <w:right w:val="nil"/>
            </w:tcBorders>
            <w:shd w:val="clear" w:color="000000" w:fill="FFFFFF"/>
            <w:noWrap/>
            <w:vAlign w:val="bottom"/>
            <w:hideMark/>
          </w:tcPr>
          <w:p w14:paraId="309B83A3"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c>
          <w:tcPr>
            <w:tcW w:w="1763" w:type="dxa"/>
            <w:tcBorders>
              <w:top w:val="nil"/>
              <w:left w:val="nil"/>
              <w:bottom w:val="nil"/>
              <w:right w:val="nil"/>
            </w:tcBorders>
            <w:shd w:val="clear" w:color="000000" w:fill="FFFFFF"/>
            <w:noWrap/>
            <w:vAlign w:val="bottom"/>
            <w:hideMark/>
          </w:tcPr>
          <w:p w14:paraId="5915D97B" w14:textId="77777777" w:rsidR="002A0A08" w:rsidRPr="002A0A08" w:rsidRDefault="002A0A08" w:rsidP="002A0A08">
            <w:pPr>
              <w:suppressAutoHyphens w:val="0"/>
              <w:spacing w:line="240" w:lineRule="auto"/>
              <w:rPr>
                <w:rFonts w:eastAsia="Times New Roman"/>
                <w:kern w:val="0"/>
                <w:lang w:eastAsia="hr-HR"/>
                <w14:ligatures w14:val="none"/>
              </w:rPr>
            </w:pPr>
            <w:r w:rsidRPr="002A0A08">
              <w:rPr>
                <w:rFonts w:eastAsia="Times New Roman"/>
                <w:kern w:val="0"/>
                <w:lang w:eastAsia="hr-HR"/>
                <w14:ligatures w14:val="none"/>
              </w:rPr>
              <w:t> </w:t>
            </w:r>
          </w:p>
        </w:tc>
      </w:tr>
    </w:tbl>
    <w:p w14:paraId="392D88F2" w14:textId="77777777" w:rsidR="002A0A08" w:rsidRDefault="002A0A08" w:rsidP="00782613">
      <w:pPr>
        <w:ind w:right="2358"/>
        <w:jc w:val="both"/>
        <w:rPr>
          <w:u w:val="single"/>
        </w:rPr>
      </w:pPr>
    </w:p>
    <w:p w14:paraId="54847595" w14:textId="77777777" w:rsidR="002A0A08" w:rsidRDefault="002A0A08" w:rsidP="00782613">
      <w:pPr>
        <w:ind w:right="2358"/>
        <w:jc w:val="both"/>
        <w:rPr>
          <w:u w:val="single"/>
        </w:rPr>
      </w:pPr>
    </w:p>
    <w:p w14:paraId="2169ED5F" w14:textId="77777777" w:rsidR="002A0A08" w:rsidRDefault="002A0A08" w:rsidP="00782613">
      <w:pPr>
        <w:ind w:right="2358"/>
        <w:jc w:val="both"/>
        <w:rPr>
          <w:u w:val="single"/>
        </w:rPr>
      </w:pPr>
    </w:p>
    <w:p w14:paraId="38880D57" w14:textId="77777777" w:rsidR="002A0A08" w:rsidRDefault="002A0A08" w:rsidP="00782613">
      <w:pPr>
        <w:ind w:right="2358"/>
        <w:jc w:val="both"/>
        <w:rPr>
          <w:u w:val="single"/>
        </w:rPr>
      </w:pPr>
    </w:p>
    <w:p w14:paraId="2B1940C0" w14:textId="77777777" w:rsidR="002A0A08" w:rsidRDefault="002A0A08" w:rsidP="00782613">
      <w:pPr>
        <w:ind w:right="2358"/>
        <w:jc w:val="both"/>
        <w:rPr>
          <w:u w:val="single"/>
        </w:rPr>
      </w:pPr>
    </w:p>
    <w:p w14:paraId="60E141AF" w14:textId="77777777" w:rsidR="002A0A08" w:rsidRDefault="002A0A08" w:rsidP="00782613">
      <w:pPr>
        <w:ind w:right="2358"/>
        <w:jc w:val="both"/>
        <w:rPr>
          <w:u w:val="single"/>
        </w:rPr>
      </w:pPr>
    </w:p>
    <w:p w14:paraId="2278357F" w14:textId="77777777" w:rsidR="002A0A08" w:rsidRDefault="002A0A08" w:rsidP="00782613">
      <w:pPr>
        <w:ind w:right="2358"/>
        <w:jc w:val="both"/>
        <w:rPr>
          <w:u w:val="single"/>
        </w:rPr>
      </w:pPr>
    </w:p>
    <w:p w14:paraId="06154308" w14:textId="77777777" w:rsidR="002A0A08" w:rsidRDefault="002A0A08" w:rsidP="00782613">
      <w:pPr>
        <w:ind w:right="2358"/>
        <w:jc w:val="both"/>
        <w:rPr>
          <w:u w:val="single"/>
        </w:rPr>
      </w:pPr>
    </w:p>
    <w:p w14:paraId="731EC52C" w14:textId="77777777" w:rsidR="002A0A08" w:rsidRDefault="002A0A08" w:rsidP="00782613">
      <w:pPr>
        <w:ind w:right="2358"/>
        <w:jc w:val="both"/>
        <w:rPr>
          <w:u w:val="single"/>
        </w:rPr>
      </w:pPr>
    </w:p>
    <w:p w14:paraId="5A570BB7" w14:textId="77777777" w:rsidR="002A0A08" w:rsidRDefault="002A0A08" w:rsidP="00782613">
      <w:pPr>
        <w:ind w:right="2358"/>
        <w:jc w:val="both"/>
        <w:rPr>
          <w:u w:val="single"/>
        </w:rPr>
      </w:pPr>
    </w:p>
    <w:p w14:paraId="09E4123A" w14:textId="77777777" w:rsidR="002A0A08" w:rsidRDefault="002A0A08" w:rsidP="002A0A08">
      <w:pPr>
        <w:ind w:left="4248"/>
        <w:jc w:val="center"/>
      </w:pPr>
      <w:r w:rsidRPr="00010B6D">
        <w:lastRenderedPageBreak/>
        <w:t>Predsjednik</w:t>
      </w:r>
    </w:p>
    <w:p w14:paraId="2A367A8A" w14:textId="77777777" w:rsidR="007B47F7" w:rsidRDefault="002A0A08" w:rsidP="002A0A08">
      <w:pPr>
        <w:ind w:left="4248"/>
        <w:jc w:val="center"/>
      </w:pPr>
      <w:r w:rsidRPr="00010B6D">
        <w:t xml:space="preserve">Vijeća Gradske četvrti </w:t>
      </w:r>
    </w:p>
    <w:p w14:paraId="0D9C028E" w14:textId="1BB2821E" w:rsidR="002A0A08" w:rsidRPr="00010B6D" w:rsidRDefault="002A0A08" w:rsidP="002A0A08">
      <w:pPr>
        <w:ind w:left="4248"/>
        <w:jc w:val="center"/>
      </w:pPr>
      <w:r w:rsidRPr="00010B6D">
        <w:t>Novi Zagreb - istok</w:t>
      </w:r>
    </w:p>
    <w:p w14:paraId="351AC001" w14:textId="77777777" w:rsidR="002A0A08" w:rsidRPr="00010B6D" w:rsidRDefault="002A0A08" w:rsidP="002A0A08">
      <w:pPr>
        <w:ind w:left="4248"/>
        <w:jc w:val="center"/>
      </w:pPr>
    </w:p>
    <w:p w14:paraId="5E44A59A" w14:textId="77777777" w:rsidR="002A0A08" w:rsidRPr="00010B6D" w:rsidRDefault="002A0A08" w:rsidP="002A0A08">
      <w:pPr>
        <w:ind w:left="4248"/>
        <w:jc w:val="center"/>
      </w:pPr>
      <w:r w:rsidRPr="00010B6D">
        <w:t>Darko Konjiković</w:t>
      </w:r>
    </w:p>
    <w:p w14:paraId="0A91EA7A" w14:textId="77777777" w:rsidR="002A0A08" w:rsidRPr="00010B6D" w:rsidRDefault="002A0A08" w:rsidP="002A0A08">
      <w:pPr>
        <w:ind w:left="4248"/>
        <w:jc w:val="center"/>
      </w:pPr>
    </w:p>
    <w:p w14:paraId="1ADD0285" w14:textId="77777777" w:rsidR="002A0A08" w:rsidRPr="00010B6D" w:rsidRDefault="002A0A08" w:rsidP="002A0A08">
      <w:pPr>
        <w:ind w:left="4248"/>
        <w:jc w:val="center"/>
      </w:pPr>
      <w:r w:rsidRPr="00010B6D">
        <w:t>u z.</w:t>
      </w:r>
    </w:p>
    <w:p w14:paraId="2BB664A3" w14:textId="77777777" w:rsidR="002A0A08" w:rsidRPr="00010B6D" w:rsidRDefault="002A0A08" w:rsidP="002A0A08">
      <w:pPr>
        <w:ind w:left="4248"/>
        <w:jc w:val="center"/>
      </w:pPr>
    </w:p>
    <w:p w14:paraId="0F3F7D29" w14:textId="77777777" w:rsidR="002A0A08" w:rsidRPr="00010B6D" w:rsidRDefault="002A0A08" w:rsidP="002A0A08">
      <w:pPr>
        <w:ind w:left="4248"/>
        <w:jc w:val="center"/>
      </w:pPr>
      <w:r w:rsidRPr="00010B6D">
        <w:t>Valko Erdeljac</w:t>
      </w:r>
    </w:p>
    <w:p w14:paraId="11B14D5D" w14:textId="77777777" w:rsidR="002A0A08" w:rsidRPr="00010B6D" w:rsidRDefault="002A0A08" w:rsidP="002A0A08">
      <w:pPr>
        <w:ind w:right="2358"/>
        <w:jc w:val="both"/>
        <w:rPr>
          <w:u w:val="single"/>
        </w:rPr>
      </w:pPr>
    </w:p>
    <w:p w14:paraId="59F1967D" w14:textId="77777777" w:rsidR="002A0A08" w:rsidRPr="00010B6D" w:rsidRDefault="002A0A08" w:rsidP="002A0A08">
      <w:pPr>
        <w:ind w:left="4248"/>
        <w:jc w:val="center"/>
      </w:pPr>
      <w:r w:rsidRPr="00010B6D">
        <w:t>Potpredsjednik</w:t>
      </w:r>
    </w:p>
    <w:p w14:paraId="4E2EB195" w14:textId="77777777" w:rsidR="007B47F7" w:rsidRDefault="002A0A08" w:rsidP="002A0A08">
      <w:pPr>
        <w:ind w:left="4248"/>
        <w:jc w:val="center"/>
      </w:pPr>
      <w:r w:rsidRPr="00010B6D">
        <w:t xml:space="preserve">Vijeća Gradske četvrti </w:t>
      </w:r>
    </w:p>
    <w:p w14:paraId="242731F9" w14:textId="0707B81C" w:rsidR="002A0A08" w:rsidRPr="00010B6D" w:rsidRDefault="002A0A08" w:rsidP="002A0A08">
      <w:pPr>
        <w:ind w:left="4248"/>
        <w:jc w:val="center"/>
      </w:pPr>
      <w:r w:rsidRPr="00010B6D">
        <w:t>Novi Zagreb - istok</w:t>
      </w:r>
    </w:p>
    <w:p w14:paraId="59616ECA" w14:textId="77777777" w:rsidR="002A0A08" w:rsidRDefault="002A0A08" w:rsidP="00782613">
      <w:pPr>
        <w:ind w:right="2358"/>
        <w:jc w:val="both"/>
        <w:rPr>
          <w:u w:val="single"/>
        </w:rPr>
      </w:pPr>
    </w:p>
    <w:p w14:paraId="4FD9B328" w14:textId="77777777" w:rsidR="002A0A08" w:rsidRDefault="002A0A08" w:rsidP="00782613">
      <w:pPr>
        <w:ind w:right="2358"/>
        <w:jc w:val="both"/>
        <w:rPr>
          <w:u w:val="single"/>
        </w:rPr>
      </w:pPr>
    </w:p>
    <w:p w14:paraId="38B5A78B" w14:textId="77777777" w:rsidR="002A0A08" w:rsidRDefault="002A0A08" w:rsidP="00782613">
      <w:pPr>
        <w:ind w:right="2358"/>
        <w:jc w:val="both"/>
        <w:rPr>
          <w:u w:val="single"/>
        </w:rPr>
      </w:pPr>
    </w:p>
    <w:p w14:paraId="2E9FB1BF" w14:textId="77777777" w:rsidR="002A0A08" w:rsidRDefault="002A0A08" w:rsidP="00782613">
      <w:pPr>
        <w:ind w:right="2358"/>
        <w:jc w:val="both"/>
        <w:rPr>
          <w:u w:val="single"/>
        </w:rPr>
      </w:pPr>
    </w:p>
    <w:p w14:paraId="3198ABD4" w14:textId="77777777" w:rsidR="002A0A08" w:rsidRDefault="002A0A08" w:rsidP="00782613">
      <w:pPr>
        <w:ind w:right="2358"/>
        <w:jc w:val="both"/>
        <w:rPr>
          <w:u w:val="single"/>
        </w:rPr>
      </w:pPr>
    </w:p>
    <w:p w14:paraId="556A5270" w14:textId="77777777" w:rsidR="002A0A08" w:rsidRDefault="002A0A08" w:rsidP="00782613">
      <w:pPr>
        <w:ind w:right="2358"/>
        <w:jc w:val="both"/>
        <w:rPr>
          <w:u w:val="single"/>
        </w:rPr>
      </w:pPr>
    </w:p>
    <w:p w14:paraId="18C9FF26" w14:textId="77777777" w:rsidR="002A0A08" w:rsidRDefault="002A0A08" w:rsidP="00782613">
      <w:pPr>
        <w:ind w:right="2358"/>
        <w:jc w:val="both"/>
        <w:rPr>
          <w:u w:val="single"/>
        </w:rPr>
      </w:pPr>
    </w:p>
    <w:p w14:paraId="04DA013F" w14:textId="77777777" w:rsidR="002A0A08" w:rsidRDefault="002A0A08" w:rsidP="00782613">
      <w:pPr>
        <w:ind w:right="2358"/>
        <w:jc w:val="both"/>
        <w:rPr>
          <w:u w:val="single"/>
        </w:rPr>
      </w:pPr>
    </w:p>
    <w:p w14:paraId="3B79E910" w14:textId="77777777" w:rsidR="002A0A08" w:rsidRDefault="002A0A08" w:rsidP="00782613">
      <w:pPr>
        <w:ind w:right="2358"/>
        <w:jc w:val="both"/>
        <w:rPr>
          <w:u w:val="single"/>
        </w:rPr>
      </w:pPr>
    </w:p>
    <w:p w14:paraId="3C9BB9CA" w14:textId="77777777" w:rsidR="002A0A08" w:rsidRDefault="002A0A08" w:rsidP="00782613">
      <w:pPr>
        <w:ind w:right="2358"/>
        <w:jc w:val="both"/>
        <w:rPr>
          <w:u w:val="single"/>
        </w:rPr>
      </w:pPr>
    </w:p>
    <w:p w14:paraId="761E95C5" w14:textId="77777777" w:rsidR="002A0A08" w:rsidRDefault="002A0A08" w:rsidP="00782613">
      <w:pPr>
        <w:ind w:right="2358"/>
        <w:jc w:val="both"/>
        <w:rPr>
          <w:u w:val="single"/>
        </w:rPr>
      </w:pPr>
    </w:p>
    <w:p w14:paraId="4767196A" w14:textId="77777777" w:rsidR="002A0A08" w:rsidRDefault="002A0A08" w:rsidP="00782613">
      <w:pPr>
        <w:ind w:right="2358"/>
        <w:jc w:val="both"/>
        <w:rPr>
          <w:u w:val="single"/>
        </w:rPr>
      </w:pPr>
    </w:p>
    <w:p w14:paraId="0E80A1FF" w14:textId="77777777" w:rsidR="002A0A08" w:rsidRDefault="002A0A08" w:rsidP="00782613">
      <w:pPr>
        <w:ind w:right="2358"/>
        <w:jc w:val="both"/>
        <w:rPr>
          <w:u w:val="single"/>
        </w:rPr>
      </w:pPr>
    </w:p>
    <w:p w14:paraId="0549E826" w14:textId="77777777" w:rsidR="002A0A08" w:rsidRDefault="002A0A08" w:rsidP="00782613">
      <w:pPr>
        <w:ind w:right="2358"/>
        <w:jc w:val="both"/>
        <w:rPr>
          <w:u w:val="single"/>
        </w:rPr>
      </w:pPr>
    </w:p>
    <w:p w14:paraId="7BE26B83" w14:textId="77777777" w:rsidR="002A0A08" w:rsidRDefault="002A0A08" w:rsidP="00782613">
      <w:pPr>
        <w:ind w:right="2358"/>
        <w:jc w:val="both"/>
        <w:rPr>
          <w:u w:val="single"/>
        </w:rPr>
      </w:pPr>
    </w:p>
    <w:p w14:paraId="122C2C6D" w14:textId="77777777" w:rsidR="002A0A08" w:rsidRDefault="002A0A08" w:rsidP="00782613">
      <w:pPr>
        <w:ind w:right="2358"/>
        <w:jc w:val="both"/>
        <w:rPr>
          <w:u w:val="single"/>
        </w:rPr>
      </w:pPr>
    </w:p>
    <w:p w14:paraId="790E1C38" w14:textId="77777777" w:rsidR="002A0A08" w:rsidRDefault="002A0A08" w:rsidP="00782613">
      <w:pPr>
        <w:ind w:right="2358"/>
        <w:jc w:val="both"/>
        <w:rPr>
          <w:u w:val="single"/>
        </w:rPr>
      </w:pPr>
    </w:p>
    <w:p w14:paraId="76C49BF4" w14:textId="77777777" w:rsidR="002A0A08" w:rsidRDefault="002A0A08" w:rsidP="00782613">
      <w:pPr>
        <w:ind w:right="2358"/>
        <w:jc w:val="both"/>
        <w:rPr>
          <w:u w:val="single"/>
        </w:rPr>
      </w:pPr>
    </w:p>
    <w:p w14:paraId="63E24D36" w14:textId="77777777" w:rsidR="002A0A08" w:rsidRDefault="002A0A08" w:rsidP="00782613">
      <w:pPr>
        <w:ind w:right="2358"/>
        <w:jc w:val="both"/>
        <w:rPr>
          <w:u w:val="single"/>
        </w:rPr>
      </w:pPr>
    </w:p>
    <w:p w14:paraId="01C7C801" w14:textId="77777777" w:rsidR="002A0A08" w:rsidRDefault="002A0A08" w:rsidP="00782613">
      <w:pPr>
        <w:ind w:right="2358"/>
        <w:jc w:val="both"/>
        <w:rPr>
          <w:u w:val="single"/>
        </w:rPr>
      </w:pPr>
    </w:p>
    <w:p w14:paraId="74EAD742" w14:textId="77777777" w:rsidR="002A0A08" w:rsidRDefault="002A0A08" w:rsidP="00782613">
      <w:pPr>
        <w:ind w:right="2358"/>
        <w:jc w:val="both"/>
        <w:rPr>
          <w:u w:val="single"/>
        </w:rPr>
      </w:pPr>
    </w:p>
    <w:p w14:paraId="6C9CCD6D" w14:textId="77777777" w:rsidR="002A0A08" w:rsidRDefault="002A0A08" w:rsidP="00782613">
      <w:pPr>
        <w:ind w:right="2358"/>
        <w:jc w:val="both"/>
        <w:rPr>
          <w:u w:val="single"/>
        </w:rPr>
      </w:pPr>
    </w:p>
    <w:p w14:paraId="4AD67804" w14:textId="77777777" w:rsidR="002A0A08" w:rsidRDefault="002A0A08" w:rsidP="00782613">
      <w:pPr>
        <w:ind w:right="2358"/>
        <w:jc w:val="both"/>
        <w:rPr>
          <w:u w:val="single"/>
        </w:rPr>
      </w:pPr>
    </w:p>
    <w:p w14:paraId="0EAA3230" w14:textId="77777777" w:rsidR="002A0A08" w:rsidRDefault="002A0A08" w:rsidP="00782613">
      <w:pPr>
        <w:ind w:right="2358"/>
        <w:jc w:val="both"/>
        <w:rPr>
          <w:u w:val="single"/>
        </w:rPr>
      </w:pPr>
    </w:p>
    <w:p w14:paraId="60DDB55F" w14:textId="77777777" w:rsidR="002A0A08" w:rsidRDefault="002A0A08" w:rsidP="00782613">
      <w:pPr>
        <w:ind w:right="2358"/>
        <w:jc w:val="both"/>
        <w:rPr>
          <w:u w:val="single"/>
        </w:rPr>
      </w:pPr>
    </w:p>
    <w:p w14:paraId="44B7DD87" w14:textId="77777777" w:rsidR="002A0A08" w:rsidRDefault="002A0A08" w:rsidP="00782613">
      <w:pPr>
        <w:ind w:right="2358"/>
        <w:jc w:val="both"/>
        <w:rPr>
          <w:u w:val="single"/>
        </w:rPr>
      </w:pPr>
    </w:p>
    <w:p w14:paraId="723AF518" w14:textId="77777777" w:rsidR="002A0A08" w:rsidRDefault="002A0A08" w:rsidP="00782613">
      <w:pPr>
        <w:ind w:right="2358"/>
        <w:jc w:val="both"/>
        <w:rPr>
          <w:u w:val="single"/>
        </w:rPr>
      </w:pPr>
    </w:p>
    <w:p w14:paraId="662704C2" w14:textId="77777777" w:rsidR="002A0A08" w:rsidRDefault="002A0A08" w:rsidP="00782613">
      <w:pPr>
        <w:ind w:right="2358"/>
        <w:jc w:val="both"/>
        <w:rPr>
          <w:u w:val="single"/>
        </w:rPr>
      </w:pPr>
    </w:p>
    <w:p w14:paraId="31846E81" w14:textId="77777777" w:rsidR="002A0A08" w:rsidRDefault="002A0A08" w:rsidP="00782613">
      <w:pPr>
        <w:ind w:right="2358"/>
        <w:jc w:val="both"/>
        <w:rPr>
          <w:u w:val="single"/>
        </w:rPr>
      </w:pPr>
    </w:p>
    <w:p w14:paraId="14B4F1A8" w14:textId="77777777" w:rsidR="002A0A08" w:rsidRDefault="002A0A08" w:rsidP="00782613">
      <w:pPr>
        <w:ind w:right="2358"/>
        <w:jc w:val="both"/>
        <w:rPr>
          <w:u w:val="single"/>
        </w:rPr>
      </w:pPr>
    </w:p>
    <w:p w14:paraId="3EA24014" w14:textId="77777777" w:rsidR="002A0A08" w:rsidRDefault="002A0A08" w:rsidP="00782613">
      <w:pPr>
        <w:ind w:right="2358"/>
        <w:jc w:val="both"/>
        <w:rPr>
          <w:u w:val="single"/>
        </w:rPr>
      </w:pPr>
    </w:p>
    <w:p w14:paraId="45793DD8" w14:textId="77777777" w:rsidR="002A0A08" w:rsidRDefault="002A0A08" w:rsidP="00782613">
      <w:pPr>
        <w:ind w:right="2358"/>
        <w:jc w:val="both"/>
        <w:rPr>
          <w:u w:val="single"/>
        </w:rPr>
      </w:pPr>
    </w:p>
    <w:p w14:paraId="08FF364E" w14:textId="2F637AD0" w:rsidR="002A0A08" w:rsidRDefault="002A0A08" w:rsidP="00782613">
      <w:pPr>
        <w:ind w:right="2358"/>
        <w:jc w:val="both"/>
        <w:rPr>
          <w:u w:val="single"/>
        </w:rPr>
      </w:pPr>
    </w:p>
    <w:p w14:paraId="166B5BC0" w14:textId="77777777" w:rsidR="007B47F7" w:rsidRDefault="007B47F7" w:rsidP="00782613">
      <w:pPr>
        <w:ind w:right="2358"/>
        <w:jc w:val="both"/>
        <w:rPr>
          <w:u w:val="single"/>
        </w:rPr>
      </w:pPr>
    </w:p>
    <w:p w14:paraId="0301F955" w14:textId="4F99656B" w:rsidR="002A0A08" w:rsidRDefault="002A0A08" w:rsidP="002A0A08">
      <w:pPr>
        <w:spacing w:line="240" w:lineRule="auto"/>
        <w:ind w:right="2358"/>
        <w:jc w:val="both"/>
        <w:rPr>
          <w:b/>
          <w:u w:val="single"/>
        </w:rPr>
      </w:pPr>
      <w:r w:rsidRPr="00BF6D3C">
        <w:rPr>
          <w:b/>
          <w:u w:val="single"/>
        </w:rPr>
        <w:lastRenderedPageBreak/>
        <w:t>Točka</w:t>
      </w:r>
      <w:r>
        <w:rPr>
          <w:b/>
          <w:u w:val="single"/>
        </w:rPr>
        <w:t>2</w:t>
      </w:r>
      <w:r w:rsidRPr="00BF6D3C">
        <w:rPr>
          <w:b/>
          <w:u w:val="single"/>
        </w:rPr>
        <w:t xml:space="preserve">. </w:t>
      </w:r>
    </w:p>
    <w:p w14:paraId="57A984FF" w14:textId="77777777" w:rsidR="002A0A08" w:rsidRDefault="002A0A08" w:rsidP="002A0A08">
      <w:pPr>
        <w:spacing w:line="240" w:lineRule="auto"/>
        <w:ind w:right="2358"/>
        <w:jc w:val="both"/>
        <w:rPr>
          <w:b/>
          <w:u w:val="single"/>
        </w:rPr>
      </w:pPr>
    </w:p>
    <w:p w14:paraId="441EEA5C" w14:textId="77777777" w:rsidR="002A0A08" w:rsidRPr="00C713FD" w:rsidRDefault="002A0A08" w:rsidP="002A0A08">
      <w:pPr>
        <w:widowControl w:val="0"/>
        <w:spacing w:line="249" w:lineRule="auto"/>
        <w:ind w:firstLine="708"/>
        <w:jc w:val="both"/>
        <w:rPr>
          <w:rFonts w:eastAsia="Times New Roman"/>
          <w:color w:val="000000"/>
        </w:rPr>
      </w:pPr>
      <w:r w:rsidRPr="00C713FD">
        <w:rPr>
          <w:rFonts w:eastAsia="Times New Roman"/>
          <w:color w:val="000000"/>
        </w:rPr>
        <w:t>Na</w:t>
      </w:r>
      <w:r w:rsidRPr="00C713FD">
        <w:rPr>
          <w:rFonts w:eastAsia="Times New Roman"/>
          <w:color w:val="000000"/>
          <w:spacing w:val="24"/>
        </w:rPr>
        <w:t xml:space="preserve"> </w:t>
      </w:r>
      <w:r w:rsidRPr="00C713FD">
        <w:rPr>
          <w:rFonts w:eastAsia="Times New Roman"/>
          <w:color w:val="000000"/>
        </w:rPr>
        <w:t>temelju</w:t>
      </w:r>
      <w:r w:rsidRPr="00C713FD">
        <w:rPr>
          <w:rFonts w:eastAsia="Times New Roman"/>
          <w:color w:val="000000"/>
          <w:spacing w:val="28"/>
        </w:rPr>
        <w:t xml:space="preserve"> </w:t>
      </w:r>
      <w:r w:rsidRPr="00C713FD">
        <w:rPr>
          <w:rFonts w:eastAsia="Times New Roman"/>
          <w:color w:val="000000"/>
        </w:rPr>
        <w:t>članka</w:t>
      </w:r>
      <w:r w:rsidRPr="00C713FD">
        <w:rPr>
          <w:rFonts w:eastAsia="Times New Roman"/>
          <w:color w:val="000000"/>
          <w:spacing w:val="27"/>
        </w:rPr>
        <w:t xml:space="preserve"> </w:t>
      </w:r>
      <w:r w:rsidRPr="00C713FD">
        <w:rPr>
          <w:rFonts w:eastAsia="Times New Roman"/>
          <w:color w:val="000000"/>
        </w:rPr>
        <w:t>80.</w:t>
      </w:r>
      <w:r w:rsidRPr="00C713FD">
        <w:rPr>
          <w:rFonts w:eastAsia="Times New Roman"/>
          <w:color w:val="000000"/>
          <w:spacing w:val="28"/>
        </w:rPr>
        <w:t xml:space="preserve"> </w:t>
      </w:r>
      <w:r w:rsidRPr="00C713FD">
        <w:rPr>
          <w:rFonts w:eastAsia="Times New Roman"/>
          <w:color w:val="000000"/>
          <w:w w:val="99"/>
        </w:rPr>
        <w:t>S</w:t>
      </w:r>
      <w:r w:rsidRPr="00C713FD">
        <w:rPr>
          <w:rFonts w:eastAsia="Times New Roman"/>
          <w:color w:val="000000"/>
        </w:rPr>
        <w:t>tatuta</w:t>
      </w:r>
      <w:r w:rsidRPr="00C713FD">
        <w:rPr>
          <w:rFonts w:eastAsia="Times New Roman"/>
          <w:color w:val="000000"/>
          <w:spacing w:val="25"/>
        </w:rPr>
        <w:t xml:space="preserve"> </w:t>
      </w:r>
      <w:r w:rsidRPr="00C713FD">
        <w:rPr>
          <w:rFonts w:eastAsia="Times New Roman"/>
          <w:color w:val="000000"/>
        </w:rPr>
        <w:t>Grada</w:t>
      </w:r>
      <w:r w:rsidRPr="00C713FD">
        <w:rPr>
          <w:rFonts w:eastAsia="Times New Roman"/>
          <w:color w:val="000000"/>
          <w:spacing w:val="27"/>
        </w:rPr>
        <w:t xml:space="preserve"> </w:t>
      </w:r>
      <w:r w:rsidRPr="00C713FD">
        <w:rPr>
          <w:rFonts w:eastAsia="Times New Roman"/>
          <w:color w:val="000000"/>
        </w:rPr>
        <w:t>Za</w:t>
      </w:r>
      <w:r w:rsidRPr="00C713FD">
        <w:rPr>
          <w:rFonts w:eastAsia="Times New Roman"/>
          <w:color w:val="000000"/>
          <w:spacing w:val="-1"/>
        </w:rPr>
        <w:t>g</w:t>
      </w:r>
      <w:r w:rsidRPr="00C713FD">
        <w:rPr>
          <w:rFonts w:eastAsia="Times New Roman"/>
          <w:color w:val="000000"/>
        </w:rPr>
        <w:t>reba</w:t>
      </w:r>
      <w:r w:rsidRPr="00C713FD">
        <w:rPr>
          <w:rFonts w:eastAsia="Times New Roman"/>
          <w:color w:val="000000"/>
          <w:spacing w:val="26"/>
        </w:rPr>
        <w:t xml:space="preserve"> </w:t>
      </w:r>
      <w:r w:rsidRPr="00C713FD">
        <w:rPr>
          <w:rFonts w:eastAsia="Times New Roman"/>
          <w:color w:val="000000"/>
        </w:rPr>
        <w:t>(</w:t>
      </w:r>
      <w:r w:rsidRPr="00C713FD">
        <w:rPr>
          <w:rFonts w:eastAsia="Times New Roman"/>
          <w:color w:val="000000"/>
          <w:w w:val="99"/>
        </w:rPr>
        <w:t>S</w:t>
      </w:r>
      <w:r w:rsidRPr="00C713FD">
        <w:rPr>
          <w:rFonts w:eastAsia="Times New Roman"/>
          <w:color w:val="000000"/>
          <w:spacing w:val="2"/>
        </w:rPr>
        <w:t>l</w:t>
      </w:r>
      <w:r w:rsidRPr="00C713FD">
        <w:rPr>
          <w:rFonts w:eastAsia="Times New Roman"/>
          <w:color w:val="000000"/>
        </w:rPr>
        <w:t>u</w:t>
      </w:r>
      <w:r w:rsidRPr="00C713FD">
        <w:rPr>
          <w:rFonts w:eastAsia="Times New Roman"/>
          <w:color w:val="000000"/>
          <w:spacing w:val="1"/>
        </w:rPr>
        <w:t>ž</w:t>
      </w:r>
      <w:r w:rsidRPr="00C713FD">
        <w:rPr>
          <w:rFonts w:eastAsia="Times New Roman"/>
          <w:color w:val="000000"/>
        </w:rPr>
        <w:t>beni</w:t>
      </w:r>
      <w:r w:rsidRPr="00C713FD">
        <w:rPr>
          <w:rFonts w:eastAsia="Times New Roman"/>
          <w:color w:val="000000"/>
          <w:spacing w:val="26"/>
        </w:rPr>
        <w:t xml:space="preserve"> </w:t>
      </w:r>
      <w:r w:rsidRPr="00C713FD">
        <w:rPr>
          <w:rFonts w:eastAsia="Times New Roman"/>
          <w:color w:val="000000"/>
          <w:spacing w:val="-1"/>
        </w:rPr>
        <w:t>g</w:t>
      </w:r>
      <w:r w:rsidRPr="00C713FD">
        <w:rPr>
          <w:rFonts w:eastAsia="Times New Roman"/>
          <w:color w:val="000000"/>
        </w:rPr>
        <w:t>la</w:t>
      </w:r>
      <w:r w:rsidRPr="00C713FD">
        <w:rPr>
          <w:rFonts w:eastAsia="Times New Roman"/>
          <w:color w:val="000000"/>
          <w:w w:val="99"/>
        </w:rPr>
        <w:t>s</w:t>
      </w:r>
      <w:r w:rsidRPr="00C713FD">
        <w:rPr>
          <w:rFonts w:eastAsia="Times New Roman"/>
          <w:color w:val="000000"/>
        </w:rPr>
        <w:t>nik</w:t>
      </w:r>
      <w:r w:rsidRPr="00C713FD">
        <w:rPr>
          <w:rFonts w:eastAsia="Times New Roman"/>
          <w:color w:val="000000"/>
          <w:spacing w:val="26"/>
        </w:rPr>
        <w:t xml:space="preserve"> </w:t>
      </w:r>
      <w:r w:rsidRPr="00C713FD">
        <w:rPr>
          <w:rFonts w:eastAsia="Times New Roman"/>
          <w:color w:val="000000"/>
          <w:spacing w:val="2"/>
        </w:rPr>
        <w:t>G</w:t>
      </w:r>
      <w:r w:rsidRPr="00C713FD">
        <w:rPr>
          <w:rFonts w:eastAsia="Times New Roman"/>
          <w:color w:val="000000"/>
        </w:rPr>
        <w:t>r</w:t>
      </w:r>
      <w:r w:rsidRPr="00C713FD">
        <w:rPr>
          <w:rFonts w:eastAsia="Times New Roman"/>
          <w:color w:val="000000"/>
          <w:spacing w:val="-1"/>
        </w:rPr>
        <w:t>a</w:t>
      </w:r>
      <w:r w:rsidRPr="00C713FD">
        <w:rPr>
          <w:rFonts w:eastAsia="Times New Roman"/>
          <w:color w:val="000000"/>
        </w:rPr>
        <w:t>da</w:t>
      </w:r>
      <w:r w:rsidRPr="00C713FD">
        <w:rPr>
          <w:rFonts w:eastAsia="Times New Roman"/>
          <w:color w:val="000000"/>
          <w:spacing w:val="29"/>
        </w:rPr>
        <w:t xml:space="preserve"> </w:t>
      </w:r>
      <w:r w:rsidRPr="00C713FD">
        <w:rPr>
          <w:rFonts w:eastAsia="Times New Roman"/>
          <w:color w:val="000000"/>
          <w:spacing w:val="-1"/>
        </w:rPr>
        <w:t>Z</w:t>
      </w:r>
      <w:r w:rsidRPr="00C713FD">
        <w:rPr>
          <w:rFonts w:eastAsia="Times New Roman"/>
          <w:color w:val="000000"/>
        </w:rPr>
        <w:t>a</w:t>
      </w:r>
      <w:r w:rsidRPr="00C713FD">
        <w:rPr>
          <w:rFonts w:eastAsia="Times New Roman"/>
          <w:color w:val="000000"/>
          <w:spacing w:val="-1"/>
        </w:rPr>
        <w:t>g</w:t>
      </w:r>
      <w:r w:rsidRPr="00C713FD">
        <w:rPr>
          <w:rFonts w:eastAsia="Times New Roman"/>
          <w:color w:val="000000"/>
        </w:rPr>
        <w:t>reba</w:t>
      </w:r>
      <w:r w:rsidRPr="00C713FD">
        <w:rPr>
          <w:rFonts w:eastAsia="Times New Roman"/>
          <w:color w:val="000000"/>
          <w:spacing w:val="25"/>
        </w:rPr>
        <w:t xml:space="preserve"> </w:t>
      </w:r>
      <w:r w:rsidRPr="00C713FD">
        <w:rPr>
          <w:rFonts w:eastAsia="Times New Roman"/>
          <w:color w:val="000000"/>
        </w:rPr>
        <w:t>23/16,</w:t>
      </w:r>
      <w:r w:rsidRPr="00C713FD">
        <w:rPr>
          <w:rFonts w:eastAsia="Times New Roman"/>
          <w:color w:val="000000"/>
          <w:spacing w:val="29"/>
        </w:rPr>
        <w:t xml:space="preserve"> </w:t>
      </w:r>
      <w:r w:rsidRPr="00C713FD">
        <w:rPr>
          <w:rFonts w:eastAsia="Times New Roman"/>
          <w:color w:val="000000"/>
        </w:rPr>
        <w:t>2/18, 23/18,</w:t>
      </w:r>
      <w:r w:rsidRPr="00C713FD">
        <w:rPr>
          <w:rFonts w:eastAsia="Times New Roman"/>
          <w:color w:val="000000"/>
          <w:spacing w:val="2"/>
        </w:rPr>
        <w:t xml:space="preserve"> </w:t>
      </w:r>
      <w:r w:rsidRPr="00C713FD">
        <w:rPr>
          <w:rFonts w:eastAsia="Times New Roman"/>
          <w:color w:val="000000"/>
        </w:rPr>
        <w:t>3/20,</w:t>
      </w:r>
      <w:r w:rsidRPr="00C713FD">
        <w:rPr>
          <w:rFonts w:eastAsia="Times New Roman"/>
          <w:color w:val="000000"/>
          <w:spacing w:val="2"/>
        </w:rPr>
        <w:t xml:space="preserve"> </w:t>
      </w:r>
      <w:r w:rsidRPr="00C713FD">
        <w:rPr>
          <w:rFonts w:eastAsia="Times New Roman"/>
          <w:color w:val="000000"/>
        </w:rPr>
        <w:t>3/21, 11/21</w:t>
      </w:r>
      <w:r w:rsidRPr="00C713FD">
        <w:rPr>
          <w:rFonts w:eastAsia="Times New Roman"/>
          <w:color w:val="000000"/>
          <w:spacing w:val="1"/>
        </w:rPr>
        <w:t xml:space="preserve"> </w:t>
      </w:r>
      <w:r w:rsidRPr="00C713FD">
        <w:rPr>
          <w:rFonts w:eastAsia="Times New Roman"/>
          <w:color w:val="000000"/>
        </w:rPr>
        <w:t>–</w:t>
      </w:r>
      <w:r w:rsidRPr="00C713FD">
        <w:rPr>
          <w:rFonts w:eastAsia="Times New Roman"/>
          <w:color w:val="000000"/>
          <w:spacing w:val="3"/>
        </w:rPr>
        <w:t xml:space="preserve"> </w:t>
      </w:r>
      <w:r w:rsidRPr="00C713FD">
        <w:rPr>
          <w:rFonts w:eastAsia="Times New Roman"/>
          <w:color w:val="000000"/>
        </w:rPr>
        <w:t>pro</w:t>
      </w:r>
      <w:r w:rsidRPr="00C713FD">
        <w:rPr>
          <w:rFonts w:eastAsia="Times New Roman"/>
          <w:color w:val="000000"/>
          <w:spacing w:val="-1"/>
        </w:rPr>
        <w:t>č</w:t>
      </w:r>
      <w:r w:rsidRPr="00C713FD">
        <w:rPr>
          <w:rFonts w:eastAsia="Times New Roman"/>
          <w:color w:val="000000"/>
        </w:rPr>
        <w:t>i</w:t>
      </w:r>
      <w:r w:rsidRPr="00C713FD">
        <w:rPr>
          <w:rFonts w:eastAsia="Times New Roman"/>
          <w:color w:val="000000"/>
          <w:w w:val="99"/>
        </w:rPr>
        <w:t>š</w:t>
      </w:r>
      <w:r w:rsidRPr="00C713FD">
        <w:rPr>
          <w:rFonts w:eastAsia="Times New Roman"/>
          <w:color w:val="000000"/>
        </w:rPr>
        <w:t>ćeni</w:t>
      </w:r>
      <w:r w:rsidRPr="00C713FD">
        <w:rPr>
          <w:rFonts w:eastAsia="Times New Roman"/>
          <w:color w:val="000000"/>
          <w:spacing w:val="2"/>
        </w:rPr>
        <w:t xml:space="preserve"> </w:t>
      </w:r>
      <w:r w:rsidRPr="00C713FD">
        <w:rPr>
          <w:rFonts w:eastAsia="Times New Roman"/>
          <w:color w:val="000000"/>
        </w:rPr>
        <w:t>tek</w:t>
      </w:r>
      <w:r w:rsidRPr="00C713FD">
        <w:rPr>
          <w:rFonts w:eastAsia="Times New Roman"/>
          <w:color w:val="000000"/>
          <w:w w:val="99"/>
        </w:rPr>
        <w:t>s</w:t>
      </w:r>
      <w:r w:rsidRPr="00C713FD">
        <w:rPr>
          <w:rFonts w:eastAsia="Times New Roman"/>
          <w:color w:val="000000"/>
        </w:rPr>
        <w:t>t</w:t>
      </w:r>
      <w:r w:rsidRPr="00C713FD">
        <w:rPr>
          <w:rFonts w:eastAsia="Times New Roman"/>
          <w:color w:val="000000"/>
          <w:spacing w:val="2"/>
        </w:rPr>
        <w:t xml:space="preserve"> </w:t>
      </w:r>
      <w:r w:rsidRPr="00C713FD">
        <w:rPr>
          <w:rFonts w:eastAsia="Times New Roman"/>
          <w:color w:val="000000"/>
        </w:rPr>
        <w:t>i</w:t>
      </w:r>
      <w:r w:rsidRPr="00C713FD">
        <w:rPr>
          <w:rFonts w:eastAsia="Times New Roman"/>
          <w:color w:val="000000"/>
          <w:spacing w:val="3"/>
        </w:rPr>
        <w:t xml:space="preserve"> </w:t>
      </w:r>
      <w:r w:rsidRPr="00C713FD">
        <w:rPr>
          <w:rFonts w:eastAsia="Times New Roman"/>
          <w:color w:val="000000"/>
        </w:rPr>
        <w:t>16/2</w:t>
      </w:r>
      <w:r w:rsidRPr="00C713FD">
        <w:rPr>
          <w:rFonts w:eastAsia="Times New Roman"/>
          <w:color w:val="000000"/>
          <w:spacing w:val="-1"/>
        </w:rPr>
        <w:t>2</w:t>
      </w:r>
      <w:r w:rsidRPr="00C713FD">
        <w:rPr>
          <w:rFonts w:eastAsia="Times New Roman"/>
          <w:color w:val="000000"/>
        </w:rPr>
        <w:t>),</w:t>
      </w:r>
      <w:r w:rsidRPr="00C713FD">
        <w:rPr>
          <w:rFonts w:eastAsia="Times New Roman"/>
          <w:color w:val="000000"/>
          <w:spacing w:val="1"/>
        </w:rPr>
        <w:t xml:space="preserve"> </w:t>
      </w:r>
      <w:r w:rsidRPr="00C713FD">
        <w:rPr>
          <w:rFonts w:eastAsia="Times New Roman"/>
          <w:color w:val="000000"/>
        </w:rPr>
        <w:t>Vijeće</w:t>
      </w:r>
      <w:r w:rsidRPr="00C713FD">
        <w:rPr>
          <w:rFonts w:eastAsia="Times New Roman"/>
          <w:color w:val="000000"/>
          <w:spacing w:val="1"/>
        </w:rPr>
        <w:t xml:space="preserve"> </w:t>
      </w:r>
      <w:r w:rsidRPr="00C713FD">
        <w:rPr>
          <w:rFonts w:eastAsia="Times New Roman"/>
          <w:color w:val="000000"/>
        </w:rPr>
        <w:t>Gr</w:t>
      </w:r>
      <w:r w:rsidRPr="00C713FD">
        <w:rPr>
          <w:rFonts w:eastAsia="Times New Roman"/>
          <w:color w:val="000000"/>
          <w:spacing w:val="-1"/>
        </w:rPr>
        <w:t>a</w:t>
      </w:r>
      <w:r w:rsidRPr="00C713FD">
        <w:rPr>
          <w:rFonts w:eastAsia="Times New Roman"/>
          <w:color w:val="000000"/>
        </w:rPr>
        <w:t>d</w:t>
      </w:r>
      <w:r w:rsidRPr="00C713FD">
        <w:rPr>
          <w:rFonts w:eastAsia="Times New Roman"/>
          <w:color w:val="000000"/>
          <w:w w:val="99"/>
        </w:rPr>
        <w:t>s</w:t>
      </w:r>
      <w:r w:rsidRPr="00C713FD">
        <w:rPr>
          <w:rFonts w:eastAsia="Times New Roman"/>
          <w:color w:val="000000"/>
          <w:spacing w:val="1"/>
        </w:rPr>
        <w:t>k</w:t>
      </w:r>
      <w:r w:rsidRPr="00C713FD">
        <w:rPr>
          <w:rFonts w:eastAsia="Times New Roman"/>
          <w:color w:val="000000"/>
        </w:rPr>
        <w:t>e</w:t>
      </w:r>
      <w:r w:rsidRPr="00C713FD">
        <w:rPr>
          <w:rFonts w:eastAsia="Times New Roman"/>
          <w:color w:val="000000"/>
          <w:spacing w:val="2"/>
        </w:rPr>
        <w:t xml:space="preserve"> </w:t>
      </w:r>
      <w:r w:rsidRPr="00C713FD">
        <w:rPr>
          <w:rFonts w:eastAsia="Times New Roman"/>
          <w:color w:val="000000"/>
        </w:rPr>
        <w:t>č</w:t>
      </w:r>
      <w:r w:rsidRPr="00C713FD">
        <w:rPr>
          <w:rFonts w:eastAsia="Times New Roman"/>
          <w:color w:val="000000"/>
          <w:spacing w:val="-1"/>
        </w:rPr>
        <w:t>e</w:t>
      </w:r>
      <w:r w:rsidRPr="00C713FD">
        <w:rPr>
          <w:rFonts w:eastAsia="Times New Roman"/>
          <w:color w:val="000000"/>
        </w:rPr>
        <w:t>tvrti</w:t>
      </w:r>
      <w:r w:rsidRPr="00C713FD">
        <w:rPr>
          <w:rFonts w:eastAsia="Times New Roman"/>
          <w:color w:val="000000"/>
          <w:spacing w:val="8"/>
        </w:rPr>
        <w:t xml:space="preserve"> </w:t>
      </w:r>
      <w:r w:rsidRPr="00C713FD">
        <w:rPr>
          <w:rFonts w:eastAsia="Times New Roman"/>
          <w:color w:val="000000"/>
          <w:w w:val="99"/>
        </w:rPr>
        <w:t>Novi Zagreb - istok</w:t>
      </w:r>
      <w:r>
        <w:rPr>
          <w:rFonts w:eastAsia="Times New Roman"/>
          <w:color w:val="000000"/>
        </w:rPr>
        <w:t>, na 16</w:t>
      </w:r>
      <w:r w:rsidRPr="00C713FD">
        <w:rPr>
          <w:rFonts w:eastAsia="Times New Roman"/>
          <w:color w:val="000000"/>
        </w:rPr>
        <w:t xml:space="preserve">. </w:t>
      </w:r>
      <w:r w:rsidRPr="00C713FD">
        <w:rPr>
          <w:rFonts w:eastAsia="Times New Roman"/>
          <w:color w:val="000000"/>
          <w:w w:val="99"/>
        </w:rPr>
        <w:t>s</w:t>
      </w:r>
      <w:r>
        <w:rPr>
          <w:rFonts w:eastAsia="Times New Roman"/>
          <w:color w:val="000000"/>
        </w:rPr>
        <w:t>jednici, 29</w:t>
      </w:r>
      <w:r w:rsidRPr="00C713FD">
        <w:rPr>
          <w:rFonts w:eastAsia="Times New Roman"/>
          <w:color w:val="000000"/>
        </w:rPr>
        <w:t xml:space="preserve">. </w:t>
      </w:r>
      <w:r>
        <w:rPr>
          <w:rFonts w:eastAsia="Times New Roman"/>
          <w:color w:val="000000"/>
          <w:w w:val="99"/>
        </w:rPr>
        <w:t>rujna</w:t>
      </w:r>
      <w:r w:rsidRPr="00C713FD">
        <w:rPr>
          <w:rFonts w:eastAsia="Times New Roman"/>
          <w:color w:val="000000"/>
        </w:rPr>
        <w:t xml:space="preserve"> 2026., doni</w:t>
      </w:r>
      <w:r w:rsidRPr="00C713FD">
        <w:rPr>
          <w:rFonts w:eastAsia="Times New Roman"/>
          <w:color w:val="000000"/>
          <w:spacing w:val="1"/>
        </w:rPr>
        <w:t>j</w:t>
      </w:r>
      <w:r w:rsidRPr="00C713FD">
        <w:rPr>
          <w:rFonts w:eastAsia="Times New Roman"/>
          <w:color w:val="000000"/>
        </w:rPr>
        <w:t>elo je</w:t>
      </w:r>
    </w:p>
    <w:p w14:paraId="711191ED" w14:textId="77777777" w:rsidR="002A0A08" w:rsidRDefault="002A0A08" w:rsidP="002A0A08">
      <w:pPr>
        <w:jc w:val="center"/>
        <w:rPr>
          <w:b/>
        </w:rPr>
      </w:pPr>
    </w:p>
    <w:p w14:paraId="4A182E61" w14:textId="77777777" w:rsidR="002A0A08" w:rsidRPr="00723B97" w:rsidRDefault="002A0A08" w:rsidP="002A0A08">
      <w:pPr>
        <w:jc w:val="center"/>
        <w:rPr>
          <w:b/>
        </w:rPr>
      </w:pPr>
      <w:r w:rsidRPr="00723B97">
        <w:rPr>
          <w:b/>
        </w:rPr>
        <w:t>Z A K L J U Č A K</w:t>
      </w:r>
    </w:p>
    <w:p w14:paraId="1CB80DB1" w14:textId="77777777" w:rsidR="002A0A08" w:rsidRPr="00AB3847" w:rsidRDefault="002A0A08" w:rsidP="002A0A08">
      <w:pPr>
        <w:spacing w:after="600" w:line="276" w:lineRule="auto"/>
        <w:ind w:left="567"/>
        <w:jc w:val="center"/>
        <w:rPr>
          <w:b/>
          <w:bCs/>
        </w:rPr>
      </w:pPr>
      <w:r w:rsidRPr="00723B97">
        <w:t xml:space="preserve"> </w:t>
      </w:r>
      <w:r w:rsidRPr="00AB3847">
        <w:rPr>
          <w:b/>
          <w:bCs/>
        </w:rPr>
        <w:t xml:space="preserve">o davanju mišljenja na Nacrt prijedloga Odluke o izmjeni Odluke o davanju u zakup i na drugo korištenje površina javne namjene </w:t>
      </w:r>
    </w:p>
    <w:p w14:paraId="5BF1F998" w14:textId="77777777" w:rsidR="002A0A08" w:rsidRPr="00B778AC" w:rsidRDefault="002A0A08" w:rsidP="002A0A08">
      <w:pPr>
        <w:pStyle w:val="paragraph"/>
        <w:numPr>
          <w:ilvl w:val="0"/>
          <w:numId w:val="2"/>
        </w:numPr>
        <w:spacing w:before="0" w:beforeAutospacing="0" w:after="0" w:afterAutospacing="0"/>
        <w:ind w:left="567"/>
        <w:jc w:val="both"/>
        <w:textAlignment w:val="baseline"/>
      </w:pPr>
      <w:r w:rsidRPr="00AB3847">
        <w:rPr>
          <w:rStyle w:val="normaltextrun"/>
          <w:color w:val="000000"/>
        </w:rPr>
        <w:t xml:space="preserve">Vijeće Gradske četvrti Novi Zagreb – istok daje pozitivno mišljenje na </w:t>
      </w:r>
      <w:r w:rsidRPr="00AB3847">
        <w:rPr>
          <w:bCs/>
        </w:rPr>
        <w:t xml:space="preserve">Nacrt prijedloga Odluke o izmjeni Odluke o davanju u zakup i na drugo korištenje površina javne namjene </w:t>
      </w:r>
      <w:r w:rsidRPr="00B778AC">
        <w:rPr>
          <w:bCs/>
        </w:rPr>
        <w:t>sukladno članku 86. stavku 2</w:t>
      </w:r>
      <w:r>
        <w:rPr>
          <w:bCs/>
        </w:rPr>
        <w:t>.</w:t>
      </w:r>
      <w:r w:rsidRPr="00B778AC">
        <w:rPr>
          <w:bCs/>
        </w:rPr>
        <w:t xml:space="preserve"> Statuta Grada Zagreba.</w:t>
      </w:r>
    </w:p>
    <w:p w14:paraId="6D012232" w14:textId="77777777" w:rsidR="002A0A08" w:rsidRPr="00573384" w:rsidRDefault="002A0A08" w:rsidP="002A0A08">
      <w:pPr>
        <w:pStyle w:val="paragraph"/>
        <w:spacing w:before="0" w:beforeAutospacing="0" w:after="0" w:afterAutospacing="0"/>
        <w:ind w:left="567"/>
        <w:jc w:val="both"/>
        <w:textAlignment w:val="baseline"/>
        <w:rPr>
          <w:rStyle w:val="normaltextrun"/>
        </w:rPr>
      </w:pPr>
    </w:p>
    <w:p w14:paraId="5F89BA2B" w14:textId="77777777" w:rsidR="002A0A08" w:rsidRDefault="002A0A08" w:rsidP="002A0A08">
      <w:pPr>
        <w:pStyle w:val="paragraph"/>
        <w:numPr>
          <w:ilvl w:val="0"/>
          <w:numId w:val="2"/>
        </w:numPr>
        <w:spacing w:before="0" w:beforeAutospacing="0" w:after="600" w:afterAutospacing="0"/>
        <w:ind w:left="567" w:hanging="357"/>
        <w:jc w:val="both"/>
        <w:textAlignment w:val="baseline"/>
      </w:pPr>
      <w:r>
        <w:rPr>
          <w:rStyle w:val="normaltextrun"/>
        </w:rPr>
        <w:t>Ovaj Z</w:t>
      </w:r>
      <w:r w:rsidRPr="34A9C324">
        <w:rPr>
          <w:rStyle w:val="normaltextrun"/>
        </w:rPr>
        <w:t>aklju</w:t>
      </w:r>
      <w:r>
        <w:rPr>
          <w:rStyle w:val="normaltextrun"/>
        </w:rPr>
        <w:t>čak dostavlja se Stručnoj službi Gradske uprave (KLASA: 024-08/26-02/1, URBROJ: 251-01-12-26-16</w:t>
      </w:r>
      <w:r w:rsidRPr="34A9C324">
        <w:rPr>
          <w:rStyle w:val="normaltextrun"/>
        </w:rPr>
        <w:t>).</w:t>
      </w:r>
    </w:p>
    <w:p w14:paraId="41B7F3F0" w14:textId="77777777" w:rsidR="002A0A08" w:rsidRDefault="002A0A08" w:rsidP="002A0A08">
      <w:pPr>
        <w:jc w:val="both"/>
      </w:pPr>
    </w:p>
    <w:p w14:paraId="491622BE" w14:textId="77777777" w:rsidR="002A0A08" w:rsidRDefault="002A0A08" w:rsidP="002A0A08">
      <w:pPr>
        <w:jc w:val="both"/>
      </w:pPr>
      <w:r>
        <w:t>KLASA: 024-08/26-002/225</w:t>
      </w:r>
    </w:p>
    <w:p w14:paraId="713FA3B8" w14:textId="77777777" w:rsidR="002A0A08" w:rsidRDefault="002A0A08" w:rsidP="002A0A08">
      <w:pPr>
        <w:jc w:val="both"/>
      </w:pPr>
      <w:r>
        <w:t>URBROJ: 251-13-11-9/002-26-5</w:t>
      </w:r>
    </w:p>
    <w:p w14:paraId="3178BBBC" w14:textId="77777777" w:rsidR="002A0A08" w:rsidRDefault="002A0A08" w:rsidP="002A0A08">
      <w:pPr>
        <w:jc w:val="both"/>
      </w:pPr>
      <w:r w:rsidRPr="34A9C324">
        <w:t xml:space="preserve">Zagreb, </w:t>
      </w:r>
      <w:r>
        <w:t>29. rujna</w:t>
      </w:r>
      <w:r w:rsidRPr="34A9C324">
        <w:t xml:space="preserve"> 202</w:t>
      </w:r>
      <w:r>
        <w:t>6</w:t>
      </w:r>
      <w:r w:rsidRPr="34A9C324">
        <w:t>.</w:t>
      </w:r>
    </w:p>
    <w:p w14:paraId="086D446D" w14:textId="77777777" w:rsidR="002A0A08" w:rsidRDefault="002A0A08" w:rsidP="002A0A08">
      <w:pPr>
        <w:spacing w:line="240" w:lineRule="auto"/>
        <w:ind w:right="2358"/>
        <w:jc w:val="both"/>
        <w:rPr>
          <w:b/>
          <w:u w:val="single"/>
        </w:rPr>
      </w:pPr>
    </w:p>
    <w:p w14:paraId="11F1C77C" w14:textId="77777777" w:rsidR="002A0A08" w:rsidRDefault="002A0A08" w:rsidP="002A0A08">
      <w:pPr>
        <w:ind w:left="4248"/>
        <w:jc w:val="center"/>
      </w:pPr>
      <w:r w:rsidRPr="00010B6D">
        <w:t>Predsjednik</w:t>
      </w:r>
    </w:p>
    <w:p w14:paraId="64703567" w14:textId="77777777" w:rsidR="007B47F7" w:rsidRDefault="002A0A08" w:rsidP="002A0A08">
      <w:pPr>
        <w:ind w:left="4248"/>
        <w:jc w:val="center"/>
      </w:pPr>
      <w:r w:rsidRPr="00010B6D">
        <w:t xml:space="preserve">Vijeća Gradske četvrti </w:t>
      </w:r>
    </w:p>
    <w:p w14:paraId="037EA5BC" w14:textId="2FAB9497" w:rsidR="002A0A08" w:rsidRPr="00010B6D" w:rsidRDefault="002A0A08" w:rsidP="002A0A08">
      <w:pPr>
        <w:ind w:left="4248"/>
        <w:jc w:val="center"/>
      </w:pPr>
      <w:r w:rsidRPr="00010B6D">
        <w:t>Novi Zagreb - istok</w:t>
      </w:r>
    </w:p>
    <w:p w14:paraId="2CA8CDED" w14:textId="77777777" w:rsidR="002A0A08" w:rsidRPr="00010B6D" w:rsidRDefault="002A0A08" w:rsidP="002A0A08">
      <w:pPr>
        <w:ind w:left="4248"/>
        <w:jc w:val="center"/>
      </w:pPr>
    </w:p>
    <w:p w14:paraId="62F0D284" w14:textId="77777777" w:rsidR="002A0A08" w:rsidRPr="00010B6D" w:rsidRDefault="002A0A08" w:rsidP="002A0A08">
      <w:pPr>
        <w:ind w:left="4248"/>
        <w:jc w:val="center"/>
      </w:pPr>
      <w:r w:rsidRPr="00010B6D">
        <w:t>Darko Konjiković</w:t>
      </w:r>
    </w:p>
    <w:p w14:paraId="4BC8EE7D" w14:textId="77777777" w:rsidR="002A0A08" w:rsidRPr="00010B6D" w:rsidRDefault="002A0A08" w:rsidP="002A0A08">
      <w:pPr>
        <w:ind w:left="4248"/>
        <w:jc w:val="center"/>
      </w:pPr>
    </w:p>
    <w:p w14:paraId="767217C2" w14:textId="77777777" w:rsidR="002A0A08" w:rsidRPr="00010B6D" w:rsidRDefault="002A0A08" w:rsidP="002A0A08">
      <w:pPr>
        <w:ind w:left="4248"/>
        <w:jc w:val="center"/>
      </w:pPr>
      <w:r w:rsidRPr="00010B6D">
        <w:t>u z.</w:t>
      </w:r>
    </w:p>
    <w:p w14:paraId="12067254" w14:textId="77777777" w:rsidR="002A0A08" w:rsidRPr="00010B6D" w:rsidRDefault="002A0A08" w:rsidP="002A0A08">
      <w:pPr>
        <w:ind w:left="4248"/>
        <w:jc w:val="center"/>
      </w:pPr>
    </w:p>
    <w:p w14:paraId="1C5CB5F1" w14:textId="77777777" w:rsidR="002A0A08" w:rsidRPr="00010B6D" w:rsidRDefault="002A0A08" w:rsidP="002A0A08">
      <w:pPr>
        <w:ind w:left="4248"/>
        <w:jc w:val="center"/>
      </w:pPr>
      <w:r w:rsidRPr="00010B6D">
        <w:t>Valko Erdeljac</w:t>
      </w:r>
    </w:p>
    <w:p w14:paraId="2BBCA596" w14:textId="77777777" w:rsidR="002A0A08" w:rsidRPr="00010B6D" w:rsidRDefault="002A0A08" w:rsidP="002A0A08">
      <w:pPr>
        <w:ind w:right="2358"/>
        <w:jc w:val="both"/>
        <w:rPr>
          <w:u w:val="single"/>
        </w:rPr>
      </w:pPr>
    </w:p>
    <w:p w14:paraId="7F292675" w14:textId="77777777" w:rsidR="002A0A08" w:rsidRPr="00010B6D" w:rsidRDefault="002A0A08" w:rsidP="002A0A08">
      <w:pPr>
        <w:ind w:left="4248"/>
        <w:jc w:val="center"/>
      </w:pPr>
      <w:r w:rsidRPr="00010B6D">
        <w:t>Potpredsjednik</w:t>
      </w:r>
    </w:p>
    <w:p w14:paraId="66F1E630" w14:textId="77777777" w:rsidR="007B47F7" w:rsidRDefault="002A0A08" w:rsidP="002A0A08">
      <w:pPr>
        <w:ind w:left="4248"/>
        <w:jc w:val="center"/>
      </w:pPr>
      <w:r w:rsidRPr="00010B6D">
        <w:t xml:space="preserve">Vijeća Gradske četvrti </w:t>
      </w:r>
    </w:p>
    <w:p w14:paraId="68B554D5" w14:textId="3FBD945F" w:rsidR="002A0A08" w:rsidRPr="00010B6D" w:rsidRDefault="002A0A08" w:rsidP="002A0A08">
      <w:pPr>
        <w:ind w:left="4248"/>
        <w:jc w:val="center"/>
      </w:pPr>
      <w:r w:rsidRPr="00010B6D">
        <w:t>Novi Zagreb - istok</w:t>
      </w:r>
    </w:p>
    <w:p w14:paraId="573B7742" w14:textId="77777777" w:rsidR="002A0A08" w:rsidRDefault="002A0A08" w:rsidP="00782613">
      <w:pPr>
        <w:ind w:right="2358"/>
        <w:jc w:val="both"/>
        <w:rPr>
          <w:u w:val="single"/>
        </w:rPr>
      </w:pPr>
    </w:p>
    <w:p w14:paraId="7A00733A" w14:textId="77777777" w:rsidR="002A0A08" w:rsidRDefault="002A0A08" w:rsidP="00782613">
      <w:pPr>
        <w:ind w:right="2358"/>
        <w:jc w:val="both"/>
        <w:rPr>
          <w:u w:val="single"/>
        </w:rPr>
      </w:pPr>
    </w:p>
    <w:p w14:paraId="168886DE" w14:textId="77777777" w:rsidR="002A0A08" w:rsidRDefault="002A0A08" w:rsidP="00782613">
      <w:pPr>
        <w:ind w:right="2358"/>
        <w:jc w:val="both"/>
        <w:rPr>
          <w:u w:val="single"/>
        </w:rPr>
      </w:pPr>
    </w:p>
    <w:p w14:paraId="43E1E93A" w14:textId="77777777" w:rsidR="002A0A08" w:rsidRDefault="002A0A08" w:rsidP="00782613">
      <w:pPr>
        <w:ind w:right="2358"/>
        <w:jc w:val="both"/>
        <w:rPr>
          <w:u w:val="single"/>
        </w:rPr>
      </w:pPr>
    </w:p>
    <w:p w14:paraId="12707D79" w14:textId="77777777" w:rsidR="002A0A08" w:rsidRDefault="002A0A08" w:rsidP="00782613">
      <w:pPr>
        <w:ind w:right="2358"/>
        <w:jc w:val="both"/>
        <w:rPr>
          <w:u w:val="single"/>
        </w:rPr>
      </w:pPr>
    </w:p>
    <w:p w14:paraId="537B6F22" w14:textId="77777777" w:rsidR="002A0A08" w:rsidRDefault="002A0A08" w:rsidP="00782613">
      <w:pPr>
        <w:ind w:right="2358"/>
        <w:jc w:val="both"/>
        <w:rPr>
          <w:u w:val="single"/>
        </w:rPr>
      </w:pPr>
    </w:p>
    <w:p w14:paraId="182E8844" w14:textId="77777777" w:rsidR="002A0A08" w:rsidRDefault="002A0A08" w:rsidP="00782613">
      <w:pPr>
        <w:ind w:right="2358"/>
        <w:jc w:val="both"/>
        <w:rPr>
          <w:u w:val="single"/>
        </w:rPr>
      </w:pPr>
    </w:p>
    <w:p w14:paraId="2B46832E" w14:textId="77777777" w:rsidR="002A0A08" w:rsidRDefault="002A0A08" w:rsidP="00782613">
      <w:pPr>
        <w:ind w:right="2358"/>
        <w:jc w:val="both"/>
        <w:rPr>
          <w:u w:val="single"/>
        </w:rPr>
      </w:pPr>
    </w:p>
    <w:p w14:paraId="24510283" w14:textId="77777777" w:rsidR="002A0A08" w:rsidRDefault="002A0A08" w:rsidP="00782613">
      <w:pPr>
        <w:ind w:right="2358"/>
        <w:jc w:val="both"/>
        <w:rPr>
          <w:u w:val="single"/>
        </w:rPr>
      </w:pPr>
    </w:p>
    <w:p w14:paraId="5F73F6C9" w14:textId="7ECF5D99" w:rsidR="007B47F7" w:rsidRDefault="007B47F7" w:rsidP="00782613">
      <w:pPr>
        <w:ind w:right="2358"/>
        <w:jc w:val="both"/>
        <w:rPr>
          <w:u w:val="single"/>
        </w:rPr>
      </w:pPr>
    </w:p>
    <w:p w14:paraId="6378A204" w14:textId="7D3ADAB6" w:rsidR="002A0A08" w:rsidRDefault="002A0A08" w:rsidP="002A0A08">
      <w:pPr>
        <w:spacing w:line="240" w:lineRule="auto"/>
        <w:ind w:right="2358"/>
        <w:jc w:val="both"/>
        <w:rPr>
          <w:b/>
          <w:u w:val="single"/>
        </w:rPr>
      </w:pPr>
      <w:r w:rsidRPr="00BF6D3C">
        <w:rPr>
          <w:b/>
          <w:u w:val="single"/>
        </w:rPr>
        <w:lastRenderedPageBreak/>
        <w:t>Točka</w:t>
      </w:r>
      <w:r>
        <w:rPr>
          <w:b/>
          <w:u w:val="single"/>
        </w:rPr>
        <w:t>3</w:t>
      </w:r>
      <w:r w:rsidRPr="00BF6D3C">
        <w:rPr>
          <w:b/>
          <w:u w:val="single"/>
        </w:rPr>
        <w:t xml:space="preserve">. </w:t>
      </w:r>
    </w:p>
    <w:p w14:paraId="77DC2B34" w14:textId="77777777" w:rsidR="002A0A08" w:rsidRDefault="002A0A08" w:rsidP="002A0A08">
      <w:pPr>
        <w:spacing w:line="240" w:lineRule="auto"/>
        <w:ind w:right="2358"/>
        <w:jc w:val="both"/>
        <w:rPr>
          <w:b/>
          <w:u w:val="single"/>
        </w:rPr>
      </w:pPr>
    </w:p>
    <w:p w14:paraId="3E287908" w14:textId="77777777" w:rsidR="00390DD6" w:rsidRPr="00CD59EB" w:rsidRDefault="00390DD6" w:rsidP="00390DD6">
      <w:pPr>
        <w:widowControl w:val="0"/>
        <w:spacing w:line="240" w:lineRule="auto"/>
        <w:ind w:left="9" w:firstLine="711"/>
        <w:jc w:val="both"/>
        <w:rPr>
          <w:rFonts w:eastAsia="Times New Roman"/>
          <w:color w:val="000000"/>
        </w:rPr>
      </w:pPr>
      <w:r w:rsidRPr="00CD59EB">
        <w:rPr>
          <w:rFonts w:eastAsia="Times New Roman"/>
          <w:color w:val="000000"/>
        </w:rPr>
        <w:t>Na</w:t>
      </w:r>
      <w:r w:rsidRPr="00CD59EB">
        <w:rPr>
          <w:rFonts w:eastAsia="Times New Roman"/>
          <w:color w:val="000000"/>
          <w:spacing w:val="24"/>
        </w:rPr>
        <w:t xml:space="preserve"> </w:t>
      </w:r>
      <w:r w:rsidRPr="00CD59EB">
        <w:rPr>
          <w:rFonts w:eastAsia="Times New Roman"/>
          <w:color w:val="000000"/>
        </w:rPr>
        <w:t>temelju</w:t>
      </w:r>
      <w:r w:rsidRPr="00CD59EB">
        <w:rPr>
          <w:rFonts w:eastAsia="Times New Roman"/>
          <w:color w:val="000000"/>
          <w:spacing w:val="28"/>
        </w:rPr>
        <w:t xml:space="preserve"> </w:t>
      </w:r>
      <w:r w:rsidRPr="00CD59EB">
        <w:rPr>
          <w:rFonts w:eastAsia="Times New Roman"/>
          <w:color w:val="000000"/>
        </w:rPr>
        <w:t>članka</w:t>
      </w:r>
      <w:r w:rsidRPr="00CD59EB">
        <w:rPr>
          <w:rFonts w:eastAsia="Times New Roman"/>
          <w:color w:val="000000"/>
          <w:spacing w:val="27"/>
        </w:rPr>
        <w:t xml:space="preserve"> </w:t>
      </w:r>
      <w:r w:rsidRPr="00CD59EB">
        <w:rPr>
          <w:rFonts w:eastAsia="Times New Roman"/>
          <w:color w:val="000000"/>
        </w:rPr>
        <w:t>80.</w:t>
      </w:r>
      <w:r w:rsidRPr="00CD59EB">
        <w:rPr>
          <w:rFonts w:eastAsia="Times New Roman"/>
          <w:color w:val="000000"/>
          <w:spacing w:val="28"/>
        </w:rPr>
        <w:t xml:space="preserve"> </w:t>
      </w:r>
      <w:r w:rsidRPr="00CD59EB">
        <w:rPr>
          <w:rFonts w:eastAsia="Times New Roman"/>
          <w:color w:val="000000"/>
          <w:w w:val="99"/>
        </w:rPr>
        <w:t>S</w:t>
      </w:r>
      <w:r w:rsidRPr="00CD59EB">
        <w:rPr>
          <w:rFonts w:eastAsia="Times New Roman"/>
          <w:color w:val="000000"/>
        </w:rPr>
        <w:t>tatuta</w:t>
      </w:r>
      <w:r w:rsidRPr="00CD59EB">
        <w:rPr>
          <w:rFonts w:eastAsia="Times New Roman"/>
          <w:color w:val="000000"/>
          <w:spacing w:val="25"/>
        </w:rPr>
        <w:t xml:space="preserve"> </w:t>
      </w:r>
      <w:r w:rsidRPr="00CD59EB">
        <w:rPr>
          <w:rFonts w:eastAsia="Times New Roman"/>
          <w:color w:val="000000"/>
        </w:rPr>
        <w:t>Grada</w:t>
      </w:r>
      <w:r w:rsidRPr="00CD59EB">
        <w:rPr>
          <w:rFonts w:eastAsia="Times New Roman"/>
          <w:color w:val="000000"/>
          <w:spacing w:val="27"/>
        </w:rPr>
        <w:t xml:space="preserve"> </w:t>
      </w:r>
      <w:r w:rsidRPr="00CD59EB">
        <w:rPr>
          <w:rFonts w:eastAsia="Times New Roman"/>
          <w:color w:val="000000"/>
        </w:rPr>
        <w:t>Za</w:t>
      </w:r>
      <w:r w:rsidRPr="00CD59EB">
        <w:rPr>
          <w:rFonts w:eastAsia="Times New Roman"/>
          <w:color w:val="000000"/>
          <w:spacing w:val="-1"/>
        </w:rPr>
        <w:t>g</w:t>
      </w:r>
      <w:r w:rsidRPr="00CD59EB">
        <w:rPr>
          <w:rFonts w:eastAsia="Times New Roman"/>
          <w:color w:val="000000"/>
        </w:rPr>
        <w:t>reba</w:t>
      </w:r>
      <w:r w:rsidRPr="00CD59EB">
        <w:rPr>
          <w:rFonts w:eastAsia="Times New Roman"/>
          <w:color w:val="000000"/>
          <w:spacing w:val="26"/>
        </w:rPr>
        <w:t xml:space="preserve"> </w:t>
      </w:r>
      <w:r w:rsidRPr="00CD59EB">
        <w:rPr>
          <w:rFonts w:eastAsia="Times New Roman"/>
          <w:color w:val="000000"/>
        </w:rPr>
        <w:t>(</w:t>
      </w:r>
      <w:r w:rsidRPr="00CD59EB">
        <w:rPr>
          <w:rFonts w:eastAsia="Times New Roman"/>
          <w:color w:val="000000"/>
          <w:w w:val="99"/>
        </w:rPr>
        <w:t>S</w:t>
      </w:r>
      <w:r w:rsidRPr="00CD59EB">
        <w:rPr>
          <w:rFonts w:eastAsia="Times New Roman"/>
          <w:color w:val="000000"/>
          <w:spacing w:val="2"/>
        </w:rPr>
        <w:t>l</w:t>
      </w:r>
      <w:r w:rsidRPr="00CD59EB">
        <w:rPr>
          <w:rFonts w:eastAsia="Times New Roman"/>
          <w:color w:val="000000"/>
        </w:rPr>
        <w:t>u</w:t>
      </w:r>
      <w:r w:rsidRPr="00CD59EB">
        <w:rPr>
          <w:rFonts w:eastAsia="Times New Roman"/>
          <w:color w:val="000000"/>
          <w:spacing w:val="1"/>
        </w:rPr>
        <w:t>ž</w:t>
      </w:r>
      <w:r w:rsidRPr="00CD59EB">
        <w:rPr>
          <w:rFonts w:eastAsia="Times New Roman"/>
          <w:color w:val="000000"/>
        </w:rPr>
        <w:t>beni</w:t>
      </w:r>
      <w:r w:rsidRPr="00CD59EB">
        <w:rPr>
          <w:rFonts w:eastAsia="Times New Roman"/>
          <w:color w:val="000000"/>
          <w:spacing w:val="26"/>
        </w:rPr>
        <w:t xml:space="preserve"> </w:t>
      </w:r>
      <w:r w:rsidRPr="00CD59EB">
        <w:rPr>
          <w:rFonts w:eastAsia="Times New Roman"/>
          <w:color w:val="000000"/>
          <w:spacing w:val="-1"/>
        </w:rPr>
        <w:t>g</w:t>
      </w:r>
      <w:r w:rsidRPr="00CD59EB">
        <w:rPr>
          <w:rFonts w:eastAsia="Times New Roman"/>
          <w:color w:val="000000"/>
        </w:rPr>
        <w:t>la</w:t>
      </w:r>
      <w:r w:rsidRPr="00CD59EB">
        <w:rPr>
          <w:rFonts w:eastAsia="Times New Roman"/>
          <w:color w:val="000000"/>
          <w:w w:val="99"/>
        </w:rPr>
        <w:t>s</w:t>
      </w:r>
      <w:r w:rsidRPr="00CD59EB">
        <w:rPr>
          <w:rFonts w:eastAsia="Times New Roman"/>
          <w:color w:val="000000"/>
        </w:rPr>
        <w:t>nik</w:t>
      </w:r>
      <w:r w:rsidRPr="00CD59EB">
        <w:rPr>
          <w:rFonts w:eastAsia="Times New Roman"/>
          <w:color w:val="000000"/>
          <w:spacing w:val="26"/>
        </w:rPr>
        <w:t xml:space="preserve"> </w:t>
      </w:r>
      <w:r w:rsidRPr="00CD59EB">
        <w:rPr>
          <w:rFonts w:eastAsia="Times New Roman"/>
          <w:color w:val="000000"/>
          <w:spacing w:val="2"/>
        </w:rPr>
        <w:t>G</w:t>
      </w:r>
      <w:r w:rsidRPr="00CD59EB">
        <w:rPr>
          <w:rFonts w:eastAsia="Times New Roman"/>
          <w:color w:val="000000"/>
        </w:rPr>
        <w:t>r</w:t>
      </w:r>
      <w:r w:rsidRPr="00CD59EB">
        <w:rPr>
          <w:rFonts w:eastAsia="Times New Roman"/>
          <w:color w:val="000000"/>
          <w:spacing w:val="-1"/>
        </w:rPr>
        <w:t>a</w:t>
      </w:r>
      <w:r w:rsidRPr="00CD59EB">
        <w:rPr>
          <w:rFonts w:eastAsia="Times New Roman"/>
          <w:color w:val="000000"/>
        </w:rPr>
        <w:t>da</w:t>
      </w:r>
      <w:r w:rsidRPr="00CD59EB">
        <w:rPr>
          <w:rFonts w:eastAsia="Times New Roman"/>
          <w:color w:val="000000"/>
          <w:spacing w:val="29"/>
        </w:rPr>
        <w:t xml:space="preserve"> </w:t>
      </w:r>
      <w:r w:rsidRPr="00CD59EB">
        <w:rPr>
          <w:rFonts w:eastAsia="Times New Roman"/>
          <w:color w:val="000000"/>
          <w:spacing w:val="-1"/>
        </w:rPr>
        <w:t>Z</w:t>
      </w:r>
      <w:r w:rsidRPr="00CD59EB">
        <w:rPr>
          <w:rFonts w:eastAsia="Times New Roman"/>
          <w:color w:val="000000"/>
        </w:rPr>
        <w:t>a</w:t>
      </w:r>
      <w:r w:rsidRPr="00CD59EB">
        <w:rPr>
          <w:rFonts w:eastAsia="Times New Roman"/>
          <w:color w:val="000000"/>
          <w:spacing w:val="-1"/>
        </w:rPr>
        <w:t>g</w:t>
      </w:r>
      <w:r w:rsidRPr="00CD59EB">
        <w:rPr>
          <w:rFonts w:eastAsia="Times New Roman"/>
          <w:color w:val="000000"/>
        </w:rPr>
        <w:t>reba</w:t>
      </w:r>
      <w:r w:rsidRPr="00CD59EB">
        <w:rPr>
          <w:rFonts w:eastAsia="Times New Roman"/>
          <w:color w:val="000000"/>
          <w:spacing w:val="25"/>
        </w:rPr>
        <w:t xml:space="preserve"> </w:t>
      </w:r>
      <w:r w:rsidRPr="00CD59EB">
        <w:rPr>
          <w:rFonts w:eastAsia="Times New Roman"/>
          <w:color w:val="000000"/>
        </w:rPr>
        <w:t>23/16,</w:t>
      </w:r>
      <w:r w:rsidRPr="00CD59EB">
        <w:rPr>
          <w:rFonts w:eastAsia="Times New Roman"/>
          <w:color w:val="000000"/>
          <w:spacing w:val="29"/>
        </w:rPr>
        <w:t xml:space="preserve"> </w:t>
      </w:r>
      <w:r w:rsidRPr="00CD59EB">
        <w:rPr>
          <w:rFonts w:eastAsia="Times New Roman"/>
          <w:color w:val="000000"/>
        </w:rPr>
        <w:t>2/18, 23/18,</w:t>
      </w:r>
      <w:r w:rsidRPr="00CD59EB">
        <w:rPr>
          <w:rFonts w:eastAsia="Times New Roman"/>
          <w:color w:val="000000"/>
          <w:spacing w:val="2"/>
        </w:rPr>
        <w:t xml:space="preserve"> </w:t>
      </w:r>
      <w:r w:rsidRPr="00CD59EB">
        <w:rPr>
          <w:rFonts w:eastAsia="Times New Roman"/>
          <w:color w:val="000000"/>
        </w:rPr>
        <w:t>3/20,</w:t>
      </w:r>
      <w:r w:rsidRPr="00CD59EB">
        <w:rPr>
          <w:rFonts w:eastAsia="Times New Roman"/>
          <w:color w:val="000000"/>
          <w:spacing w:val="2"/>
        </w:rPr>
        <w:t xml:space="preserve"> </w:t>
      </w:r>
      <w:r w:rsidRPr="00CD59EB">
        <w:rPr>
          <w:rFonts w:eastAsia="Times New Roman"/>
          <w:color w:val="000000"/>
        </w:rPr>
        <w:t>3/21, 11/21</w:t>
      </w:r>
      <w:r w:rsidRPr="00CD59EB">
        <w:rPr>
          <w:rFonts w:eastAsia="Times New Roman"/>
          <w:color w:val="000000"/>
          <w:spacing w:val="1"/>
        </w:rPr>
        <w:t xml:space="preserve"> </w:t>
      </w:r>
      <w:r w:rsidRPr="00CD59EB">
        <w:rPr>
          <w:rFonts w:eastAsia="Times New Roman"/>
          <w:color w:val="000000"/>
        </w:rPr>
        <w:t>–</w:t>
      </w:r>
      <w:r w:rsidRPr="00CD59EB">
        <w:rPr>
          <w:rFonts w:eastAsia="Times New Roman"/>
          <w:color w:val="000000"/>
          <w:spacing w:val="3"/>
        </w:rPr>
        <w:t xml:space="preserve"> </w:t>
      </w:r>
      <w:r w:rsidRPr="00CD59EB">
        <w:rPr>
          <w:rFonts w:eastAsia="Times New Roman"/>
          <w:color w:val="000000"/>
        </w:rPr>
        <w:t>pro</w:t>
      </w:r>
      <w:r w:rsidRPr="00CD59EB">
        <w:rPr>
          <w:rFonts w:eastAsia="Times New Roman"/>
          <w:color w:val="000000"/>
          <w:spacing w:val="-1"/>
        </w:rPr>
        <w:t>č</w:t>
      </w:r>
      <w:r w:rsidRPr="00CD59EB">
        <w:rPr>
          <w:rFonts w:eastAsia="Times New Roman"/>
          <w:color w:val="000000"/>
        </w:rPr>
        <w:t>i</w:t>
      </w:r>
      <w:r w:rsidRPr="00CD59EB">
        <w:rPr>
          <w:rFonts w:eastAsia="Times New Roman"/>
          <w:color w:val="000000"/>
          <w:w w:val="99"/>
        </w:rPr>
        <w:t>š</w:t>
      </w:r>
      <w:r w:rsidRPr="00CD59EB">
        <w:rPr>
          <w:rFonts w:eastAsia="Times New Roman"/>
          <w:color w:val="000000"/>
        </w:rPr>
        <w:t>ćeni</w:t>
      </w:r>
      <w:r w:rsidRPr="00CD59EB">
        <w:rPr>
          <w:rFonts w:eastAsia="Times New Roman"/>
          <w:color w:val="000000"/>
          <w:spacing w:val="2"/>
        </w:rPr>
        <w:t xml:space="preserve"> </w:t>
      </w:r>
      <w:r w:rsidRPr="00CD59EB">
        <w:rPr>
          <w:rFonts w:eastAsia="Times New Roman"/>
          <w:color w:val="000000"/>
        </w:rPr>
        <w:t>tek</w:t>
      </w:r>
      <w:r w:rsidRPr="00CD59EB">
        <w:rPr>
          <w:rFonts w:eastAsia="Times New Roman"/>
          <w:color w:val="000000"/>
          <w:w w:val="99"/>
        </w:rPr>
        <w:t>s</w:t>
      </w:r>
      <w:r w:rsidRPr="00CD59EB">
        <w:rPr>
          <w:rFonts w:eastAsia="Times New Roman"/>
          <w:color w:val="000000"/>
        </w:rPr>
        <w:t>t</w:t>
      </w:r>
      <w:r w:rsidRPr="00CD59EB">
        <w:rPr>
          <w:rFonts w:eastAsia="Times New Roman"/>
          <w:color w:val="000000"/>
          <w:spacing w:val="2"/>
        </w:rPr>
        <w:t xml:space="preserve"> </w:t>
      </w:r>
      <w:r w:rsidRPr="00CD59EB">
        <w:rPr>
          <w:rFonts w:eastAsia="Times New Roman"/>
          <w:color w:val="000000"/>
        </w:rPr>
        <w:t>i</w:t>
      </w:r>
      <w:r w:rsidRPr="00CD59EB">
        <w:rPr>
          <w:rFonts w:eastAsia="Times New Roman"/>
          <w:color w:val="000000"/>
          <w:spacing w:val="3"/>
        </w:rPr>
        <w:t xml:space="preserve"> </w:t>
      </w:r>
      <w:r w:rsidRPr="00CD59EB">
        <w:rPr>
          <w:rFonts w:eastAsia="Times New Roman"/>
          <w:color w:val="000000"/>
        </w:rPr>
        <w:t>16/2</w:t>
      </w:r>
      <w:r w:rsidRPr="00CD59EB">
        <w:rPr>
          <w:rFonts w:eastAsia="Times New Roman"/>
          <w:color w:val="000000"/>
          <w:spacing w:val="-1"/>
        </w:rPr>
        <w:t>2</w:t>
      </w:r>
      <w:r w:rsidRPr="00CD59EB">
        <w:rPr>
          <w:rFonts w:eastAsia="Times New Roman"/>
          <w:color w:val="000000"/>
        </w:rPr>
        <w:t>),</w:t>
      </w:r>
      <w:r w:rsidRPr="00CD59EB">
        <w:rPr>
          <w:rFonts w:eastAsia="Times New Roman"/>
          <w:color w:val="000000"/>
          <w:spacing w:val="1"/>
        </w:rPr>
        <w:t xml:space="preserve"> </w:t>
      </w:r>
      <w:r w:rsidRPr="00CD59EB">
        <w:rPr>
          <w:rFonts w:eastAsia="Times New Roman"/>
          <w:color w:val="000000"/>
        </w:rPr>
        <w:t>Vijeće</w:t>
      </w:r>
      <w:r w:rsidRPr="00CD59EB">
        <w:rPr>
          <w:rFonts w:eastAsia="Times New Roman"/>
          <w:color w:val="000000"/>
          <w:spacing w:val="1"/>
        </w:rPr>
        <w:t xml:space="preserve"> </w:t>
      </w:r>
      <w:r w:rsidRPr="00CD59EB">
        <w:rPr>
          <w:rFonts w:eastAsia="Times New Roman"/>
          <w:color w:val="000000"/>
        </w:rPr>
        <w:t>Gr</w:t>
      </w:r>
      <w:r w:rsidRPr="00CD59EB">
        <w:rPr>
          <w:rFonts w:eastAsia="Times New Roman"/>
          <w:color w:val="000000"/>
          <w:spacing w:val="-1"/>
        </w:rPr>
        <w:t>a</w:t>
      </w:r>
      <w:r w:rsidRPr="00CD59EB">
        <w:rPr>
          <w:rFonts w:eastAsia="Times New Roman"/>
          <w:color w:val="000000"/>
        </w:rPr>
        <w:t>d</w:t>
      </w:r>
      <w:r w:rsidRPr="00CD59EB">
        <w:rPr>
          <w:rFonts w:eastAsia="Times New Roman"/>
          <w:color w:val="000000"/>
          <w:w w:val="99"/>
        </w:rPr>
        <w:t>s</w:t>
      </w:r>
      <w:r w:rsidRPr="00CD59EB">
        <w:rPr>
          <w:rFonts w:eastAsia="Times New Roman"/>
          <w:color w:val="000000"/>
          <w:spacing w:val="1"/>
        </w:rPr>
        <w:t>k</w:t>
      </w:r>
      <w:r w:rsidRPr="00CD59EB">
        <w:rPr>
          <w:rFonts w:eastAsia="Times New Roman"/>
          <w:color w:val="000000"/>
        </w:rPr>
        <w:t>e</w:t>
      </w:r>
      <w:r w:rsidRPr="00CD59EB">
        <w:rPr>
          <w:rFonts w:eastAsia="Times New Roman"/>
          <w:color w:val="000000"/>
          <w:spacing w:val="2"/>
        </w:rPr>
        <w:t xml:space="preserve"> </w:t>
      </w:r>
      <w:r w:rsidRPr="00CD59EB">
        <w:rPr>
          <w:rFonts w:eastAsia="Times New Roman"/>
          <w:color w:val="000000"/>
        </w:rPr>
        <w:t>č</w:t>
      </w:r>
      <w:r w:rsidRPr="00CD59EB">
        <w:rPr>
          <w:rFonts w:eastAsia="Times New Roman"/>
          <w:color w:val="000000"/>
          <w:spacing w:val="-1"/>
        </w:rPr>
        <w:t>e</w:t>
      </w:r>
      <w:r w:rsidRPr="00CD59EB">
        <w:rPr>
          <w:rFonts w:eastAsia="Times New Roman"/>
          <w:color w:val="000000"/>
        </w:rPr>
        <w:t>tvrti</w:t>
      </w:r>
      <w:r w:rsidRPr="00CD59EB">
        <w:rPr>
          <w:rFonts w:eastAsia="Times New Roman"/>
          <w:color w:val="000000"/>
          <w:spacing w:val="8"/>
        </w:rPr>
        <w:t xml:space="preserve"> </w:t>
      </w:r>
      <w:r w:rsidRPr="00CD59EB">
        <w:rPr>
          <w:rFonts w:eastAsia="Times New Roman"/>
          <w:color w:val="000000"/>
          <w:w w:val="99"/>
        </w:rPr>
        <w:t>Novi Zagreb - istok</w:t>
      </w:r>
      <w:r w:rsidRPr="00CD59EB">
        <w:rPr>
          <w:rFonts w:eastAsia="Times New Roman"/>
          <w:color w:val="000000"/>
        </w:rPr>
        <w:t xml:space="preserve">, na 16. </w:t>
      </w:r>
      <w:r w:rsidRPr="00CD59EB">
        <w:rPr>
          <w:rFonts w:eastAsia="Times New Roman"/>
          <w:color w:val="000000"/>
          <w:w w:val="99"/>
        </w:rPr>
        <w:t>s</w:t>
      </w:r>
      <w:r w:rsidRPr="00CD59EB">
        <w:rPr>
          <w:rFonts w:eastAsia="Times New Roman"/>
          <w:color w:val="000000"/>
        </w:rPr>
        <w:t xml:space="preserve">jednici, 29. </w:t>
      </w:r>
      <w:r w:rsidRPr="00CD59EB">
        <w:rPr>
          <w:rFonts w:eastAsia="Times New Roman"/>
          <w:color w:val="000000"/>
          <w:w w:val="99"/>
        </w:rPr>
        <w:t>rujna</w:t>
      </w:r>
      <w:r w:rsidRPr="00CD59EB">
        <w:rPr>
          <w:rFonts w:eastAsia="Times New Roman"/>
          <w:color w:val="000000"/>
        </w:rPr>
        <w:t xml:space="preserve"> 2026., doni</w:t>
      </w:r>
      <w:r w:rsidRPr="00CD59EB">
        <w:rPr>
          <w:rFonts w:eastAsia="Times New Roman"/>
          <w:color w:val="000000"/>
          <w:spacing w:val="1"/>
        </w:rPr>
        <w:t>j</w:t>
      </w:r>
      <w:r w:rsidRPr="00CD59EB">
        <w:rPr>
          <w:rFonts w:eastAsia="Times New Roman"/>
          <w:color w:val="000000"/>
        </w:rPr>
        <w:t>elo je</w:t>
      </w:r>
    </w:p>
    <w:p w14:paraId="31B80126" w14:textId="77777777" w:rsidR="00390DD6" w:rsidRPr="00CD59EB" w:rsidRDefault="00390DD6" w:rsidP="00390DD6">
      <w:pPr>
        <w:spacing w:after="13" w:line="240" w:lineRule="auto"/>
        <w:rPr>
          <w:rFonts w:eastAsia="Times New Roman"/>
        </w:rPr>
      </w:pPr>
    </w:p>
    <w:p w14:paraId="7B10CF17" w14:textId="77777777" w:rsidR="00390DD6" w:rsidRPr="00CD59EB" w:rsidRDefault="00390DD6" w:rsidP="00390DD6">
      <w:pPr>
        <w:widowControl w:val="0"/>
        <w:spacing w:line="240" w:lineRule="auto"/>
        <w:ind w:left="3797" w:right="-20"/>
        <w:rPr>
          <w:rFonts w:eastAsia="Times New Roman"/>
          <w:b/>
          <w:bCs/>
          <w:color w:val="000000"/>
        </w:rPr>
      </w:pPr>
      <w:r w:rsidRPr="00CD59EB">
        <w:rPr>
          <w:rFonts w:eastAsia="Times New Roman"/>
          <w:b/>
          <w:bCs/>
          <w:color w:val="000000"/>
        </w:rPr>
        <w:t>ZAKLJUČAK</w:t>
      </w:r>
    </w:p>
    <w:p w14:paraId="4EE59FB6" w14:textId="77777777" w:rsidR="00390DD6" w:rsidRDefault="00390DD6" w:rsidP="00390DD6">
      <w:pPr>
        <w:widowControl w:val="0"/>
        <w:spacing w:before="9" w:line="240" w:lineRule="auto"/>
        <w:ind w:left="1440" w:right="1670"/>
        <w:jc w:val="center"/>
        <w:rPr>
          <w:rFonts w:eastAsia="Times New Roman"/>
          <w:b/>
          <w:bCs/>
          <w:color w:val="000000"/>
        </w:rPr>
      </w:pPr>
      <w:r w:rsidRPr="00CD59EB">
        <w:rPr>
          <w:rFonts w:eastAsia="Times New Roman"/>
          <w:b/>
          <w:bCs/>
          <w:color w:val="000000"/>
        </w:rPr>
        <w:t xml:space="preserve">o objedinjenim </w:t>
      </w:r>
      <w:r w:rsidRPr="00CD59EB">
        <w:rPr>
          <w:rFonts w:eastAsia="Times New Roman"/>
          <w:b/>
          <w:bCs/>
          <w:color w:val="000000"/>
          <w:w w:val="99"/>
        </w:rPr>
        <w:t>prijedlozima</w:t>
      </w:r>
      <w:r w:rsidRPr="00CD59EB">
        <w:rPr>
          <w:rFonts w:eastAsia="Times New Roman"/>
          <w:b/>
          <w:bCs/>
          <w:color w:val="000000"/>
          <w:spacing w:val="1"/>
        </w:rPr>
        <w:t xml:space="preserve"> </w:t>
      </w:r>
      <w:r w:rsidRPr="00CD59EB">
        <w:rPr>
          <w:rFonts w:eastAsia="Times New Roman"/>
          <w:b/>
          <w:bCs/>
          <w:color w:val="000000"/>
        </w:rPr>
        <w:t>mjesnih odbora za nabavu i postavu</w:t>
      </w:r>
      <w:r>
        <w:rPr>
          <w:rFonts w:eastAsia="Times New Roman"/>
          <w:b/>
          <w:bCs/>
          <w:color w:val="000000"/>
        </w:rPr>
        <w:t xml:space="preserve"> dodatnih</w:t>
      </w:r>
      <w:r w:rsidRPr="00CD59EB">
        <w:rPr>
          <w:rFonts w:eastAsia="Times New Roman"/>
          <w:b/>
          <w:bCs/>
          <w:color w:val="000000"/>
        </w:rPr>
        <w:t xml:space="preserve"> koševa za pseći i sitni komunalni otpad</w:t>
      </w:r>
      <w:r>
        <w:rPr>
          <w:rFonts w:eastAsia="Times New Roman"/>
          <w:b/>
          <w:bCs/>
          <w:color w:val="000000"/>
        </w:rPr>
        <w:t xml:space="preserve"> </w:t>
      </w:r>
      <w:r w:rsidRPr="00CD59EB">
        <w:rPr>
          <w:rFonts w:eastAsia="Times New Roman"/>
          <w:b/>
          <w:bCs/>
          <w:color w:val="000000"/>
          <w:spacing w:val="1"/>
          <w:w w:val="99"/>
        </w:rPr>
        <w:t>n</w:t>
      </w:r>
      <w:r w:rsidRPr="00CD59EB">
        <w:rPr>
          <w:rFonts w:eastAsia="Times New Roman"/>
          <w:b/>
          <w:bCs/>
          <w:color w:val="000000"/>
        </w:rPr>
        <w:t xml:space="preserve">a </w:t>
      </w:r>
      <w:r w:rsidRPr="00CD59EB">
        <w:rPr>
          <w:rFonts w:eastAsia="Times New Roman"/>
          <w:b/>
          <w:bCs/>
          <w:color w:val="000000"/>
          <w:spacing w:val="1"/>
          <w:w w:val="99"/>
        </w:rPr>
        <w:t>p</w:t>
      </w:r>
      <w:r w:rsidRPr="00CD59EB">
        <w:rPr>
          <w:rFonts w:eastAsia="Times New Roman"/>
          <w:b/>
          <w:bCs/>
          <w:color w:val="000000"/>
          <w:spacing w:val="-2"/>
        </w:rPr>
        <w:t>o</w:t>
      </w:r>
      <w:r w:rsidRPr="00CD59EB">
        <w:rPr>
          <w:rFonts w:eastAsia="Times New Roman"/>
          <w:b/>
          <w:bCs/>
          <w:color w:val="000000"/>
          <w:w w:val="99"/>
        </w:rPr>
        <w:t>d</w:t>
      </w:r>
      <w:r w:rsidRPr="00CD59EB">
        <w:rPr>
          <w:rFonts w:eastAsia="Times New Roman"/>
          <w:b/>
          <w:bCs/>
          <w:color w:val="000000"/>
        </w:rPr>
        <w:t>r</w:t>
      </w:r>
      <w:r w:rsidRPr="00CD59EB">
        <w:rPr>
          <w:rFonts w:eastAsia="Times New Roman"/>
          <w:b/>
          <w:bCs/>
          <w:color w:val="000000"/>
          <w:w w:val="99"/>
        </w:rPr>
        <w:t>u</w:t>
      </w:r>
      <w:r w:rsidRPr="00CD59EB">
        <w:rPr>
          <w:rFonts w:eastAsia="Times New Roman"/>
          <w:b/>
          <w:bCs/>
          <w:color w:val="000000"/>
        </w:rPr>
        <w:t>čj</w:t>
      </w:r>
      <w:r w:rsidRPr="00CD59EB">
        <w:rPr>
          <w:rFonts w:eastAsia="Times New Roman"/>
          <w:b/>
          <w:bCs/>
          <w:color w:val="000000"/>
          <w:w w:val="99"/>
        </w:rPr>
        <w:t>u</w:t>
      </w:r>
      <w:r w:rsidRPr="00CD59EB">
        <w:rPr>
          <w:rFonts w:eastAsia="Times New Roman"/>
          <w:b/>
          <w:bCs/>
          <w:color w:val="000000"/>
        </w:rPr>
        <w:t xml:space="preserve"> </w:t>
      </w:r>
      <w:r w:rsidRPr="00CD59EB">
        <w:rPr>
          <w:rFonts w:eastAsia="Times New Roman"/>
          <w:b/>
          <w:bCs/>
          <w:color w:val="000000"/>
          <w:spacing w:val="-1"/>
        </w:rPr>
        <w:t>Gr</w:t>
      </w:r>
      <w:r w:rsidRPr="00CD59EB">
        <w:rPr>
          <w:rFonts w:eastAsia="Times New Roman"/>
          <w:b/>
          <w:bCs/>
          <w:color w:val="000000"/>
        </w:rPr>
        <w:t>a</w:t>
      </w:r>
      <w:r w:rsidRPr="00CD59EB">
        <w:rPr>
          <w:rFonts w:eastAsia="Times New Roman"/>
          <w:b/>
          <w:bCs/>
          <w:color w:val="000000"/>
          <w:w w:val="99"/>
        </w:rPr>
        <w:t>ds</w:t>
      </w:r>
      <w:r w:rsidRPr="00CD59EB">
        <w:rPr>
          <w:rFonts w:eastAsia="Times New Roman"/>
          <w:b/>
          <w:bCs/>
          <w:color w:val="000000"/>
          <w:spacing w:val="1"/>
          <w:w w:val="99"/>
        </w:rPr>
        <w:t>k</w:t>
      </w:r>
      <w:r w:rsidRPr="00CD59EB">
        <w:rPr>
          <w:rFonts w:eastAsia="Times New Roman"/>
          <w:b/>
          <w:bCs/>
          <w:color w:val="000000"/>
        </w:rPr>
        <w:t xml:space="preserve">e četvrti </w:t>
      </w:r>
      <w:r w:rsidRPr="00CD59EB">
        <w:rPr>
          <w:rFonts w:eastAsia="Times New Roman"/>
          <w:b/>
          <w:bCs/>
          <w:color w:val="000000"/>
          <w:spacing w:val="-2"/>
        </w:rPr>
        <w:t xml:space="preserve">Novi Zagreb </w:t>
      </w:r>
      <w:r>
        <w:rPr>
          <w:rFonts w:eastAsia="Times New Roman"/>
          <w:b/>
          <w:bCs/>
          <w:color w:val="000000"/>
          <w:spacing w:val="-2"/>
        </w:rPr>
        <w:t>–</w:t>
      </w:r>
      <w:r w:rsidRPr="00CD59EB">
        <w:rPr>
          <w:rFonts w:eastAsia="Times New Roman"/>
          <w:b/>
          <w:bCs/>
          <w:color w:val="000000"/>
          <w:spacing w:val="-2"/>
        </w:rPr>
        <w:t xml:space="preserve"> istok</w:t>
      </w:r>
    </w:p>
    <w:p w14:paraId="5A2CFAC8" w14:textId="77777777" w:rsidR="00390DD6" w:rsidRPr="00463F3D" w:rsidRDefault="00390DD6" w:rsidP="00390DD6">
      <w:pPr>
        <w:widowControl w:val="0"/>
        <w:spacing w:before="9" w:line="240" w:lineRule="auto"/>
        <w:ind w:left="1440" w:right="1670"/>
        <w:jc w:val="center"/>
        <w:rPr>
          <w:rFonts w:eastAsia="Times New Roman"/>
          <w:b/>
          <w:bCs/>
          <w:color w:val="000000"/>
        </w:rPr>
      </w:pPr>
    </w:p>
    <w:p w14:paraId="0A9DB98E" w14:textId="77777777" w:rsidR="00390DD6" w:rsidRDefault="00390DD6" w:rsidP="00390DD6">
      <w:pPr>
        <w:pStyle w:val="NormalWeb"/>
        <w:numPr>
          <w:ilvl w:val="0"/>
          <w:numId w:val="13"/>
        </w:numPr>
        <w:spacing w:before="0" w:beforeAutospacing="0" w:after="0" w:afterAutospacing="0"/>
        <w:jc w:val="both"/>
      </w:pPr>
      <w:r>
        <w:t>Vijeće Gradske četvrti Novi Zagreb – istok razmotrilo je objedinjene prijedloge vijeća mjesnih odbora za nabavu i postavu dodatnih koševa za pseći i sitni komunalni otpad na području Gradske četvrti Novi Zagreb – istok.</w:t>
      </w:r>
    </w:p>
    <w:p w14:paraId="5FE42977" w14:textId="77777777" w:rsidR="00390DD6" w:rsidRPr="00463F3D" w:rsidRDefault="00390DD6" w:rsidP="00390DD6">
      <w:pPr>
        <w:pStyle w:val="NormalWeb"/>
        <w:spacing w:before="0" w:beforeAutospacing="0" w:after="0" w:afterAutospacing="0"/>
        <w:ind w:left="720"/>
        <w:jc w:val="both"/>
      </w:pPr>
    </w:p>
    <w:p w14:paraId="4F17B2DD" w14:textId="77777777" w:rsidR="00390DD6" w:rsidRPr="00463F3D" w:rsidRDefault="00390DD6" w:rsidP="00390DD6">
      <w:pPr>
        <w:pStyle w:val="ListParagraph"/>
        <w:widowControl w:val="0"/>
        <w:numPr>
          <w:ilvl w:val="0"/>
          <w:numId w:val="13"/>
        </w:numPr>
        <w:suppressAutoHyphens w:val="0"/>
        <w:spacing w:line="240" w:lineRule="auto"/>
        <w:jc w:val="both"/>
        <w:rPr>
          <w:rFonts w:eastAsia="Times New Roman"/>
          <w:color w:val="000000"/>
        </w:rPr>
      </w:pPr>
      <w:r w:rsidRPr="00463F3D">
        <w:rPr>
          <w:rFonts w:eastAsia="Times New Roman"/>
          <w:color w:val="000000"/>
        </w:rPr>
        <w:t>Temeljem zaprimljenih zahtjeva građana, prijedloga vijeća mjesnih odbora te uočenog stanja na terenu, Vijeće je utvrdilo dodatnu potrebu za postavom koševa za pseći i sitni komunalni otpad na pojedinim frekventnim lokacijama, osobito na javno</w:t>
      </w:r>
      <w:r>
        <w:rPr>
          <w:rFonts w:eastAsia="Times New Roman"/>
          <w:color w:val="000000"/>
        </w:rPr>
        <w:t>-</w:t>
      </w:r>
      <w:r w:rsidRPr="00463F3D">
        <w:rPr>
          <w:rFonts w:eastAsia="Times New Roman"/>
          <w:color w:val="000000"/>
        </w:rPr>
        <w:t>prometnim i javno</w:t>
      </w:r>
      <w:r>
        <w:rPr>
          <w:rFonts w:eastAsia="Times New Roman"/>
          <w:color w:val="000000"/>
        </w:rPr>
        <w:t>-</w:t>
      </w:r>
      <w:r w:rsidRPr="00463F3D">
        <w:rPr>
          <w:rFonts w:eastAsia="Times New Roman"/>
          <w:color w:val="000000"/>
        </w:rPr>
        <w:t>zelenim površinama koje svakodnevno koristi veći broj građana.</w:t>
      </w:r>
    </w:p>
    <w:p w14:paraId="5B35B30E" w14:textId="77777777" w:rsidR="00390DD6" w:rsidRPr="00463F3D" w:rsidRDefault="00390DD6" w:rsidP="00390DD6">
      <w:pPr>
        <w:spacing w:line="240" w:lineRule="auto"/>
        <w:jc w:val="both"/>
        <w:rPr>
          <w:rFonts w:eastAsia="Times New Roman"/>
          <w:color w:val="000000"/>
        </w:rPr>
      </w:pPr>
    </w:p>
    <w:p w14:paraId="36231A12" w14:textId="77777777" w:rsidR="00390DD6" w:rsidRPr="00463F3D" w:rsidRDefault="00390DD6" w:rsidP="00390DD6">
      <w:pPr>
        <w:pStyle w:val="ListParagraph"/>
        <w:numPr>
          <w:ilvl w:val="0"/>
          <w:numId w:val="13"/>
        </w:numPr>
        <w:suppressAutoHyphens w:val="0"/>
        <w:spacing w:line="240" w:lineRule="auto"/>
        <w:jc w:val="both"/>
        <w:rPr>
          <w:rFonts w:eastAsia="Times New Roman"/>
          <w:color w:val="000000"/>
        </w:rPr>
      </w:pPr>
      <w:r w:rsidRPr="00463F3D">
        <w:rPr>
          <w:rFonts w:eastAsia="Times New Roman"/>
          <w:color w:val="000000"/>
        </w:rPr>
        <w:t>Vijeće smatra da je postava dodatnih koševa na niže utvrđenim lokacijama opravdana radi povećanja dostupnosti komunalne</w:t>
      </w:r>
      <w:r>
        <w:rPr>
          <w:rFonts w:eastAsia="Times New Roman"/>
          <w:color w:val="000000"/>
        </w:rPr>
        <w:t xml:space="preserve"> </w:t>
      </w:r>
      <w:r w:rsidRPr="00463F3D">
        <w:rPr>
          <w:rFonts w:eastAsia="Times New Roman"/>
          <w:color w:val="000000"/>
        </w:rPr>
        <w:t>opreme, održavanja urednosti i čistoće javnih površina, smanjenja nepropisnog odlaganja sitnog otpada i psećeg izmeta te općenito podizanja komunalnog standarda i kvalitete korištenja javnih prostora.</w:t>
      </w:r>
    </w:p>
    <w:p w14:paraId="7BABF349" w14:textId="77777777" w:rsidR="00390DD6" w:rsidRPr="00463F3D" w:rsidRDefault="00390DD6" w:rsidP="00390DD6">
      <w:pPr>
        <w:spacing w:line="240" w:lineRule="auto"/>
        <w:jc w:val="both"/>
        <w:rPr>
          <w:rFonts w:eastAsia="Times New Roman"/>
          <w:color w:val="000000"/>
        </w:rPr>
      </w:pPr>
    </w:p>
    <w:p w14:paraId="0EA1340E" w14:textId="77777777" w:rsidR="00390DD6" w:rsidRPr="00463F3D" w:rsidRDefault="00390DD6" w:rsidP="00390DD6">
      <w:pPr>
        <w:pStyle w:val="ListParagraph"/>
        <w:numPr>
          <w:ilvl w:val="0"/>
          <w:numId w:val="13"/>
        </w:numPr>
        <w:suppressAutoHyphens w:val="0"/>
        <w:spacing w:line="240" w:lineRule="auto"/>
        <w:jc w:val="both"/>
        <w:rPr>
          <w:rFonts w:eastAsia="Times New Roman"/>
          <w:color w:val="000000"/>
        </w:rPr>
      </w:pPr>
      <w:r w:rsidRPr="00463F3D">
        <w:rPr>
          <w:rFonts w:eastAsia="Times New Roman"/>
          <w:color w:val="000000"/>
        </w:rPr>
        <w:t>Slijedom navedenog, Vijeće predlaže nabavu i postavu dodatnih koševa za pseći i sitni komunalni otpad prema sljedećim količinama i lokacijama:</w:t>
      </w:r>
    </w:p>
    <w:p w14:paraId="5956AC5D" w14:textId="77777777" w:rsidR="00390DD6" w:rsidRPr="00CD59EB" w:rsidRDefault="00390DD6" w:rsidP="00390DD6">
      <w:pPr>
        <w:spacing w:after="89" w:line="240" w:lineRule="auto"/>
        <w:jc w:val="both"/>
        <w:rPr>
          <w:rFonts w:eastAsia="Times New Roman"/>
        </w:rPr>
      </w:pPr>
    </w:p>
    <w:p w14:paraId="6D1F5D39" w14:textId="77777777" w:rsidR="00390DD6" w:rsidRPr="00CD59EB" w:rsidRDefault="00390DD6" w:rsidP="00390DD6">
      <w:pPr>
        <w:widowControl w:val="0"/>
        <w:spacing w:line="240" w:lineRule="auto"/>
        <w:ind w:left="429" w:right="-20" w:firstLine="279"/>
        <w:jc w:val="both"/>
        <w:rPr>
          <w:rFonts w:eastAsia="Times New Roman"/>
          <w:b/>
          <w:bCs/>
          <w:color w:val="000000"/>
          <w:u w:val="single"/>
        </w:rPr>
      </w:pPr>
      <w:r w:rsidRPr="00CD59EB">
        <w:rPr>
          <w:rFonts w:eastAsia="Times New Roman"/>
          <w:b/>
          <w:bCs/>
          <w:color w:val="000000"/>
          <w:spacing w:val="-2"/>
          <w:u w:val="single"/>
        </w:rPr>
        <w:t>Koševi za sitni komunalni otpad</w:t>
      </w:r>
      <w:r w:rsidRPr="00CD59EB">
        <w:rPr>
          <w:rFonts w:eastAsia="Times New Roman"/>
          <w:b/>
          <w:bCs/>
          <w:color w:val="000000"/>
          <w:u w:val="single"/>
        </w:rPr>
        <w:t>:</w:t>
      </w:r>
    </w:p>
    <w:p w14:paraId="6748540F" w14:textId="77777777" w:rsidR="00390DD6" w:rsidRPr="00CD59EB" w:rsidRDefault="00390DD6" w:rsidP="00390DD6">
      <w:pPr>
        <w:widowControl w:val="0"/>
        <w:spacing w:line="240" w:lineRule="auto"/>
        <w:ind w:left="429" w:right="-20"/>
        <w:jc w:val="both"/>
        <w:rPr>
          <w:rFonts w:eastAsia="Times New Roman"/>
          <w:b/>
          <w:bCs/>
          <w:color w:val="000000"/>
          <w:u w:val="single"/>
        </w:rPr>
      </w:pPr>
    </w:p>
    <w:p w14:paraId="5CCDA322" w14:textId="77777777" w:rsidR="00390DD6" w:rsidRPr="00CD59EB" w:rsidRDefault="00390DD6" w:rsidP="00390DD6">
      <w:pPr>
        <w:widowControl w:val="0"/>
        <w:spacing w:line="240" w:lineRule="auto"/>
        <w:ind w:left="429" w:right="-20" w:firstLine="279"/>
        <w:jc w:val="both"/>
        <w:rPr>
          <w:rFonts w:eastAsia="Times New Roman"/>
          <w:b/>
          <w:bCs/>
          <w:color w:val="000000"/>
        </w:rPr>
      </w:pPr>
      <w:r w:rsidRPr="00CD59EB">
        <w:rPr>
          <w:rFonts w:eastAsia="Times New Roman"/>
          <w:b/>
          <w:bCs/>
          <w:color w:val="000000"/>
          <w:u w:val="single"/>
        </w:rPr>
        <w:t>MO Sloboština</w:t>
      </w:r>
    </w:p>
    <w:p w14:paraId="57F82777" w14:textId="77777777" w:rsidR="00390DD6" w:rsidRPr="00CD59EB" w:rsidRDefault="00390DD6" w:rsidP="00390DD6">
      <w:pPr>
        <w:spacing w:after="6" w:line="240" w:lineRule="auto"/>
        <w:jc w:val="both"/>
        <w:rPr>
          <w:rFonts w:eastAsia="Times New Roman"/>
        </w:rPr>
      </w:pPr>
    </w:p>
    <w:p w14:paraId="660EF172" w14:textId="77777777" w:rsidR="00390DD6" w:rsidRPr="00CD59EB" w:rsidRDefault="00390DD6" w:rsidP="00390DD6">
      <w:pPr>
        <w:pStyle w:val="ListParagraph"/>
        <w:widowControl w:val="0"/>
        <w:numPr>
          <w:ilvl w:val="0"/>
          <w:numId w:val="3"/>
        </w:numPr>
        <w:suppressAutoHyphens w:val="0"/>
        <w:spacing w:after="65" w:line="240" w:lineRule="auto"/>
        <w:ind w:left="851" w:hanging="425"/>
        <w:jc w:val="both"/>
        <w:rPr>
          <w:rFonts w:eastAsia="Times New Roman"/>
          <w:color w:val="000000"/>
        </w:rPr>
      </w:pPr>
      <w:r w:rsidRPr="00CD59EB">
        <w:rPr>
          <w:rFonts w:eastAsia="Times New Roman"/>
          <w:color w:val="000000"/>
        </w:rPr>
        <w:t xml:space="preserve">Lokacija 1 </w:t>
      </w:r>
      <w:r>
        <w:rPr>
          <w:rFonts w:eastAsia="Times New Roman"/>
          <w:color w:val="000000"/>
        </w:rPr>
        <w:t xml:space="preserve">- </w:t>
      </w:r>
      <w:r w:rsidRPr="00CD59EB">
        <w:rPr>
          <w:rFonts w:eastAsia="Times New Roman"/>
          <w:color w:val="000000"/>
        </w:rPr>
        <w:t xml:space="preserve">Park kod Ulice Karela Zahradnika kod </w:t>
      </w:r>
      <w:r>
        <w:rPr>
          <w:rFonts w:eastAsia="Times New Roman"/>
          <w:color w:val="000000"/>
        </w:rPr>
        <w:t>kbr.</w:t>
      </w:r>
      <w:r w:rsidRPr="00CD59EB">
        <w:rPr>
          <w:rFonts w:eastAsia="Times New Roman"/>
          <w:color w:val="000000"/>
        </w:rPr>
        <w:t xml:space="preserve"> 2-16 – 2 komada</w:t>
      </w:r>
    </w:p>
    <w:p w14:paraId="66518DDC" w14:textId="77777777" w:rsidR="00390DD6" w:rsidRPr="00CD59EB" w:rsidRDefault="00390DD6" w:rsidP="00390DD6">
      <w:pPr>
        <w:pStyle w:val="ListParagraph"/>
        <w:widowControl w:val="0"/>
        <w:numPr>
          <w:ilvl w:val="0"/>
          <w:numId w:val="3"/>
        </w:numPr>
        <w:suppressAutoHyphens w:val="0"/>
        <w:spacing w:after="65" w:line="240" w:lineRule="auto"/>
        <w:ind w:left="851" w:hanging="425"/>
        <w:jc w:val="both"/>
        <w:rPr>
          <w:rFonts w:eastAsia="Times New Roman"/>
          <w:color w:val="000000"/>
        </w:rPr>
      </w:pPr>
      <w:r w:rsidRPr="00CD59EB">
        <w:rPr>
          <w:rFonts w:eastAsia="Times New Roman"/>
          <w:color w:val="000000"/>
        </w:rPr>
        <w:t>Lokaci</w:t>
      </w:r>
      <w:r>
        <w:rPr>
          <w:rFonts w:eastAsia="Times New Roman"/>
          <w:color w:val="000000"/>
        </w:rPr>
        <w:t>ja 2 - križanje Ulice Karela Zah</w:t>
      </w:r>
      <w:r w:rsidRPr="00CD59EB">
        <w:rPr>
          <w:rFonts w:eastAsia="Times New Roman"/>
          <w:color w:val="000000"/>
        </w:rPr>
        <w:t xml:space="preserve">radnika i Avenije Većeslava Holjevca – 1 komad </w:t>
      </w:r>
    </w:p>
    <w:p w14:paraId="61BC1CE4" w14:textId="77777777" w:rsidR="00390DD6" w:rsidRPr="00CD59EB" w:rsidRDefault="00390DD6" w:rsidP="00390DD6">
      <w:pPr>
        <w:pStyle w:val="ListParagraph"/>
        <w:widowControl w:val="0"/>
        <w:numPr>
          <w:ilvl w:val="0"/>
          <w:numId w:val="3"/>
        </w:numPr>
        <w:suppressAutoHyphens w:val="0"/>
        <w:spacing w:after="65" w:line="240" w:lineRule="auto"/>
        <w:ind w:left="851" w:hanging="425"/>
        <w:jc w:val="both"/>
        <w:rPr>
          <w:rFonts w:eastAsia="Times New Roman"/>
          <w:color w:val="000000"/>
        </w:rPr>
      </w:pPr>
      <w:r w:rsidRPr="00CD59EB">
        <w:rPr>
          <w:rFonts w:eastAsia="Times New Roman"/>
          <w:color w:val="000000"/>
        </w:rPr>
        <w:t>Lokacija 3 - Ulica Milutina Milankovića, križanje s Avenijom Većeslava Holjevca i križanje s Ulicom Karela Zahradnika – 2 komada</w:t>
      </w:r>
    </w:p>
    <w:p w14:paraId="08AD4D38" w14:textId="77777777" w:rsidR="00390DD6" w:rsidRPr="00CD59EB" w:rsidRDefault="00390DD6" w:rsidP="00390DD6">
      <w:pPr>
        <w:pStyle w:val="ListParagraph"/>
        <w:widowControl w:val="0"/>
        <w:numPr>
          <w:ilvl w:val="0"/>
          <w:numId w:val="3"/>
        </w:numPr>
        <w:suppressAutoHyphens w:val="0"/>
        <w:spacing w:after="65" w:line="240" w:lineRule="auto"/>
        <w:ind w:left="851" w:hanging="425"/>
        <w:jc w:val="both"/>
        <w:rPr>
          <w:rFonts w:eastAsia="Times New Roman"/>
          <w:color w:val="000000"/>
        </w:rPr>
      </w:pPr>
      <w:r w:rsidRPr="00CD59EB">
        <w:rPr>
          <w:rFonts w:eastAsia="Times New Roman"/>
          <w:color w:val="000000"/>
        </w:rPr>
        <w:t>Lokacija 4 - Ulica Vladimira Varićaka</w:t>
      </w:r>
      <w:r>
        <w:rPr>
          <w:rFonts w:eastAsia="Times New Roman"/>
          <w:color w:val="000000"/>
        </w:rPr>
        <w:t xml:space="preserve"> kod kbr. 2, staz</w:t>
      </w:r>
      <w:r w:rsidRPr="00CD59EB">
        <w:rPr>
          <w:rFonts w:eastAsia="Times New Roman"/>
          <w:color w:val="000000"/>
        </w:rPr>
        <w:t>a kod brda – 2 komada</w:t>
      </w:r>
    </w:p>
    <w:p w14:paraId="7B781084" w14:textId="77777777" w:rsidR="00390DD6" w:rsidRPr="00CD59EB" w:rsidRDefault="00390DD6" w:rsidP="00390DD6">
      <w:pPr>
        <w:pStyle w:val="ListParagraph"/>
        <w:widowControl w:val="0"/>
        <w:numPr>
          <w:ilvl w:val="0"/>
          <w:numId w:val="3"/>
        </w:numPr>
        <w:suppressAutoHyphens w:val="0"/>
        <w:spacing w:after="65" w:line="240" w:lineRule="auto"/>
        <w:ind w:left="851" w:hanging="425"/>
        <w:jc w:val="both"/>
        <w:rPr>
          <w:rFonts w:eastAsia="Times New Roman"/>
          <w:color w:val="000000"/>
        </w:rPr>
      </w:pPr>
      <w:r w:rsidRPr="00CD59EB">
        <w:rPr>
          <w:rFonts w:eastAsia="Times New Roman"/>
          <w:color w:val="000000"/>
        </w:rPr>
        <w:t xml:space="preserve">Lokacija 5 - Ulica Mije Šiloboda Bolšića </w:t>
      </w:r>
      <w:r>
        <w:rPr>
          <w:rFonts w:eastAsia="Times New Roman"/>
          <w:color w:val="000000"/>
        </w:rPr>
        <w:t>kbr. 8 -</w:t>
      </w:r>
      <w:r w:rsidRPr="00CD59EB">
        <w:rPr>
          <w:rFonts w:eastAsia="Times New Roman"/>
          <w:color w:val="000000"/>
        </w:rPr>
        <w:t xml:space="preserve"> 9, staza uz parking – 1 komad</w:t>
      </w:r>
    </w:p>
    <w:p w14:paraId="481E9A7A" w14:textId="77777777" w:rsidR="00390DD6" w:rsidRPr="00CD59EB" w:rsidRDefault="00390DD6" w:rsidP="00390DD6">
      <w:pPr>
        <w:pStyle w:val="ListParagraph"/>
        <w:widowControl w:val="0"/>
        <w:numPr>
          <w:ilvl w:val="0"/>
          <w:numId w:val="3"/>
        </w:numPr>
        <w:suppressAutoHyphens w:val="0"/>
        <w:spacing w:after="65" w:line="240" w:lineRule="auto"/>
        <w:ind w:left="851" w:hanging="425"/>
        <w:jc w:val="both"/>
        <w:rPr>
          <w:rFonts w:eastAsia="Times New Roman"/>
          <w:color w:val="000000"/>
        </w:rPr>
      </w:pPr>
      <w:r w:rsidRPr="00CD59EB">
        <w:rPr>
          <w:rFonts w:eastAsia="Times New Roman"/>
          <w:color w:val="000000"/>
        </w:rPr>
        <w:t xml:space="preserve">Lokacija 6 -  Ulica Vladimira Varićaka </w:t>
      </w:r>
      <w:r>
        <w:rPr>
          <w:rFonts w:eastAsia="Times New Roman"/>
          <w:color w:val="000000"/>
        </w:rPr>
        <w:t xml:space="preserve">kbr. 14 – </w:t>
      </w:r>
      <w:r w:rsidRPr="00CD59EB">
        <w:rPr>
          <w:rFonts w:eastAsia="Times New Roman"/>
          <w:color w:val="000000"/>
        </w:rPr>
        <w:t>16 i uz stazu prema dječjem parku – 2 komada</w:t>
      </w:r>
    </w:p>
    <w:p w14:paraId="59192458" w14:textId="77777777" w:rsidR="00390DD6" w:rsidRPr="00CD59EB" w:rsidRDefault="00390DD6" w:rsidP="00390DD6">
      <w:pPr>
        <w:pStyle w:val="ListParagraph"/>
        <w:widowControl w:val="0"/>
        <w:numPr>
          <w:ilvl w:val="0"/>
          <w:numId w:val="3"/>
        </w:numPr>
        <w:suppressAutoHyphens w:val="0"/>
        <w:spacing w:after="65" w:line="240" w:lineRule="auto"/>
        <w:ind w:left="851" w:hanging="425"/>
        <w:jc w:val="both"/>
        <w:rPr>
          <w:rFonts w:eastAsia="Times New Roman"/>
          <w:color w:val="000000"/>
          <w:spacing w:val="-10"/>
        </w:rPr>
      </w:pPr>
      <w:r w:rsidRPr="00CD59EB">
        <w:rPr>
          <w:rFonts w:eastAsia="Times New Roman"/>
          <w:color w:val="000000"/>
        </w:rPr>
        <w:t>Lokacija 7 - Dječji park između Ulice Vladimira Varićaka</w:t>
      </w:r>
      <w:r>
        <w:rPr>
          <w:rFonts w:eastAsia="Times New Roman"/>
          <w:color w:val="000000"/>
        </w:rPr>
        <w:t xml:space="preserve"> kbr. </w:t>
      </w:r>
      <w:r w:rsidRPr="00CD59EB">
        <w:rPr>
          <w:rFonts w:eastAsia="Times New Roman"/>
          <w:color w:val="000000"/>
        </w:rPr>
        <w:t xml:space="preserve"> 7 i</w:t>
      </w:r>
      <w:r w:rsidRPr="00CD59EB">
        <w:rPr>
          <w:rFonts w:eastAsia="Times New Roman"/>
          <w:color w:val="000000"/>
          <w:spacing w:val="-10"/>
        </w:rPr>
        <w:t xml:space="preserve"> Ulice Mije Šiloboda Bolšića – 2 komada</w:t>
      </w:r>
    </w:p>
    <w:p w14:paraId="34941EA2" w14:textId="77777777" w:rsidR="00390DD6" w:rsidRPr="00CD59EB" w:rsidRDefault="00390DD6" w:rsidP="00390DD6">
      <w:pPr>
        <w:widowControl w:val="0"/>
        <w:spacing w:line="240" w:lineRule="auto"/>
        <w:ind w:left="441" w:right="4667"/>
        <w:jc w:val="both"/>
        <w:rPr>
          <w:rFonts w:eastAsia="Times New Roman"/>
          <w:color w:val="000000"/>
          <w:spacing w:val="40"/>
        </w:rPr>
      </w:pPr>
    </w:p>
    <w:p w14:paraId="3167FE73" w14:textId="77777777" w:rsidR="00390DD6" w:rsidRDefault="00390DD6" w:rsidP="00390DD6">
      <w:pPr>
        <w:widowControl w:val="0"/>
        <w:spacing w:line="240" w:lineRule="auto"/>
        <w:ind w:left="441" w:right="4667" w:firstLine="267"/>
        <w:jc w:val="both"/>
        <w:rPr>
          <w:rFonts w:eastAsia="Times New Roman"/>
          <w:b/>
          <w:color w:val="000000"/>
          <w:u w:val="single"/>
        </w:rPr>
      </w:pPr>
      <w:r w:rsidRPr="00CD59EB">
        <w:rPr>
          <w:rFonts w:eastAsia="Times New Roman"/>
          <w:b/>
          <w:color w:val="000000"/>
          <w:u w:val="single"/>
        </w:rPr>
        <w:t>MO Jakuševec</w:t>
      </w:r>
    </w:p>
    <w:p w14:paraId="7D995432" w14:textId="77777777" w:rsidR="00390DD6" w:rsidRPr="00CD59EB" w:rsidRDefault="00390DD6" w:rsidP="00390DD6">
      <w:pPr>
        <w:widowControl w:val="0"/>
        <w:spacing w:line="240" w:lineRule="auto"/>
        <w:ind w:left="441" w:right="4667"/>
        <w:jc w:val="both"/>
        <w:rPr>
          <w:rFonts w:eastAsia="Times New Roman"/>
          <w:b/>
          <w:color w:val="000000"/>
          <w:u w:val="single"/>
        </w:rPr>
      </w:pPr>
    </w:p>
    <w:p w14:paraId="7E3FFADF" w14:textId="77777777" w:rsidR="00390DD6" w:rsidRPr="002B17A5" w:rsidRDefault="00390DD6" w:rsidP="00390DD6">
      <w:pPr>
        <w:pStyle w:val="ListParagraph"/>
        <w:widowControl w:val="0"/>
        <w:numPr>
          <w:ilvl w:val="0"/>
          <w:numId w:val="4"/>
        </w:numPr>
        <w:suppressAutoHyphens w:val="0"/>
        <w:spacing w:afterLines="65" w:after="156" w:line="240" w:lineRule="auto"/>
        <w:ind w:left="851" w:hanging="425"/>
        <w:jc w:val="both"/>
        <w:rPr>
          <w:rFonts w:eastAsia="Times New Roman"/>
          <w:color w:val="000000"/>
        </w:rPr>
      </w:pPr>
      <w:r>
        <w:rPr>
          <w:rFonts w:eastAsia="Times New Roman"/>
          <w:color w:val="000000"/>
        </w:rPr>
        <w:t>Lokacija 1 - Ulica</w:t>
      </w:r>
      <w:r w:rsidRPr="00CD59EB">
        <w:rPr>
          <w:rFonts w:eastAsia="Times New Roman"/>
          <w:color w:val="000000"/>
        </w:rPr>
        <w:t xml:space="preserve"> Karla Metikoša</w:t>
      </w:r>
      <w:r>
        <w:rPr>
          <w:rFonts w:eastAsia="Times New Roman"/>
          <w:color w:val="000000"/>
        </w:rPr>
        <w:t xml:space="preserve"> kod kbr. 2</w:t>
      </w:r>
      <w:r w:rsidRPr="00CD59EB">
        <w:rPr>
          <w:rFonts w:eastAsia="Times New Roman"/>
          <w:color w:val="000000"/>
        </w:rPr>
        <w:t xml:space="preserve"> kod ulaza u garaž</w:t>
      </w:r>
      <w:r>
        <w:rPr>
          <w:rFonts w:eastAsia="Times New Roman"/>
          <w:color w:val="000000"/>
        </w:rPr>
        <w:t xml:space="preserve">e, križanje s Ulicom Milana Mladenovića </w:t>
      </w:r>
      <w:r w:rsidRPr="00CD59EB">
        <w:rPr>
          <w:rFonts w:eastAsia="Times New Roman"/>
          <w:color w:val="000000"/>
        </w:rPr>
        <w:t xml:space="preserve">i </w:t>
      </w:r>
      <w:r>
        <w:rPr>
          <w:rFonts w:eastAsia="Times New Roman"/>
          <w:color w:val="000000"/>
        </w:rPr>
        <w:t>križanje sa Sajmišnom cestom u blizini rotora</w:t>
      </w:r>
      <w:r w:rsidRPr="002B17A5">
        <w:rPr>
          <w:rFonts w:eastAsia="Times New Roman"/>
          <w:color w:val="000000"/>
        </w:rPr>
        <w:t xml:space="preserve"> – </w:t>
      </w:r>
      <w:r>
        <w:rPr>
          <w:rFonts w:eastAsia="Times New Roman"/>
          <w:color w:val="000000"/>
        </w:rPr>
        <w:t>4</w:t>
      </w:r>
      <w:r w:rsidRPr="002B17A5">
        <w:rPr>
          <w:rFonts w:eastAsia="Times New Roman"/>
          <w:color w:val="000000"/>
        </w:rPr>
        <w:t xml:space="preserve"> komada</w:t>
      </w:r>
    </w:p>
    <w:p w14:paraId="77882ED3" w14:textId="77777777" w:rsidR="00390DD6" w:rsidRDefault="00390DD6" w:rsidP="00390DD6">
      <w:pPr>
        <w:pStyle w:val="ListParagraph"/>
        <w:widowControl w:val="0"/>
        <w:numPr>
          <w:ilvl w:val="0"/>
          <w:numId w:val="4"/>
        </w:numPr>
        <w:suppressAutoHyphens w:val="0"/>
        <w:spacing w:afterLines="65" w:after="156" w:line="240" w:lineRule="auto"/>
        <w:ind w:left="851" w:hanging="425"/>
        <w:jc w:val="both"/>
        <w:rPr>
          <w:rFonts w:eastAsia="Times New Roman"/>
          <w:color w:val="000000"/>
        </w:rPr>
      </w:pPr>
      <w:r w:rsidRPr="00CD59EB">
        <w:rPr>
          <w:rFonts w:eastAsia="Times New Roman"/>
          <w:color w:val="000000"/>
        </w:rPr>
        <w:t xml:space="preserve">Lokacija </w:t>
      </w:r>
      <w:r>
        <w:rPr>
          <w:rFonts w:eastAsia="Times New Roman"/>
          <w:color w:val="000000"/>
        </w:rPr>
        <w:t>2</w:t>
      </w:r>
      <w:r w:rsidRPr="00CD59EB">
        <w:rPr>
          <w:rFonts w:eastAsia="Times New Roman"/>
          <w:color w:val="000000"/>
        </w:rPr>
        <w:t xml:space="preserve"> </w:t>
      </w:r>
      <w:r>
        <w:rPr>
          <w:rFonts w:eastAsia="Times New Roman"/>
          <w:color w:val="000000"/>
        </w:rPr>
        <w:t>–</w:t>
      </w:r>
      <w:r w:rsidRPr="00CD59EB">
        <w:rPr>
          <w:rFonts w:eastAsia="Times New Roman"/>
          <w:color w:val="000000"/>
        </w:rPr>
        <w:t xml:space="preserve"> </w:t>
      </w:r>
      <w:r>
        <w:rPr>
          <w:rFonts w:eastAsia="Times New Roman"/>
          <w:color w:val="000000"/>
        </w:rPr>
        <w:t>Ulica Gata, dječje igralište, k.č. 362/4 k.o. Jakuševec i Tišinska ulica IV</w:t>
      </w:r>
      <w:r w:rsidRPr="00CD59EB">
        <w:rPr>
          <w:rFonts w:eastAsia="Times New Roman"/>
          <w:color w:val="000000"/>
        </w:rPr>
        <w:t>. odvojak</w:t>
      </w:r>
      <w:r>
        <w:rPr>
          <w:rFonts w:eastAsia="Times New Roman"/>
          <w:color w:val="000000"/>
        </w:rPr>
        <w:t xml:space="preserve"> – 2 komada</w:t>
      </w:r>
    </w:p>
    <w:p w14:paraId="3E79518F" w14:textId="77777777" w:rsidR="00390DD6" w:rsidRPr="00CD59EB" w:rsidRDefault="00390DD6" w:rsidP="00390DD6">
      <w:pPr>
        <w:pStyle w:val="ListParagraph"/>
        <w:widowControl w:val="0"/>
        <w:numPr>
          <w:ilvl w:val="0"/>
          <w:numId w:val="4"/>
        </w:numPr>
        <w:suppressAutoHyphens w:val="0"/>
        <w:spacing w:afterLines="65" w:after="156" w:line="240" w:lineRule="auto"/>
        <w:ind w:left="851" w:hanging="425"/>
        <w:jc w:val="both"/>
        <w:rPr>
          <w:rFonts w:eastAsia="Times New Roman"/>
          <w:color w:val="000000"/>
        </w:rPr>
      </w:pPr>
      <w:r w:rsidRPr="00CD59EB">
        <w:rPr>
          <w:rFonts w:eastAsia="Times New Roman"/>
          <w:color w:val="000000"/>
        </w:rPr>
        <w:lastRenderedPageBreak/>
        <w:t xml:space="preserve">Lokacija </w:t>
      </w:r>
      <w:r>
        <w:rPr>
          <w:rFonts w:eastAsia="Times New Roman"/>
          <w:color w:val="000000"/>
        </w:rPr>
        <w:t>3</w:t>
      </w:r>
      <w:r w:rsidRPr="00CD59EB">
        <w:rPr>
          <w:rFonts w:eastAsia="Times New Roman"/>
          <w:color w:val="000000"/>
        </w:rPr>
        <w:t xml:space="preserve"> </w:t>
      </w:r>
      <w:r>
        <w:rPr>
          <w:rFonts w:eastAsia="Times New Roman"/>
          <w:color w:val="000000"/>
        </w:rPr>
        <w:t xml:space="preserve">- </w:t>
      </w:r>
      <w:r w:rsidRPr="00CD59EB">
        <w:rPr>
          <w:rFonts w:eastAsia="Times New Roman"/>
          <w:color w:val="000000"/>
        </w:rPr>
        <w:t xml:space="preserve">Jakuševečka ulica </w:t>
      </w:r>
      <w:r>
        <w:rPr>
          <w:rFonts w:eastAsia="Times New Roman"/>
          <w:color w:val="000000"/>
        </w:rPr>
        <w:t>kod kbr. 76A, nogostup prema crkvi sv. Marka – 1 komad</w:t>
      </w:r>
    </w:p>
    <w:p w14:paraId="4F3AACFF" w14:textId="77777777" w:rsidR="00390DD6" w:rsidRPr="00CD59EB" w:rsidRDefault="00390DD6" w:rsidP="00390DD6">
      <w:pPr>
        <w:pStyle w:val="ListParagraph"/>
        <w:widowControl w:val="0"/>
        <w:numPr>
          <w:ilvl w:val="0"/>
          <w:numId w:val="4"/>
        </w:numPr>
        <w:suppressAutoHyphens w:val="0"/>
        <w:spacing w:afterLines="65" w:after="156" w:line="240" w:lineRule="auto"/>
        <w:ind w:left="851" w:hanging="425"/>
        <w:jc w:val="both"/>
        <w:rPr>
          <w:rFonts w:eastAsia="Times New Roman"/>
          <w:color w:val="000000"/>
        </w:rPr>
      </w:pPr>
      <w:r w:rsidRPr="00CD59EB">
        <w:rPr>
          <w:rFonts w:eastAsia="Times New Roman"/>
          <w:color w:val="000000"/>
        </w:rPr>
        <w:t xml:space="preserve">Lokacija </w:t>
      </w:r>
      <w:r>
        <w:rPr>
          <w:rFonts w:eastAsia="Times New Roman"/>
          <w:color w:val="000000"/>
        </w:rPr>
        <w:t>4</w:t>
      </w:r>
      <w:r w:rsidRPr="00CD59EB">
        <w:rPr>
          <w:rFonts w:eastAsia="Times New Roman"/>
          <w:color w:val="000000"/>
        </w:rPr>
        <w:t xml:space="preserve"> - križanje Ulice Kamenarka i Ulice sv. Roka</w:t>
      </w:r>
      <w:r>
        <w:rPr>
          <w:rFonts w:eastAsia="Times New Roman"/>
          <w:color w:val="000000"/>
        </w:rPr>
        <w:t xml:space="preserve">, </w:t>
      </w:r>
      <w:r w:rsidRPr="00CD59EB">
        <w:rPr>
          <w:rFonts w:eastAsia="Times New Roman"/>
          <w:color w:val="000000"/>
        </w:rPr>
        <w:t>Ulica sv. Roka kod oglasne ploče</w:t>
      </w:r>
      <w:r>
        <w:rPr>
          <w:rFonts w:eastAsia="Times New Roman"/>
          <w:color w:val="000000"/>
        </w:rPr>
        <w:t xml:space="preserve"> između kbr. 20-22</w:t>
      </w:r>
      <w:r w:rsidRPr="00CD59EB">
        <w:rPr>
          <w:rFonts w:eastAsia="Times New Roman"/>
          <w:color w:val="000000"/>
        </w:rPr>
        <w:t xml:space="preserve"> </w:t>
      </w:r>
      <w:r>
        <w:rPr>
          <w:rFonts w:eastAsia="Times New Roman"/>
          <w:color w:val="000000"/>
        </w:rPr>
        <w:t xml:space="preserve">i Ulica </w:t>
      </w:r>
      <w:r w:rsidRPr="00CD59EB">
        <w:rPr>
          <w:rFonts w:eastAsia="Times New Roman"/>
          <w:color w:val="000000"/>
        </w:rPr>
        <w:t>Kamenarka</w:t>
      </w:r>
      <w:r>
        <w:rPr>
          <w:rFonts w:eastAsia="Times New Roman"/>
          <w:color w:val="000000"/>
        </w:rPr>
        <w:t xml:space="preserve"> kod kbr. 28F</w:t>
      </w:r>
      <w:r w:rsidRPr="00CD59EB">
        <w:rPr>
          <w:rFonts w:eastAsia="Times New Roman"/>
          <w:color w:val="000000"/>
        </w:rPr>
        <w:t xml:space="preserve"> – </w:t>
      </w:r>
      <w:r>
        <w:rPr>
          <w:rFonts w:eastAsia="Times New Roman"/>
          <w:color w:val="000000"/>
        </w:rPr>
        <w:t>3</w:t>
      </w:r>
      <w:r w:rsidRPr="00CD59EB">
        <w:rPr>
          <w:rFonts w:eastAsia="Times New Roman"/>
          <w:color w:val="000000"/>
        </w:rPr>
        <w:t xml:space="preserve"> komad</w:t>
      </w:r>
      <w:r>
        <w:rPr>
          <w:rFonts w:eastAsia="Times New Roman"/>
          <w:color w:val="000000"/>
        </w:rPr>
        <w:t>a</w:t>
      </w:r>
    </w:p>
    <w:p w14:paraId="190B8882" w14:textId="77777777" w:rsidR="00390DD6" w:rsidRDefault="00390DD6" w:rsidP="00390DD6">
      <w:pPr>
        <w:pStyle w:val="ListParagraph"/>
        <w:widowControl w:val="0"/>
        <w:numPr>
          <w:ilvl w:val="0"/>
          <w:numId w:val="4"/>
        </w:numPr>
        <w:suppressAutoHyphens w:val="0"/>
        <w:spacing w:afterLines="65" w:after="156" w:line="240" w:lineRule="auto"/>
        <w:ind w:left="851" w:hanging="425"/>
        <w:jc w:val="both"/>
        <w:rPr>
          <w:rFonts w:eastAsia="Times New Roman"/>
          <w:color w:val="000000"/>
        </w:rPr>
      </w:pPr>
      <w:r w:rsidRPr="00CD59EB">
        <w:rPr>
          <w:rFonts w:eastAsia="Times New Roman"/>
          <w:color w:val="000000"/>
        </w:rPr>
        <w:t xml:space="preserve">Lokacija </w:t>
      </w:r>
      <w:r>
        <w:rPr>
          <w:rFonts w:eastAsia="Times New Roman"/>
          <w:color w:val="000000"/>
        </w:rPr>
        <w:t>5</w:t>
      </w:r>
      <w:r w:rsidRPr="00CD59EB">
        <w:rPr>
          <w:rFonts w:eastAsia="Times New Roman"/>
          <w:color w:val="000000"/>
        </w:rPr>
        <w:t xml:space="preserve"> </w:t>
      </w:r>
      <w:r>
        <w:rPr>
          <w:rFonts w:eastAsia="Times New Roman"/>
          <w:color w:val="000000"/>
        </w:rPr>
        <w:t>–</w:t>
      </w:r>
      <w:r w:rsidRPr="00CD59EB">
        <w:rPr>
          <w:rFonts w:eastAsia="Times New Roman"/>
          <w:color w:val="000000"/>
        </w:rPr>
        <w:t xml:space="preserve"> Jakuševečka ulica</w:t>
      </w:r>
      <w:r>
        <w:rPr>
          <w:rFonts w:eastAsia="Times New Roman"/>
          <w:color w:val="000000"/>
        </w:rPr>
        <w:t xml:space="preserve"> kod kbr. 3A</w:t>
      </w:r>
      <w:r w:rsidRPr="00CD59EB">
        <w:rPr>
          <w:rFonts w:eastAsia="Times New Roman"/>
          <w:color w:val="000000"/>
        </w:rPr>
        <w:t>– 1 komad</w:t>
      </w:r>
    </w:p>
    <w:p w14:paraId="6A809CD8" w14:textId="77777777" w:rsidR="00390DD6" w:rsidRDefault="00390DD6" w:rsidP="00390DD6">
      <w:pPr>
        <w:pStyle w:val="ListParagraph"/>
        <w:widowControl w:val="0"/>
        <w:numPr>
          <w:ilvl w:val="0"/>
          <w:numId w:val="4"/>
        </w:numPr>
        <w:suppressAutoHyphens w:val="0"/>
        <w:spacing w:afterLines="65" w:after="156" w:line="240" w:lineRule="auto"/>
        <w:ind w:left="851" w:hanging="425"/>
        <w:jc w:val="both"/>
        <w:rPr>
          <w:rFonts w:eastAsia="Times New Roman"/>
          <w:color w:val="000000"/>
        </w:rPr>
      </w:pPr>
      <w:r w:rsidRPr="00CD59EB">
        <w:rPr>
          <w:rFonts w:eastAsia="Times New Roman"/>
          <w:color w:val="000000"/>
        </w:rPr>
        <w:t xml:space="preserve">Lokacija </w:t>
      </w:r>
      <w:r>
        <w:rPr>
          <w:rFonts w:eastAsia="Times New Roman"/>
          <w:color w:val="000000"/>
        </w:rPr>
        <w:t xml:space="preserve">6 - </w:t>
      </w:r>
      <w:r w:rsidRPr="00CD59EB">
        <w:rPr>
          <w:rFonts w:eastAsia="Times New Roman"/>
          <w:color w:val="000000"/>
        </w:rPr>
        <w:t xml:space="preserve">Sarajevska cesta </w:t>
      </w:r>
      <w:r>
        <w:rPr>
          <w:rFonts w:eastAsia="Times New Roman"/>
          <w:color w:val="000000"/>
        </w:rPr>
        <w:t xml:space="preserve">kbr. </w:t>
      </w:r>
      <w:r w:rsidRPr="00CD59EB">
        <w:rPr>
          <w:rFonts w:eastAsia="Times New Roman"/>
          <w:color w:val="000000"/>
        </w:rPr>
        <w:t>25 i 27</w:t>
      </w:r>
      <w:r>
        <w:rPr>
          <w:rFonts w:eastAsia="Times New Roman"/>
          <w:color w:val="000000"/>
        </w:rPr>
        <w:t xml:space="preserve"> u blizini stambenih zgrada - 2</w:t>
      </w:r>
      <w:r w:rsidRPr="00840758">
        <w:rPr>
          <w:rFonts w:eastAsia="Times New Roman"/>
          <w:color w:val="000000"/>
        </w:rPr>
        <w:t xml:space="preserve"> komad</w:t>
      </w:r>
      <w:r>
        <w:rPr>
          <w:rFonts w:eastAsia="Times New Roman"/>
          <w:color w:val="000000"/>
        </w:rPr>
        <w:t>a</w:t>
      </w:r>
    </w:p>
    <w:p w14:paraId="630DFE75" w14:textId="77777777" w:rsidR="00390DD6" w:rsidRPr="003C6F55" w:rsidRDefault="00390DD6" w:rsidP="00390DD6">
      <w:pPr>
        <w:pStyle w:val="ListParagraph"/>
        <w:numPr>
          <w:ilvl w:val="0"/>
          <w:numId w:val="4"/>
        </w:numPr>
        <w:suppressAutoHyphens w:val="0"/>
        <w:spacing w:afterLines="65" w:after="156" w:line="240" w:lineRule="auto"/>
        <w:ind w:left="851" w:hanging="425"/>
        <w:jc w:val="both"/>
        <w:rPr>
          <w:rFonts w:eastAsia="Times New Roman"/>
        </w:rPr>
      </w:pPr>
      <w:r w:rsidRPr="00CD59EB">
        <w:rPr>
          <w:rFonts w:eastAsia="Times New Roman"/>
          <w:color w:val="000000"/>
        </w:rPr>
        <w:t xml:space="preserve">Lokacija </w:t>
      </w:r>
      <w:r>
        <w:rPr>
          <w:rFonts w:eastAsia="Times New Roman"/>
          <w:color w:val="000000"/>
        </w:rPr>
        <w:t xml:space="preserve">7 - </w:t>
      </w:r>
      <w:r>
        <w:rPr>
          <w:rFonts w:eastAsia="Times New Roman"/>
        </w:rPr>
        <w:t>kod glavnog ulaza u O</w:t>
      </w:r>
      <w:r w:rsidRPr="00CD59EB">
        <w:rPr>
          <w:rFonts w:eastAsia="Times New Roman"/>
        </w:rPr>
        <w:t xml:space="preserve">snovnu školu Frana Galovića i kod </w:t>
      </w:r>
      <w:r>
        <w:rPr>
          <w:rFonts w:eastAsia="Times New Roman"/>
        </w:rPr>
        <w:t>parkirališta uz školu, Jakuševečka ulica kbr. 6</w:t>
      </w:r>
      <w:r w:rsidRPr="00CD59EB">
        <w:rPr>
          <w:rFonts w:eastAsia="Times New Roman"/>
        </w:rPr>
        <w:t xml:space="preserve"> – 2 komada</w:t>
      </w:r>
    </w:p>
    <w:p w14:paraId="153A7DBF" w14:textId="758C869B" w:rsidR="00390DD6" w:rsidRPr="00390DD6" w:rsidRDefault="00390DD6" w:rsidP="00390DD6">
      <w:pPr>
        <w:pStyle w:val="ListParagraph"/>
        <w:widowControl w:val="0"/>
        <w:numPr>
          <w:ilvl w:val="0"/>
          <w:numId w:val="4"/>
        </w:numPr>
        <w:suppressAutoHyphens w:val="0"/>
        <w:spacing w:afterLines="65" w:after="156" w:line="240" w:lineRule="auto"/>
        <w:ind w:left="851" w:hanging="425"/>
        <w:jc w:val="both"/>
        <w:rPr>
          <w:rFonts w:eastAsia="Times New Roman"/>
          <w:color w:val="000000"/>
        </w:rPr>
      </w:pPr>
      <w:r w:rsidRPr="00CD59EB">
        <w:rPr>
          <w:rFonts w:eastAsia="Times New Roman"/>
          <w:color w:val="000000"/>
        </w:rPr>
        <w:t xml:space="preserve">Lokacija </w:t>
      </w:r>
      <w:r>
        <w:rPr>
          <w:rFonts w:eastAsia="Times New Roman"/>
          <w:color w:val="000000"/>
        </w:rPr>
        <w:t>8 - Ulica Ede Peroč</w:t>
      </w:r>
      <w:r w:rsidRPr="00CD59EB">
        <w:rPr>
          <w:rFonts w:eastAsia="Times New Roman"/>
          <w:color w:val="000000"/>
        </w:rPr>
        <w:t>evića – 1 komad</w:t>
      </w:r>
    </w:p>
    <w:p w14:paraId="7FF6BFE8" w14:textId="77777777" w:rsidR="00390DD6" w:rsidRDefault="00390DD6" w:rsidP="00390DD6">
      <w:pPr>
        <w:spacing w:after="65" w:line="240" w:lineRule="auto"/>
        <w:ind w:firstLine="708"/>
        <w:jc w:val="both"/>
        <w:rPr>
          <w:rFonts w:eastAsia="Times New Roman"/>
          <w:b/>
          <w:u w:val="single"/>
        </w:rPr>
      </w:pPr>
      <w:r w:rsidRPr="00CD59EB">
        <w:rPr>
          <w:rFonts w:eastAsia="Times New Roman"/>
          <w:b/>
          <w:u w:val="single"/>
        </w:rPr>
        <w:t>MO Sopot</w:t>
      </w:r>
    </w:p>
    <w:p w14:paraId="382D17F9" w14:textId="77777777" w:rsidR="00390DD6" w:rsidRPr="00CD59EB" w:rsidRDefault="00390DD6" w:rsidP="00390DD6">
      <w:pPr>
        <w:spacing w:after="65" w:line="240" w:lineRule="auto"/>
        <w:ind w:left="1134"/>
        <w:jc w:val="both"/>
        <w:rPr>
          <w:rFonts w:eastAsia="Times New Roman"/>
          <w:b/>
          <w:u w:val="single"/>
        </w:rPr>
      </w:pPr>
    </w:p>
    <w:p w14:paraId="34FD8C7D" w14:textId="77777777" w:rsidR="00390DD6" w:rsidRPr="00CD59EB" w:rsidRDefault="00390DD6" w:rsidP="00390DD6">
      <w:pPr>
        <w:pStyle w:val="ListParagraph"/>
        <w:numPr>
          <w:ilvl w:val="0"/>
          <w:numId w:val="5"/>
        </w:numPr>
        <w:suppressAutoHyphens w:val="0"/>
        <w:spacing w:after="65" w:line="240" w:lineRule="auto"/>
        <w:ind w:left="851" w:hanging="425"/>
        <w:jc w:val="both"/>
        <w:rPr>
          <w:rFonts w:eastAsia="Times New Roman"/>
        </w:rPr>
      </w:pPr>
      <w:r w:rsidRPr="00CD59EB">
        <w:rPr>
          <w:rFonts w:eastAsia="Times New Roman"/>
        </w:rPr>
        <w:t>Lokacija 1 – ugao Zemljakove ulice (zapadno) – 1 komad</w:t>
      </w:r>
    </w:p>
    <w:p w14:paraId="7E0379DD" w14:textId="77777777" w:rsidR="00390DD6" w:rsidRPr="00CD59EB" w:rsidRDefault="00390DD6" w:rsidP="00390DD6">
      <w:pPr>
        <w:pStyle w:val="ListParagraph"/>
        <w:numPr>
          <w:ilvl w:val="0"/>
          <w:numId w:val="5"/>
        </w:numPr>
        <w:suppressAutoHyphens w:val="0"/>
        <w:spacing w:after="65" w:line="240" w:lineRule="auto"/>
        <w:ind w:left="851" w:hanging="425"/>
        <w:jc w:val="both"/>
        <w:rPr>
          <w:rFonts w:eastAsia="Times New Roman"/>
        </w:rPr>
      </w:pPr>
      <w:r w:rsidRPr="00CD59EB">
        <w:rPr>
          <w:rFonts w:eastAsia="Times New Roman"/>
        </w:rPr>
        <w:t xml:space="preserve">Lokacija 2 – ugao Zemljakove ulice </w:t>
      </w:r>
      <w:r>
        <w:rPr>
          <w:rFonts w:eastAsia="Times New Roman"/>
        </w:rPr>
        <w:t xml:space="preserve">kbr. </w:t>
      </w:r>
      <w:r w:rsidRPr="00CD59EB">
        <w:rPr>
          <w:rFonts w:eastAsia="Times New Roman"/>
        </w:rPr>
        <w:t>9, uz nogostup Spara prema školi – 1 komad</w:t>
      </w:r>
    </w:p>
    <w:p w14:paraId="6667070C" w14:textId="77777777" w:rsidR="00390DD6" w:rsidRPr="00CD59EB" w:rsidRDefault="00390DD6" w:rsidP="00390DD6">
      <w:pPr>
        <w:pStyle w:val="ListParagraph"/>
        <w:numPr>
          <w:ilvl w:val="0"/>
          <w:numId w:val="5"/>
        </w:numPr>
        <w:suppressAutoHyphens w:val="0"/>
        <w:spacing w:after="65" w:line="240" w:lineRule="auto"/>
        <w:ind w:left="851" w:hanging="425"/>
        <w:jc w:val="both"/>
        <w:rPr>
          <w:rFonts w:eastAsia="Times New Roman"/>
        </w:rPr>
      </w:pPr>
      <w:r w:rsidRPr="00CD59EB">
        <w:rPr>
          <w:rFonts w:eastAsia="Times New Roman"/>
        </w:rPr>
        <w:t>Lokacija 3 – ugao, odnosno bočna strana Ostrogovićeve ulice</w:t>
      </w:r>
      <w:r>
        <w:rPr>
          <w:rFonts w:eastAsia="Times New Roman"/>
        </w:rPr>
        <w:t xml:space="preserve"> kbr.</w:t>
      </w:r>
      <w:r w:rsidRPr="00CD59EB">
        <w:rPr>
          <w:rFonts w:eastAsia="Times New Roman"/>
        </w:rPr>
        <w:t xml:space="preserve"> 14 (južno), prema parku za pse – 1 komad</w:t>
      </w:r>
    </w:p>
    <w:p w14:paraId="198649A1" w14:textId="77777777" w:rsidR="00390DD6" w:rsidRPr="00CD59EB" w:rsidRDefault="00390DD6" w:rsidP="00390DD6">
      <w:pPr>
        <w:pStyle w:val="ListParagraph"/>
        <w:numPr>
          <w:ilvl w:val="0"/>
          <w:numId w:val="5"/>
        </w:numPr>
        <w:suppressAutoHyphens w:val="0"/>
        <w:spacing w:after="65" w:line="240" w:lineRule="auto"/>
        <w:ind w:left="851" w:hanging="425"/>
        <w:jc w:val="both"/>
        <w:rPr>
          <w:rFonts w:eastAsia="Times New Roman"/>
        </w:rPr>
      </w:pPr>
      <w:r w:rsidRPr="00CD59EB">
        <w:rPr>
          <w:rFonts w:eastAsia="Times New Roman"/>
        </w:rPr>
        <w:t xml:space="preserve">Lokacija 4 – ugao nasuprot Turinine ulice </w:t>
      </w:r>
      <w:r>
        <w:rPr>
          <w:rFonts w:eastAsia="Times New Roman"/>
        </w:rPr>
        <w:t xml:space="preserve">kbr. </w:t>
      </w:r>
      <w:r w:rsidRPr="00CD59EB">
        <w:rPr>
          <w:rFonts w:eastAsia="Times New Roman"/>
        </w:rPr>
        <w:t>6 – 1 komad</w:t>
      </w:r>
    </w:p>
    <w:p w14:paraId="4FC3590A" w14:textId="77777777" w:rsidR="00390DD6" w:rsidRPr="00CD59EB" w:rsidRDefault="00390DD6" w:rsidP="00390DD6">
      <w:pPr>
        <w:pStyle w:val="ListParagraph"/>
        <w:numPr>
          <w:ilvl w:val="0"/>
          <w:numId w:val="5"/>
        </w:numPr>
        <w:suppressAutoHyphens w:val="0"/>
        <w:spacing w:after="65" w:line="240" w:lineRule="auto"/>
        <w:ind w:left="851" w:hanging="425"/>
        <w:jc w:val="both"/>
        <w:rPr>
          <w:rFonts w:eastAsia="Times New Roman"/>
        </w:rPr>
      </w:pPr>
      <w:r w:rsidRPr="00CD59EB">
        <w:rPr>
          <w:rFonts w:eastAsia="Times New Roman"/>
        </w:rPr>
        <w:t>Lokacija 5 –</w:t>
      </w:r>
      <w:r>
        <w:rPr>
          <w:rFonts w:eastAsia="Times New Roman"/>
        </w:rPr>
        <w:t xml:space="preserve"> Turinina ulica kod kbr.</w:t>
      </w:r>
      <w:r w:rsidRPr="00CD59EB">
        <w:rPr>
          <w:rFonts w:eastAsia="Times New Roman"/>
        </w:rPr>
        <w:t xml:space="preserve"> 7 – 1 komad</w:t>
      </w:r>
    </w:p>
    <w:p w14:paraId="143BAD47" w14:textId="77777777" w:rsidR="00390DD6" w:rsidRPr="00CD59EB" w:rsidRDefault="00390DD6" w:rsidP="00390DD6">
      <w:pPr>
        <w:pStyle w:val="ListParagraph"/>
        <w:numPr>
          <w:ilvl w:val="0"/>
          <w:numId w:val="5"/>
        </w:numPr>
        <w:suppressAutoHyphens w:val="0"/>
        <w:spacing w:after="65" w:line="240" w:lineRule="auto"/>
        <w:ind w:left="851" w:hanging="425"/>
        <w:jc w:val="both"/>
        <w:rPr>
          <w:rFonts w:eastAsia="Times New Roman"/>
        </w:rPr>
      </w:pPr>
      <w:r w:rsidRPr="00CD59EB">
        <w:rPr>
          <w:rFonts w:eastAsia="Times New Roman"/>
        </w:rPr>
        <w:t xml:space="preserve">Lokacija 6 – stražnja strana Ostrogovićeve ulice </w:t>
      </w:r>
      <w:r>
        <w:rPr>
          <w:rFonts w:eastAsia="Times New Roman"/>
        </w:rPr>
        <w:t xml:space="preserve">kbr. </w:t>
      </w:r>
      <w:r w:rsidRPr="00CD59EB">
        <w:rPr>
          <w:rFonts w:eastAsia="Times New Roman"/>
        </w:rPr>
        <w:t>2 – 1 komad</w:t>
      </w:r>
    </w:p>
    <w:p w14:paraId="50732BB3" w14:textId="77777777" w:rsidR="00390DD6" w:rsidRPr="00CD59EB" w:rsidRDefault="00390DD6" w:rsidP="00390DD6">
      <w:pPr>
        <w:pStyle w:val="ListParagraph"/>
        <w:numPr>
          <w:ilvl w:val="0"/>
          <w:numId w:val="5"/>
        </w:numPr>
        <w:suppressAutoHyphens w:val="0"/>
        <w:spacing w:after="65" w:line="240" w:lineRule="auto"/>
        <w:ind w:left="851" w:hanging="425"/>
        <w:jc w:val="both"/>
        <w:rPr>
          <w:rFonts w:eastAsia="Times New Roman"/>
        </w:rPr>
      </w:pPr>
      <w:r w:rsidRPr="00CD59EB">
        <w:rPr>
          <w:rFonts w:eastAsia="Times New Roman"/>
        </w:rPr>
        <w:t>Lokacija 7 –</w:t>
      </w:r>
      <w:r>
        <w:rPr>
          <w:rFonts w:eastAsia="Times New Roman"/>
        </w:rPr>
        <w:t xml:space="preserve"> </w:t>
      </w:r>
      <w:r w:rsidRPr="00CD59EB">
        <w:rPr>
          <w:rFonts w:eastAsia="Times New Roman"/>
        </w:rPr>
        <w:t xml:space="preserve">nasuprot </w:t>
      </w:r>
      <w:r>
        <w:rPr>
          <w:rFonts w:eastAsia="Times New Roman"/>
        </w:rPr>
        <w:t>dječjeg vrtića</w:t>
      </w:r>
      <w:r w:rsidRPr="00CD59EB">
        <w:rPr>
          <w:rFonts w:eastAsia="Times New Roman"/>
        </w:rPr>
        <w:t xml:space="preserve"> u Ostrogovićevoj ulici </w:t>
      </w:r>
      <w:r>
        <w:rPr>
          <w:rFonts w:eastAsia="Times New Roman"/>
        </w:rPr>
        <w:t xml:space="preserve">kbr. </w:t>
      </w:r>
      <w:r w:rsidRPr="00CD59EB">
        <w:rPr>
          <w:rFonts w:eastAsia="Times New Roman"/>
        </w:rPr>
        <w:t>9 – 1 komad</w:t>
      </w:r>
    </w:p>
    <w:p w14:paraId="6D6040A0" w14:textId="77777777" w:rsidR="00390DD6" w:rsidRPr="00CD59EB" w:rsidRDefault="00390DD6" w:rsidP="00390DD6">
      <w:pPr>
        <w:pStyle w:val="ListParagraph"/>
        <w:numPr>
          <w:ilvl w:val="0"/>
          <w:numId w:val="5"/>
        </w:numPr>
        <w:suppressAutoHyphens w:val="0"/>
        <w:spacing w:after="65" w:line="240" w:lineRule="auto"/>
        <w:ind w:left="851" w:hanging="425"/>
        <w:jc w:val="both"/>
        <w:rPr>
          <w:rFonts w:eastAsia="Times New Roman"/>
        </w:rPr>
      </w:pPr>
      <w:r w:rsidRPr="00CD59EB">
        <w:rPr>
          <w:rFonts w:eastAsia="Times New Roman"/>
        </w:rPr>
        <w:t xml:space="preserve">Lokacija 8 – nasuprot Ulice Viktora Kovačića </w:t>
      </w:r>
      <w:r>
        <w:rPr>
          <w:rFonts w:eastAsia="Times New Roman"/>
        </w:rPr>
        <w:t xml:space="preserve">kod kbr. </w:t>
      </w:r>
      <w:r w:rsidRPr="00CD59EB">
        <w:rPr>
          <w:rFonts w:eastAsia="Times New Roman"/>
        </w:rPr>
        <w:t>32 i 34</w:t>
      </w:r>
      <w:r>
        <w:rPr>
          <w:rFonts w:eastAsia="Times New Roman"/>
        </w:rPr>
        <w:t xml:space="preserve"> uz park </w:t>
      </w:r>
      <w:r w:rsidRPr="00CD59EB">
        <w:rPr>
          <w:rFonts w:eastAsia="Times New Roman"/>
        </w:rPr>
        <w:t>– 2 komada</w:t>
      </w:r>
    </w:p>
    <w:p w14:paraId="209C28B9" w14:textId="77777777" w:rsidR="00390DD6" w:rsidRPr="00CD59EB" w:rsidRDefault="00390DD6" w:rsidP="00390DD6">
      <w:pPr>
        <w:pStyle w:val="ListParagraph"/>
        <w:numPr>
          <w:ilvl w:val="0"/>
          <w:numId w:val="5"/>
        </w:numPr>
        <w:suppressAutoHyphens w:val="0"/>
        <w:spacing w:after="65" w:line="240" w:lineRule="auto"/>
        <w:ind w:left="851" w:hanging="425"/>
        <w:jc w:val="both"/>
        <w:rPr>
          <w:rFonts w:eastAsia="Times New Roman"/>
        </w:rPr>
      </w:pPr>
      <w:r w:rsidRPr="00CD59EB">
        <w:rPr>
          <w:rFonts w:eastAsia="Times New Roman"/>
        </w:rPr>
        <w:t>Lokacija 9 –</w:t>
      </w:r>
      <w:r>
        <w:rPr>
          <w:rFonts w:eastAsia="Times New Roman"/>
        </w:rPr>
        <w:t xml:space="preserve"> uz stazu u Ulici</w:t>
      </w:r>
      <w:r w:rsidRPr="00CD59EB">
        <w:rPr>
          <w:rFonts w:eastAsia="Times New Roman"/>
        </w:rPr>
        <w:t xml:space="preserve"> Viktora Kovačića</w:t>
      </w:r>
    </w:p>
    <w:p w14:paraId="21D2F895" w14:textId="77777777" w:rsidR="00390DD6" w:rsidRPr="00CD59EB" w:rsidRDefault="00390DD6" w:rsidP="00390DD6">
      <w:pPr>
        <w:pStyle w:val="ListParagraph"/>
        <w:numPr>
          <w:ilvl w:val="0"/>
          <w:numId w:val="5"/>
        </w:numPr>
        <w:suppressAutoHyphens w:val="0"/>
        <w:spacing w:after="65" w:line="240" w:lineRule="auto"/>
        <w:ind w:left="851" w:hanging="425"/>
        <w:jc w:val="both"/>
        <w:rPr>
          <w:rFonts w:eastAsia="Times New Roman"/>
        </w:rPr>
      </w:pPr>
      <w:r w:rsidRPr="00CD59EB">
        <w:rPr>
          <w:rFonts w:eastAsia="Times New Roman"/>
        </w:rPr>
        <w:t>Lokacija 10 – uz klupe</w:t>
      </w:r>
      <w:r>
        <w:rPr>
          <w:rFonts w:eastAsia="Times New Roman"/>
        </w:rPr>
        <w:t xml:space="preserve"> za sjedenje</w:t>
      </w:r>
      <w:r w:rsidRPr="00CD59EB">
        <w:rPr>
          <w:rFonts w:eastAsia="Times New Roman"/>
        </w:rPr>
        <w:t xml:space="preserve"> na stazi nasuprot Šenove ulice</w:t>
      </w:r>
      <w:r>
        <w:rPr>
          <w:rFonts w:eastAsia="Times New Roman"/>
        </w:rPr>
        <w:t xml:space="preserve"> kbr.</w:t>
      </w:r>
      <w:r w:rsidRPr="00CD59EB">
        <w:rPr>
          <w:rFonts w:eastAsia="Times New Roman"/>
        </w:rPr>
        <w:t xml:space="preserve"> 9 – 1 komad</w:t>
      </w:r>
    </w:p>
    <w:p w14:paraId="35972886" w14:textId="77777777" w:rsidR="00390DD6" w:rsidRPr="00CD59EB" w:rsidRDefault="00390DD6" w:rsidP="00390DD6">
      <w:pPr>
        <w:pStyle w:val="ListParagraph"/>
        <w:numPr>
          <w:ilvl w:val="0"/>
          <w:numId w:val="5"/>
        </w:numPr>
        <w:suppressAutoHyphens w:val="0"/>
        <w:spacing w:after="65" w:line="240" w:lineRule="auto"/>
        <w:ind w:left="851" w:hanging="425"/>
        <w:jc w:val="both"/>
        <w:rPr>
          <w:rFonts w:eastAsia="Times New Roman"/>
        </w:rPr>
      </w:pPr>
      <w:r w:rsidRPr="00CD59EB">
        <w:rPr>
          <w:rFonts w:eastAsia="Times New Roman"/>
        </w:rPr>
        <w:t xml:space="preserve">Lokacija 11 – uz klupu </w:t>
      </w:r>
      <w:r>
        <w:rPr>
          <w:rFonts w:eastAsia="Times New Roman"/>
        </w:rPr>
        <w:t>za sjedenje nasuprot pekarnice,</w:t>
      </w:r>
      <w:r w:rsidRPr="00CD59EB">
        <w:rPr>
          <w:rFonts w:eastAsia="Times New Roman"/>
        </w:rPr>
        <w:t xml:space="preserve"> </w:t>
      </w:r>
      <w:r>
        <w:rPr>
          <w:rFonts w:eastAsia="Times New Roman"/>
        </w:rPr>
        <w:t>Ehrlichova ulica između kbr.</w:t>
      </w:r>
      <w:r w:rsidRPr="00CD59EB">
        <w:rPr>
          <w:rFonts w:eastAsia="Times New Roman"/>
        </w:rPr>
        <w:t xml:space="preserve"> 3 i 5 – 1 komad</w:t>
      </w:r>
    </w:p>
    <w:p w14:paraId="02FA5F98" w14:textId="77777777" w:rsidR="00390DD6" w:rsidRPr="00CD59EB" w:rsidRDefault="00390DD6" w:rsidP="00390DD6">
      <w:pPr>
        <w:pStyle w:val="ListParagraph"/>
        <w:numPr>
          <w:ilvl w:val="0"/>
          <w:numId w:val="5"/>
        </w:numPr>
        <w:suppressAutoHyphens w:val="0"/>
        <w:spacing w:after="65" w:line="240" w:lineRule="auto"/>
        <w:ind w:left="851" w:hanging="425"/>
        <w:jc w:val="both"/>
        <w:rPr>
          <w:rFonts w:eastAsia="Times New Roman"/>
        </w:rPr>
      </w:pPr>
      <w:r w:rsidRPr="00CD59EB">
        <w:rPr>
          <w:rFonts w:eastAsia="Times New Roman"/>
        </w:rPr>
        <w:t xml:space="preserve">Lokacija 12 – </w:t>
      </w:r>
      <w:r>
        <w:rPr>
          <w:rFonts w:eastAsia="Times New Roman"/>
        </w:rPr>
        <w:t>uz klupu</w:t>
      </w:r>
      <w:r w:rsidRPr="00CD59EB">
        <w:rPr>
          <w:rFonts w:eastAsia="Times New Roman"/>
        </w:rPr>
        <w:t xml:space="preserve"> </w:t>
      </w:r>
      <w:r>
        <w:rPr>
          <w:rFonts w:eastAsia="Times New Roman"/>
        </w:rPr>
        <w:t xml:space="preserve">za sjedenje u Ehrlichovoj ulici kod kbr. </w:t>
      </w:r>
      <w:r w:rsidRPr="00CD59EB">
        <w:rPr>
          <w:rFonts w:eastAsia="Times New Roman"/>
        </w:rPr>
        <w:t>9 prema Sparu – 1 komad</w:t>
      </w:r>
    </w:p>
    <w:p w14:paraId="5A320590" w14:textId="77777777" w:rsidR="00390DD6" w:rsidRPr="00CD59EB" w:rsidRDefault="00390DD6" w:rsidP="00390DD6">
      <w:pPr>
        <w:pStyle w:val="ListParagraph"/>
        <w:numPr>
          <w:ilvl w:val="0"/>
          <w:numId w:val="5"/>
        </w:numPr>
        <w:suppressAutoHyphens w:val="0"/>
        <w:spacing w:after="65" w:line="240" w:lineRule="auto"/>
        <w:ind w:left="851" w:hanging="425"/>
        <w:jc w:val="both"/>
        <w:rPr>
          <w:rFonts w:eastAsia="Times New Roman"/>
        </w:rPr>
      </w:pPr>
      <w:r w:rsidRPr="00CD59EB">
        <w:rPr>
          <w:rFonts w:eastAsia="Times New Roman"/>
        </w:rPr>
        <w:t>Lokacija 13 –</w:t>
      </w:r>
      <w:r>
        <w:rPr>
          <w:rFonts w:eastAsia="Times New Roman"/>
        </w:rPr>
        <w:t xml:space="preserve"> Islandska ulica – 2 komada</w:t>
      </w:r>
    </w:p>
    <w:p w14:paraId="4C0C39C2" w14:textId="77777777" w:rsidR="00390DD6" w:rsidRPr="00CD59EB" w:rsidRDefault="00390DD6" w:rsidP="00390DD6">
      <w:pPr>
        <w:spacing w:after="65" w:line="240" w:lineRule="auto"/>
        <w:jc w:val="both"/>
        <w:rPr>
          <w:rFonts w:eastAsia="Times New Roman"/>
        </w:rPr>
      </w:pPr>
    </w:p>
    <w:p w14:paraId="0C10AD28" w14:textId="77777777" w:rsidR="00390DD6" w:rsidRPr="00CD59EB" w:rsidRDefault="00390DD6" w:rsidP="00390DD6">
      <w:pPr>
        <w:spacing w:after="65" w:line="240" w:lineRule="auto"/>
        <w:ind w:firstLine="708"/>
        <w:jc w:val="both"/>
        <w:rPr>
          <w:rFonts w:eastAsia="Times New Roman"/>
          <w:b/>
          <w:u w:val="single"/>
        </w:rPr>
      </w:pPr>
      <w:r w:rsidRPr="00CD59EB">
        <w:rPr>
          <w:rFonts w:eastAsia="Times New Roman"/>
          <w:b/>
          <w:u w:val="single"/>
        </w:rPr>
        <w:t>MO Središće</w:t>
      </w:r>
    </w:p>
    <w:p w14:paraId="76CF9DA9" w14:textId="77777777" w:rsidR="00390DD6" w:rsidRPr="00CD59EB" w:rsidRDefault="00390DD6" w:rsidP="00390DD6">
      <w:pPr>
        <w:spacing w:after="65" w:line="240" w:lineRule="auto"/>
        <w:jc w:val="both"/>
        <w:rPr>
          <w:rFonts w:eastAsia="Times New Roman"/>
        </w:rPr>
      </w:pPr>
    </w:p>
    <w:p w14:paraId="15E05D33" w14:textId="77777777" w:rsidR="00390DD6" w:rsidRPr="00CD59EB" w:rsidRDefault="00390DD6" w:rsidP="00390DD6">
      <w:pPr>
        <w:pStyle w:val="ListParagraph"/>
        <w:numPr>
          <w:ilvl w:val="0"/>
          <w:numId w:val="6"/>
        </w:numPr>
        <w:suppressAutoHyphens w:val="0"/>
        <w:spacing w:after="65" w:line="240" w:lineRule="auto"/>
        <w:ind w:left="851" w:hanging="425"/>
        <w:jc w:val="both"/>
        <w:rPr>
          <w:rFonts w:eastAsia="Times New Roman"/>
        </w:rPr>
      </w:pPr>
      <w:r>
        <w:rPr>
          <w:rFonts w:eastAsia="Times New Roman"/>
        </w:rPr>
        <w:t>Lokacija 1 – Ulica SR</w:t>
      </w:r>
      <w:r w:rsidRPr="00CD59EB">
        <w:rPr>
          <w:rFonts w:eastAsia="Times New Roman"/>
        </w:rPr>
        <w:t xml:space="preserve"> Njemačke (pješački nogostup od Raiffeisen banke do Bundeka) – 3 komada</w:t>
      </w:r>
    </w:p>
    <w:p w14:paraId="5B642A4B" w14:textId="77777777" w:rsidR="00390DD6" w:rsidRPr="00CD59EB" w:rsidRDefault="00390DD6" w:rsidP="00390DD6">
      <w:pPr>
        <w:pStyle w:val="ListParagraph"/>
        <w:numPr>
          <w:ilvl w:val="0"/>
          <w:numId w:val="6"/>
        </w:numPr>
        <w:suppressAutoHyphens w:val="0"/>
        <w:spacing w:after="65" w:line="240" w:lineRule="auto"/>
        <w:ind w:left="851" w:hanging="425"/>
        <w:jc w:val="both"/>
        <w:rPr>
          <w:rFonts w:eastAsia="Times New Roman"/>
        </w:rPr>
      </w:pPr>
      <w:r>
        <w:rPr>
          <w:rFonts w:eastAsia="Times New Roman"/>
        </w:rPr>
        <w:t>Lokacija 2 – nogostup</w:t>
      </w:r>
      <w:r w:rsidRPr="00CD59EB">
        <w:rPr>
          <w:rFonts w:eastAsia="Times New Roman"/>
        </w:rPr>
        <w:t xml:space="preserve"> između </w:t>
      </w:r>
      <w:r>
        <w:rPr>
          <w:rFonts w:eastAsia="Times New Roman"/>
        </w:rPr>
        <w:t xml:space="preserve">stambenih </w:t>
      </w:r>
      <w:r w:rsidRPr="00CD59EB">
        <w:rPr>
          <w:rFonts w:eastAsia="Times New Roman"/>
        </w:rPr>
        <w:t xml:space="preserve">zgrada na adresi </w:t>
      </w:r>
      <w:r>
        <w:rPr>
          <w:rFonts w:eastAsia="Times New Roman"/>
        </w:rPr>
        <w:t xml:space="preserve">Ulica </w:t>
      </w:r>
      <w:r w:rsidRPr="00CD59EB">
        <w:rPr>
          <w:rFonts w:eastAsia="Times New Roman"/>
        </w:rPr>
        <w:t>Brune Bušića</w:t>
      </w:r>
      <w:r>
        <w:rPr>
          <w:rFonts w:eastAsia="Times New Roman"/>
        </w:rPr>
        <w:t xml:space="preserve"> kod</w:t>
      </w:r>
      <w:r w:rsidRPr="00CD59EB">
        <w:rPr>
          <w:rFonts w:eastAsia="Times New Roman"/>
        </w:rPr>
        <w:t xml:space="preserve"> </w:t>
      </w:r>
      <w:r>
        <w:rPr>
          <w:rFonts w:eastAsia="Times New Roman"/>
        </w:rPr>
        <w:t xml:space="preserve">kbr. </w:t>
      </w:r>
      <w:r w:rsidRPr="00CD59EB">
        <w:rPr>
          <w:rFonts w:eastAsia="Times New Roman"/>
        </w:rPr>
        <w:t>25 i 27 – 1 komad</w:t>
      </w:r>
    </w:p>
    <w:p w14:paraId="2CB76500" w14:textId="77777777" w:rsidR="00390DD6" w:rsidRPr="00CD59EB" w:rsidRDefault="00390DD6" w:rsidP="00390DD6">
      <w:pPr>
        <w:pStyle w:val="ListParagraph"/>
        <w:numPr>
          <w:ilvl w:val="0"/>
          <w:numId w:val="6"/>
        </w:numPr>
        <w:suppressAutoHyphens w:val="0"/>
        <w:spacing w:after="65" w:line="240" w:lineRule="auto"/>
        <w:ind w:left="851" w:hanging="425"/>
        <w:jc w:val="both"/>
        <w:rPr>
          <w:rFonts w:eastAsia="Times New Roman"/>
        </w:rPr>
      </w:pPr>
      <w:r w:rsidRPr="00CD59EB">
        <w:rPr>
          <w:rFonts w:eastAsia="Times New Roman"/>
        </w:rPr>
        <w:t>Lokacija 3 – pored sjenice u Ulici Vojina Bakića (pored trgovine Spar) – 1 komad</w:t>
      </w:r>
    </w:p>
    <w:p w14:paraId="12AA7E1B" w14:textId="77777777" w:rsidR="00390DD6" w:rsidRPr="00CD59EB" w:rsidRDefault="00390DD6" w:rsidP="00390DD6">
      <w:pPr>
        <w:pStyle w:val="ListParagraph"/>
        <w:numPr>
          <w:ilvl w:val="0"/>
          <w:numId w:val="6"/>
        </w:numPr>
        <w:suppressAutoHyphens w:val="0"/>
        <w:spacing w:after="65" w:line="240" w:lineRule="auto"/>
        <w:ind w:left="851" w:hanging="425"/>
        <w:jc w:val="both"/>
        <w:rPr>
          <w:rFonts w:eastAsia="Times New Roman"/>
        </w:rPr>
      </w:pPr>
      <w:r w:rsidRPr="00CD59EB">
        <w:rPr>
          <w:rFonts w:eastAsia="Times New Roman"/>
        </w:rPr>
        <w:t>Lokacija 4 – na jugozapadnom ulazu u Perivoj Središće – 1 komad</w:t>
      </w:r>
    </w:p>
    <w:p w14:paraId="31B481C4" w14:textId="77777777" w:rsidR="00390DD6" w:rsidRPr="00CD59EB" w:rsidRDefault="00390DD6" w:rsidP="00390DD6">
      <w:pPr>
        <w:spacing w:after="65" w:line="240" w:lineRule="auto"/>
        <w:jc w:val="both"/>
        <w:rPr>
          <w:rFonts w:eastAsia="Times New Roman"/>
        </w:rPr>
      </w:pPr>
    </w:p>
    <w:p w14:paraId="74E2F944" w14:textId="77777777" w:rsidR="00390DD6" w:rsidRDefault="00390DD6" w:rsidP="00390DD6">
      <w:pPr>
        <w:spacing w:after="65" w:line="240" w:lineRule="auto"/>
        <w:ind w:firstLine="708"/>
        <w:jc w:val="both"/>
        <w:rPr>
          <w:rFonts w:eastAsia="Times New Roman"/>
          <w:b/>
          <w:u w:val="single"/>
        </w:rPr>
      </w:pPr>
      <w:r w:rsidRPr="00CD59EB">
        <w:rPr>
          <w:rFonts w:eastAsia="Times New Roman"/>
          <w:b/>
          <w:u w:val="single"/>
        </w:rPr>
        <w:t>MO Travno</w:t>
      </w:r>
    </w:p>
    <w:p w14:paraId="4281A754" w14:textId="77777777" w:rsidR="00390DD6" w:rsidRPr="00CD59EB" w:rsidRDefault="00390DD6" w:rsidP="00390DD6">
      <w:pPr>
        <w:spacing w:after="65" w:line="240" w:lineRule="auto"/>
        <w:ind w:left="851"/>
        <w:jc w:val="both"/>
        <w:rPr>
          <w:rFonts w:eastAsia="Times New Roman"/>
          <w:b/>
          <w:u w:val="single"/>
        </w:rPr>
      </w:pPr>
    </w:p>
    <w:p w14:paraId="02FD24A6" w14:textId="77777777" w:rsidR="00390DD6" w:rsidRPr="00A77DBF"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A77DBF">
        <w:rPr>
          <w:rFonts w:eastAsia="Times New Roman"/>
          <w:bCs/>
        </w:rPr>
        <w:t xml:space="preserve">Lokacija </w:t>
      </w:r>
      <w:r>
        <w:rPr>
          <w:rFonts w:eastAsia="Times New Roman"/>
          <w:bCs/>
        </w:rPr>
        <w:t>1</w:t>
      </w:r>
      <w:r w:rsidRPr="00A77DBF">
        <w:rPr>
          <w:rFonts w:eastAsia="Times New Roman"/>
          <w:bCs/>
        </w:rPr>
        <w:tab/>
        <w:t>Kopernikova 1</w:t>
      </w:r>
      <w:r w:rsidRPr="00A77DBF">
        <w:rPr>
          <w:rFonts w:eastAsia="Times New Roman"/>
          <w:bCs/>
        </w:rPr>
        <w:tab/>
      </w:r>
      <w:r>
        <w:rPr>
          <w:rFonts w:eastAsia="Times New Roman"/>
          <w:bCs/>
        </w:rPr>
        <w:tab/>
      </w:r>
      <w:r>
        <w:rPr>
          <w:rFonts w:eastAsia="Times New Roman"/>
          <w:bCs/>
        </w:rPr>
        <w:tab/>
      </w:r>
      <w:r>
        <w:rPr>
          <w:rFonts w:eastAsia="Times New Roman"/>
          <w:bCs/>
        </w:rPr>
        <w:tab/>
      </w:r>
      <w:r w:rsidRPr="00A77DBF">
        <w:rPr>
          <w:rFonts w:eastAsia="Times New Roman"/>
          <w:bCs/>
        </w:rPr>
        <w:t xml:space="preserve">E 460852.45; N 5070400.48 </w:t>
      </w:r>
    </w:p>
    <w:p w14:paraId="4473B3B2" w14:textId="77777777" w:rsidR="00390DD6" w:rsidRPr="00A77DBF"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A77DBF">
        <w:rPr>
          <w:rFonts w:eastAsia="Times New Roman"/>
          <w:bCs/>
        </w:rPr>
        <w:t xml:space="preserve">Lokacija </w:t>
      </w:r>
      <w:r>
        <w:rPr>
          <w:rFonts w:eastAsia="Times New Roman"/>
          <w:bCs/>
        </w:rPr>
        <w:t>2</w:t>
      </w:r>
      <w:r w:rsidRPr="00A77DBF">
        <w:rPr>
          <w:rFonts w:eastAsia="Times New Roman"/>
          <w:bCs/>
        </w:rPr>
        <w:tab/>
        <w:t>Kopernikova 16</w:t>
      </w:r>
      <w:r w:rsidRPr="00A77DBF">
        <w:rPr>
          <w:rFonts w:eastAsia="Times New Roman"/>
          <w:bCs/>
        </w:rPr>
        <w:tab/>
      </w:r>
      <w:r>
        <w:rPr>
          <w:rFonts w:eastAsia="Times New Roman"/>
          <w:bCs/>
        </w:rPr>
        <w:tab/>
      </w:r>
      <w:r>
        <w:rPr>
          <w:rFonts w:eastAsia="Times New Roman"/>
          <w:bCs/>
        </w:rPr>
        <w:tab/>
      </w:r>
      <w:r>
        <w:rPr>
          <w:rFonts w:eastAsia="Times New Roman"/>
          <w:bCs/>
        </w:rPr>
        <w:tab/>
      </w:r>
      <w:r w:rsidRPr="00A77DBF">
        <w:rPr>
          <w:rFonts w:eastAsia="Times New Roman"/>
          <w:bCs/>
        </w:rPr>
        <w:t xml:space="preserve">E 460982.17; N 5070363.81 </w:t>
      </w:r>
    </w:p>
    <w:p w14:paraId="25C180C5" w14:textId="77777777" w:rsidR="00390DD6" w:rsidRPr="00A77DBF"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A77DBF">
        <w:rPr>
          <w:rFonts w:eastAsia="Times New Roman"/>
          <w:bCs/>
        </w:rPr>
        <w:t xml:space="preserve">Lokacija </w:t>
      </w:r>
      <w:r>
        <w:rPr>
          <w:rFonts w:eastAsia="Times New Roman"/>
          <w:bCs/>
        </w:rPr>
        <w:t>3</w:t>
      </w:r>
      <w:r w:rsidRPr="00A77DBF">
        <w:rPr>
          <w:rFonts w:eastAsia="Times New Roman"/>
          <w:bCs/>
        </w:rPr>
        <w:tab/>
        <w:t>Kopernikova 30</w:t>
      </w:r>
      <w:r w:rsidRPr="00A77DBF">
        <w:rPr>
          <w:rFonts w:eastAsia="Times New Roman"/>
          <w:bCs/>
        </w:rPr>
        <w:tab/>
      </w:r>
      <w:r>
        <w:rPr>
          <w:rFonts w:eastAsia="Times New Roman"/>
          <w:bCs/>
        </w:rPr>
        <w:tab/>
      </w:r>
      <w:r>
        <w:rPr>
          <w:rFonts w:eastAsia="Times New Roman"/>
          <w:bCs/>
        </w:rPr>
        <w:tab/>
      </w:r>
      <w:r>
        <w:rPr>
          <w:rFonts w:eastAsia="Times New Roman"/>
          <w:bCs/>
        </w:rPr>
        <w:tab/>
      </w:r>
      <w:r w:rsidRPr="00A77DBF">
        <w:rPr>
          <w:rFonts w:eastAsia="Times New Roman"/>
          <w:bCs/>
        </w:rPr>
        <w:t xml:space="preserve">E 461098.06; N 5070363.28 </w:t>
      </w:r>
    </w:p>
    <w:p w14:paraId="0B75CC87" w14:textId="77777777" w:rsidR="00390DD6" w:rsidRPr="00A77DBF"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A77DBF">
        <w:rPr>
          <w:rFonts w:eastAsia="Times New Roman"/>
          <w:bCs/>
        </w:rPr>
        <w:t xml:space="preserve">Lokacija </w:t>
      </w:r>
      <w:r>
        <w:rPr>
          <w:rFonts w:eastAsia="Times New Roman"/>
          <w:bCs/>
        </w:rPr>
        <w:t>4</w:t>
      </w:r>
      <w:r w:rsidRPr="00A77DBF">
        <w:rPr>
          <w:rFonts w:eastAsia="Times New Roman"/>
          <w:bCs/>
        </w:rPr>
        <w:tab/>
        <w:t>Božidara Magovca 66</w:t>
      </w:r>
      <w:r>
        <w:rPr>
          <w:rFonts w:eastAsia="Times New Roman"/>
          <w:bCs/>
        </w:rPr>
        <w:tab/>
      </w:r>
      <w:r w:rsidRPr="00A77DBF">
        <w:rPr>
          <w:rFonts w:eastAsia="Times New Roman"/>
          <w:bCs/>
        </w:rPr>
        <w:tab/>
      </w:r>
      <w:r>
        <w:rPr>
          <w:rFonts w:eastAsia="Times New Roman"/>
          <w:bCs/>
        </w:rPr>
        <w:tab/>
      </w:r>
      <w:r>
        <w:rPr>
          <w:rFonts w:eastAsia="Times New Roman"/>
          <w:bCs/>
        </w:rPr>
        <w:tab/>
      </w:r>
      <w:r w:rsidRPr="00A77DBF">
        <w:rPr>
          <w:rFonts w:eastAsia="Times New Roman"/>
          <w:bCs/>
        </w:rPr>
        <w:t xml:space="preserve">E 461278.50; N 5070366.98 </w:t>
      </w:r>
    </w:p>
    <w:p w14:paraId="41340B0B" w14:textId="77777777" w:rsidR="00390DD6" w:rsidRPr="00A77DBF"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A77DBF">
        <w:rPr>
          <w:rFonts w:eastAsia="Times New Roman"/>
          <w:bCs/>
        </w:rPr>
        <w:lastRenderedPageBreak/>
        <w:t xml:space="preserve">Lokacija </w:t>
      </w:r>
      <w:r>
        <w:rPr>
          <w:rFonts w:eastAsia="Times New Roman"/>
          <w:bCs/>
        </w:rPr>
        <w:t>5</w:t>
      </w:r>
      <w:r w:rsidRPr="00A77DBF">
        <w:rPr>
          <w:rFonts w:eastAsia="Times New Roman"/>
          <w:bCs/>
        </w:rPr>
        <w:tab/>
        <w:t>Božidara Magovca 153</w:t>
      </w:r>
      <w:r w:rsidRPr="00A77DBF">
        <w:rPr>
          <w:rFonts w:eastAsia="Times New Roman"/>
          <w:bCs/>
        </w:rPr>
        <w:tab/>
      </w:r>
      <w:r>
        <w:rPr>
          <w:rFonts w:eastAsia="Times New Roman"/>
          <w:bCs/>
        </w:rPr>
        <w:tab/>
      </w:r>
      <w:r>
        <w:rPr>
          <w:rFonts w:eastAsia="Times New Roman"/>
          <w:bCs/>
        </w:rPr>
        <w:tab/>
      </w:r>
      <w:r w:rsidRPr="00A77DBF">
        <w:rPr>
          <w:rFonts w:eastAsia="Times New Roman"/>
          <w:bCs/>
        </w:rPr>
        <w:t>E 461263.16; N 5070230.46</w:t>
      </w:r>
    </w:p>
    <w:p w14:paraId="04988116" w14:textId="77777777" w:rsidR="00390DD6" w:rsidRPr="00A77DBF"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A77DBF">
        <w:rPr>
          <w:rFonts w:eastAsia="Times New Roman"/>
          <w:bCs/>
        </w:rPr>
        <w:t xml:space="preserve">Lokacija </w:t>
      </w:r>
      <w:r>
        <w:rPr>
          <w:rFonts w:eastAsia="Times New Roman"/>
          <w:bCs/>
        </w:rPr>
        <w:t>6</w:t>
      </w:r>
      <w:r w:rsidRPr="00A77DBF">
        <w:rPr>
          <w:rFonts w:eastAsia="Times New Roman"/>
          <w:bCs/>
        </w:rPr>
        <w:tab/>
        <w:t>Božidara Magovca 52</w:t>
      </w:r>
      <w:r w:rsidRPr="00A77DBF">
        <w:rPr>
          <w:rFonts w:eastAsia="Times New Roman"/>
          <w:bCs/>
        </w:rPr>
        <w:tab/>
      </w:r>
      <w:r>
        <w:rPr>
          <w:rFonts w:eastAsia="Times New Roman"/>
          <w:bCs/>
        </w:rPr>
        <w:tab/>
      </w:r>
      <w:r>
        <w:rPr>
          <w:rFonts w:eastAsia="Times New Roman"/>
          <w:bCs/>
        </w:rPr>
        <w:tab/>
      </w:r>
      <w:r>
        <w:rPr>
          <w:rFonts w:eastAsia="Times New Roman"/>
          <w:bCs/>
        </w:rPr>
        <w:tab/>
      </w:r>
      <w:r w:rsidRPr="00A77DBF">
        <w:rPr>
          <w:rFonts w:eastAsia="Times New Roman"/>
          <w:bCs/>
        </w:rPr>
        <w:t>E 461283.93; N 5070210.84</w:t>
      </w:r>
    </w:p>
    <w:p w14:paraId="699CE588" w14:textId="77777777" w:rsidR="00390DD6" w:rsidRPr="00A77DBF"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A77DBF">
        <w:rPr>
          <w:rFonts w:eastAsia="Times New Roman"/>
          <w:bCs/>
        </w:rPr>
        <w:t xml:space="preserve">Lokacija </w:t>
      </w:r>
      <w:r>
        <w:rPr>
          <w:rFonts w:eastAsia="Times New Roman"/>
          <w:bCs/>
        </w:rPr>
        <w:t>7</w:t>
      </w:r>
      <w:r w:rsidRPr="00A77DBF">
        <w:rPr>
          <w:rFonts w:eastAsia="Times New Roman"/>
          <w:bCs/>
        </w:rPr>
        <w:tab/>
        <w:t>Božidara Magovca 38</w:t>
      </w:r>
      <w:r>
        <w:rPr>
          <w:rFonts w:eastAsia="Times New Roman"/>
          <w:bCs/>
        </w:rPr>
        <w:tab/>
      </w:r>
      <w:r w:rsidRPr="00A77DBF">
        <w:rPr>
          <w:rFonts w:eastAsia="Times New Roman"/>
          <w:bCs/>
        </w:rPr>
        <w:tab/>
      </w:r>
      <w:r>
        <w:rPr>
          <w:rFonts w:eastAsia="Times New Roman"/>
          <w:bCs/>
        </w:rPr>
        <w:tab/>
      </w:r>
      <w:r>
        <w:rPr>
          <w:rFonts w:eastAsia="Times New Roman"/>
          <w:bCs/>
        </w:rPr>
        <w:tab/>
      </w:r>
      <w:r w:rsidRPr="00A77DBF">
        <w:rPr>
          <w:rFonts w:eastAsia="Times New Roman"/>
          <w:bCs/>
        </w:rPr>
        <w:t>E 461230.75; N 5069995.47</w:t>
      </w:r>
    </w:p>
    <w:p w14:paraId="431E899E" w14:textId="77777777" w:rsidR="00390DD6" w:rsidRPr="00A77DBF"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A77DBF">
        <w:rPr>
          <w:rFonts w:eastAsia="Times New Roman"/>
          <w:bCs/>
        </w:rPr>
        <w:t xml:space="preserve">Lokacija </w:t>
      </w:r>
      <w:r>
        <w:rPr>
          <w:rFonts w:eastAsia="Times New Roman"/>
          <w:bCs/>
        </w:rPr>
        <w:t>8</w:t>
      </w:r>
      <w:r w:rsidRPr="00A77DBF">
        <w:rPr>
          <w:rFonts w:eastAsia="Times New Roman"/>
          <w:bCs/>
        </w:rPr>
        <w:tab/>
        <w:t>Božidara Magovca 32</w:t>
      </w:r>
      <w:r w:rsidRPr="00A77DBF">
        <w:rPr>
          <w:rFonts w:eastAsia="Times New Roman"/>
          <w:bCs/>
        </w:rPr>
        <w:tab/>
      </w:r>
      <w:r>
        <w:rPr>
          <w:rFonts w:eastAsia="Times New Roman"/>
          <w:bCs/>
        </w:rPr>
        <w:tab/>
      </w:r>
      <w:r>
        <w:rPr>
          <w:rFonts w:eastAsia="Times New Roman"/>
          <w:bCs/>
        </w:rPr>
        <w:tab/>
      </w:r>
      <w:r>
        <w:rPr>
          <w:rFonts w:eastAsia="Times New Roman"/>
          <w:bCs/>
        </w:rPr>
        <w:tab/>
      </w:r>
      <w:r w:rsidRPr="00A77DBF">
        <w:rPr>
          <w:rFonts w:eastAsia="Times New Roman"/>
          <w:bCs/>
        </w:rPr>
        <w:t>E 461161.42; N 5069953.40</w:t>
      </w:r>
    </w:p>
    <w:p w14:paraId="05924BDE" w14:textId="77777777" w:rsidR="00390DD6" w:rsidRPr="00A77DBF"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A77DBF">
        <w:rPr>
          <w:rFonts w:eastAsia="Times New Roman"/>
          <w:bCs/>
        </w:rPr>
        <w:t xml:space="preserve">Lokacija </w:t>
      </w:r>
      <w:r>
        <w:rPr>
          <w:rFonts w:eastAsia="Times New Roman"/>
          <w:bCs/>
        </w:rPr>
        <w:t>9</w:t>
      </w:r>
      <w:r w:rsidRPr="00A77DBF">
        <w:rPr>
          <w:rFonts w:eastAsia="Times New Roman"/>
          <w:bCs/>
        </w:rPr>
        <w:tab/>
        <w:t>Božidara Magovca 107</w:t>
      </w:r>
      <w:r w:rsidRPr="00A77DBF">
        <w:rPr>
          <w:rFonts w:eastAsia="Times New Roman"/>
          <w:bCs/>
        </w:rPr>
        <w:tab/>
      </w:r>
      <w:r>
        <w:rPr>
          <w:rFonts w:eastAsia="Times New Roman"/>
          <w:bCs/>
        </w:rPr>
        <w:tab/>
      </w:r>
      <w:r>
        <w:rPr>
          <w:rFonts w:eastAsia="Times New Roman"/>
          <w:bCs/>
        </w:rPr>
        <w:tab/>
      </w:r>
      <w:r w:rsidRPr="00A77DBF">
        <w:rPr>
          <w:rFonts w:eastAsia="Times New Roman"/>
          <w:bCs/>
        </w:rPr>
        <w:t xml:space="preserve">E 461104.54; N 5070069.03 </w:t>
      </w:r>
    </w:p>
    <w:p w14:paraId="5875327A" w14:textId="77777777" w:rsidR="00390DD6" w:rsidRPr="00A77DBF"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A77DBF">
        <w:rPr>
          <w:rFonts w:eastAsia="Times New Roman"/>
          <w:bCs/>
        </w:rPr>
        <w:t xml:space="preserve">Lokacija </w:t>
      </w:r>
      <w:r>
        <w:rPr>
          <w:rFonts w:eastAsia="Times New Roman"/>
          <w:bCs/>
        </w:rPr>
        <w:t>10</w:t>
      </w:r>
      <w:r w:rsidRPr="00A77DBF">
        <w:rPr>
          <w:rFonts w:eastAsia="Times New Roman"/>
          <w:bCs/>
        </w:rPr>
        <w:tab/>
        <w:t>Kod pješačkog prijelaza prije DV Travno</w:t>
      </w:r>
      <w:r w:rsidRPr="00A77DBF">
        <w:rPr>
          <w:rFonts w:eastAsia="Times New Roman"/>
          <w:bCs/>
        </w:rPr>
        <w:tab/>
        <w:t xml:space="preserve">E 460694.36; N 5070072.30 </w:t>
      </w:r>
    </w:p>
    <w:p w14:paraId="231E6051" w14:textId="77777777" w:rsidR="00390DD6" w:rsidRPr="00A77DBF"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A77DBF">
        <w:rPr>
          <w:rFonts w:eastAsia="Times New Roman"/>
          <w:bCs/>
        </w:rPr>
        <w:t xml:space="preserve">Lokacija </w:t>
      </w:r>
      <w:r>
        <w:rPr>
          <w:rFonts w:eastAsia="Times New Roman"/>
          <w:bCs/>
        </w:rPr>
        <w:t>11</w:t>
      </w:r>
      <w:r w:rsidRPr="00A77DBF">
        <w:rPr>
          <w:rFonts w:eastAsia="Times New Roman"/>
          <w:bCs/>
        </w:rPr>
        <w:tab/>
        <w:t>Između DV Travno (BM 10) i boćališta</w:t>
      </w:r>
      <w:r w:rsidRPr="00A77DBF">
        <w:rPr>
          <w:rFonts w:eastAsia="Times New Roman"/>
          <w:bCs/>
        </w:rPr>
        <w:tab/>
        <w:t xml:space="preserve">E 460658.95; N 5070001.88 </w:t>
      </w:r>
    </w:p>
    <w:p w14:paraId="5F61CFC7" w14:textId="77777777" w:rsidR="00390DD6" w:rsidRPr="00A77DBF"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A77DBF">
        <w:rPr>
          <w:rFonts w:eastAsia="Times New Roman"/>
          <w:bCs/>
        </w:rPr>
        <w:t xml:space="preserve">Lokacija </w:t>
      </w:r>
      <w:r>
        <w:rPr>
          <w:rFonts w:eastAsia="Times New Roman"/>
          <w:bCs/>
        </w:rPr>
        <w:t>12</w:t>
      </w:r>
      <w:r w:rsidRPr="00A77DBF">
        <w:rPr>
          <w:rFonts w:eastAsia="Times New Roman"/>
          <w:bCs/>
        </w:rPr>
        <w:tab/>
        <w:t>Kod zgrade Zrinjevca</w:t>
      </w:r>
      <w:r>
        <w:rPr>
          <w:rFonts w:eastAsia="Times New Roman"/>
          <w:bCs/>
        </w:rPr>
        <w:tab/>
      </w:r>
      <w:r w:rsidRPr="00A77DBF">
        <w:rPr>
          <w:rFonts w:eastAsia="Times New Roman"/>
          <w:bCs/>
        </w:rPr>
        <w:tab/>
      </w:r>
      <w:r>
        <w:rPr>
          <w:rFonts w:eastAsia="Times New Roman"/>
          <w:bCs/>
        </w:rPr>
        <w:tab/>
      </w:r>
      <w:r>
        <w:rPr>
          <w:rFonts w:eastAsia="Times New Roman"/>
          <w:bCs/>
        </w:rPr>
        <w:tab/>
      </w:r>
      <w:r w:rsidRPr="00A77DBF">
        <w:rPr>
          <w:rFonts w:eastAsia="Times New Roman"/>
          <w:bCs/>
        </w:rPr>
        <w:t xml:space="preserve">E 460566.34; N 5070092.89 </w:t>
      </w:r>
    </w:p>
    <w:p w14:paraId="466CE2A7" w14:textId="7B2D90C4" w:rsidR="00390DD6" w:rsidRPr="001638BC"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A77DBF">
        <w:rPr>
          <w:rFonts w:eastAsia="Times New Roman"/>
          <w:bCs/>
        </w:rPr>
        <w:t xml:space="preserve">Lokacija </w:t>
      </w:r>
      <w:r>
        <w:rPr>
          <w:rFonts w:eastAsia="Times New Roman"/>
          <w:bCs/>
        </w:rPr>
        <w:t>13</w:t>
      </w:r>
      <w:r w:rsidRPr="00A77DBF">
        <w:rPr>
          <w:rFonts w:eastAsia="Times New Roman"/>
          <w:bCs/>
        </w:rPr>
        <w:tab/>
        <w:t>Raskrižje SR Njemačke i Vatikanske</w:t>
      </w:r>
      <w:r w:rsidRPr="00A77DBF">
        <w:rPr>
          <w:rFonts w:eastAsia="Times New Roman"/>
          <w:bCs/>
        </w:rPr>
        <w:tab/>
      </w:r>
      <w:r w:rsidR="007B47F7">
        <w:rPr>
          <w:rFonts w:eastAsia="Times New Roman"/>
          <w:bCs/>
        </w:rPr>
        <w:t xml:space="preserve">            </w:t>
      </w:r>
      <w:r w:rsidRPr="00A77DBF">
        <w:rPr>
          <w:rFonts w:eastAsia="Times New Roman"/>
          <w:bCs/>
        </w:rPr>
        <w:t xml:space="preserve">E 460457.33; N 5069956.37 </w:t>
      </w:r>
    </w:p>
    <w:p w14:paraId="5A4006F2" w14:textId="77777777" w:rsidR="00390DD6" w:rsidRPr="001638BC"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1638BC">
        <w:rPr>
          <w:rFonts w:eastAsia="Times New Roman"/>
          <w:bCs/>
        </w:rPr>
        <w:t>Lokacija 14</w:t>
      </w:r>
      <w:r w:rsidRPr="001638BC">
        <w:rPr>
          <w:rFonts w:eastAsia="Times New Roman"/>
          <w:bCs/>
        </w:rPr>
        <w:tab/>
        <w:t>Vatikanska, kod staze prema DV Travno</w:t>
      </w:r>
      <w:r w:rsidRPr="001638BC">
        <w:rPr>
          <w:rFonts w:eastAsia="Times New Roman"/>
          <w:bCs/>
        </w:rPr>
        <w:tab/>
        <w:t xml:space="preserve">E 460625.08; N 5069953.19 </w:t>
      </w:r>
    </w:p>
    <w:p w14:paraId="6557496E" w14:textId="77777777" w:rsidR="00390DD6" w:rsidRPr="001638BC"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1638BC">
        <w:rPr>
          <w:rFonts w:eastAsia="Times New Roman"/>
          <w:bCs/>
        </w:rPr>
        <w:t>Lokacija 15</w:t>
      </w:r>
      <w:r w:rsidRPr="001638BC">
        <w:rPr>
          <w:rFonts w:eastAsia="Times New Roman"/>
          <w:bCs/>
        </w:rPr>
        <w:tab/>
        <w:t>Raskrižje Ukrajinske i SR Njemačke</w:t>
      </w:r>
      <w:r w:rsidRPr="001638BC">
        <w:rPr>
          <w:rFonts w:eastAsia="Times New Roman"/>
          <w:bCs/>
        </w:rPr>
        <w:tab/>
      </w:r>
      <w:r w:rsidRPr="001638BC">
        <w:rPr>
          <w:rFonts w:eastAsia="Times New Roman"/>
          <w:bCs/>
        </w:rPr>
        <w:tab/>
        <w:t xml:space="preserve">E 460428.76; N 5070409.86 </w:t>
      </w:r>
    </w:p>
    <w:p w14:paraId="60A8E0CB" w14:textId="77777777" w:rsidR="00390DD6" w:rsidRPr="001638BC"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1638BC">
        <w:rPr>
          <w:rFonts w:eastAsia="Times New Roman"/>
          <w:bCs/>
        </w:rPr>
        <w:t>Lokacija 16</w:t>
      </w:r>
      <w:r w:rsidRPr="001638BC">
        <w:rPr>
          <w:rFonts w:eastAsia="Times New Roman"/>
          <w:bCs/>
        </w:rPr>
        <w:tab/>
        <w:t>Kod kompleta klupa zapadno od Mamutice</w:t>
      </w:r>
      <w:r w:rsidRPr="001638BC">
        <w:rPr>
          <w:rFonts w:eastAsia="Times New Roman"/>
          <w:bCs/>
        </w:rPr>
        <w:tab/>
        <w:t xml:space="preserve">E 460598.09; N 5070153.22 </w:t>
      </w:r>
    </w:p>
    <w:p w14:paraId="49C4B1CC" w14:textId="77777777" w:rsidR="00390DD6" w:rsidRPr="001638BC"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1638BC">
        <w:rPr>
          <w:rFonts w:eastAsia="Times New Roman"/>
          <w:bCs/>
        </w:rPr>
        <w:t>Lokacija 17</w:t>
      </w:r>
      <w:r w:rsidRPr="001638BC">
        <w:rPr>
          <w:rFonts w:eastAsia="Times New Roman"/>
          <w:bCs/>
        </w:rPr>
        <w:tab/>
        <w:t>Božidara Magovca 55</w:t>
      </w:r>
      <w:r w:rsidRPr="001638BC">
        <w:rPr>
          <w:rFonts w:eastAsia="Times New Roman"/>
          <w:bCs/>
        </w:rPr>
        <w:tab/>
      </w:r>
      <w:r w:rsidRPr="001638BC">
        <w:rPr>
          <w:rFonts w:eastAsia="Times New Roman"/>
          <w:bCs/>
        </w:rPr>
        <w:tab/>
      </w:r>
      <w:r w:rsidRPr="001638BC">
        <w:rPr>
          <w:rFonts w:eastAsia="Times New Roman"/>
          <w:bCs/>
        </w:rPr>
        <w:tab/>
      </w:r>
      <w:r w:rsidRPr="001638BC">
        <w:rPr>
          <w:rFonts w:eastAsia="Times New Roman"/>
          <w:bCs/>
        </w:rPr>
        <w:tab/>
        <w:t>E 460664.77; N 5070185.50</w:t>
      </w:r>
    </w:p>
    <w:p w14:paraId="19E5C816" w14:textId="77777777" w:rsidR="00390DD6" w:rsidRPr="001638BC"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1638BC">
        <w:rPr>
          <w:rFonts w:eastAsia="Times New Roman"/>
          <w:bCs/>
        </w:rPr>
        <w:t>Lokacija 18</w:t>
      </w:r>
      <w:r w:rsidRPr="001638BC">
        <w:rPr>
          <w:rFonts w:eastAsia="Times New Roman"/>
          <w:bCs/>
        </w:rPr>
        <w:tab/>
        <w:t>Božidara Magovca 63</w:t>
      </w:r>
      <w:r w:rsidRPr="001638BC">
        <w:rPr>
          <w:rFonts w:eastAsia="Times New Roman"/>
          <w:bCs/>
        </w:rPr>
        <w:tab/>
      </w:r>
      <w:r w:rsidRPr="001638BC">
        <w:rPr>
          <w:rFonts w:eastAsia="Times New Roman"/>
          <w:bCs/>
        </w:rPr>
        <w:tab/>
      </w:r>
      <w:r w:rsidRPr="001638BC">
        <w:rPr>
          <w:rFonts w:eastAsia="Times New Roman"/>
          <w:bCs/>
        </w:rPr>
        <w:tab/>
      </w:r>
      <w:r w:rsidRPr="001638BC">
        <w:rPr>
          <w:rFonts w:eastAsia="Times New Roman"/>
          <w:bCs/>
        </w:rPr>
        <w:tab/>
        <w:t>E 460666.36; N 5070126.23</w:t>
      </w:r>
    </w:p>
    <w:p w14:paraId="1F39B9D4" w14:textId="77777777" w:rsidR="00390DD6" w:rsidRPr="001638BC"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1638BC">
        <w:rPr>
          <w:rFonts w:eastAsia="Times New Roman"/>
          <w:bCs/>
        </w:rPr>
        <w:t>Lokacija 19</w:t>
      </w:r>
      <w:r w:rsidRPr="001638BC">
        <w:rPr>
          <w:rFonts w:eastAsia="Times New Roman"/>
          <w:bCs/>
        </w:rPr>
        <w:tab/>
        <w:t>Kod križanja ispred Božidara Magovca 47</w:t>
      </w:r>
      <w:r w:rsidRPr="001638BC">
        <w:rPr>
          <w:rFonts w:eastAsia="Times New Roman"/>
          <w:bCs/>
        </w:rPr>
        <w:tab/>
        <w:t xml:space="preserve">E 460643.27; N 5070226.02 </w:t>
      </w:r>
    </w:p>
    <w:p w14:paraId="049AB896" w14:textId="77777777" w:rsidR="00390DD6" w:rsidRPr="001638BC" w:rsidRDefault="00390DD6" w:rsidP="00390DD6">
      <w:pPr>
        <w:pStyle w:val="ListParagraph"/>
        <w:numPr>
          <w:ilvl w:val="0"/>
          <w:numId w:val="7"/>
        </w:numPr>
        <w:suppressAutoHyphens w:val="0"/>
        <w:spacing w:after="65" w:line="240" w:lineRule="auto"/>
        <w:ind w:left="851"/>
        <w:jc w:val="both"/>
        <w:rPr>
          <w:rFonts w:eastAsia="Times New Roman"/>
          <w:b/>
          <w:u w:val="single"/>
        </w:rPr>
      </w:pPr>
      <w:r w:rsidRPr="001638BC">
        <w:rPr>
          <w:rFonts w:eastAsia="Times New Roman"/>
          <w:bCs/>
        </w:rPr>
        <w:t>Lokacija 20</w:t>
      </w:r>
      <w:r w:rsidRPr="001638BC">
        <w:rPr>
          <w:rFonts w:eastAsia="Times New Roman"/>
          <w:bCs/>
        </w:rPr>
        <w:tab/>
        <w:t xml:space="preserve">Kod križanja Božidara Magovca i Kopernikove                           </w:t>
      </w:r>
    </w:p>
    <w:p w14:paraId="3EA7F94E" w14:textId="3C7FBD0A" w:rsidR="00390DD6" w:rsidRPr="00514E87" w:rsidRDefault="00390DD6" w:rsidP="00390DD6">
      <w:pPr>
        <w:pStyle w:val="ListParagraph"/>
        <w:spacing w:after="65" w:line="240" w:lineRule="auto"/>
        <w:ind w:left="567" w:firstLine="141"/>
        <w:jc w:val="both"/>
        <w:rPr>
          <w:rFonts w:eastAsia="Times New Roman"/>
          <w:b/>
          <w:u w:val="single"/>
        </w:rPr>
      </w:pPr>
      <w:r>
        <w:rPr>
          <w:rFonts w:eastAsia="Times New Roman"/>
          <w:bCs/>
        </w:rPr>
        <w:t xml:space="preserve">  </w:t>
      </w:r>
      <w:r w:rsidRPr="00514E87">
        <w:rPr>
          <w:rFonts w:eastAsia="Times New Roman"/>
          <w:bCs/>
        </w:rPr>
        <w:t>E 460759.84; N 5070385.70</w:t>
      </w:r>
    </w:p>
    <w:p w14:paraId="4D14029F" w14:textId="77777777" w:rsidR="00390DD6" w:rsidRDefault="00390DD6" w:rsidP="00390DD6">
      <w:pPr>
        <w:spacing w:after="65" w:line="240" w:lineRule="auto"/>
        <w:ind w:firstLine="708"/>
        <w:jc w:val="both"/>
        <w:rPr>
          <w:rFonts w:eastAsia="Times New Roman"/>
          <w:b/>
          <w:u w:val="single"/>
        </w:rPr>
      </w:pPr>
    </w:p>
    <w:p w14:paraId="13B56D13" w14:textId="77777777" w:rsidR="00390DD6" w:rsidRPr="00CD59EB" w:rsidRDefault="00390DD6" w:rsidP="00390DD6">
      <w:pPr>
        <w:spacing w:after="65" w:line="240" w:lineRule="auto"/>
        <w:ind w:firstLine="708"/>
        <w:jc w:val="both"/>
        <w:rPr>
          <w:rFonts w:eastAsia="Times New Roman"/>
          <w:b/>
          <w:u w:val="single"/>
        </w:rPr>
      </w:pPr>
      <w:r w:rsidRPr="00CD59EB">
        <w:rPr>
          <w:rFonts w:eastAsia="Times New Roman"/>
          <w:b/>
          <w:u w:val="single"/>
        </w:rPr>
        <w:t>MO Utrine</w:t>
      </w:r>
    </w:p>
    <w:p w14:paraId="3226272D" w14:textId="77777777" w:rsidR="00390DD6" w:rsidRPr="00CD59EB" w:rsidRDefault="00390DD6" w:rsidP="00390DD6">
      <w:pPr>
        <w:spacing w:after="65" w:line="240" w:lineRule="auto"/>
        <w:jc w:val="both"/>
        <w:rPr>
          <w:rFonts w:eastAsia="Times New Roman"/>
          <w:b/>
          <w:u w:val="single"/>
        </w:rPr>
      </w:pPr>
    </w:p>
    <w:p w14:paraId="7CB9C8CE" w14:textId="77777777" w:rsidR="00390DD6" w:rsidRPr="00CD59EB" w:rsidRDefault="00390DD6" w:rsidP="00390DD6">
      <w:pPr>
        <w:pStyle w:val="ListParagraph"/>
        <w:numPr>
          <w:ilvl w:val="0"/>
          <w:numId w:val="8"/>
        </w:numPr>
        <w:suppressAutoHyphens w:val="0"/>
        <w:spacing w:after="65" w:line="240" w:lineRule="auto"/>
        <w:ind w:left="709"/>
        <w:jc w:val="both"/>
        <w:rPr>
          <w:rFonts w:eastAsia="Times New Roman"/>
        </w:rPr>
      </w:pPr>
      <w:r w:rsidRPr="00CD59EB">
        <w:rPr>
          <w:rFonts w:eastAsia="Times New Roman"/>
        </w:rPr>
        <w:t xml:space="preserve">Lokacija 1 – pored sjeveroistočnog kuta dvorišta dječjeg vrtića Utrina u Balotinom prilazu, između stambenih zgrada Balotin prilaz </w:t>
      </w:r>
      <w:r>
        <w:rPr>
          <w:rFonts w:eastAsia="Times New Roman"/>
        </w:rPr>
        <w:t>kbr. 3 i Mar</w:t>
      </w:r>
      <w:r w:rsidRPr="00CD59EB">
        <w:rPr>
          <w:rFonts w:eastAsia="Times New Roman"/>
        </w:rPr>
        <w:t xml:space="preserve">janovićev prilaz </w:t>
      </w:r>
      <w:r>
        <w:rPr>
          <w:rFonts w:eastAsia="Times New Roman"/>
        </w:rPr>
        <w:t xml:space="preserve">kbr. </w:t>
      </w:r>
      <w:r w:rsidRPr="00CD59EB">
        <w:rPr>
          <w:rFonts w:eastAsia="Times New Roman"/>
        </w:rPr>
        <w:t>6 – 1 komad</w:t>
      </w:r>
    </w:p>
    <w:p w14:paraId="7E597068" w14:textId="77777777" w:rsidR="00390DD6" w:rsidRPr="00CD59EB" w:rsidRDefault="00390DD6" w:rsidP="00390DD6">
      <w:pPr>
        <w:spacing w:after="65" w:line="240" w:lineRule="auto"/>
        <w:ind w:left="426"/>
        <w:jc w:val="both"/>
        <w:rPr>
          <w:rFonts w:eastAsia="Times New Roman"/>
          <w:b/>
          <w:u w:val="single"/>
        </w:rPr>
      </w:pPr>
    </w:p>
    <w:p w14:paraId="483A4370" w14:textId="77777777" w:rsidR="00390DD6" w:rsidRDefault="00390DD6" w:rsidP="00390DD6">
      <w:pPr>
        <w:spacing w:after="65" w:line="240" w:lineRule="auto"/>
        <w:ind w:firstLine="708"/>
        <w:jc w:val="both"/>
        <w:rPr>
          <w:rFonts w:eastAsia="Times New Roman"/>
          <w:b/>
          <w:u w:val="single"/>
        </w:rPr>
      </w:pPr>
      <w:r w:rsidRPr="00CD59EB">
        <w:rPr>
          <w:rFonts w:eastAsia="Times New Roman"/>
          <w:b/>
          <w:u w:val="single"/>
        </w:rPr>
        <w:t>MO Veliko Polje</w:t>
      </w:r>
    </w:p>
    <w:p w14:paraId="7E39EAB0" w14:textId="77777777" w:rsidR="00390DD6" w:rsidRPr="00CD59EB" w:rsidRDefault="00390DD6" w:rsidP="00390DD6">
      <w:pPr>
        <w:spacing w:after="65" w:line="240" w:lineRule="auto"/>
        <w:jc w:val="both"/>
        <w:rPr>
          <w:rFonts w:eastAsia="Times New Roman"/>
          <w:b/>
          <w:u w:val="single"/>
        </w:rPr>
      </w:pPr>
    </w:p>
    <w:p w14:paraId="0EED5B53" w14:textId="77777777" w:rsidR="00390DD6" w:rsidRPr="00CD59EB" w:rsidRDefault="00390DD6" w:rsidP="00390DD6">
      <w:pPr>
        <w:pStyle w:val="ListParagraph"/>
        <w:numPr>
          <w:ilvl w:val="0"/>
          <w:numId w:val="9"/>
        </w:numPr>
        <w:suppressAutoHyphens w:val="0"/>
        <w:spacing w:after="65" w:line="240" w:lineRule="auto"/>
        <w:jc w:val="both"/>
        <w:rPr>
          <w:rFonts w:eastAsia="Times New Roman"/>
        </w:rPr>
      </w:pPr>
      <w:r w:rsidRPr="00CD59EB">
        <w:rPr>
          <w:rFonts w:eastAsia="Times New Roman"/>
        </w:rPr>
        <w:t xml:space="preserve">Lokacija </w:t>
      </w:r>
      <w:r>
        <w:rPr>
          <w:rFonts w:eastAsia="Times New Roman"/>
        </w:rPr>
        <w:t>1 – dječje igralište u Beti</w:t>
      </w:r>
      <w:r w:rsidRPr="00CD59EB">
        <w:rPr>
          <w:rFonts w:eastAsia="Times New Roman"/>
        </w:rPr>
        <w:t xml:space="preserve">nskoj ulici </w:t>
      </w:r>
      <w:r>
        <w:rPr>
          <w:rFonts w:eastAsia="Times New Roman"/>
        </w:rPr>
        <w:t>– 2 komada</w:t>
      </w:r>
    </w:p>
    <w:p w14:paraId="42D53C85" w14:textId="77777777" w:rsidR="00390DD6" w:rsidRPr="009341C4" w:rsidRDefault="00390DD6" w:rsidP="00390DD6">
      <w:pPr>
        <w:pStyle w:val="ListParagraph"/>
        <w:numPr>
          <w:ilvl w:val="0"/>
          <w:numId w:val="9"/>
        </w:numPr>
        <w:suppressAutoHyphens w:val="0"/>
        <w:spacing w:after="65" w:line="240" w:lineRule="auto"/>
        <w:jc w:val="both"/>
        <w:rPr>
          <w:rFonts w:eastAsia="Times New Roman"/>
        </w:rPr>
      </w:pPr>
      <w:r w:rsidRPr="00CD59EB">
        <w:rPr>
          <w:rFonts w:eastAsia="Times New Roman"/>
        </w:rPr>
        <w:t xml:space="preserve">Lokacija </w:t>
      </w:r>
      <w:r>
        <w:rPr>
          <w:rFonts w:eastAsia="Times New Roman"/>
        </w:rPr>
        <w:t>2</w:t>
      </w:r>
      <w:r w:rsidRPr="00CD59EB">
        <w:rPr>
          <w:rFonts w:eastAsia="Times New Roman"/>
        </w:rPr>
        <w:t xml:space="preserve"> – u blizini klupa za sjedenje duž Velikopoljske ulice </w:t>
      </w:r>
      <w:r>
        <w:rPr>
          <w:rFonts w:eastAsia="Times New Roman"/>
        </w:rPr>
        <w:t xml:space="preserve">– 3 komada i </w:t>
      </w:r>
      <w:r w:rsidRPr="009341C4">
        <w:rPr>
          <w:rFonts w:eastAsia="Times New Roman"/>
        </w:rPr>
        <w:t>ispred prostorija Vijeća Mjesnog odbora Veliko Polje, Velikopoljska ulica 9g – 2 komada</w:t>
      </w:r>
    </w:p>
    <w:p w14:paraId="097F8B18" w14:textId="77777777" w:rsidR="00390DD6" w:rsidRPr="00CD59EB" w:rsidRDefault="00390DD6" w:rsidP="00390DD6">
      <w:pPr>
        <w:pStyle w:val="ListParagraph"/>
        <w:numPr>
          <w:ilvl w:val="0"/>
          <w:numId w:val="9"/>
        </w:numPr>
        <w:suppressAutoHyphens w:val="0"/>
        <w:spacing w:after="65" w:line="240" w:lineRule="auto"/>
        <w:jc w:val="both"/>
        <w:rPr>
          <w:rFonts w:eastAsia="Times New Roman"/>
        </w:rPr>
      </w:pPr>
      <w:r w:rsidRPr="00CD59EB">
        <w:rPr>
          <w:rFonts w:eastAsia="Times New Roman"/>
        </w:rPr>
        <w:t>Lokacija</w:t>
      </w:r>
      <w:r>
        <w:rPr>
          <w:rFonts w:eastAsia="Times New Roman"/>
        </w:rPr>
        <w:t xml:space="preserve"> 3</w:t>
      </w:r>
      <w:r w:rsidRPr="00CD59EB">
        <w:rPr>
          <w:rFonts w:eastAsia="Times New Roman"/>
        </w:rPr>
        <w:t xml:space="preserve"> – duž pješačko-biciklističke staze uz Aveniju Većeslava Holjevca od raskrižja Avenije s</w:t>
      </w:r>
      <w:r>
        <w:rPr>
          <w:rFonts w:eastAsia="Times New Roman"/>
        </w:rPr>
        <w:t>a</w:t>
      </w:r>
      <w:r w:rsidRPr="00CD59EB">
        <w:rPr>
          <w:rFonts w:eastAsia="Times New Roman"/>
        </w:rPr>
        <w:t xml:space="preserve"> Velikopoljskom ulicom nadalje prema Buzinu</w:t>
      </w:r>
      <w:r>
        <w:rPr>
          <w:rFonts w:eastAsia="Times New Roman"/>
        </w:rPr>
        <w:t xml:space="preserve"> – 6 komada</w:t>
      </w:r>
    </w:p>
    <w:p w14:paraId="7D07C3D9" w14:textId="77777777" w:rsidR="00390DD6" w:rsidRDefault="00390DD6" w:rsidP="00390DD6">
      <w:pPr>
        <w:spacing w:after="65" w:line="240" w:lineRule="auto"/>
        <w:jc w:val="both"/>
        <w:rPr>
          <w:rFonts w:eastAsia="Times New Roman"/>
        </w:rPr>
      </w:pPr>
    </w:p>
    <w:p w14:paraId="5D848B9D" w14:textId="77777777" w:rsidR="00390DD6" w:rsidRPr="00CD59EB" w:rsidRDefault="00390DD6" w:rsidP="00390DD6">
      <w:pPr>
        <w:spacing w:after="65" w:line="240" w:lineRule="auto"/>
        <w:jc w:val="both"/>
        <w:rPr>
          <w:rFonts w:eastAsia="Times New Roman"/>
        </w:rPr>
      </w:pPr>
    </w:p>
    <w:p w14:paraId="1F5077D9" w14:textId="72B7CB10" w:rsidR="00390DD6" w:rsidRPr="00CD59EB" w:rsidRDefault="00390DD6" w:rsidP="00390DD6">
      <w:pPr>
        <w:spacing w:after="65" w:line="240" w:lineRule="auto"/>
        <w:ind w:firstLine="708"/>
        <w:jc w:val="both"/>
        <w:rPr>
          <w:rFonts w:eastAsia="Times New Roman"/>
          <w:b/>
          <w:u w:val="single"/>
        </w:rPr>
      </w:pPr>
      <w:r w:rsidRPr="00CD59EB">
        <w:rPr>
          <w:rFonts w:eastAsia="Times New Roman"/>
          <w:b/>
          <w:u w:val="single"/>
        </w:rPr>
        <w:lastRenderedPageBreak/>
        <w:t>MO Zapruđe</w:t>
      </w:r>
    </w:p>
    <w:p w14:paraId="6D128FB4" w14:textId="77777777" w:rsidR="00390DD6" w:rsidRPr="00CD59EB" w:rsidRDefault="00390DD6" w:rsidP="00390DD6">
      <w:pPr>
        <w:pStyle w:val="ListParagraph"/>
        <w:numPr>
          <w:ilvl w:val="0"/>
          <w:numId w:val="10"/>
        </w:numPr>
        <w:suppressAutoHyphens w:val="0"/>
        <w:spacing w:after="65" w:line="240" w:lineRule="auto"/>
        <w:jc w:val="both"/>
        <w:rPr>
          <w:rFonts w:eastAsia="Times New Roman"/>
        </w:rPr>
      </w:pPr>
      <w:r w:rsidRPr="00CD59EB">
        <w:rPr>
          <w:rFonts w:eastAsia="Times New Roman"/>
        </w:rPr>
        <w:t>Lokacija 1 –</w:t>
      </w:r>
      <w:r>
        <w:rPr>
          <w:rFonts w:eastAsia="Times New Roman"/>
        </w:rPr>
        <w:t xml:space="preserve"> Ulica</w:t>
      </w:r>
      <w:r w:rsidRPr="00CD59EB">
        <w:rPr>
          <w:rFonts w:eastAsia="Times New Roman"/>
        </w:rPr>
        <w:t xml:space="preserve"> Damira Tomljanovića Gavrana</w:t>
      </w:r>
      <w:r>
        <w:rPr>
          <w:rFonts w:eastAsia="Times New Roman"/>
        </w:rPr>
        <w:t>,</w:t>
      </w:r>
      <w:r w:rsidRPr="00CD59EB">
        <w:rPr>
          <w:rFonts w:eastAsia="Times New Roman"/>
        </w:rPr>
        <w:t xml:space="preserve"> </w:t>
      </w:r>
      <w:r>
        <w:rPr>
          <w:rFonts w:eastAsia="Times New Roman"/>
        </w:rPr>
        <w:t>od pješačkog prijelaza na istočnoj strani</w:t>
      </w:r>
      <w:r w:rsidRPr="00CD59EB">
        <w:rPr>
          <w:rFonts w:eastAsia="Times New Roman"/>
        </w:rPr>
        <w:t xml:space="preserve"> (</w:t>
      </w:r>
      <w:r>
        <w:rPr>
          <w:rFonts w:eastAsia="Times New Roman"/>
        </w:rPr>
        <w:t>preko puta</w:t>
      </w:r>
      <w:r w:rsidRPr="00CD59EB">
        <w:rPr>
          <w:rFonts w:eastAsia="Times New Roman"/>
        </w:rPr>
        <w:t xml:space="preserve"> Vučetićevog prilaza</w:t>
      </w:r>
      <w:r>
        <w:rPr>
          <w:rFonts w:eastAsia="Times New Roman"/>
        </w:rPr>
        <w:t xml:space="preserve"> kbr.</w:t>
      </w:r>
      <w:r w:rsidRPr="00CD59EB">
        <w:rPr>
          <w:rFonts w:eastAsia="Times New Roman"/>
        </w:rPr>
        <w:t xml:space="preserve"> 1) do pješačkog prijelaza na zapadnoj strani</w:t>
      </w:r>
      <w:r>
        <w:rPr>
          <w:rFonts w:eastAsia="Times New Roman"/>
        </w:rPr>
        <w:t xml:space="preserve"> </w:t>
      </w:r>
      <w:r w:rsidRPr="00CD59EB">
        <w:rPr>
          <w:rFonts w:eastAsia="Times New Roman"/>
        </w:rPr>
        <w:t>– 3 komada</w:t>
      </w:r>
    </w:p>
    <w:p w14:paraId="7C1FDE5A" w14:textId="77777777" w:rsidR="00390DD6" w:rsidRPr="00CD59EB" w:rsidRDefault="00390DD6" w:rsidP="00390DD6">
      <w:pPr>
        <w:pStyle w:val="ListParagraph"/>
        <w:numPr>
          <w:ilvl w:val="0"/>
          <w:numId w:val="10"/>
        </w:numPr>
        <w:suppressAutoHyphens w:val="0"/>
        <w:spacing w:after="65" w:line="240" w:lineRule="auto"/>
        <w:jc w:val="both"/>
        <w:rPr>
          <w:rFonts w:eastAsia="Times New Roman"/>
        </w:rPr>
      </w:pPr>
      <w:r w:rsidRPr="00CD59EB">
        <w:rPr>
          <w:rFonts w:eastAsia="Times New Roman"/>
        </w:rPr>
        <w:t xml:space="preserve">Lokacija 2 – ispred Dječjeg vrtića Zapruđe u Baburičinoj ulici i Vankinoj ulici – </w:t>
      </w:r>
      <w:r>
        <w:rPr>
          <w:rFonts w:eastAsia="Times New Roman"/>
        </w:rPr>
        <w:t>2 komada</w:t>
      </w:r>
    </w:p>
    <w:p w14:paraId="6DA22D89" w14:textId="77777777" w:rsidR="00390DD6" w:rsidRDefault="00390DD6" w:rsidP="00390DD6">
      <w:pPr>
        <w:pStyle w:val="ListParagraph"/>
        <w:numPr>
          <w:ilvl w:val="0"/>
          <w:numId w:val="10"/>
        </w:numPr>
        <w:suppressAutoHyphens w:val="0"/>
        <w:spacing w:after="65" w:line="240" w:lineRule="auto"/>
        <w:jc w:val="both"/>
        <w:rPr>
          <w:rFonts w:eastAsia="Times New Roman"/>
        </w:rPr>
      </w:pPr>
      <w:r w:rsidRPr="00CD59EB">
        <w:rPr>
          <w:rFonts w:eastAsia="Times New Roman"/>
        </w:rPr>
        <w:t>Lokacija 3 – Meštrovićev trg</w:t>
      </w:r>
      <w:r>
        <w:rPr>
          <w:rFonts w:eastAsia="Times New Roman"/>
        </w:rPr>
        <w:t>, sjeverni dio</w:t>
      </w:r>
      <w:r w:rsidRPr="00CD59EB">
        <w:rPr>
          <w:rFonts w:eastAsia="Times New Roman"/>
        </w:rPr>
        <w:t xml:space="preserve"> – 3 komada </w:t>
      </w:r>
    </w:p>
    <w:p w14:paraId="50915DE1" w14:textId="77777777" w:rsidR="00390DD6" w:rsidRPr="00390DD6" w:rsidRDefault="00390DD6" w:rsidP="00390DD6">
      <w:pPr>
        <w:spacing w:after="65" w:line="240" w:lineRule="auto"/>
        <w:jc w:val="both"/>
        <w:rPr>
          <w:rFonts w:eastAsia="Times New Roman"/>
          <w:b/>
          <w:u w:val="single"/>
        </w:rPr>
      </w:pPr>
    </w:p>
    <w:p w14:paraId="73CB60A5" w14:textId="77777777" w:rsidR="00390DD6" w:rsidRPr="00CD59EB" w:rsidRDefault="00390DD6" w:rsidP="00390DD6">
      <w:pPr>
        <w:widowControl w:val="0"/>
        <w:spacing w:line="240" w:lineRule="auto"/>
        <w:ind w:left="429" w:right="-20" w:firstLine="279"/>
        <w:jc w:val="both"/>
        <w:rPr>
          <w:rFonts w:eastAsia="Times New Roman"/>
          <w:b/>
          <w:bCs/>
          <w:color w:val="000000"/>
        </w:rPr>
      </w:pPr>
      <w:r w:rsidRPr="00CD59EB">
        <w:rPr>
          <w:rFonts w:eastAsia="Times New Roman"/>
          <w:b/>
          <w:bCs/>
          <w:color w:val="000000"/>
          <w:u w:val="single"/>
        </w:rPr>
        <w:t>Koševi za pseći otpad:</w:t>
      </w:r>
    </w:p>
    <w:p w14:paraId="5C479DF7" w14:textId="77777777" w:rsidR="00390DD6" w:rsidRPr="00CD59EB" w:rsidRDefault="00390DD6" w:rsidP="00390DD6">
      <w:pPr>
        <w:pStyle w:val="ListParagraph"/>
        <w:spacing w:after="47" w:line="240" w:lineRule="auto"/>
        <w:jc w:val="both"/>
        <w:rPr>
          <w:rFonts w:eastAsia="Times New Roman"/>
          <w:b/>
          <w:u w:val="single"/>
        </w:rPr>
      </w:pPr>
    </w:p>
    <w:p w14:paraId="5981BD17" w14:textId="645E5F21" w:rsidR="00390DD6" w:rsidRPr="00390DD6" w:rsidRDefault="00390DD6" w:rsidP="00390DD6">
      <w:pPr>
        <w:spacing w:after="47" w:line="240" w:lineRule="auto"/>
        <w:ind w:firstLine="708"/>
        <w:jc w:val="both"/>
        <w:rPr>
          <w:rFonts w:eastAsia="Times New Roman"/>
          <w:b/>
          <w:u w:val="single"/>
        </w:rPr>
      </w:pPr>
      <w:r w:rsidRPr="00463F3D">
        <w:rPr>
          <w:rFonts w:eastAsia="Times New Roman"/>
          <w:b/>
          <w:u w:val="single"/>
        </w:rPr>
        <w:t>MO Jakuševec</w:t>
      </w:r>
    </w:p>
    <w:p w14:paraId="613FF472" w14:textId="77777777" w:rsidR="00390DD6" w:rsidRPr="00CD59EB" w:rsidRDefault="00390DD6" w:rsidP="00390DD6">
      <w:pPr>
        <w:pStyle w:val="ListParagraph"/>
        <w:numPr>
          <w:ilvl w:val="0"/>
          <w:numId w:val="11"/>
        </w:numPr>
        <w:suppressAutoHyphens w:val="0"/>
        <w:spacing w:after="47" w:line="240" w:lineRule="auto"/>
        <w:jc w:val="both"/>
        <w:rPr>
          <w:rFonts w:eastAsia="Times New Roman"/>
          <w:b/>
          <w:u w:val="single"/>
        </w:rPr>
      </w:pPr>
      <w:r w:rsidRPr="00CD59EB">
        <w:rPr>
          <w:rFonts w:eastAsia="Times New Roman"/>
        </w:rPr>
        <w:t>Lokacija 1 – križanje Ulice sv. Roka i Ulice Kamenarka (kod trafostanice) – 1 komad</w:t>
      </w:r>
    </w:p>
    <w:p w14:paraId="0336F3A1" w14:textId="6699C1AB" w:rsidR="00390DD6" w:rsidRDefault="00390DD6" w:rsidP="00390DD6">
      <w:pPr>
        <w:pStyle w:val="ListParagraph"/>
        <w:numPr>
          <w:ilvl w:val="0"/>
          <w:numId w:val="11"/>
        </w:numPr>
        <w:suppressAutoHyphens w:val="0"/>
        <w:spacing w:after="65" w:line="240" w:lineRule="auto"/>
        <w:jc w:val="both"/>
        <w:rPr>
          <w:rFonts w:eastAsia="Times New Roman"/>
        </w:rPr>
      </w:pPr>
      <w:r>
        <w:rPr>
          <w:rFonts w:eastAsia="Times New Roman"/>
        </w:rPr>
        <w:t>Lokacija 2 - kod ulaza u O</w:t>
      </w:r>
      <w:r w:rsidRPr="00CD59EB">
        <w:rPr>
          <w:rFonts w:eastAsia="Times New Roman"/>
        </w:rPr>
        <w:t>snovnu školu Frana Galovića i kod ulaza na školsko parkiralište</w:t>
      </w:r>
      <w:r>
        <w:rPr>
          <w:rFonts w:eastAsia="Times New Roman"/>
        </w:rPr>
        <w:t>, Jakuševečka ulica kbr. 6</w:t>
      </w:r>
      <w:r w:rsidRPr="00CD59EB">
        <w:rPr>
          <w:rFonts w:eastAsia="Times New Roman"/>
        </w:rPr>
        <w:t xml:space="preserve"> – 2 komada</w:t>
      </w:r>
    </w:p>
    <w:p w14:paraId="4456537D" w14:textId="77777777" w:rsidR="00390DD6" w:rsidRPr="00390DD6" w:rsidRDefault="00390DD6" w:rsidP="00390DD6">
      <w:pPr>
        <w:pStyle w:val="ListParagraph"/>
        <w:suppressAutoHyphens w:val="0"/>
        <w:spacing w:after="65" w:line="240" w:lineRule="auto"/>
        <w:ind w:left="786"/>
        <w:jc w:val="both"/>
        <w:rPr>
          <w:rFonts w:eastAsia="Times New Roman"/>
        </w:rPr>
      </w:pPr>
    </w:p>
    <w:p w14:paraId="51E6791F" w14:textId="42FBCF85" w:rsidR="00390DD6" w:rsidRPr="00390DD6" w:rsidRDefault="00390DD6" w:rsidP="00390DD6">
      <w:pPr>
        <w:spacing w:after="65" w:line="240" w:lineRule="auto"/>
        <w:ind w:firstLine="708"/>
        <w:jc w:val="both"/>
        <w:rPr>
          <w:rFonts w:eastAsia="Times New Roman"/>
          <w:b/>
          <w:u w:val="single"/>
        </w:rPr>
      </w:pPr>
      <w:r w:rsidRPr="00463F3D">
        <w:rPr>
          <w:rFonts w:eastAsia="Times New Roman"/>
          <w:b/>
          <w:u w:val="single"/>
        </w:rPr>
        <w:t>MO Zapruđe</w:t>
      </w:r>
    </w:p>
    <w:p w14:paraId="11C17FCB" w14:textId="77777777" w:rsidR="00390DD6" w:rsidRDefault="00390DD6" w:rsidP="00390DD6">
      <w:pPr>
        <w:pStyle w:val="ListParagraph"/>
        <w:numPr>
          <w:ilvl w:val="0"/>
          <w:numId w:val="12"/>
        </w:numPr>
        <w:suppressAutoHyphens w:val="0"/>
        <w:spacing w:after="65" w:line="240" w:lineRule="auto"/>
        <w:jc w:val="both"/>
        <w:rPr>
          <w:rFonts w:eastAsia="Times New Roman"/>
        </w:rPr>
      </w:pPr>
      <w:r w:rsidRPr="00CD59EB">
        <w:rPr>
          <w:rFonts w:eastAsia="Times New Roman"/>
        </w:rPr>
        <w:t xml:space="preserve">Lokacija 1 – </w:t>
      </w:r>
      <w:r>
        <w:rPr>
          <w:rFonts w:eastAsia="Times New Roman"/>
        </w:rPr>
        <w:t>Vankina ulica kod kbr. 12 u blizini oglasne ploče</w:t>
      </w:r>
    </w:p>
    <w:p w14:paraId="475046F1" w14:textId="77777777" w:rsidR="00390DD6" w:rsidRDefault="00390DD6" w:rsidP="00390DD6">
      <w:pPr>
        <w:pStyle w:val="ListParagraph"/>
        <w:numPr>
          <w:ilvl w:val="0"/>
          <w:numId w:val="12"/>
        </w:numPr>
        <w:suppressAutoHyphens w:val="0"/>
        <w:spacing w:after="65" w:line="240" w:lineRule="auto"/>
        <w:jc w:val="both"/>
        <w:rPr>
          <w:rFonts w:eastAsia="Times New Roman"/>
        </w:rPr>
      </w:pPr>
      <w:r>
        <w:rPr>
          <w:rFonts w:eastAsia="Times New Roman"/>
        </w:rPr>
        <w:t>Lokacija 2 – križanje Meštrovićevog trga i Baburičine ulice</w:t>
      </w:r>
    </w:p>
    <w:p w14:paraId="6DBE6E3B" w14:textId="77777777" w:rsidR="00390DD6" w:rsidRDefault="00390DD6" w:rsidP="00390DD6">
      <w:pPr>
        <w:pStyle w:val="ListParagraph"/>
        <w:numPr>
          <w:ilvl w:val="0"/>
          <w:numId w:val="12"/>
        </w:numPr>
        <w:suppressAutoHyphens w:val="0"/>
        <w:spacing w:after="65" w:line="240" w:lineRule="auto"/>
        <w:jc w:val="both"/>
        <w:rPr>
          <w:rFonts w:eastAsia="Times New Roman"/>
        </w:rPr>
      </w:pPr>
      <w:r>
        <w:rPr>
          <w:rFonts w:eastAsia="Times New Roman"/>
        </w:rPr>
        <w:t xml:space="preserve">Lokacija 3 - </w:t>
      </w:r>
      <w:r w:rsidRPr="00CD59EB">
        <w:rPr>
          <w:rFonts w:eastAsia="Times New Roman"/>
        </w:rPr>
        <w:t>ispred Dječjeg vrtića Zapruđe u Baburičinoj</w:t>
      </w:r>
      <w:r>
        <w:rPr>
          <w:rFonts w:eastAsia="Times New Roman"/>
        </w:rPr>
        <w:t xml:space="preserve"> ulici</w:t>
      </w:r>
    </w:p>
    <w:p w14:paraId="3D97AFBD" w14:textId="77777777" w:rsidR="00390DD6" w:rsidRDefault="00390DD6" w:rsidP="00390DD6">
      <w:pPr>
        <w:pStyle w:val="ListParagraph"/>
        <w:numPr>
          <w:ilvl w:val="0"/>
          <w:numId w:val="12"/>
        </w:numPr>
        <w:suppressAutoHyphens w:val="0"/>
        <w:spacing w:after="65" w:line="240" w:lineRule="auto"/>
        <w:jc w:val="both"/>
        <w:rPr>
          <w:rFonts w:eastAsia="Times New Roman"/>
        </w:rPr>
      </w:pPr>
      <w:r>
        <w:rPr>
          <w:rFonts w:eastAsia="Times New Roman"/>
        </w:rPr>
        <w:t>Lokacija 4 – Balokovićeva ulica kod kbr. 23</w:t>
      </w:r>
    </w:p>
    <w:p w14:paraId="7F3DCB7C" w14:textId="77777777" w:rsidR="00390DD6" w:rsidRDefault="00390DD6" w:rsidP="00390DD6">
      <w:pPr>
        <w:pStyle w:val="ListParagraph"/>
        <w:numPr>
          <w:ilvl w:val="0"/>
          <w:numId w:val="12"/>
        </w:numPr>
        <w:suppressAutoHyphens w:val="0"/>
        <w:spacing w:after="65" w:line="240" w:lineRule="auto"/>
        <w:jc w:val="both"/>
        <w:rPr>
          <w:rFonts w:eastAsia="Times New Roman"/>
        </w:rPr>
      </w:pPr>
      <w:r>
        <w:rPr>
          <w:rFonts w:eastAsia="Times New Roman"/>
        </w:rPr>
        <w:t>Lokacija 5 – južno od Meštrovićevog trga kbr. 16</w:t>
      </w:r>
    </w:p>
    <w:p w14:paraId="20339708" w14:textId="77777777" w:rsidR="00390DD6" w:rsidRDefault="00390DD6" w:rsidP="00390DD6">
      <w:pPr>
        <w:widowControl w:val="0"/>
        <w:tabs>
          <w:tab w:val="left" w:pos="441"/>
        </w:tabs>
        <w:spacing w:line="240" w:lineRule="auto"/>
        <w:ind w:right="-20"/>
        <w:jc w:val="both"/>
        <w:rPr>
          <w:rFonts w:eastAsia="Times New Roman"/>
          <w:color w:val="000000"/>
        </w:rPr>
      </w:pPr>
    </w:p>
    <w:p w14:paraId="7635D948" w14:textId="77777777" w:rsidR="00390DD6" w:rsidRDefault="00390DD6" w:rsidP="00390DD6">
      <w:pPr>
        <w:widowControl w:val="0"/>
        <w:tabs>
          <w:tab w:val="left" w:pos="441"/>
        </w:tabs>
        <w:spacing w:line="240" w:lineRule="auto"/>
        <w:ind w:right="-20"/>
        <w:jc w:val="both"/>
        <w:rPr>
          <w:rFonts w:eastAsia="Times New Roman"/>
          <w:color w:val="000000"/>
        </w:rPr>
      </w:pPr>
      <w:r>
        <w:rPr>
          <w:rFonts w:eastAsia="Times New Roman"/>
          <w:color w:val="000000"/>
        </w:rPr>
        <w:t xml:space="preserve">5. </w:t>
      </w:r>
      <w:r>
        <w:rPr>
          <w:rFonts w:eastAsia="Times New Roman"/>
          <w:color w:val="000000"/>
        </w:rPr>
        <w:tab/>
      </w:r>
      <w:r w:rsidRPr="00514E87">
        <w:rPr>
          <w:rFonts w:eastAsia="Times New Roman"/>
          <w:color w:val="000000"/>
        </w:rPr>
        <w:t>U prilo</w:t>
      </w:r>
      <w:r w:rsidRPr="00514E87">
        <w:rPr>
          <w:rFonts w:eastAsia="Times New Roman"/>
          <w:color w:val="000000"/>
          <w:spacing w:val="-2"/>
        </w:rPr>
        <w:t>g</w:t>
      </w:r>
      <w:r w:rsidRPr="00514E87">
        <w:rPr>
          <w:rFonts w:eastAsia="Times New Roman"/>
          <w:color w:val="000000"/>
        </w:rPr>
        <w:t>u ov</w:t>
      </w:r>
      <w:r w:rsidRPr="00514E87">
        <w:rPr>
          <w:rFonts w:eastAsia="Times New Roman"/>
          <w:color w:val="000000"/>
          <w:spacing w:val="1"/>
        </w:rPr>
        <w:t>o</w:t>
      </w:r>
      <w:r w:rsidRPr="00514E87">
        <w:rPr>
          <w:rFonts w:eastAsia="Times New Roman"/>
          <w:color w:val="000000"/>
        </w:rPr>
        <w:t>g Zaključ</w:t>
      </w:r>
      <w:r w:rsidRPr="00514E87">
        <w:rPr>
          <w:rFonts w:eastAsia="Times New Roman"/>
          <w:color w:val="000000"/>
          <w:spacing w:val="1"/>
        </w:rPr>
        <w:t>k</w:t>
      </w:r>
      <w:r w:rsidRPr="00514E87">
        <w:rPr>
          <w:rFonts w:eastAsia="Times New Roman"/>
          <w:color w:val="000000"/>
        </w:rPr>
        <w:t xml:space="preserve">a </w:t>
      </w:r>
      <w:r w:rsidRPr="00514E87">
        <w:rPr>
          <w:rFonts w:eastAsia="Times New Roman"/>
          <w:color w:val="000000"/>
          <w:w w:val="99"/>
        </w:rPr>
        <w:t>s</w:t>
      </w:r>
      <w:r w:rsidRPr="00514E87">
        <w:rPr>
          <w:rFonts w:eastAsia="Times New Roman"/>
          <w:color w:val="000000"/>
        </w:rPr>
        <w:t>u mikrolokacije za postavu predmetnih koševa.</w:t>
      </w:r>
    </w:p>
    <w:p w14:paraId="0ADDA086" w14:textId="77777777" w:rsidR="00390DD6" w:rsidRDefault="00390DD6" w:rsidP="00390DD6">
      <w:pPr>
        <w:widowControl w:val="0"/>
        <w:tabs>
          <w:tab w:val="left" w:pos="441"/>
        </w:tabs>
        <w:spacing w:line="240" w:lineRule="auto"/>
        <w:ind w:right="-20"/>
        <w:jc w:val="both"/>
        <w:rPr>
          <w:rFonts w:eastAsia="Times New Roman"/>
          <w:color w:val="000000"/>
        </w:rPr>
      </w:pPr>
    </w:p>
    <w:p w14:paraId="725DB260" w14:textId="2A6D7C12" w:rsidR="00390DD6" w:rsidRPr="00514E87" w:rsidRDefault="00390DD6" w:rsidP="00390DD6">
      <w:pPr>
        <w:widowControl w:val="0"/>
        <w:tabs>
          <w:tab w:val="left" w:pos="441"/>
        </w:tabs>
        <w:spacing w:line="240" w:lineRule="auto"/>
        <w:ind w:right="-20"/>
        <w:jc w:val="both"/>
        <w:rPr>
          <w:rFonts w:eastAsia="Times New Roman"/>
          <w:color w:val="000000"/>
        </w:rPr>
      </w:pPr>
      <w:r>
        <w:rPr>
          <w:rFonts w:eastAsia="Times New Roman"/>
          <w:color w:val="000000"/>
        </w:rPr>
        <w:t xml:space="preserve">6. </w:t>
      </w:r>
      <w:r>
        <w:rPr>
          <w:rFonts w:eastAsia="Times New Roman"/>
          <w:color w:val="000000"/>
        </w:rPr>
        <w:tab/>
      </w:r>
      <w:r w:rsidRPr="00514E87">
        <w:rPr>
          <w:rFonts w:eastAsia="Times New Roman"/>
          <w:color w:val="000000"/>
        </w:rPr>
        <w:t>Ov</w:t>
      </w:r>
      <w:r w:rsidRPr="00514E87">
        <w:rPr>
          <w:rFonts w:eastAsia="Times New Roman"/>
          <w:color w:val="000000"/>
          <w:spacing w:val="-1"/>
        </w:rPr>
        <w:t>a</w:t>
      </w:r>
      <w:r w:rsidRPr="00514E87">
        <w:rPr>
          <w:rFonts w:eastAsia="Times New Roman"/>
          <w:color w:val="000000"/>
        </w:rPr>
        <w:t xml:space="preserve">j </w:t>
      </w:r>
      <w:r w:rsidRPr="00514E87">
        <w:rPr>
          <w:rFonts w:eastAsia="Times New Roman"/>
          <w:color w:val="000000"/>
          <w:spacing w:val="1"/>
        </w:rPr>
        <w:t>Z</w:t>
      </w:r>
      <w:r w:rsidRPr="00514E87">
        <w:rPr>
          <w:rFonts w:eastAsia="Times New Roman"/>
          <w:color w:val="000000"/>
        </w:rPr>
        <w:t>akl</w:t>
      </w:r>
      <w:r w:rsidRPr="00514E87">
        <w:rPr>
          <w:rFonts w:eastAsia="Times New Roman"/>
          <w:color w:val="000000"/>
          <w:spacing w:val="1"/>
        </w:rPr>
        <w:t>j</w:t>
      </w:r>
      <w:r w:rsidRPr="00514E87">
        <w:rPr>
          <w:rFonts w:eastAsia="Times New Roman"/>
          <w:color w:val="000000"/>
        </w:rPr>
        <w:t>uč</w:t>
      </w:r>
      <w:r w:rsidRPr="00514E87">
        <w:rPr>
          <w:rFonts w:eastAsia="Times New Roman"/>
          <w:color w:val="000000"/>
          <w:spacing w:val="-1"/>
        </w:rPr>
        <w:t>a</w:t>
      </w:r>
      <w:r w:rsidRPr="00514E87">
        <w:rPr>
          <w:rFonts w:eastAsia="Times New Roman"/>
          <w:color w:val="000000"/>
        </w:rPr>
        <w:t>k d</w:t>
      </w:r>
      <w:r w:rsidRPr="00514E87">
        <w:rPr>
          <w:rFonts w:eastAsia="Times New Roman"/>
          <w:color w:val="000000"/>
          <w:spacing w:val="3"/>
        </w:rPr>
        <w:t>o</w:t>
      </w:r>
      <w:r w:rsidRPr="00514E87">
        <w:rPr>
          <w:rFonts w:eastAsia="Times New Roman"/>
          <w:color w:val="000000"/>
          <w:w w:val="99"/>
        </w:rPr>
        <w:t>s</w:t>
      </w:r>
      <w:r w:rsidRPr="00514E87">
        <w:rPr>
          <w:rFonts w:eastAsia="Times New Roman"/>
          <w:color w:val="000000"/>
        </w:rPr>
        <w:t>tavlja se</w:t>
      </w:r>
      <w:r w:rsidRPr="00514E87">
        <w:rPr>
          <w:rFonts w:eastAsia="Times New Roman"/>
          <w:color w:val="000000"/>
          <w:spacing w:val="1"/>
        </w:rPr>
        <w:t xml:space="preserve"> </w:t>
      </w:r>
      <w:r w:rsidRPr="00514E87">
        <w:rPr>
          <w:rFonts w:eastAsia="Times New Roman"/>
          <w:color w:val="000000"/>
        </w:rPr>
        <w:t>Z</w:t>
      </w:r>
      <w:r w:rsidRPr="00514E87">
        <w:rPr>
          <w:rFonts w:eastAsia="Times New Roman"/>
          <w:color w:val="000000"/>
          <w:spacing w:val="1"/>
        </w:rPr>
        <w:t>a</w:t>
      </w:r>
      <w:r w:rsidRPr="00514E87">
        <w:rPr>
          <w:rFonts w:eastAsia="Times New Roman"/>
          <w:color w:val="000000"/>
          <w:spacing w:val="-1"/>
        </w:rPr>
        <w:t>g</w:t>
      </w:r>
      <w:r w:rsidRPr="00514E87">
        <w:rPr>
          <w:rFonts w:eastAsia="Times New Roman"/>
          <w:color w:val="000000"/>
        </w:rPr>
        <w:t>r</w:t>
      </w:r>
      <w:r w:rsidRPr="00514E87">
        <w:rPr>
          <w:rFonts w:eastAsia="Times New Roman"/>
          <w:color w:val="000000"/>
          <w:spacing w:val="-2"/>
        </w:rPr>
        <w:t>e</w:t>
      </w:r>
      <w:r w:rsidRPr="00514E87">
        <w:rPr>
          <w:rFonts w:eastAsia="Times New Roman"/>
          <w:color w:val="000000"/>
          <w:spacing w:val="1"/>
        </w:rPr>
        <w:t>b</w:t>
      </w:r>
      <w:r w:rsidRPr="00514E87">
        <w:rPr>
          <w:rFonts w:eastAsia="Times New Roman"/>
          <w:color w:val="000000"/>
        </w:rPr>
        <w:t>ačkom h</w:t>
      </w:r>
      <w:r w:rsidRPr="00514E87">
        <w:rPr>
          <w:rFonts w:eastAsia="Times New Roman"/>
          <w:color w:val="000000"/>
          <w:spacing w:val="2"/>
        </w:rPr>
        <w:t>o</w:t>
      </w:r>
      <w:r w:rsidRPr="00514E87">
        <w:rPr>
          <w:rFonts w:eastAsia="Times New Roman"/>
          <w:color w:val="000000"/>
        </w:rPr>
        <w:t>ld</w:t>
      </w:r>
      <w:r w:rsidRPr="00514E87">
        <w:rPr>
          <w:rFonts w:eastAsia="Times New Roman"/>
          <w:color w:val="000000"/>
          <w:spacing w:val="1"/>
        </w:rPr>
        <w:t>i</w:t>
      </w:r>
      <w:r w:rsidRPr="00514E87">
        <w:rPr>
          <w:rFonts w:eastAsia="Times New Roman"/>
          <w:color w:val="000000"/>
        </w:rPr>
        <w:t>n</w:t>
      </w:r>
      <w:r w:rsidRPr="00514E87">
        <w:rPr>
          <w:rFonts w:eastAsia="Times New Roman"/>
          <w:color w:val="000000"/>
          <w:spacing w:val="-1"/>
        </w:rPr>
        <w:t>g</w:t>
      </w:r>
      <w:r w:rsidRPr="00514E87">
        <w:rPr>
          <w:rFonts w:eastAsia="Times New Roman"/>
          <w:color w:val="000000"/>
        </w:rPr>
        <w:t xml:space="preserve">u d.o.o., </w:t>
      </w:r>
      <w:r w:rsidRPr="00514E87">
        <w:rPr>
          <w:rFonts w:eastAsia="Times New Roman"/>
          <w:color w:val="000000"/>
          <w:w w:val="99"/>
        </w:rPr>
        <w:t>P</w:t>
      </w:r>
      <w:r w:rsidRPr="00514E87">
        <w:rPr>
          <w:rFonts w:eastAsia="Times New Roman"/>
          <w:color w:val="000000"/>
        </w:rPr>
        <w:t xml:space="preserve">odružnici Čistoća i </w:t>
      </w:r>
      <w:r>
        <w:rPr>
          <w:rFonts w:eastAsia="Times New Roman"/>
          <w:color w:val="000000"/>
        </w:rPr>
        <w:t xml:space="preserve"> </w:t>
      </w:r>
      <w:r w:rsidRPr="00514E87">
        <w:rPr>
          <w:rFonts w:eastAsia="Times New Roman"/>
          <w:color w:val="000000"/>
        </w:rPr>
        <w:t xml:space="preserve">Podružnici </w:t>
      </w:r>
      <w:r w:rsidRPr="00514E87">
        <w:rPr>
          <w:rFonts w:eastAsia="Times New Roman"/>
          <w:color w:val="000000"/>
          <w:spacing w:val="-2"/>
        </w:rPr>
        <w:t>Z</w:t>
      </w:r>
      <w:r w:rsidRPr="00514E87">
        <w:rPr>
          <w:rFonts w:eastAsia="Times New Roman"/>
          <w:color w:val="000000"/>
        </w:rPr>
        <w:t>rinje</w:t>
      </w:r>
      <w:r w:rsidRPr="00514E87">
        <w:rPr>
          <w:rFonts w:eastAsia="Times New Roman"/>
          <w:color w:val="000000"/>
          <w:spacing w:val="2"/>
        </w:rPr>
        <w:t>v</w:t>
      </w:r>
      <w:r w:rsidRPr="00514E87">
        <w:rPr>
          <w:rFonts w:eastAsia="Times New Roman"/>
          <w:color w:val="000000"/>
        </w:rPr>
        <w:t>a</w:t>
      </w:r>
      <w:r w:rsidRPr="00514E87">
        <w:rPr>
          <w:rFonts w:eastAsia="Times New Roman"/>
          <w:color w:val="000000"/>
          <w:spacing w:val="1"/>
        </w:rPr>
        <w:t>c</w:t>
      </w:r>
      <w:r w:rsidRPr="00514E87">
        <w:rPr>
          <w:rFonts w:eastAsia="Times New Roman"/>
          <w:color w:val="000000"/>
        </w:rPr>
        <w:t xml:space="preserve"> te </w:t>
      </w:r>
      <w:r w:rsidRPr="00514E87">
        <w:rPr>
          <w:rFonts w:eastAsia="Times New Roman"/>
          <w:color w:val="000000"/>
          <w:spacing w:val="1"/>
        </w:rPr>
        <w:t>Gradskom ured</w:t>
      </w:r>
      <w:r>
        <w:rPr>
          <w:rFonts w:eastAsia="Times New Roman"/>
          <w:color w:val="000000"/>
          <w:spacing w:val="1"/>
        </w:rPr>
        <w:t xml:space="preserve">u za mjesnu samoupravu, promet, </w:t>
      </w:r>
      <w:r w:rsidRPr="00514E87">
        <w:rPr>
          <w:rFonts w:eastAsia="Times New Roman"/>
          <w:color w:val="000000"/>
          <w:spacing w:val="1"/>
        </w:rPr>
        <w:t xml:space="preserve">komunalne poslove, civilnu zaštitu i sigurnost </w:t>
      </w:r>
      <w:r w:rsidRPr="00514E87">
        <w:rPr>
          <w:rFonts w:eastAsia="Times New Roman"/>
          <w:color w:val="000000"/>
        </w:rPr>
        <w:t>na daljnje postupanje.</w:t>
      </w:r>
    </w:p>
    <w:p w14:paraId="463A5D6E" w14:textId="77777777" w:rsidR="00390DD6" w:rsidRDefault="00390DD6" w:rsidP="00390DD6">
      <w:pPr>
        <w:spacing w:line="240" w:lineRule="auto"/>
      </w:pPr>
    </w:p>
    <w:p w14:paraId="481F1EBA" w14:textId="77777777" w:rsidR="00390DD6" w:rsidRPr="00CD59EB" w:rsidRDefault="00390DD6" w:rsidP="00390DD6">
      <w:pPr>
        <w:spacing w:line="240" w:lineRule="auto"/>
      </w:pPr>
      <w:r w:rsidRPr="00CD59EB">
        <w:t>KLASA: 024-08/26-002/225</w:t>
      </w:r>
    </w:p>
    <w:p w14:paraId="6CEA9045" w14:textId="77777777" w:rsidR="00390DD6" w:rsidRPr="00CD59EB" w:rsidRDefault="00390DD6" w:rsidP="00390DD6">
      <w:pPr>
        <w:spacing w:line="240" w:lineRule="auto"/>
      </w:pPr>
      <w:r w:rsidRPr="00CD59EB">
        <w:t>URBROJ: 251-13-11-2/002-26-6</w:t>
      </w:r>
    </w:p>
    <w:p w14:paraId="7DADAAF0" w14:textId="77777777" w:rsidR="00390DD6" w:rsidRPr="00CD59EB" w:rsidRDefault="00390DD6" w:rsidP="00390DD6">
      <w:pPr>
        <w:spacing w:line="240" w:lineRule="auto"/>
        <w:jc w:val="both"/>
      </w:pPr>
      <w:r w:rsidRPr="00CD59EB">
        <w:t>Zagreb, 29. rujna 2026.</w:t>
      </w:r>
    </w:p>
    <w:p w14:paraId="78A017C4" w14:textId="77777777" w:rsidR="00390DD6" w:rsidRDefault="00390DD6" w:rsidP="00390DD6">
      <w:pPr>
        <w:spacing w:line="240" w:lineRule="auto"/>
      </w:pPr>
    </w:p>
    <w:p w14:paraId="30BCA1C1" w14:textId="77777777" w:rsidR="00390DD6" w:rsidRPr="00266AA0" w:rsidRDefault="00390DD6" w:rsidP="00390DD6">
      <w:pPr>
        <w:spacing w:line="256" w:lineRule="auto"/>
        <w:ind w:left="4248"/>
        <w:jc w:val="center"/>
      </w:pPr>
      <w:r w:rsidRPr="00266AA0">
        <w:t>Predsjednik</w:t>
      </w:r>
    </w:p>
    <w:p w14:paraId="4F964427" w14:textId="77777777" w:rsidR="00390DD6" w:rsidRDefault="00390DD6" w:rsidP="00390DD6">
      <w:pPr>
        <w:spacing w:line="256" w:lineRule="auto"/>
        <w:ind w:left="4248"/>
        <w:jc w:val="center"/>
      </w:pPr>
      <w:r w:rsidRPr="00266AA0">
        <w:t xml:space="preserve">Vijeća Gradske četvrti </w:t>
      </w:r>
    </w:p>
    <w:p w14:paraId="52C15A3E" w14:textId="77777777" w:rsidR="00390DD6" w:rsidRPr="00266AA0" w:rsidRDefault="00390DD6" w:rsidP="00390DD6">
      <w:pPr>
        <w:spacing w:line="256" w:lineRule="auto"/>
        <w:ind w:left="4248"/>
        <w:jc w:val="center"/>
      </w:pPr>
      <w:r w:rsidRPr="00266AA0">
        <w:t>Novi Zagreb - istok</w:t>
      </w:r>
    </w:p>
    <w:p w14:paraId="5EAFE0B3" w14:textId="77777777" w:rsidR="00390DD6" w:rsidRPr="00266AA0" w:rsidRDefault="00390DD6" w:rsidP="00390DD6">
      <w:pPr>
        <w:spacing w:line="256" w:lineRule="auto"/>
        <w:ind w:left="4248"/>
        <w:jc w:val="center"/>
      </w:pPr>
    </w:p>
    <w:p w14:paraId="1C4C2D9D" w14:textId="77777777" w:rsidR="00390DD6" w:rsidRPr="00266AA0" w:rsidRDefault="00390DD6" w:rsidP="00390DD6">
      <w:pPr>
        <w:spacing w:line="256" w:lineRule="auto"/>
        <w:ind w:left="4248"/>
        <w:jc w:val="center"/>
      </w:pPr>
      <w:r w:rsidRPr="00266AA0">
        <w:t>Darko Konjiković</w:t>
      </w:r>
    </w:p>
    <w:p w14:paraId="317E99CE" w14:textId="77777777" w:rsidR="00390DD6" w:rsidRPr="00266AA0" w:rsidRDefault="00390DD6" w:rsidP="00390DD6">
      <w:pPr>
        <w:spacing w:line="256" w:lineRule="auto"/>
        <w:ind w:left="4248"/>
        <w:jc w:val="center"/>
      </w:pPr>
    </w:p>
    <w:p w14:paraId="60DF4F66" w14:textId="77777777" w:rsidR="00390DD6" w:rsidRPr="00266AA0" w:rsidRDefault="00390DD6" w:rsidP="00390DD6">
      <w:pPr>
        <w:spacing w:line="256" w:lineRule="auto"/>
        <w:ind w:left="4248"/>
        <w:jc w:val="center"/>
      </w:pPr>
      <w:r w:rsidRPr="00266AA0">
        <w:t>u z.</w:t>
      </w:r>
    </w:p>
    <w:p w14:paraId="71F5D48B" w14:textId="77777777" w:rsidR="00390DD6" w:rsidRPr="00266AA0" w:rsidRDefault="00390DD6" w:rsidP="00390DD6">
      <w:pPr>
        <w:spacing w:line="256" w:lineRule="auto"/>
        <w:ind w:left="4248"/>
        <w:jc w:val="center"/>
      </w:pPr>
    </w:p>
    <w:p w14:paraId="7EE7C630" w14:textId="77777777" w:rsidR="00390DD6" w:rsidRPr="00266AA0" w:rsidRDefault="00390DD6" w:rsidP="00390DD6">
      <w:pPr>
        <w:spacing w:line="256" w:lineRule="auto"/>
        <w:ind w:left="4248"/>
        <w:jc w:val="center"/>
      </w:pPr>
      <w:r w:rsidRPr="00266AA0">
        <w:t>Valko Erdeljac</w:t>
      </w:r>
    </w:p>
    <w:p w14:paraId="1CAB1CA5" w14:textId="77777777" w:rsidR="00390DD6" w:rsidRPr="00266AA0" w:rsidRDefault="00390DD6" w:rsidP="00390DD6">
      <w:pPr>
        <w:spacing w:line="256" w:lineRule="auto"/>
        <w:ind w:right="2358"/>
        <w:jc w:val="both"/>
        <w:rPr>
          <w:u w:val="single"/>
        </w:rPr>
      </w:pPr>
    </w:p>
    <w:p w14:paraId="6B76AD7F" w14:textId="77777777" w:rsidR="00390DD6" w:rsidRPr="00266AA0" w:rsidRDefault="00390DD6" w:rsidP="00390DD6">
      <w:pPr>
        <w:spacing w:line="256" w:lineRule="auto"/>
        <w:ind w:left="4248"/>
        <w:jc w:val="center"/>
      </w:pPr>
      <w:r w:rsidRPr="00266AA0">
        <w:t>Potpredsjednik</w:t>
      </w:r>
    </w:p>
    <w:p w14:paraId="42EACCE2" w14:textId="77777777" w:rsidR="00390DD6" w:rsidRDefault="00390DD6" w:rsidP="00390DD6">
      <w:pPr>
        <w:spacing w:line="256" w:lineRule="auto"/>
        <w:ind w:left="4248"/>
        <w:jc w:val="center"/>
      </w:pPr>
      <w:r w:rsidRPr="00266AA0">
        <w:t xml:space="preserve">Vijeća Gradske četvrti </w:t>
      </w:r>
    </w:p>
    <w:p w14:paraId="44C2DBBC" w14:textId="77777777" w:rsidR="00390DD6" w:rsidRPr="00266AA0" w:rsidRDefault="00390DD6" w:rsidP="00390DD6">
      <w:pPr>
        <w:spacing w:line="256" w:lineRule="auto"/>
        <w:ind w:left="4248"/>
        <w:jc w:val="center"/>
      </w:pPr>
      <w:r w:rsidRPr="00266AA0">
        <w:t>Novi Zagreb - istok</w:t>
      </w:r>
    </w:p>
    <w:p w14:paraId="0766159C" w14:textId="77777777" w:rsidR="00A7228C" w:rsidRDefault="00A7228C" w:rsidP="00782613">
      <w:pPr>
        <w:ind w:right="2358"/>
        <w:jc w:val="both"/>
        <w:rPr>
          <w:u w:val="single"/>
        </w:rPr>
      </w:pPr>
    </w:p>
    <w:p w14:paraId="6456D213" w14:textId="77777777" w:rsidR="007B47F7" w:rsidRDefault="007B47F7" w:rsidP="00A7228C">
      <w:pPr>
        <w:spacing w:line="240" w:lineRule="auto"/>
        <w:ind w:right="2358"/>
        <w:jc w:val="both"/>
        <w:rPr>
          <w:b/>
          <w:u w:val="single"/>
        </w:rPr>
      </w:pPr>
    </w:p>
    <w:p w14:paraId="779840DD" w14:textId="453D8652" w:rsidR="00A7228C" w:rsidRDefault="00A7228C" w:rsidP="00A7228C">
      <w:pPr>
        <w:spacing w:line="240" w:lineRule="auto"/>
        <w:ind w:right="2358"/>
        <w:jc w:val="both"/>
        <w:rPr>
          <w:b/>
          <w:u w:val="single"/>
        </w:rPr>
      </w:pPr>
      <w:r w:rsidRPr="00BF6D3C">
        <w:rPr>
          <w:b/>
          <w:u w:val="single"/>
        </w:rPr>
        <w:lastRenderedPageBreak/>
        <w:t>Točka</w:t>
      </w:r>
      <w:r>
        <w:rPr>
          <w:b/>
          <w:u w:val="single"/>
        </w:rPr>
        <w:t>4</w:t>
      </w:r>
      <w:r w:rsidRPr="00BF6D3C">
        <w:rPr>
          <w:b/>
          <w:u w:val="single"/>
        </w:rPr>
        <w:t xml:space="preserve">. </w:t>
      </w:r>
    </w:p>
    <w:p w14:paraId="37AF3922" w14:textId="77777777" w:rsidR="00A7228C" w:rsidRDefault="00A7228C" w:rsidP="00A7228C">
      <w:pPr>
        <w:spacing w:line="240" w:lineRule="auto"/>
        <w:ind w:right="2358"/>
        <w:jc w:val="both"/>
        <w:rPr>
          <w:b/>
          <w:u w:val="single"/>
        </w:rPr>
      </w:pPr>
    </w:p>
    <w:p w14:paraId="3B166E09" w14:textId="71C61E62" w:rsidR="00A7228C" w:rsidRDefault="00A7228C" w:rsidP="00A7228C">
      <w:pPr>
        <w:jc w:val="both"/>
      </w:pPr>
      <w:r w:rsidRPr="002F3E4A">
        <w:tab/>
        <w:t>Na temelju članka 80. Statuta Grada Zagreba (Službeni glasnik Grada Zagreba 23/16, 2/18, 23/18, 3/20, 3/21, 11/21 – pročišćeni tekst i 16/22), Vijeće Gradske četvrti Novi Zagreb – istok, na 16. sjednici, 29. rujna 2026., donijelo je</w:t>
      </w:r>
    </w:p>
    <w:p w14:paraId="58887CA0" w14:textId="77777777" w:rsidR="007B47F7" w:rsidRPr="002F3E4A" w:rsidRDefault="007B47F7" w:rsidP="00A7228C">
      <w:pPr>
        <w:jc w:val="both"/>
      </w:pPr>
    </w:p>
    <w:p w14:paraId="668834F2" w14:textId="77777777" w:rsidR="00A7228C" w:rsidRPr="002F3E4A" w:rsidRDefault="00A7228C" w:rsidP="00A7228C">
      <w:pPr>
        <w:spacing w:line="240" w:lineRule="auto"/>
        <w:jc w:val="center"/>
        <w:rPr>
          <w:b/>
          <w:bCs/>
        </w:rPr>
      </w:pPr>
      <w:r w:rsidRPr="002F3E4A">
        <w:rPr>
          <w:b/>
          <w:bCs/>
        </w:rPr>
        <w:t>ZAKLJUČAK</w:t>
      </w:r>
    </w:p>
    <w:p w14:paraId="1264146A" w14:textId="77777777" w:rsidR="00A7228C" w:rsidRPr="002F3E4A" w:rsidRDefault="00A7228C" w:rsidP="00A7228C">
      <w:pPr>
        <w:spacing w:line="240" w:lineRule="auto"/>
        <w:jc w:val="center"/>
        <w:rPr>
          <w:b/>
          <w:bCs/>
        </w:rPr>
      </w:pPr>
      <w:r w:rsidRPr="002F3E4A">
        <w:rPr>
          <w:b/>
          <w:bCs/>
        </w:rPr>
        <w:t xml:space="preserve">o davanju inicijative za razvoj sportsko-rekreacijskog centra </w:t>
      </w:r>
    </w:p>
    <w:p w14:paraId="246FDA96" w14:textId="77777777" w:rsidR="00A7228C" w:rsidRPr="002F3E4A" w:rsidRDefault="00A7228C" w:rsidP="00A7228C">
      <w:pPr>
        <w:spacing w:line="240" w:lineRule="auto"/>
        <w:jc w:val="center"/>
        <w:rPr>
          <w:b/>
          <w:bCs/>
        </w:rPr>
      </w:pPr>
      <w:r w:rsidRPr="002F3E4A">
        <w:rPr>
          <w:b/>
          <w:bCs/>
        </w:rPr>
        <w:t>na području Mjesnog odbora Jakuševec</w:t>
      </w:r>
    </w:p>
    <w:p w14:paraId="7221692E" w14:textId="77777777" w:rsidR="00A7228C" w:rsidRPr="002F3E4A" w:rsidRDefault="00A7228C" w:rsidP="00A7228C">
      <w:pPr>
        <w:spacing w:line="240" w:lineRule="auto"/>
        <w:jc w:val="center"/>
        <w:rPr>
          <w:b/>
          <w:bCs/>
        </w:rPr>
      </w:pPr>
    </w:p>
    <w:p w14:paraId="06CD0EDD" w14:textId="77777777" w:rsidR="00A7228C" w:rsidRPr="002F3E4A" w:rsidRDefault="00A7228C" w:rsidP="00A7228C">
      <w:pPr>
        <w:pStyle w:val="ListParagraph"/>
        <w:numPr>
          <w:ilvl w:val="0"/>
          <w:numId w:val="14"/>
        </w:numPr>
        <w:suppressAutoHyphens w:val="0"/>
        <w:spacing w:after="160" w:line="278" w:lineRule="auto"/>
        <w:jc w:val="both"/>
      </w:pPr>
      <w:r w:rsidRPr="002F3E4A">
        <w:t>Vijeće Gradske četvrti Novi Zagreb – istok razmotrilo je prijedlog članice Vijeća Kristine Prhal Mišić vezan uz postojeće stanje i nedostatak površina namijenjenih sportu i rekreaciji na području Mjesnog odbora Jakuševec.</w:t>
      </w:r>
    </w:p>
    <w:p w14:paraId="03BFDF39" w14:textId="77777777" w:rsidR="00A7228C" w:rsidRPr="002F3E4A" w:rsidRDefault="00A7228C" w:rsidP="00A7228C">
      <w:pPr>
        <w:pStyle w:val="ListParagraph"/>
        <w:jc w:val="both"/>
      </w:pPr>
    </w:p>
    <w:p w14:paraId="72E34441" w14:textId="77777777" w:rsidR="00A7228C" w:rsidRPr="002F3E4A" w:rsidRDefault="00A7228C" w:rsidP="00A7228C">
      <w:pPr>
        <w:pStyle w:val="ListParagraph"/>
        <w:numPr>
          <w:ilvl w:val="0"/>
          <w:numId w:val="14"/>
        </w:numPr>
        <w:suppressAutoHyphens w:val="0"/>
        <w:spacing w:line="278" w:lineRule="auto"/>
        <w:jc w:val="both"/>
      </w:pPr>
      <w:r w:rsidRPr="002F3E4A">
        <w:t>Vijeće podsjeća da je na svojoj 45. sjednici, održanoj 23. prosinca 2024. godine, donijelo Zaključak o pokretanju inicijative za uređenje sportskog igrališta na zemljištu u vlasništvu Grada Zagreba, k.č. 2061/2 k.o. Jakuševec (KLASA: 024-08/24-002/301, URBROJ: 251-13-11-9/001-24-6), kojim je od nadležnih gradskih upravnih tijela zatraženo razmatranje mogućnosti uređenja sportskog igrališta na predmetnoj lokaciji. Do dana donošenja ovog Zaključka Vijeće nije zaprimilo službeno očitovanje o mogućnosti realizacije predmetnog zahvata.</w:t>
      </w:r>
      <w:r>
        <w:t xml:space="preserve"> </w:t>
      </w:r>
      <w:r w:rsidRPr="002F3E4A">
        <w:t xml:space="preserve">Imajući u vidu kontinuirani razvoj i povećanje broja stanovnika na području Mjesnog odbora Jakuševec, kao i izraženu potrebu za kvalitetnim sportskim, rekreacijskim i drugim javnim sadržajima, Vijeće smatra potrebnim ovom pitanju pristupiti cjelovitije i dugoročno. </w:t>
      </w:r>
    </w:p>
    <w:p w14:paraId="13BE5472" w14:textId="77777777" w:rsidR="00A7228C" w:rsidRDefault="00A7228C" w:rsidP="00A7228C">
      <w:pPr>
        <w:pStyle w:val="ListParagraph"/>
        <w:jc w:val="both"/>
      </w:pPr>
    </w:p>
    <w:p w14:paraId="07BA635F" w14:textId="77777777" w:rsidR="00A7228C" w:rsidRPr="002F3E4A" w:rsidRDefault="00A7228C" w:rsidP="00A7228C">
      <w:pPr>
        <w:pStyle w:val="ListParagraph"/>
        <w:numPr>
          <w:ilvl w:val="0"/>
          <w:numId w:val="14"/>
        </w:numPr>
        <w:suppressAutoHyphens w:val="0"/>
        <w:spacing w:line="278" w:lineRule="auto"/>
        <w:jc w:val="both"/>
      </w:pPr>
      <w:r w:rsidRPr="002F3E4A">
        <w:t>Slijedom navedenog, Vijeće predlaže nadležnim gradskim upravnim tijelima da se u okviru budućih planova, programa i strateških dokumenata razmotri mogućnost razvoja sportsko-rekreacijskog centra, odnosno drugih odgovarajućih sadržaja sportske i rekreacijske namjene na području Mjesnog odbora Jakuševec, uz sagledavanje mogućih lokacija, prostorno-planskih uvjeta, imovinsko-pravnih odnosa i modela njihove realizacije.</w:t>
      </w:r>
    </w:p>
    <w:p w14:paraId="1482F1B5" w14:textId="77777777" w:rsidR="00A7228C" w:rsidRPr="002F3E4A" w:rsidRDefault="00A7228C" w:rsidP="00A7228C">
      <w:pPr>
        <w:jc w:val="both"/>
      </w:pPr>
    </w:p>
    <w:p w14:paraId="7E7F5716" w14:textId="77777777" w:rsidR="00A7228C" w:rsidRPr="002F3E4A" w:rsidRDefault="00A7228C" w:rsidP="00A7228C">
      <w:pPr>
        <w:pStyle w:val="ListParagraph"/>
        <w:numPr>
          <w:ilvl w:val="0"/>
          <w:numId w:val="14"/>
        </w:numPr>
        <w:suppressAutoHyphens w:val="0"/>
        <w:spacing w:line="278" w:lineRule="auto"/>
        <w:jc w:val="both"/>
      </w:pPr>
      <w:r w:rsidRPr="002F3E4A">
        <w:t>Vijeće posebno predlaže da se katastarska čestica k.č. 2061/2 k.o. Jakuševec, koja se prema Generalnom urbanističkom planu nalazi u zoni „Z“, dodatno razmotri kao jedna od mogućih lokacija za razvoj sportsko-rekreacijskih sadržaja, odnosno uspostavu sportsko-rekreacijskog centra za potrebe stanovnika Mjesnog odbora Jakuševec.</w:t>
      </w:r>
    </w:p>
    <w:p w14:paraId="763CD8E1" w14:textId="77777777" w:rsidR="00A7228C" w:rsidRDefault="00A7228C" w:rsidP="00A7228C">
      <w:pPr>
        <w:ind w:firstLine="709"/>
        <w:jc w:val="both"/>
      </w:pPr>
      <w:r w:rsidRPr="002F3E4A">
        <w:rPr>
          <w:b/>
          <w:bCs/>
          <w:noProof/>
          <w:lang w:eastAsia="hr-HR"/>
        </w:rPr>
        <w:lastRenderedPageBreak/>
        <w:drawing>
          <wp:inline distT="0" distB="0" distL="0" distR="0" wp14:anchorId="31CBF44B" wp14:editId="7867A01C">
            <wp:extent cx="5348119" cy="2037215"/>
            <wp:effectExtent l="0" t="0" r="5080" b="1270"/>
            <wp:docPr id="2" name="Picture 2" descr="C:\Users\amartinic\AppData\Local\Packages\AdobeSystemsIncorporated.AdobePhotoshopExpress_mtcwf2zmmt10c\LocalState\Share\Images\AdobeExpressPhotos_9c2613bd6cd449909aeacd1d4ead3684_CopyEd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rtinic\AppData\Local\Packages\AdobeSystemsIncorporated.AdobePhotoshopExpress_mtcwf2zmmt10c\LocalState\Share\Images\AdobeExpressPhotos_9c2613bd6cd449909aeacd1d4ead3684_CopyEdited.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5226" cy="2058968"/>
                    </a:xfrm>
                    <a:prstGeom prst="rect">
                      <a:avLst/>
                    </a:prstGeom>
                    <a:noFill/>
                    <a:ln>
                      <a:noFill/>
                    </a:ln>
                  </pic:spPr>
                </pic:pic>
              </a:graphicData>
            </a:graphic>
          </wp:inline>
        </w:drawing>
      </w:r>
    </w:p>
    <w:p w14:paraId="797E02DD" w14:textId="77777777" w:rsidR="00A7228C" w:rsidRPr="002F3E4A" w:rsidRDefault="00A7228C" w:rsidP="00A7228C">
      <w:pPr>
        <w:ind w:firstLine="709"/>
        <w:jc w:val="both"/>
      </w:pPr>
    </w:p>
    <w:p w14:paraId="1759338A" w14:textId="77777777" w:rsidR="00A7228C" w:rsidRPr="002F3E4A" w:rsidRDefault="00A7228C" w:rsidP="00A7228C">
      <w:pPr>
        <w:pStyle w:val="ListParagraph"/>
        <w:numPr>
          <w:ilvl w:val="0"/>
          <w:numId w:val="14"/>
        </w:numPr>
        <w:suppressAutoHyphens w:val="0"/>
        <w:spacing w:after="160" w:line="278" w:lineRule="auto"/>
        <w:jc w:val="both"/>
      </w:pPr>
      <w:r w:rsidRPr="002F3E4A">
        <w:t>Ovaj Zaključak dostavlja se Gradskom uredu za izgradnju, prostorno uređenje, graditeljstvo i obnovu, Sektoru za uređenje i graditeljstvo, Gradskom uredu za gospodarstvo, ekološku održivost i strategijsko planiranje, Sektoru za strategijsko i prostorno planiranje, Gradskom uredu za obrazovanje, sport i mlade, Sektoru za sport i Zavodu za prostorno uređenje Grada Zagreba na daljnje postupanje.</w:t>
      </w:r>
    </w:p>
    <w:p w14:paraId="541AFC17" w14:textId="77777777" w:rsidR="00A7228C" w:rsidRPr="002F3E4A" w:rsidRDefault="00A7228C" w:rsidP="00A7228C">
      <w:pPr>
        <w:jc w:val="both"/>
      </w:pPr>
    </w:p>
    <w:p w14:paraId="2A45D8B8" w14:textId="77777777" w:rsidR="00A7228C" w:rsidRPr="002F3E4A" w:rsidRDefault="00A7228C" w:rsidP="00A7228C">
      <w:pPr>
        <w:jc w:val="both"/>
      </w:pPr>
      <w:r w:rsidRPr="002F3E4A">
        <w:t>KLASA: 024-08/26-002/225</w:t>
      </w:r>
    </w:p>
    <w:p w14:paraId="5497E6EE" w14:textId="77777777" w:rsidR="00A7228C" w:rsidRPr="002F3E4A" w:rsidRDefault="00A7228C" w:rsidP="00A7228C">
      <w:pPr>
        <w:jc w:val="both"/>
      </w:pPr>
      <w:r w:rsidRPr="002F3E4A">
        <w:t>URBROJ: 251-13-11-2/002-26-7</w:t>
      </w:r>
    </w:p>
    <w:p w14:paraId="62831B5D" w14:textId="77777777" w:rsidR="00A7228C" w:rsidRPr="002F3E4A" w:rsidRDefault="00A7228C" w:rsidP="00A7228C">
      <w:pPr>
        <w:jc w:val="both"/>
      </w:pPr>
      <w:r w:rsidRPr="002F3E4A">
        <w:t>Zagreb, 29. rujna 2026.</w:t>
      </w:r>
    </w:p>
    <w:p w14:paraId="5ABDB5FF" w14:textId="77777777" w:rsidR="00A7228C" w:rsidRPr="002F3E4A" w:rsidRDefault="00A7228C" w:rsidP="00A7228C">
      <w:pPr>
        <w:jc w:val="both"/>
      </w:pPr>
    </w:p>
    <w:p w14:paraId="3AFBD11A" w14:textId="77777777" w:rsidR="00A7228C" w:rsidRPr="002F3E4A" w:rsidRDefault="00A7228C" w:rsidP="00A7228C">
      <w:pPr>
        <w:jc w:val="both"/>
      </w:pPr>
    </w:p>
    <w:p w14:paraId="6991A7A3" w14:textId="77777777" w:rsidR="00A7228C" w:rsidRPr="002F3E4A" w:rsidRDefault="00A7228C" w:rsidP="00A7228C">
      <w:pPr>
        <w:spacing w:line="256" w:lineRule="auto"/>
        <w:ind w:left="4248"/>
        <w:jc w:val="center"/>
        <w:rPr>
          <w:rFonts w:eastAsia="Calibri"/>
          <w:kern w:val="0"/>
          <w14:ligatures w14:val="none"/>
        </w:rPr>
      </w:pPr>
      <w:r w:rsidRPr="002F3E4A">
        <w:rPr>
          <w:rFonts w:eastAsia="Calibri"/>
          <w:kern w:val="0"/>
          <w14:ligatures w14:val="none"/>
        </w:rPr>
        <w:t>Predsjednik</w:t>
      </w:r>
    </w:p>
    <w:p w14:paraId="13D90636" w14:textId="77777777" w:rsidR="00A7228C" w:rsidRDefault="00A7228C" w:rsidP="00A7228C">
      <w:pPr>
        <w:spacing w:line="256" w:lineRule="auto"/>
        <w:ind w:left="4248"/>
        <w:jc w:val="center"/>
        <w:rPr>
          <w:rFonts w:eastAsia="Calibri"/>
          <w:kern w:val="0"/>
          <w14:ligatures w14:val="none"/>
        </w:rPr>
      </w:pPr>
      <w:r w:rsidRPr="002F3E4A">
        <w:rPr>
          <w:rFonts w:eastAsia="Calibri"/>
          <w:kern w:val="0"/>
          <w14:ligatures w14:val="none"/>
        </w:rPr>
        <w:t xml:space="preserve">Vijeća Gradske četvrti </w:t>
      </w:r>
    </w:p>
    <w:p w14:paraId="07D011F9" w14:textId="77777777" w:rsidR="00A7228C" w:rsidRPr="002F3E4A" w:rsidRDefault="00A7228C" w:rsidP="00A7228C">
      <w:pPr>
        <w:spacing w:line="256" w:lineRule="auto"/>
        <w:ind w:left="4248"/>
        <w:jc w:val="center"/>
        <w:rPr>
          <w:rFonts w:eastAsia="Calibri"/>
          <w:kern w:val="0"/>
          <w14:ligatures w14:val="none"/>
        </w:rPr>
      </w:pPr>
      <w:r w:rsidRPr="002F3E4A">
        <w:rPr>
          <w:rFonts w:eastAsia="Calibri"/>
          <w:kern w:val="0"/>
          <w14:ligatures w14:val="none"/>
        </w:rPr>
        <w:t>Novi Zagreb - istok</w:t>
      </w:r>
    </w:p>
    <w:p w14:paraId="544E3474" w14:textId="77777777" w:rsidR="00A7228C" w:rsidRPr="002F3E4A" w:rsidRDefault="00A7228C" w:rsidP="00A7228C">
      <w:pPr>
        <w:spacing w:line="256" w:lineRule="auto"/>
        <w:ind w:left="4248"/>
        <w:jc w:val="center"/>
        <w:rPr>
          <w:rFonts w:eastAsia="Calibri"/>
          <w:kern w:val="0"/>
          <w14:ligatures w14:val="none"/>
        </w:rPr>
      </w:pPr>
    </w:p>
    <w:p w14:paraId="573F2C6B" w14:textId="77777777" w:rsidR="00A7228C" w:rsidRPr="002F3E4A" w:rsidRDefault="00A7228C" w:rsidP="00A7228C">
      <w:pPr>
        <w:spacing w:line="256" w:lineRule="auto"/>
        <w:ind w:left="4248"/>
        <w:jc w:val="center"/>
        <w:rPr>
          <w:rFonts w:eastAsia="Calibri"/>
          <w:kern w:val="0"/>
          <w14:ligatures w14:val="none"/>
        </w:rPr>
      </w:pPr>
      <w:r w:rsidRPr="002F3E4A">
        <w:rPr>
          <w:rFonts w:eastAsia="Calibri"/>
          <w:kern w:val="0"/>
          <w14:ligatures w14:val="none"/>
        </w:rPr>
        <w:t>Darko Konjiković</w:t>
      </w:r>
    </w:p>
    <w:p w14:paraId="2D97DC64" w14:textId="77777777" w:rsidR="00A7228C" w:rsidRPr="002F3E4A" w:rsidRDefault="00A7228C" w:rsidP="00A7228C">
      <w:pPr>
        <w:spacing w:line="256" w:lineRule="auto"/>
        <w:ind w:left="4248"/>
        <w:jc w:val="center"/>
        <w:rPr>
          <w:rFonts w:eastAsia="Calibri"/>
          <w:kern w:val="0"/>
          <w14:ligatures w14:val="none"/>
        </w:rPr>
      </w:pPr>
    </w:p>
    <w:p w14:paraId="35EEA1CD" w14:textId="77777777" w:rsidR="00A7228C" w:rsidRPr="002F3E4A" w:rsidRDefault="00A7228C" w:rsidP="00A7228C">
      <w:pPr>
        <w:spacing w:line="256" w:lineRule="auto"/>
        <w:ind w:left="4248"/>
        <w:jc w:val="center"/>
        <w:rPr>
          <w:rFonts w:eastAsia="Calibri"/>
          <w:kern w:val="0"/>
          <w14:ligatures w14:val="none"/>
        </w:rPr>
      </w:pPr>
      <w:r w:rsidRPr="002F3E4A">
        <w:rPr>
          <w:rFonts w:eastAsia="Calibri"/>
          <w:kern w:val="0"/>
          <w14:ligatures w14:val="none"/>
        </w:rPr>
        <w:t>u z.</w:t>
      </w:r>
    </w:p>
    <w:p w14:paraId="1EC1F52A" w14:textId="77777777" w:rsidR="00A7228C" w:rsidRPr="002F3E4A" w:rsidRDefault="00A7228C" w:rsidP="00A7228C">
      <w:pPr>
        <w:spacing w:line="256" w:lineRule="auto"/>
        <w:ind w:left="4248"/>
        <w:jc w:val="center"/>
        <w:rPr>
          <w:rFonts w:eastAsia="Calibri"/>
          <w:kern w:val="0"/>
          <w14:ligatures w14:val="none"/>
        </w:rPr>
      </w:pPr>
    </w:p>
    <w:p w14:paraId="11E70EDF" w14:textId="77777777" w:rsidR="00A7228C" w:rsidRPr="002F3E4A" w:rsidRDefault="00A7228C" w:rsidP="00A7228C">
      <w:pPr>
        <w:spacing w:line="256" w:lineRule="auto"/>
        <w:ind w:left="4248"/>
        <w:jc w:val="center"/>
        <w:rPr>
          <w:rFonts w:eastAsia="Calibri"/>
          <w:kern w:val="0"/>
          <w14:ligatures w14:val="none"/>
        </w:rPr>
      </w:pPr>
      <w:r w:rsidRPr="002F3E4A">
        <w:rPr>
          <w:rFonts w:eastAsia="Calibri"/>
          <w:kern w:val="0"/>
          <w14:ligatures w14:val="none"/>
        </w:rPr>
        <w:t>Valko Erdeljac</w:t>
      </w:r>
    </w:p>
    <w:p w14:paraId="683246D8" w14:textId="77777777" w:rsidR="00A7228C" w:rsidRPr="002F3E4A" w:rsidRDefault="00A7228C" w:rsidP="00A7228C">
      <w:pPr>
        <w:spacing w:line="256" w:lineRule="auto"/>
        <w:ind w:right="2358"/>
        <w:jc w:val="both"/>
        <w:rPr>
          <w:rFonts w:eastAsia="Calibri"/>
          <w:kern w:val="0"/>
          <w:u w:val="single"/>
          <w14:ligatures w14:val="none"/>
        </w:rPr>
      </w:pPr>
    </w:p>
    <w:p w14:paraId="6BD4B165" w14:textId="77777777" w:rsidR="00A7228C" w:rsidRPr="002F3E4A" w:rsidRDefault="00A7228C" w:rsidP="00A7228C">
      <w:pPr>
        <w:spacing w:line="256" w:lineRule="auto"/>
        <w:ind w:left="4248"/>
        <w:jc w:val="center"/>
        <w:rPr>
          <w:rFonts w:eastAsia="Calibri"/>
          <w:kern w:val="0"/>
          <w14:ligatures w14:val="none"/>
        </w:rPr>
      </w:pPr>
      <w:r w:rsidRPr="002F3E4A">
        <w:rPr>
          <w:rFonts w:eastAsia="Calibri"/>
          <w:kern w:val="0"/>
          <w14:ligatures w14:val="none"/>
        </w:rPr>
        <w:t>Potpredsjednik</w:t>
      </w:r>
    </w:p>
    <w:p w14:paraId="59A6633B" w14:textId="77777777" w:rsidR="00A7228C" w:rsidRDefault="00A7228C" w:rsidP="00A7228C">
      <w:pPr>
        <w:spacing w:line="256" w:lineRule="auto"/>
        <w:ind w:left="4248"/>
        <w:jc w:val="center"/>
        <w:rPr>
          <w:rFonts w:eastAsia="Calibri"/>
          <w:kern w:val="0"/>
          <w14:ligatures w14:val="none"/>
        </w:rPr>
      </w:pPr>
      <w:r w:rsidRPr="002F3E4A">
        <w:rPr>
          <w:rFonts w:eastAsia="Calibri"/>
          <w:kern w:val="0"/>
          <w14:ligatures w14:val="none"/>
        </w:rPr>
        <w:t xml:space="preserve">Vijeća Gradske četvrti </w:t>
      </w:r>
    </w:p>
    <w:p w14:paraId="5F39ABDE" w14:textId="77777777" w:rsidR="00A7228C" w:rsidRPr="002F3E4A" w:rsidRDefault="00A7228C" w:rsidP="00A7228C">
      <w:pPr>
        <w:spacing w:line="256" w:lineRule="auto"/>
        <w:ind w:left="4248"/>
        <w:jc w:val="center"/>
        <w:rPr>
          <w:rFonts w:eastAsia="Calibri"/>
          <w:kern w:val="0"/>
          <w14:ligatures w14:val="none"/>
        </w:rPr>
      </w:pPr>
      <w:r w:rsidRPr="002F3E4A">
        <w:rPr>
          <w:rFonts w:eastAsia="Calibri"/>
          <w:kern w:val="0"/>
          <w14:ligatures w14:val="none"/>
        </w:rPr>
        <w:t>Novi Zagreb – istok</w:t>
      </w:r>
    </w:p>
    <w:p w14:paraId="428350E5" w14:textId="77777777" w:rsidR="00A7228C" w:rsidRPr="002F3E4A" w:rsidRDefault="00A7228C" w:rsidP="00A7228C">
      <w:pPr>
        <w:spacing w:line="256" w:lineRule="auto"/>
        <w:ind w:left="4248"/>
        <w:jc w:val="center"/>
        <w:rPr>
          <w:rFonts w:eastAsia="Calibri"/>
          <w:kern w:val="0"/>
          <w14:ligatures w14:val="none"/>
        </w:rPr>
      </w:pPr>
    </w:p>
    <w:p w14:paraId="42C33496" w14:textId="77777777" w:rsidR="00A7228C" w:rsidRPr="002F3E4A" w:rsidRDefault="00A7228C" w:rsidP="00A7228C">
      <w:pPr>
        <w:spacing w:line="256" w:lineRule="auto"/>
        <w:ind w:left="4248"/>
        <w:jc w:val="center"/>
        <w:rPr>
          <w:rFonts w:eastAsia="Calibri"/>
          <w:kern w:val="0"/>
          <w14:ligatures w14:val="none"/>
        </w:rPr>
      </w:pPr>
    </w:p>
    <w:p w14:paraId="55C53EB3" w14:textId="77777777" w:rsidR="00A7228C" w:rsidRPr="002F3E4A" w:rsidRDefault="00A7228C" w:rsidP="00A7228C">
      <w:pPr>
        <w:spacing w:line="256" w:lineRule="auto"/>
        <w:ind w:left="4248"/>
        <w:jc w:val="center"/>
        <w:rPr>
          <w:rFonts w:eastAsia="Calibri"/>
          <w:kern w:val="0"/>
          <w14:ligatures w14:val="none"/>
        </w:rPr>
      </w:pPr>
    </w:p>
    <w:p w14:paraId="0B033B90" w14:textId="77777777" w:rsidR="00A7228C" w:rsidRPr="002F3E4A" w:rsidRDefault="00A7228C" w:rsidP="00A7228C">
      <w:pPr>
        <w:spacing w:line="256" w:lineRule="auto"/>
        <w:ind w:left="4248"/>
        <w:jc w:val="center"/>
        <w:rPr>
          <w:rFonts w:eastAsia="Calibri"/>
          <w:kern w:val="0"/>
          <w14:ligatures w14:val="none"/>
        </w:rPr>
      </w:pPr>
    </w:p>
    <w:p w14:paraId="1610B152" w14:textId="77777777" w:rsidR="00A7228C" w:rsidRPr="002F3E4A" w:rsidRDefault="00A7228C" w:rsidP="00A7228C">
      <w:pPr>
        <w:spacing w:line="256" w:lineRule="auto"/>
        <w:ind w:left="4248"/>
        <w:jc w:val="center"/>
        <w:rPr>
          <w:rFonts w:eastAsia="Calibri"/>
          <w:kern w:val="0"/>
          <w14:ligatures w14:val="none"/>
        </w:rPr>
      </w:pPr>
    </w:p>
    <w:p w14:paraId="196F5E80" w14:textId="77777777" w:rsidR="00A7228C" w:rsidRPr="002F3E4A" w:rsidRDefault="00A7228C" w:rsidP="00A7228C">
      <w:pPr>
        <w:spacing w:line="256" w:lineRule="auto"/>
        <w:ind w:left="4248"/>
        <w:jc w:val="center"/>
        <w:rPr>
          <w:rFonts w:eastAsia="Calibri"/>
          <w:kern w:val="0"/>
          <w14:ligatures w14:val="none"/>
        </w:rPr>
      </w:pPr>
    </w:p>
    <w:p w14:paraId="60890175" w14:textId="77777777" w:rsidR="00A7228C" w:rsidRPr="002F3E4A" w:rsidRDefault="00A7228C" w:rsidP="00A7228C">
      <w:pPr>
        <w:spacing w:line="256" w:lineRule="auto"/>
        <w:ind w:left="4248"/>
        <w:jc w:val="center"/>
        <w:rPr>
          <w:rFonts w:eastAsia="Calibri"/>
          <w:kern w:val="0"/>
          <w14:ligatures w14:val="none"/>
        </w:rPr>
      </w:pPr>
    </w:p>
    <w:p w14:paraId="0309BEBF" w14:textId="77777777" w:rsidR="00A7228C" w:rsidRPr="002F3E4A" w:rsidRDefault="00A7228C" w:rsidP="00A7228C">
      <w:pPr>
        <w:spacing w:line="256" w:lineRule="auto"/>
        <w:ind w:left="4248"/>
        <w:jc w:val="center"/>
        <w:rPr>
          <w:rFonts w:eastAsia="Calibri"/>
          <w:kern w:val="0"/>
          <w14:ligatures w14:val="none"/>
        </w:rPr>
      </w:pPr>
    </w:p>
    <w:p w14:paraId="27E765AD" w14:textId="77777777" w:rsidR="00A7228C" w:rsidRPr="002F3E4A" w:rsidRDefault="00A7228C" w:rsidP="00A7228C">
      <w:pPr>
        <w:spacing w:line="256" w:lineRule="auto"/>
        <w:ind w:left="4248"/>
        <w:jc w:val="center"/>
        <w:rPr>
          <w:rFonts w:eastAsia="Calibri"/>
          <w:kern w:val="0"/>
          <w14:ligatures w14:val="none"/>
        </w:rPr>
      </w:pPr>
    </w:p>
    <w:p w14:paraId="733471D8" w14:textId="77777777" w:rsidR="00A7228C" w:rsidRPr="002F3E4A" w:rsidRDefault="00A7228C" w:rsidP="00A7228C">
      <w:pPr>
        <w:spacing w:line="256" w:lineRule="auto"/>
        <w:ind w:left="4248"/>
        <w:jc w:val="center"/>
        <w:rPr>
          <w:rFonts w:eastAsia="Calibri"/>
          <w:kern w:val="0"/>
          <w14:ligatures w14:val="none"/>
        </w:rPr>
      </w:pPr>
    </w:p>
    <w:p w14:paraId="36F87E87" w14:textId="77777777" w:rsidR="00A7228C" w:rsidRDefault="00A7228C" w:rsidP="00A7228C">
      <w:pPr>
        <w:jc w:val="center"/>
        <w:rPr>
          <w:bCs/>
        </w:rPr>
      </w:pPr>
      <w:r w:rsidRPr="002F3E4A">
        <w:br w:type="page"/>
      </w:r>
      <w:r w:rsidRPr="002F3E4A">
        <w:rPr>
          <w:bCs/>
        </w:rPr>
        <w:lastRenderedPageBreak/>
        <w:t>O B R A Z L O Ž E N J E</w:t>
      </w:r>
    </w:p>
    <w:p w14:paraId="5BAB75EB" w14:textId="77777777" w:rsidR="00A7228C" w:rsidRPr="002F3E4A" w:rsidRDefault="00A7228C" w:rsidP="00A7228C">
      <w:pPr>
        <w:jc w:val="center"/>
        <w:rPr>
          <w:bCs/>
        </w:rPr>
      </w:pPr>
    </w:p>
    <w:p w14:paraId="761ACEBE" w14:textId="0721FD0A" w:rsidR="00A7228C" w:rsidRDefault="00A7228C" w:rsidP="00A7228C">
      <w:pPr>
        <w:jc w:val="both"/>
      </w:pPr>
      <w:r w:rsidRPr="002F3E4A">
        <w:tab/>
        <w:t>Vijeće Gradske četvrti Novi Zagreb – istok je na svojoj 16. sjedni</w:t>
      </w:r>
      <w:r>
        <w:t xml:space="preserve">ci razmotrilo prijedlog članice </w:t>
      </w:r>
      <w:r w:rsidRPr="002F3E4A">
        <w:t>Vijeća Kristine Prhal Mišić da se nadležnim gradskim upravnim tijelima uputi inicijativa za razvoj sportsko-rekreacijskog centra na području Mjesnog odbora Jakuševec.</w:t>
      </w:r>
    </w:p>
    <w:p w14:paraId="3DF52639" w14:textId="77777777" w:rsidR="007B47F7" w:rsidRPr="002F3E4A" w:rsidRDefault="007B47F7" w:rsidP="00A7228C">
      <w:pPr>
        <w:jc w:val="both"/>
      </w:pPr>
    </w:p>
    <w:p w14:paraId="7D7A36B9" w14:textId="00C83E64" w:rsidR="00A7228C" w:rsidRDefault="00A7228C" w:rsidP="00A7228C">
      <w:pPr>
        <w:ind w:firstLine="708"/>
        <w:jc w:val="both"/>
      </w:pPr>
      <w:r w:rsidRPr="002F3E4A">
        <w:t>Na području Mjesnog odbora Jakuševec već je dulje vrijeme izražena potreba za kvalitetnim sportsko-rekreacijskim i drugim javnim sadržajima namijenjenima svim dobnim skupinama stanovništva, osobito djeci i mladima, kao i za prostorima za rekreaciju, šetnju, boravak na otvorenom i svakodnevno druženje građana. Vijeće Gradske četvrti Novi Zagreb – istok i Vijeće Mjesnog odbora Jakuševec u više su navrata prema nadležnim tijelima Grada Zagreba upućivali zaključke, dopise i inicijative vezane uz uređenje i razvoj takvih sadržaja.</w:t>
      </w:r>
    </w:p>
    <w:p w14:paraId="1D0E221A" w14:textId="77777777" w:rsidR="007B47F7" w:rsidRPr="002F3E4A" w:rsidRDefault="007B47F7" w:rsidP="00A7228C">
      <w:pPr>
        <w:ind w:firstLine="708"/>
        <w:jc w:val="both"/>
      </w:pPr>
    </w:p>
    <w:p w14:paraId="54924008" w14:textId="423EF386" w:rsidR="00A7228C" w:rsidRDefault="00A7228C" w:rsidP="00A7228C">
      <w:pPr>
        <w:ind w:firstLine="708"/>
        <w:jc w:val="both"/>
      </w:pPr>
      <w:r w:rsidRPr="002F3E4A">
        <w:t>Prema Popisu stanovništva iz 2021. godine, Mjesni odbor Jakuševec ima 4.324 stanovnika. Istodobno, na području Mjesnog odbora, osobito u njegovu sjevernom dijelu, posljednjih je godina izgrađen veći broj novih stambenih objekata, što je dovelo do daljnjeg povećanja broja stanovnika, među kojima je značajan udio mlađih obitelji s djecom. Postojeći nedostatak sportsko-rekreacijskih i kvalitetno uređenih javnih sadržaja stoga predstavlja sve izraženiji problem jer takva infrastruktura ne prati demografski i prostorni razvoj naselja, što se neposredno odražava na kvalitetu svakodnevnog života njegovih stanovnika.</w:t>
      </w:r>
    </w:p>
    <w:p w14:paraId="041123E1" w14:textId="77777777" w:rsidR="007B47F7" w:rsidRPr="002F3E4A" w:rsidRDefault="007B47F7" w:rsidP="00A7228C">
      <w:pPr>
        <w:ind w:firstLine="708"/>
        <w:jc w:val="both"/>
      </w:pPr>
    </w:p>
    <w:p w14:paraId="09AF513F" w14:textId="209A0F69" w:rsidR="00A7228C" w:rsidRDefault="00A7228C" w:rsidP="00A7228C">
      <w:pPr>
        <w:ind w:firstLine="708"/>
        <w:jc w:val="both"/>
      </w:pPr>
      <w:r w:rsidRPr="002F3E4A">
        <w:t>Dodatno, očekuje se nastavak intenzivnog razvoja ovog područja kroz infrastrukturne i građevinske projekte koji su već u provedbi ili planiranju. Među njima se posebno ističu rekonstrukcija Sarajevske ceste te planirani poslovno-stambeni razvoj na području križanja Ulice Milana Mladenovića i Ulice Karla Metikoša, uz Pevex. Daljnja izgradnja i urbanizacija ovog dijela naselja mogu rezultirati dodatnim povećanjem broja stanovnika i korisnika prostora, a time i još većom potrebom za odgovarajućom društvenom, sportskom i rekreacijskom infrastrukturom.</w:t>
      </w:r>
    </w:p>
    <w:p w14:paraId="514DEA1D" w14:textId="77777777" w:rsidR="007B47F7" w:rsidRPr="002F3E4A" w:rsidRDefault="007B47F7" w:rsidP="00A7228C">
      <w:pPr>
        <w:ind w:firstLine="708"/>
        <w:jc w:val="both"/>
      </w:pPr>
    </w:p>
    <w:p w14:paraId="25CC854D" w14:textId="351B3281" w:rsidR="00A7228C" w:rsidRDefault="00A7228C" w:rsidP="00A7228C">
      <w:pPr>
        <w:ind w:firstLine="708"/>
        <w:jc w:val="both"/>
      </w:pPr>
      <w:r w:rsidRPr="002F3E4A">
        <w:t>Dosadašnje pojedinačne inicijative i prijedlozi nisu rezultirali cjelovitim i dugoročnim rješenjem, dok je realizacija pojedinih zahvata dugotrajna ili neizvjesna. Vijeće stoga smatra da je ovom pitanju potrebno pristupiti planski i pravodobno, kako daljnji razvoj i izgradnja naselja ne bi dodatno produbili postojeći manjak sportsko-rekreacijskih i javnih sadržaja.</w:t>
      </w:r>
    </w:p>
    <w:p w14:paraId="6F6D3BC7" w14:textId="77777777" w:rsidR="007B47F7" w:rsidRPr="002F3E4A" w:rsidRDefault="007B47F7" w:rsidP="00A7228C">
      <w:pPr>
        <w:ind w:firstLine="708"/>
        <w:jc w:val="both"/>
      </w:pPr>
    </w:p>
    <w:p w14:paraId="3222A348" w14:textId="4C9B34FB" w:rsidR="00A7228C" w:rsidRDefault="00A7228C" w:rsidP="00A7228C">
      <w:pPr>
        <w:ind w:firstLine="708"/>
        <w:jc w:val="both"/>
      </w:pPr>
      <w:r w:rsidRPr="002F3E4A">
        <w:t>Razvoj sportsko-rekreacijskog centra na području Mjesnog odbora Jakuševec predstavljao bi cjelovito i dugoročno rješenje kojim bi se stanovnicima osigurao kvalitetan prostor za sport i rekreaciju, boravak na otvorenom, druženje te sadržaje za djecu i mlade. Istodobno bi se unaprijedio standard uređenja naselja i stvorili kvalitetniji uvjeti za svakodnevni život sadašnjih i budućih stanovnika ovog područja.</w:t>
      </w:r>
    </w:p>
    <w:p w14:paraId="794C6C67" w14:textId="77777777" w:rsidR="007B47F7" w:rsidRPr="002F3E4A" w:rsidRDefault="007B47F7" w:rsidP="00A7228C">
      <w:pPr>
        <w:ind w:firstLine="708"/>
        <w:jc w:val="both"/>
      </w:pPr>
      <w:bookmarkStart w:id="0" w:name="_GoBack"/>
      <w:bookmarkEnd w:id="0"/>
    </w:p>
    <w:p w14:paraId="75DEBF7E" w14:textId="77777777" w:rsidR="00A7228C" w:rsidRPr="002F3E4A" w:rsidRDefault="00A7228C" w:rsidP="00A7228C">
      <w:pPr>
        <w:ind w:firstLine="708"/>
        <w:jc w:val="both"/>
      </w:pPr>
      <w:r w:rsidRPr="002F3E4A">
        <w:t>Slijedom navedenog, Vijeće Gradske četvrti Novi Zagreb – istok donosi predmetni Zaključak te ga upućuje nadležnim gradskim upravnim tijelima na razmatranje, uz prijedlog da se ispitaju prostorne, imovinsko-pravne, urbanističke i financijske mogućnosti za razvoj sportsko-rekreacijskog centra na području Mjesnog odbora Jakuševec.</w:t>
      </w:r>
    </w:p>
    <w:p w14:paraId="7D6549C5" w14:textId="77777777" w:rsidR="00A7228C" w:rsidRPr="002F3E4A" w:rsidRDefault="00A7228C" w:rsidP="00A7228C">
      <w:pPr>
        <w:jc w:val="both"/>
      </w:pPr>
    </w:p>
    <w:p w14:paraId="3559498E" w14:textId="77777777" w:rsidR="00A7228C" w:rsidRDefault="00A7228C" w:rsidP="00A7228C">
      <w:pPr>
        <w:spacing w:line="240" w:lineRule="auto"/>
        <w:ind w:right="2358"/>
        <w:jc w:val="both"/>
        <w:rPr>
          <w:b/>
          <w:u w:val="single"/>
        </w:rPr>
      </w:pPr>
    </w:p>
    <w:p w14:paraId="2BF52BA6" w14:textId="77777777" w:rsidR="00A7228C" w:rsidRPr="00782613" w:rsidRDefault="00A7228C" w:rsidP="00782613">
      <w:pPr>
        <w:ind w:right="2358"/>
        <w:jc w:val="both"/>
        <w:rPr>
          <w:u w:val="single"/>
        </w:rPr>
      </w:pPr>
    </w:p>
    <w:sectPr w:rsidR="00A7228C" w:rsidRPr="00782613" w:rsidSect="007826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B3C0E3" w14:textId="77777777" w:rsidR="007F2859" w:rsidRDefault="007F2859" w:rsidP="002A0A08">
      <w:pPr>
        <w:spacing w:line="240" w:lineRule="auto"/>
      </w:pPr>
      <w:r>
        <w:separator/>
      </w:r>
    </w:p>
  </w:endnote>
  <w:endnote w:type="continuationSeparator" w:id="0">
    <w:p w14:paraId="6933A2A1" w14:textId="77777777" w:rsidR="007F2859" w:rsidRDefault="007F2859" w:rsidP="002A0A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61D5B" w14:textId="77777777" w:rsidR="007F2859" w:rsidRDefault="007F2859" w:rsidP="002A0A08">
      <w:pPr>
        <w:spacing w:line="240" w:lineRule="auto"/>
      </w:pPr>
      <w:r>
        <w:separator/>
      </w:r>
    </w:p>
  </w:footnote>
  <w:footnote w:type="continuationSeparator" w:id="0">
    <w:p w14:paraId="2569B27C" w14:textId="77777777" w:rsidR="007F2859" w:rsidRDefault="007F2859" w:rsidP="002A0A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F2DEF"/>
    <w:multiLevelType w:val="hybridMultilevel"/>
    <w:tmpl w:val="E3B0784E"/>
    <w:lvl w:ilvl="0" w:tplc="041A000B">
      <w:start w:val="1"/>
      <w:numFmt w:val="bullet"/>
      <w:lvlText w:val=""/>
      <w:lvlJc w:val="left"/>
      <w:pPr>
        <w:ind w:left="786" w:hanging="360"/>
      </w:pPr>
      <w:rPr>
        <w:rFonts w:ascii="Wingdings" w:hAnsi="Wingding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EC77E03"/>
    <w:multiLevelType w:val="hybridMultilevel"/>
    <w:tmpl w:val="3B42AAE2"/>
    <w:lvl w:ilvl="0" w:tplc="041A000B">
      <w:start w:val="1"/>
      <w:numFmt w:val="bullet"/>
      <w:lvlText w:val=""/>
      <w:lvlJc w:val="left"/>
      <w:pPr>
        <w:ind w:left="786" w:hanging="360"/>
      </w:pPr>
      <w:rPr>
        <w:rFonts w:ascii="Wingdings" w:hAnsi="Wingding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C8512C7"/>
    <w:multiLevelType w:val="hybridMultilevel"/>
    <w:tmpl w:val="2BB4F68C"/>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3685FB4"/>
    <w:multiLevelType w:val="hybridMultilevel"/>
    <w:tmpl w:val="98268A3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4A01EBA"/>
    <w:multiLevelType w:val="hybridMultilevel"/>
    <w:tmpl w:val="67744EEE"/>
    <w:lvl w:ilvl="0" w:tplc="041A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1620C56"/>
    <w:multiLevelType w:val="hybridMultilevel"/>
    <w:tmpl w:val="D5B625F4"/>
    <w:lvl w:ilvl="0" w:tplc="041A000B">
      <w:start w:val="1"/>
      <w:numFmt w:val="bullet"/>
      <w:lvlText w:val=""/>
      <w:lvlJc w:val="left"/>
      <w:pPr>
        <w:ind w:left="1161" w:hanging="360"/>
      </w:pPr>
      <w:rPr>
        <w:rFonts w:ascii="Wingdings" w:hAnsi="Wingdings" w:hint="default"/>
      </w:rPr>
    </w:lvl>
    <w:lvl w:ilvl="1" w:tplc="FFFFFFFF" w:tentative="1">
      <w:start w:val="1"/>
      <w:numFmt w:val="lowerLetter"/>
      <w:lvlText w:val="%2."/>
      <w:lvlJc w:val="left"/>
      <w:pPr>
        <w:ind w:left="1881" w:hanging="360"/>
      </w:pPr>
    </w:lvl>
    <w:lvl w:ilvl="2" w:tplc="FFFFFFFF" w:tentative="1">
      <w:start w:val="1"/>
      <w:numFmt w:val="lowerRoman"/>
      <w:lvlText w:val="%3."/>
      <w:lvlJc w:val="right"/>
      <w:pPr>
        <w:ind w:left="2601" w:hanging="180"/>
      </w:pPr>
    </w:lvl>
    <w:lvl w:ilvl="3" w:tplc="FFFFFFFF" w:tentative="1">
      <w:start w:val="1"/>
      <w:numFmt w:val="decimal"/>
      <w:lvlText w:val="%4."/>
      <w:lvlJc w:val="left"/>
      <w:pPr>
        <w:ind w:left="3321" w:hanging="360"/>
      </w:pPr>
    </w:lvl>
    <w:lvl w:ilvl="4" w:tplc="FFFFFFFF" w:tentative="1">
      <w:start w:val="1"/>
      <w:numFmt w:val="lowerLetter"/>
      <w:lvlText w:val="%5."/>
      <w:lvlJc w:val="left"/>
      <w:pPr>
        <w:ind w:left="4041" w:hanging="360"/>
      </w:pPr>
    </w:lvl>
    <w:lvl w:ilvl="5" w:tplc="FFFFFFFF" w:tentative="1">
      <w:start w:val="1"/>
      <w:numFmt w:val="lowerRoman"/>
      <w:lvlText w:val="%6."/>
      <w:lvlJc w:val="right"/>
      <w:pPr>
        <w:ind w:left="4761" w:hanging="180"/>
      </w:pPr>
    </w:lvl>
    <w:lvl w:ilvl="6" w:tplc="FFFFFFFF" w:tentative="1">
      <w:start w:val="1"/>
      <w:numFmt w:val="decimal"/>
      <w:lvlText w:val="%7."/>
      <w:lvlJc w:val="left"/>
      <w:pPr>
        <w:ind w:left="5481" w:hanging="360"/>
      </w:pPr>
    </w:lvl>
    <w:lvl w:ilvl="7" w:tplc="FFFFFFFF" w:tentative="1">
      <w:start w:val="1"/>
      <w:numFmt w:val="lowerLetter"/>
      <w:lvlText w:val="%8."/>
      <w:lvlJc w:val="left"/>
      <w:pPr>
        <w:ind w:left="6201" w:hanging="360"/>
      </w:pPr>
    </w:lvl>
    <w:lvl w:ilvl="8" w:tplc="FFFFFFFF" w:tentative="1">
      <w:start w:val="1"/>
      <w:numFmt w:val="lowerRoman"/>
      <w:lvlText w:val="%9."/>
      <w:lvlJc w:val="right"/>
      <w:pPr>
        <w:ind w:left="6921" w:hanging="180"/>
      </w:pPr>
    </w:lvl>
  </w:abstractNum>
  <w:abstractNum w:abstractNumId="6" w15:restartNumberingAfterBreak="0">
    <w:nsid w:val="41EF2AAA"/>
    <w:multiLevelType w:val="hybridMultilevel"/>
    <w:tmpl w:val="2FDEBD54"/>
    <w:lvl w:ilvl="0" w:tplc="041A000B">
      <w:start w:val="1"/>
      <w:numFmt w:val="bullet"/>
      <w:lvlText w:val=""/>
      <w:lvlJc w:val="left"/>
      <w:pPr>
        <w:ind w:left="786" w:hanging="360"/>
      </w:pPr>
      <w:rPr>
        <w:rFonts w:ascii="Wingdings" w:hAnsi="Wingding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5154B14"/>
    <w:multiLevelType w:val="hybridMultilevel"/>
    <w:tmpl w:val="4C2EF2B0"/>
    <w:lvl w:ilvl="0" w:tplc="041A000B">
      <w:start w:val="1"/>
      <w:numFmt w:val="bullet"/>
      <w:lvlText w:val=""/>
      <w:lvlJc w:val="left"/>
      <w:pPr>
        <w:ind w:left="786" w:hanging="360"/>
      </w:pPr>
      <w:rPr>
        <w:rFonts w:ascii="Wingdings" w:hAnsi="Wingdings" w:hint="default"/>
        <w:b w:val="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8" w15:restartNumberingAfterBreak="0">
    <w:nsid w:val="553B0B48"/>
    <w:multiLevelType w:val="hybridMultilevel"/>
    <w:tmpl w:val="D77AF22C"/>
    <w:lvl w:ilvl="0" w:tplc="041A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DCF2409"/>
    <w:multiLevelType w:val="hybridMultilevel"/>
    <w:tmpl w:val="2D0C7F4C"/>
    <w:lvl w:ilvl="0" w:tplc="041A000B">
      <w:start w:val="1"/>
      <w:numFmt w:val="bullet"/>
      <w:lvlText w:val=""/>
      <w:lvlJc w:val="left"/>
      <w:pPr>
        <w:ind w:left="786" w:hanging="360"/>
      </w:pPr>
      <w:rPr>
        <w:rFonts w:ascii="Wingdings" w:hAnsi="Wingdings" w:hint="default"/>
        <w:b w:val="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 w15:restartNumberingAfterBreak="0">
    <w:nsid w:val="64AE3A32"/>
    <w:multiLevelType w:val="hybridMultilevel"/>
    <w:tmpl w:val="A4443ADA"/>
    <w:lvl w:ilvl="0" w:tplc="041A000F">
      <w:start w:val="1"/>
      <w:numFmt w:val="decimal"/>
      <w:lvlText w:val="%1."/>
      <w:lvlJc w:val="lef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11" w15:restartNumberingAfterBreak="0">
    <w:nsid w:val="69E53E29"/>
    <w:multiLevelType w:val="hybridMultilevel"/>
    <w:tmpl w:val="1CA8A186"/>
    <w:lvl w:ilvl="0" w:tplc="041A000B">
      <w:start w:val="1"/>
      <w:numFmt w:val="bullet"/>
      <w:lvlText w:val=""/>
      <w:lvlJc w:val="left"/>
      <w:pPr>
        <w:ind w:left="1161" w:hanging="360"/>
      </w:pPr>
      <w:rPr>
        <w:rFonts w:ascii="Wingdings" w:hAnsi="Wingdings" w:hint="default"/>
      </w:rPr>
    </w:lvl>
    <w:lvl w:ilvl="1" w:tplc="FFFFFFFF" w:tentative="1">
      <w:start w:val="1"/>
      <w:numFmt w:val="lowerLetter"/>
      <w:lvlText w:val="%2."/>
      <w:lvlJc w:val="left"/>
      <w:pPr>
        <w:ind w:left="1881" w:hanging="360"/>
      </w:pPr>
    </w:lvl>
    <w:lvl w:ilvl="2" w:tplc="FFFFFFFF" w:tentative="1">
      <w:start w:val="1"/>
      <w:numFmt w:val="lowerRoman"/>
      <w:lvlText w:val="%3."/>
      <w:lvlJc w:val="right"/>
      <w:pPr>
        <w:ind w:left="2601" w:hanging="180"/>
      </w:pPr>
    </w:lvl>
    <w:lvl w:ilvl="3" w:tplc="FFFFFFFF" w:tentative="1">
      <w:start w:val="1"/>
      <w:numFmt w:val="decimal"/>
      <w:lvlText w:val="%4."/>
      <w:lvlJc w:val="left"/>
      <w:pPr>
        <w:ind w:left="3321" w:hanging="360"/>
      </w:pPr>
    </w:lvl>
    <w:lvl w:ilvl="4" w:tplc="FFFFFFFF" w:tentative="1">
      <w:start w:val="1"/>
      <w:numFmt w:val="lowerLetter"/>
      <w:lvlText w:val="%5."/>
      <w:lvlJc w:val="left"/>
      <w:pPr>
        <w:ind w:left="4041" w:hanging="360"/>
      </w:pPr>
    </w:lvl>
    <w:lvl w:ilvl="5" w:tplc="FFFFFFFF" w:tentative="1">
      <w:start w:val="1"/>
      <w:numFmt w:val="lowerRoman"/>
      <w:lvlText w:val="%6."/>
      <w:lvlJc w:val="right"/>
      <w:pPr>
        <w:ind w:left="4761" w:hanging="180"/>
      </w:pPr>
    </w:lvl>
    <w:lvl w:ilvl="6" w:tplc="FFFFFFFF" w:tentative="1">
      <w:start w:val="1"/>
      <w:numFmt w:val="decimal"/>
      <w:lvlText w:val="%7."/>
      <w:lvlJc w:val="left"/>
      <w:pPr>
        <w:ind w:left="5481" w:hanging="360"/>
      </w:pPr>
    </w:lvl>
    <w:lvl w:ilvl="7" w:tplc="FFFFFFFF" w:tentative="1">
      <w:start w:val="1"/>
      <w:numFmt w:val="lowerLetter"/>
      <w:lvlText w:val="%8."/>
      <w:lvlJc w:val="left"/>
      <w:pPr>
        <w:ind w:left="6201" w:hanging="360"/>
      </w:pPr>
    </w:lvl>
    <w:lvl w:ilvl="8" w:tplc="FFFFFFFF" w:tentative="1">
      <w:start w:val="1"/>
      <w:numFmt w:val="lowerRoman"/>
      <w:lvlText w:val="%9."/>
      <w:lvlJc w:val="right"/>
      <w:pPr>
        <w:ind w:left="6921" w:hanging="180"/>
      </w:pPr>
    </w:lvl>
  </w:abstractNum>
  <w:abstractNum w:abstractNumId="12" w15:restartNumberingAfterBreak="0">
    <w:nsid w:val="6B9C09B2"/>
    <w:multiLevelType w:val="hybridMultilevel"/>
    <w:tmpl w:val="45948D84"/>
    <w:lvl w:ilvl="0" w:tplc="041A000B">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758A12D0"/>
    <w:multiLevelType w:val="hybridMultilevel"/>
    <w:tmpl w:val="64962C9E"/>
    <w:lvl w:ilvl="0" w:tplc="06D0A5C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5"/>
  </w:num>
  <w:num w:numId="4">
    <w:abstractNumId w:val="11"/>
  </w:num>
  <w:num w:numId="5">
    <w:abstractNumId w:val="8"/>
  </w:num>
  <w:num w:numId="6">
    <w:abstractNumId w:val="4"/>
  </w:num>
  <w:num w:numId="7">
    <w:abstractNumId w:val="12"/>
  </w:num>
  <w:num w:numId="8">
    <w:abstractNumId w:val="7"/>
  </w:num>
  <w:num w:numId="9">
    <w:abstractNumId w:val="9"/>
  </w:num>
  <w:num w:numId="10">
    <w:abstractNumId w:val="6"/>
  </w:num>
  <w:num w:numId="11">
    <w:abstractNumId w:val="0"/>
  </w:num>
  <w:num w:numId="12">
    <w:abstractNumId w:val="1"/>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613"/>
    <w:rsid w:val="00002B4E"/>
    <w:rsid w:val="000439DB"/>
    <w:rsid w:val="000D0E8E"/>
    <w:rsid w:val="001805F3"/>
    <w:rsid w:val="00194CD1"/>
    <w:rsid w:val="002A0A08"/>
    <w:rsid w:val="00390DD6"/>
    <w:rsid w:val="00393EAB"/>
    <w:rsid w:val="00492A9C"/>
    <w:rsid w:val="004C2226"/>
    <w:rsid w:val="004F6CC1"/>
    <w:rsid w:val="00565BE5"/>
    <w:rsid w:val="00576A87"/>
    <w:rsid w:val="005E6F92"/>
    <w:rsid w:val="00605F8F"/>
    <w:rsid w:val="00702884"/>
    <w:rsid w:val="0076547B"/>
    <w:rsid w:val="00782613"/>
    <w:rsid w:val="007B47F7"/>
    <w:rsid w:val="007D5338"/>
    <w:rsid w:val="007F2859"/>
    <w:rsid w:val="0096375E"/>
    <w:rsid w:val="00A70728"/>
    <w:rsid w:val="00A7228C"/>
    <w:rsid w:val="00AA64FA"/>
    <w:rsid w:val="00B51189"/>
    <w:rsid w:val="00C27D52"/>
    <w:rsid w:val="00CB5365"/>
    <w:rsid w:val="00D0047F"/>
    <w:rsid w:val="00D60F87"/>
    <w:rsid w:val="00D64366"/>
    <w:rsid w:val="00E52A1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1B384"/>
  <w15:chartTrackingRefBased/>
  <w15:docId w15:val="{D4B910BC-6BE4-4FD2-BA73-6A984DFC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57" w:lineRule="auto"/>
    </w:pPr>
    <w:rPr>
      <w:rFonts w:ascii="Times New Roman" w:hAnsi="Times New Roman" w:cs="Times New Roman"/>
    </w:rPr>
  </w:style>
  <w:style w:type="paragraph" w:styleId="Heading1">
    <w:name w:val="heading 1"/>
    <w:basedOn w:val="Normal"/>
    <w:next w:val="Normal"/>
    <w:link w:val="Heading1Char"/>
    <w:uiPriority w:val="9"/>
    <w:qFormat/>
    <w:rsid w:val="007826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26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26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26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6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6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6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6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6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6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26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26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26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26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26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6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6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613"/>
    <w:rPr>
      <w:rFonts w:eastAsiaTheme="majorEastAsia" w:cstheme="majorBidi"/>
      <w:color w:val="272727" w:themeColor="text1" w:themeTint="D8"/>
    </w:rPr>
  </w:style>
  <w:style w:type="paragraph" w:styleId="Title">
    <w:name w:val="Title"/>
    <w:basedOn w:val="Normal"/>
    <w:next w:val="Normal"/>
    <w:link w:val="TitleChar"/>
    <w:uiPriority w:val="10"/>
    <w:qFormat/>
    <w:rsid w:val="007826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6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6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6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613"/>
    <w:pPr>
      <w:spacing w:before="160"/>
      <w:jc w:val="center"/>
    </w:pPr>
    <w:rPr>
      <w:i/>
      <w:iCs/>
      <w:color w:val="404040" w:themeColor="text1" w:themeTint="BF"/>
    </w:rPr>
  </w:style>
  <w:style w:type="character" w:customStyle="1" w:styleId="QuoteChar">
    <w:name w:val="Quote Char"/>
    <w:basedOn w:val="DefaultParagraphFont"/>
    <w:link w:val="Quote"/>
    <w:uiPriority w:val="29"/>
    <w:rsid w:val="00782613"/>
    <w:rPr>
      <w:i/>
      <w:iCs/>
      <w:color w:val="404040" w:themeColor="text1" w:themeTint="BF"/>
    </w:rPr>
  </w:style>
  <w:style w:type="paragraph" w:styleId="ListParagraph">
    <w:name w:val="List Paragraph"/>
    <w:basedOn w:val="Normal"/>
    <w:uiPriority w:val="34"/>
    <w:qFormat/>
    <w:rsid w:val="00782613"/>
    <w:pPr>
      <w:ind w:left="720"/>
      <w:contextualSpacing/>
    </w:pPr>
  </w:style>
  <w:style w:type="character" w:styleId="IntenseEmphasis">
    <w:name w:val="Intense Emphasis"/>
    <w:basedOn w:val="DefaultParagraphFont"/>
    <w:uiPriority w:val="21"/>
    <w:qFormat/>
    <w:rsid w:val="00782613"/>
    <w:rPr>
      <w:i/>
      <w:iCs/>
      <w:color w:val="0F4761" w:themeColor="accent1" w:themeShade="BF"/>
    </w:rPr>
  </w:style>
  <w:style w:type="paragraph" w:styleId="IntenseQuote">
    <w:name w:val="Intense Quote"/>
    <w:basedOn w:val="Normal"/>
    <w:next w:val="Normal"/>
    <w:link w:val="IntenseQuoteChar"/>
    <w:uiPriority w:val="30"/>
    <w:qFormat/>
    <w:rsid w:val="007826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613"/>
    <w:rPr>
      <w:i/>
      <w:iCs/>
      <w:color w:val="0F4761" w:themeColor="accent1" w:themeShade="BF"/>
    </w:rPr>
  </w:style>
  <w:style w:type="character" w:styleId="IntenseReference">
    <w:name w:val="Intense Reference"/>
    <w:basedOn w:val="DefaultParagraphFont"/>
    <w:uiPriority w:val="32"/>
    <w:qFormat/>
    <w:rsid w:val="00782613"/>
    <w:rPr>
      <w:b/>
      <w:bCs/>
      <w:smallCaps/>
      <w:color w:val="0F4761" w:themeColor="accent1" w:themeShade="BF"/>
      <w:spacing w:val="5"/>
    </w:rPr>
  </w:style>
  <w:style w:type="table" w:styleId="TableGrid">
    <w:name w:val="Table Grid"/>
    <w:basedOn w:val="TableNormal"/>
    <w:uiPriority w:val="39"/>
    <w:rsid w:val="00782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0A08"/>
    <w:pPr>
      <w:tabs>
        <w:tab w:val="center" w:pos="4536"/>
        <w:tab w:val="right" w:pos="9072"/>
      </w:tabs>
      <w:spacing w:line="240" w:lineRule="auto"/>
    </w:pPr>
  </w:style>
  <w:style w:type="character" w:customStyle="1" w:styleId="HeaderChar">
    <w:name w:val="Header Char"/>
    <w:basedOn w:val="DefaultParagraphFont"/>
    <w:link w:val="Header"/>
    <w:uiPriority w:val="99"/>
    <w:rsid w:val="002A0A08"/>
    <w:rPr>
      <w:rFonts w:ascii="Times New Roman" w:hAnsi="Times New Roman" w:cs="Times New Roman"/>
    </w:rPr>
  </w:style>
  <w:style w:type="paragraph" w:styleId="Footer">
    <w:name w:val="footer"/>
    <w:basedOn w:val="Normal"/>
    <w:link w:val="FooterChar"/>
    <w:uiPriority w:val="99"/>
    <w:unhideWhenUsed/>
    <w:rsid w:val="002A0A08"/>
    <w:pPr>
      <w:tabs>
        <w:tab w:val="center" w:pos="4536"/>
        <w:tab w:val="right" w:pos="9072"/>
      </w:tabs>
      <w:spacing w:line="240" w:lineRule="auto"/>
    </w:pPr>
  </w:style>
  <w:style w:type="character" w:customStyle="1" w:styleId="FooterChar">
    <w:name w:val="Footer Char"/>
    <w:basedOn w:val="DefaultParagraphFont"/>
    <w:link w:val="Footer"/>
    <w:uiPriority w:val="99"/>
    <w:rsid w:val="002A0A08"/>
    <w:rPr>
      <w:rFonts w:ascii="Times New Roman" w:hAnsi="Times New Roman" w:cs="Times New Roman"/>
    </w:rPr>
  </w:style>
  <w:style w:type="paragraph" w:customStyle="1" w:styleId="paragraph">
    <w:name w:val="paragraph"/>
    <w:basedOn w:val="Normal"/>
    <w:rsid w:val="002A0A08"/>
    <w:pPr>
      <w:suppressAutoHyphens w:val="0"/>
      <w:spacing w:before="100" w:beforeAutospacing="1" w:after="100" w:afterAutospacing="1" w:line="240" w:lineRule="auto"/>
    </w:pPr>
    <w:rPr>
      <w:rFonts w:eastAsia="Times New Roman"/>
      <w:kern w:val="0"/>
      <w:lang w:eastAsia="hr-HR"/>
      <w14:ligatures w14:val="none"/>
    </w:rPr>
  </w:style>
  <w:style w:type="character" w:customStyle="1" w:styleId="normaltextrun">
    <w:name w:val="normaltextrun"/>
    <w:basedOn w:val="DefaultParagraphFont"/>
    <w:rsid w:val="002A0A08"/>
  </w:style>
  <w:style w:type="paragraph" w:styleId="NormalWeb">
    <w:name w:val="Normal (Web)"/>
    <w:basedOn w:val="Normal"/>
    <w:uiPriority w:val="99"/>
    <w:unhideWhenUsed/>
    <w:rsid w:val="00390DD6"/>
    <w:pPr>
      <w:suppressAutoHyphens w:val="0"/>
      <w:spacing w:before="100" w:beforeAutospacing="1" w:after="100" w:afterAutospacing="1" w:line="240" w:lineRule="auto"/>
    </w:pPr>
    <w:rPr>
      <w:rFonts w:eastAsia="Times New Roman"/>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4392</Words>
  <Characters>25041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 Kovačević</dc:creator>
  <cp:keywords/>
  <dc:description/>
  <cp:lastModifiedBy>Mateo Peša</cp:lastModifiedBy>
  <cp:revision>2</cp:revision>
  <dcterms:created xsi:type="dcterms:W3CDTF">2026-10-14T15:30:00Z</dcterms:created>
  <dcterms:modified xsi:type="dcterms:W3CDTF">2026-10-14T15:30:00Z</dcterms:modified>
</cp:coreProperties>
</file>