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9DA" w:rsidRPr="00111EA6" w:rsidRDefault="00A679DA" w:rsidP="00A679D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ZAPISNIK</w:t>
      </w:r>
    </w:p>
    <w:p w:rsidR="00A679DA" w:rsidRPr="00111EA6" w:rsidRDefault="00A679DA" w:rsidP="00A679D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</w:t>
      </w:r>
      <w:r w:rsidRPr="00111EA6">
        <w:rPr>
          <w:rFonts w:ascii="Times New Roman" w:hAnsi="Times New Roman" w:cs="Times New Roman"/>
          <w:b/>
          <w:sz w:val="24"/>
          <w:szCs w:val="24"/>
        </w:rPr>
        <w:t xml:space="preserve"> sjednice Vijeća Mjesnog odbora Poljanice,</w:t>
      </w:r>
    </w:p>
    <w:p w:rsidR="00A679DA" w:rsidRPr="00111EA6" w:rsidRDefault="00A679DA" w:rsidP="00A679D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 xml:space="preserve">održane </w:t>
      </w:r>
      <w:r>
        <w:rPr>
          <w:rFonts w:ascii="Times New Roman" w:hAnsi="Times New Roman" w:cs="Times New Roman"/>
          <w:b/>
          <w:sz w:val="24"/>
          <w:szCs w:val="24"/>
        </w:rPr>
        <w:t>19. ožujka 2026.</w:t>
      </w:r>
    </w:p>
    <w:p w:rsidR="00A679DA" w:rsidRPr="00111EA6" w:rsidRDefault="00A679DA" w:rsidP="00A679D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u objektu mjesne samouprave Poljanice, Dubrava 203,</w:t>
      </w:r>
    </w:p>
    <w:p w:rsidR="00A679DA" w:rsidRPr="00111EA6" w:rsidRDefault="00A679DA" w:rsidP="00A679D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 xml:space="preserve">s početkom u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111EA6">
        <w:rPr>
          <w:rFonts w:ascii="Times New Roman" w:hAnsi="Times New Roman" w:cs="Times New Roman"/>
          <w:b/>
          <w:sz w:val="24"/>
          <w:szCs w:val="24"/>
        </w:rPr>
        <w:t>,00 sati</w:t>
      </w:r>
    </w:p>
    <w:p w:rsidR="00A679DA" w:rsidRPr="00111EA6" w:rsidRDefault="00A679DA" w:rsidP="00A679D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A679DA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NAZOČNI ČLANOVI VIJEĆA: Petar Vranjković,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1EA6">
        <w:rPr>
          <w:rFonts w:ascii="Times New Roman" w:hAnsi="Times New Roman" w:cs="Times New Roman"/>
          <w:sz w:val="24"/>
          <w:szCs w:val="24"/>
        </w:rPr>
        <w:t xml:space="preserve">Denis </w:t>
      </w:r>
      <w:r>
        <w:rPr>
          <w:rFonts w:ascii="Times New Roman" w:hAnsi="Times New Roman" w:cs="Times New Roman"/>
          <w:sz w:val="24"/>
          <w:szCs w:val="24"/>
        </w:rPr>
        <w:t xml:space="preserve">Marković, Filip Marinović, Ladislav Plantić i Marija </w:t>
      </w:r>
      <w:proofErr w:type="spellStart"/>
      <w:r>
        <w:rPr>
          <w:rFonts w:ascii="Times New Roman" w:hAnsi="Times New Roman" w:cs="Times New Roman"/>
          <w:sz w:val="24"/>
          <w:szCs w:val="24"/>
        </w:rPr>
        <w:t>Orešić</w:t>
      </w:r>
      <w:proofErr w:type="spellEnd"/>
    </w:p>
    <w:p w:rsidR="00A679DA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NENAZOČNI: Ingrid Grgić i Zoran Grgić</w:t>
      </w:r>
    </w:p>
    <w:p w:rsidR="00A679DA" w:rsidRPr="00111EA6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A679DA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Predsjedava: Petar Vranjković, predsjednik Vijeća</w:t>
      </w:r>
    </w:p>
    <w:p w:rsidR="00A679DA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Zapisnik vodi: Filip Marinović</w:t>
      </w:r>
    </w:p>
    <w:p w:rsidR="00A679DA" w:rsidRPr="00111EA6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A679DA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 xml:space="preserve">Predsjednik konstatira da je nazočno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11EA6">
        <w:rPr>
          <w:rFonts w:ascii="Times New Roman" w:hAnsi="Times New Roman" w:cs="Times New Roman"/>
          <w:sz w:val="24"/>
          <w:szCs w:val="24"/>
        </w:rPr>
        <w:t xml:space="preserve"> od ukupno 7 članova Vijeća, što znači da Vijeće može pravovaljano odlučivati te otvara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111EA6">
        <w:rPr>
          <w:rFonts w:ascii="Times New Roman" w:hAnsi="Times New Roman" w:cs="Times New Roman"/>
          <w:sz w:val="24"/>
          <w:szCs w:val="24"/>
        </w:rPr>
        <w:t xml:space="preserve">. sjednicu Vijeća Mjesnog odbora. </w:t>
      </w:r>
    </w:p>
    <w:p w:rsidR="00A679DA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 xml:space="preserve">Predsjednik daje na verifikaciju zapisnik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11EA6">
        <w:rPr>
          <w:rFonts w:ascii="Times New Roman" w:hAnsi="Times New Roman" w:cs="Times New Roman"/>
          <w:sz w:val="24"/>
          <w:szCs w:val="24"/>
        </w:rPr>
        <w:t xml:space="preserve">. sjednice. </w:t>
      </w:r>
    </w:p>
    <w:p w:rsidR="00A679DA" w:rsidRPr="00111EA6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 xml:space="preserve">Vijeće jednoglasno prihvaća tekst zapisnika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11EA6">
        <w:rPr>
          <w:rFonts w:ascii="Times New Roman" w:hAnsi="Times New Roman" w:cs="Times New Roman"/>
          <w:sz w:val="24"/>
          <w:szCs w:val="24"/>
        </w:rPr>
        <w:t xml:space="preserve">. sjednice Vijeća, održane dana </w:t>
      </w:r>
      <w:r>
        <w:rPr>
          <w:rFonts w:ascii="Times New Roman" w:hAnsi="Times New Roman" w:cs="Times New Roman"/>
          <w:sz w:val="24"/>
          <w:szCs w:val="24"/>
        </w:rPr>
        <w:t>26. siječnja 2026</w:t>
      </w:r>
      <w:r w:rsidRPr="00111EA6">
        <w:rPr>
          <w:rFonts w:ascii="Times New Roman" w:hAnsi="Times New Roman" w:cs="Times New Roman"/>
          <w:sz w:val="24"/>
          <w:szCs w:val="24"/>
        </w:rPr>
        <w:t>.</w:t>
      </w:r>
    </w:p>
    <w:p w:rsidR="00A679DA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 xml:space="preserve">Na prijedlog predsjednika, Vijeće </w:t>
      </w:r>
      <w:r w:rsidRPr="00A25BB7">
        <w:rPr>
          <w:rFonts w:ascii="Times New Roman" w:hAnsi="Times New Roman" w:cs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 w:cs="Times New Roman"/>
          <w:sz w:val="24"/>
          <w:szCs w:val="24"/>
        </w:rPr>
        <w:t xml:space="preserve">prihvaća i </w:t>
      </w:r>
      <w:r w:rsidRPr="00111EA6">
        <w:rPr>
          <w:rFonts w:ascii="Times New Roman" w:hAnsi="Times New Roman" w:cs="Times New Roman"/>
          <w:sz w:val="24"/>
          <w:szCs w:val="24"/>
        </w:rPr>
        <w:t>utvrđuje</w:t>
      </w:r>
    </w:p>
    <w:p w:rsidR="00A679DA" w:rsidRPr="00111EA6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A679DA" w:rsidRDefault="00A679DA" w:rsidP="00A679D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DNEVNI RED</w:t>
      </w:r>
    </w:p>
    <w:p w:rsidR="00A679DA" w:rsidRDefault="00A679DA" w:rsidP="00A679D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79DA" w:rsidRPr="008122E0" w:rsidRDefault="00A679DA" w:rsidP="00A679DA">
      <w:pPr>
        <w:spacing w:line="240" w:lineRule="auto"/>
        <w:rPr>
          <w:rFonts w:eastAsia="Times New Roman"/>
          <w:noProof/>
          <w:szCs w:val="24"/>
          <w:lang w:eastAsia="hr-HR"/>
        </w:rPr>
      </w:pPr>
    </w:p>
    <w:p w:rsidR="00A679DA" w:rsidRPr="008122E0" w:rsidRDefault="00A679DA" w:rsidP="00A679DA">
      <w:pPr>
        <w:numPr>
          <w:ilvl w:val="0"/>
          <w:numId w:val="2"/>
        </w:numPr>
        <w:suppressAutoHyphens w:val="0"/>
        <w:autoSpaceDN w:val="0"/>
        <w:spacing w:after="160" w:line="252" w:lineRule="auto"/>
        <w:contextualSpacing/>
        <w:jc w:val="both"/>
        <w:rPr>
          <w:rFonts w:eastAsia="Times New Roman"/>
          <w:szCs w:val="24"/>
          <w:lang w:val="en-US"/>
        </w:rPr>
      </w:pPr>
      <w:bookmarkStart w:id="0" w:name="_Hlk224890031"/>
      <w:proofErr w:type="spellStart"/>
      <w:r w:rsidRPr="008122E0">
        <w:rPr>
          <w:rFonts w:eastAsia="Times New Roman"/>
          <w:szCs w:val="24"/>
          <w:lang w:val="en-US"/>
        </w:rPr>
        <w:t>Zaklju</w:t>
      </w:r>
      <w:r>
        <w:rPr>
          <w:rFonts w:eastAsia="Times New Roman"/>
          <w:szCs w:val="24"/>
          <w:lang w:val="en-US"/>
        </w:rPr>
        <w:t>č</w:t>
      </w:r>
      <w:r w:rsidRPr="008122E0">
        <w:rPr>
          <w:rFonts w:eastAsia="Times New Roman"/>
          <w:szCs w:val="24"/>
          <w:lang w:val="en-US"/>
        </w:rPr>
        <w:t>ak</w:t>
      </w:r>
      <w:proofErr w:type="spellEnd"/>
      <w:r w:rsidRPr="008122E0">
        <w:rPr>
          <w:rFonts w:eastAsia="Times New Roman"/>
          <w:szCs w:val="24"/>
          <w:lang w:val="en-US"/>
        </w:rPr>
        <w:t xml:space="preserve"> o </w:t>
      </w:r>
      <w:proofErr w:type="spellStart"/>
      <w:r w:rsidRPr="008122E0">
        <w:rPr>
          <w:rFonts w:eastAsia="Times New Roman"/>
          <w:szCs w:val="24"/>
          <w:lang w:val="en-US"/>
        </w:rPr>
        <w:t>p</w:t>
      </w:r>
      <w:r>
        <w:rPr>
          <w:rFonts w:eastAsia="Times New Roman"/>
          <w:szCs w:val="24"/>
          <w:lang w:val="en-US"/>
        </w:rPr>
        <w:t>rijedlogu</w:t>
      </w:r>
      <w:proofErr w:type="spellEnd"/>
      <w:r>
        <w:rPr>
          <w:rFonts w:eastAsia="Times New Roman"/>
          <w:szCs w:val="24"/>
          <w:lang w:val="en-US"/>
        </w:rPr>
        <w:t xml:space="preserve"> </w:t>
      </w:r>
      <w:proofErr w:type="spellStart"/>
      <w:r>
        <w:rPr>
          <w:rFonts w:eastAsia="Times New Roman"/>
          <w:szCs w:val="24"/>
          <w:lang w:val="en-US"/>
        </w:rPr>
        <w:t>za</w:t>
      </w:r>
      <w:proofErr w:type="spellEnd"/>
      <w:r>
        <w:rPr>
          <w:rFonts w:eastAsia="Times New Roman"/>
          <w:szCs w:val="24"/>
          <w:lang w:val="en-US"/>
        </w:rPr>
        <w:t xml:space="preserve"> </w:t>
      </w:r>
      <w:proofErr w:type="spellStart"/>
      <w:r>
        <w:rPr>
          <w:rFonts w:eastAsia="Times New Roman"/>
          <w:szCs w:val="24"/>
          <w:lang w:val="en-US"/>
        </w:rPr>
        <w:t>postavljanje</w:t>
      </w:r>
      <w:proofErr w:type="spellEnd"/>
      <w:r>
        <w:rPr>
          <w:rFonts w:eastAsia="Times New Roman"/>
          <w:szCs w:val="24"/>
          <w:lang w:val="en-US"/>
        </w:rPr>
        <w:t xml:space="preserve"> </w:t>
      </w:r>
      <w:proofErr w:type="spellStart"/>
      <w:r>
        <w:rPr>
          <w:rFonts w:eastAsia="Times New Roman"/>
          <w:szCs w:val="24"/>
          <w:lang w:val="en-US"/>
        </w:rPr>
        <w:t>pješač</w:t>
      </w:r>
      <w:r w:rsidRPr="008122E0">
        <w:rPr>
          <w:rFonts w:eastAsia="Times New Roman"/>
          <w:szCs w:val="24"/>
          <w:lang w:val="en-US"/>
        </w:rPr>
        <w:t>kog</w:t>
      </w:r>
      <w:proofErr w:type="spellEnd"/>
      <w:r w:rsidRPr="008122E0">
        <w:rPr>
          <w:rFonts w:eastAsia="Times New Roman"/>
          <w:szCs w:val="24"/>
          <w:lang w:val="en-US"/>
        </w:rPr>
        <w:t xml:space="preserve"> </w:t>
      </w:r>
      <w:proofErr w:type="spellStart"/>
      <w:r w:rsidRPr="008122E0">
        <w:rPr>
          <w:rFonts w:eastAsia="Times New Roman"/>
          <w:szCs w:val="24"/>
          <w:lang w:val="en-US"/>
        </w:rPr>
        <w:t>prijelaza</w:t>
      </w:r>
      <w:proofErr w:type="spellEnd"/>
      <w:r w:rsidRPr="008122E0">
        <w:rPr>
          <w:rFonts w:eastAsia="Times New Roman"/>
          <w:szCs w:val="24"/>
          <w:lang w:val="en-US"/>
        </w:rPr>
        <w:t xml:space="preserve"> – </w:t>
      </w:r>
      <w:proofErr w:type="spellStart"/>
      <w:r w:rsidRPr="008122E0">
        <w:rPr>
          <w:rFonts w:eastAsia="Times New Roman"/>
          <w:i/>
          <w:szCs w:val="24"/>
          <w:lang w:val="en-US"/>
        </w:rPr>
        <w:t>donošenje</w:t>
      </w:r>
      <w:proofErr w:type="spellEnd"/>
      <w:r w:rsidRPr="008122E0">
        <w:rPr>
          <w:rFonts w:eastAsia="Times New Roman"/>
          <w:i/>
          <w:szCs w:val="24"/>
          <w:lang w:val="en-US"/>
        </w:rPr>
        <w:t xml:space="preserve"> </w:t>
      </w:r>
      <w:proofErr w:type="spellStart"/>
      <w:r w:rsidRPr="008122E0">
        <w:rPr>
          <w:rFonts w:eastAsia="Times New Roman"/>
          <w:i/>
          <w:szCs w:val="24"/>
          <w:lang w:val="en-US"/>
        </w:rPr>
        <w:t>zaključka</w:t>
      </w:r>
      <w:proofErr w:type="spellEnd"/>
      <w:r w:rsidRPr="008122E0">
        <w:rPr>
          <w:rFonts w:eastAsia="Times New Roman"/>
          <w:szCs w:val="24"/>
          <w:lang w:val="en-US"/>
        </w:rPr>
        <w:t>;</w:t>
      </w:r>
    </w:p>
    <w:bookmarkEnd w:id="0"/>
    <w:p w:rsidR="00A679DA" w:rsidRPr="008122E0" w:rsidRDefault="00A679DA" w:rsidP="00A679DA">
      <w:pPr>
        <w:numPr>
          <w:ilvl w:val="0"/>
          <w:numId w:val="2"/>
        </w:numPr>
        <w:suppressAutoHyphens w:val="0"/>
        <w:autoSpaceDN w:val="0"/>
        <w:spacing w:after="160" w:line="252" w:lineRule="auto"/>
        <w:contextualSpacing/>
        <w:jc w:val="both"/>
        <w:rPr>
          <w:rFonts w:eastAsia="Times New Roman"/>
          <w:i/>
          <w:szCs w:val="24"/>
          <w:lang w:val="en-US"/>
        </w:rPr>
      </w:pPr>
      <w:proofErr w:type="spellStart"/>
      <w:r w:rsidRPr="008122E0">
        <w:rPr>
          <w:rFonts w:eastAsia="Times New Roman"/>
          <w:szCs w:val="24"/>
          <w:lang w:val="en-US"/>
        </w:rPr>
        <w:t>Zaklju</w:t>
      </w:r>
      <w:r>
        <w:rPr>
          <w:rFonts w:eastAsia="Times New Roman"/>
          <w:szCs w:val="24"/>
          <w:lang w:val="en-US"/>
        </w:rPr>
        <w:t>č</w:t>
      </w:r>
      <w:r w:rsidRPr="008122E0">
        <w:rPr>
          <w:rFonts w:eastAsia="Times New Roman"/>
          <w:szCs w:val="24"/>
          <w:lang w:val="en-US"/>
        </w:rPr>
        <w:t>ak</w:t>
      </w:r>
      <w:proofErr w:type="spellEnd"/>
      <w:r w:rsidRPr="008122E0">
        <w:rPr>
          <w:rFonts w:eastAsia="Times New Roman"/>
          <w:szCs w:val="24"/>
          <w:lang w:val="en-US"/>
        </w:rPr>
        <w:t xml:space="preserve"> o </w:t>
      </w:r>
      <w:proofErr w:type="spellStart"/>
      <w:r w:rsidRPr="008122E0">
        <w:rPr>
          <w:rFonts w:eastAsia="Times New Roman"/>
          <w:szCs w:val="24"/>
          <w:lang w:val="en-US"/>
        </w:rPr>
        <w:t>prijedlogu</w:t>
      </w:r>
      <w:proofErr w:type="spellEnd"/>
      <w:r w:rsidRPr="008122E0">
        <w:rPr>
          <w:rFonts w:eastAsia="Times New Roman"/>
          <w:szCs w:val="24"/>
          <w:lang w:val="en-US"/>
        </w:rPr>
        <w:t xml:space="preserve"> </w:t>
      </w:r>
      <w:proofErr w:type="spellStart"/>
      <w:r w:rsidRPr="008122E0">
        <w:rPr>
          <w:rFonts w:eastAsia="Times New Roman"/>
          <w:szCs w:val="24"/>
          <w:lang w:val="en-US"/>
        </w:rPr>
        <w:t>lokacija</w:t>
      </w:r>
      <w:proofErr w:type="spellEnd"/>
      <w:r w:rsidRPr="008122E0">
        <w:rPr>
          <w:rFonts w:eastAsia="Times New Roman"/>
          <w:szCs w:val="24"/>
          <w:lang w:val="en-US"/>
        </w:rPr>
        <w:t xml:space="preserve"> </w:t>
      </w:r>
      <w:proofErr w:type="spellStart"/>
      <w:r w:rsidRPr="008122E0">
        <w:rPr>
          <w:rFonts w:eastAsia="Times New Roman"/>
          <w:szCs w:val="24"/>
          <w:lang w:val="en-US"/>
        </w:rPr>
        <w:t>za</w:t>
      </w:r>
      <w:proofErr w:type="spellEnd"/>
      <w:r w:rsidRPr="008122E0">
        <w:rPr>
          <w:rFonts w:eastAsia="Times New Roman"/>
          <w:szCs w:val="24"/>
          <w:lang w:val="en-US"/>
        </w:rPr>
        <w:t xml:space="preserve"> </w:t>
      </w:r>
      <w:proofErr w:type="spellStart"/>
      <w:r w:rsidRPr="008122E0">
        <w:rPr>
          <w:rFonts w:eastAsia="Times New Roman"/>
          <w:szCs w:val="24"/>
          <w:lang w:val="en-US"/>
        </w:rPr>
        <w:t>postavljanje</w:t>
      </w:r>
      <w:proofErr w:type="spellEnd"/>
      <w:r w:rsidRPr="008122E0">
        <w:rPr>
          <w:rFonts w:eastAsia="Times New Roman"/>
          <w:szCs w:val="24"/>
          <w:lang w:val="en-US"/>
        </w:rPr>
        <w:t xml:space="preserve"> </w:t>
      </w:r>
      <w:proofErr w:type="spellStart"/>
      <w:r w:rsidRPr="008122E0">
        <w:rPr>
          <w:rFonts w:eastAsia="Times New Roman"/>
          <w:szCs w:val="24"/>
          <w:lang w:val="en-US"/>
        </w:rPr>
        <w:t>spremnika</w:t>
      </w:r>
      <w:proofErr w:type="spellEnd"/>
      <w:r w:rsidRPr="008122E0">
        <w:rPr>
          <w:rFonts w:eastAsia="Times New Roman"/>
          <w:szCs w:val="24"/>
          <w:lang w:val="en-US"/>
        </w:rPr>
        <w:t xml:space="preserve"> </w:t>
      </w:r>
      <w:proofErr w:type="spellStart"/>
      <w:r w:rsidRPr="008122E0">
        <w:rPr>
          <w:rFonts w:eastAsia="Times New Roman"/>
          <w:szCs w:val="24"/>
          <w:lang w:val="en-US"/>
        </w:rPr>
        <w:t>za</w:t>
      </w:r>
      <w:proofErr w:type="spellEnd"/>
      <w:r w:rsidRPr="008122E0">
        <w:rPr>
          <w:rFonts w:eastAsia="Times New Roman"/>
          <w:szCs w:val="24"/>
          <w:lang w:val="en-US"/>
        </w:rPr>
        <w:t xml:space="preserve"> </w:t>
      </w:r>
      <w:proofErr w:type="spellStart"/>
      <w:r w:rsidRPr="008122E0">
        <w:rPr>
          <w:rFonts w:eastAsia="Times New Roman"/>
          <w:szCs w:val="24"/>
          <w:lang w:val="en-US"/>
        </w:rPr>
        <w:t>otpad</w:t>
      </w:r>
      <w:proofErr w:type="spellEnd"/>
      <w:r w:rsidRPr="008122E0">
        <w:rPr>
          <w:rFonts w:eastAsia="Times New Roman"/>
          <w:szCs w:val="24"/>
          <w:lang w:val="en-US"/>
        </w:rPr>
        <w:t xml:space="preserve"> – </w:t>
      </w:r>
      <w:proofErr w:type="spellStart"/>
      <w:r w:rsidRPr="008122E0">
        <w:rPr>
          <w:rFonts w:eastAsia="Times New Roman"/>
          <w:i/>
          <w:szCs w:val="24"/>
          <w:lang w:val="en-US"/>
        </w:rPr>
        <w:t>donošenje</w:t>
      </w:r>
      <w:proofErr w:type="spellEnd"/>
      <w:r w:rsidRPr="008122E0">
        <w:rPr>
          <w:rFonts w:eastAsia="Times New Roman"/>
          <w:i/>
          <w:szCs w:val="24"/>
          <w:lang w:val="en-US"/>
        </w:rPr>
        <w:t xml:space="preserve"> </w:t>
      </w:r>
      <w:proofErr w:type="spellStart"/>
      <w:r w:rsidRPr="008122E0">
        <w:rPr>
          <w:rFonts w:eastAsia="Times New Roman"/>
          <w:i/>
          <w:szCs w:val="24"/>
          <w:lang w:val="en-US"/>
        </w:rPr>
        <w:t>zaključka</w:t>
      </w:r>
      <w:proofErr w:type="spellEnd"/>
      <w:r w:rsidRPr="008122E0">
        <w:rPr>
          <w:rFonts w:eastAsia="Times New Roman"/>
          <w:i/>
          <w:szCs w:val="24"/>
          <w:lang w:val="en-US"/>
        </w:rPr>
        <w:t>;</w:t>
      </w:r>
    </w:p>
    <w:p w:rsidR="00A679DA" w:rsidRPr="00E60BD2" w:rsidRDefault="00A679DA" w:rsidP="00A679DA">
      <w:pPr>
        <w:numPr>
          <w:ilvl w:val="0"/>
          <w:numId w:val="2"/>
        </w:numPr>
        <w:suppressAutoHyphens w:val="0"/>
        <w:autoSpaceDN w:val="0"/>
        <w:spacing w:after="160" w:line="252" w:lineRule="auto"/>
        <w:contextualSpacing/>
        <w:jc w:val="both"/>
        <w:rPr>
          <w:b/>
          <w:szCs w:val="24"/>
        </w:rPr>
      </w:pPr>
      <w:proofErr w:type="spellStart"/>
      <w:r w:rsidRPr="00E60BD2">
        <w:rPr>
          <w:rFonts w:eastAsia="Times New Roman"/>
          <w:szCs w:val="24"/>
          <w:lang w:val="en-US"/>
        </w:rPr>
        <w:t>Pitanja</w:t>
      </w:r>
      <w:proofErr w:type="spellEnd"/>
      <w:r w:rsidRPr="00E60BD2">
        <w:rPr>
          <w:rFonts w:eastAsia="Times New Roman"/>
          <w:szCs w:val="24"/>
          <w:lang w:val="en-US"/>
        </w:rPr>
        <w:t xml:space="preserve">, </w:t>
      </w:r>
      <w:proofErr w:type="spellStart"/>
      <w:r w:rsidRPr="00E60BD2">
        <w:rPr>
          <w:rFonts w:eastAsia="Times New Roman"/>
          <w:szCs w:val="24"/>
          <w:lang w:val="en-US"/>
        </w:rPr>
        <w:t>prijedlozi</w:t>
      </w:r>
      <w:proofErr w:type="spellEnd"/>
      <w:r w:rsidRPr="00E60BD2">
        <w:rPr>
          <w:rFonts w:eastAsia="Times New Roman"/>
          <w:szCs w:val="24"/>
          <w:lang w:val="en-US"/>
        </w:rPr>
        <w:t xml:space="preserve"> </w:t>
      </w:r>
      <w:proofErr w:type="spellStart"/>
      <w:r w:rsidRPr="00E60BD2">
        <w:rPr>
          <w:rFonts w:eastAsia="Times New Roman"/>
          <w:szCs w:val="24"/>
          <w:lang w:val="en-US"/>
        </w:rPr>
        <w:t>i</w:t>
      </w:r>
      <w:proofErr w:type="spellEnd"/>
      <w:r w:rsidRPr="00E60BD2">
        <w:rPr>
          <w:rFonts w:eastAsia="Times New Roman"/>
          <w:szCs w:val="24"/>
          <w:lang w:val="en-US"/>
        </w:rPr>
        <w:t xml:space="preserve"> </w:t>
      </w:r>
      <w:proofErr w:type="spellStart"/>
      <w:r w:rsidRPr="00E60BD2">
        <w:rPr>
          <w:rFonts w:eastAsia="Times New Roman"/>
          <w:szCs w:val="24"/>
          <w:lang w:val="en-US"/>
        </w:rPr>
        <w:t>obavijesti</w:t>
      </w:r>
      <w:proofErr w:type="spellEnd"/>
      <w:r w:rsidRPr="00E60BD2">
        <w:rPr>
          <w:rFonts w:eastAsia="Times New Roman"/>
          <w:szCs w:val="24"/>
          <w:lang w:val="en-US"/>
        </w:rPr>
        <w:t>.</w:t>
      </w:r>
    </w:p>
    <w:p w:rsidR="00A679DA" w:rsidRPr="00111EA6" w:rsidRDefault="00A679DA" w:rsidP="00A679D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79DA" w:rsidRDefault="00A679DA" w:rsidP="00A679DA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79DA" w:rsidRDefault="00A679DA" w:rsidP="00A679DA">
      <w:pPr>
        <w:spacing w:line="252" w:lineRule="auto"/>
        <w:jc w:val="both"/>
        <w:rPr>
          <w:szCs w:val="24"/>
        </w:rPr>
      </w:pPr>
      <w:r w:rsidRPr="00C83B8C">
        <w:rPr>
          <w:b/>
          <w:szCs w:val="24"/>
        </w:rPr>
        <w:t>Ad. 1</w:t>
      </w:r>
      <w:r w:rsidRPr="008122E0">
        <w:t xml:space="preserve"> </w:t>
      </w:r>
      <w:r w:rsidRPr="008122E0">
        <w:rPr>
          <w:b/>
          <w:szCs w:val="24"/>
        </w:rPr>
        <w:t xml:space="preserve">Zaključak o prijedlogu za postavljanje pješačkog prijelaza – </w:t>
      </w:r>
      <w:r w:rsidRPr="00E60BD2">
        <w:rPr>
          <w:b/>
          <w:i/>
          <w:szCs w:val="24"/>
        </w:rPr>
        <w:t>donošenje zaključka</w:t>
      </w:r>
      <w:r w:rsidRPr="008122E0">
        <w:rPr>
          <w:b/>
          <w:szCs w:val="24"/>
        </w:rPr>
        <w:t>;</w:t>
      </w:r>
      <w:r>
        <w:rPr>
          <w:b/>
          <w:szCs w:val="24"/>
        </w:rPr>
        <w:t xml:space="preserve"> </w:t>
      </w:r>
      <w:r w:rsidRPr="00111EA6">
        <w:rPr>
          <w:szCs w:val="24"/>
        </w:rPr>
        <w:t xml:space="preserve">Nakon provedene rasprave, Vijeće </w:t>
      </w:r>
      <w:r w:rsidRPr="00A25BB7">
        <w:rPr>
          <w:i/>
          <w:szCs w:val="24"/>
        </w:rPr>
        <w:t xml:space="preserve">jednoglasno </w:t>
      </w:r>
      <w:r w:rsidRPr="00111EA6">
        <w:rPr>
          <w:szCs w:val="24"/>
        </w:rPr>
        <w:t>donosi</w:t>
      </w:r>
      <w:r>
        <w:rPr>
          <w:szCs w:val="24"/>
        </w:rPr>
        <w:t xml:space="preserve"> </w:t>
      </w:r>
    </w:p>
    <w:p w:rsidR="00A679DA" w:rsidRPr="00C83B8C" w:rsidRDefault="00A679DA" w:rsidP="00A679DA">
      <w:pPr>
        <w:spacing w:line="252" w:lineRule="auto"/>
        <w:jc w:val="center"/>
        <w:rPr>
          <w:b/>
          <w:szCs w:val="24"/>
        </w:rPr>
      </w:pPr>
      <w:r w:rsidRPr="00C83B8C">
        <w:rPr>
          <w:b/>
          <w:szCs w:val="24"/>
        </w:rPr>
        <w:t>ZAKLJUČAK</w:t>
      </w:r>
    </w:p>
    <w:p w:rsidR="00A679DA" w:rsidRPr="008122E0" w:rsidRDefault="00A679DA" w:rsidP="00A679DA">
      <w:pPr>
        <w:pStyle w:val="Odlomakpopisa"/>
        <w:numPr>
          <w:ilvl w:val="0"/>
          <w:numId w:val="1"/>
        </w:numPr>
        <w:spacing w:line="25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22E0">
        <w:rPr>
          <w:rFonts w:ascii="Times New Roman" w:hAnsi="Times New Roman" w:cs="Times New Roman"/>
          <w:noProof/>
          <w:sz w:val="24"/>
          <w:szCs w:val="24"/>
        </w:rPr>
        <w:t xml:space="preserve">Razmotren je </w:t>
      </w:r>
      <w:r>
        <w:rPr>
          <w:rFonts w:ascii="Times New Roman" w:hAnsi="Times New Roman" w:cs="Times New Roman"/>
          <w:noProof/>
          <w:sz w:val="24"/>
          <w:szCs w:val="24"/>
        </w:rPr>
        <w:t>prijedlog</w:t>
      </w:r>
      <w:r w:rsidRPr="008122E0">
        <w:rPr>
          <w:rFonts w:ascii="Times New Roman" w:hAnsi="Times New Roman" w:cs="Times New Roman"/>
          <w:noProof/>
          <w:sz w:val="24"/>
          <w:szCs w:val="24"/>
        </w:rPr>
        <w:t xml:space="preserve"> građana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za postavljanje </w:t>
      </w:r>
      <w:r w:rsidRPr="008122E0">
        <w:rPr>
          <w:rFonts w:ascii="Times New Roman" w:hAnsi="Times New Roman" w:cs="Times New Roman"/>
          <w:noProof/>
          <w:sz w:val="24"/>
          <w:szCs w:val="24"/>
        </w:rPr>
        <w:t>pješačkog prijelaza u Ulici Pete Poljanice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A679DA" w:rsidRPr="00E60BD2" w:rsidRDefault="00A679DA" w:rsidP="00A679DA">
      <w:pPr>
        <w:pStyle w:val="Odlomakpopisa"/>
        <w:numPr>
          <w:ilvl w:val="0"/>
          <w:numId w:val="1"/>
        </w:numPr>
        <w:spacing w:line="25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Vijeće podržava gore navedeni prijedlog, te predlaže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postavljanje </w:t>
      </w:r>
      <w:r w:rsidRPr="008122E0">
        <w:rPr>
          <w:rFonts w:ascii="Times New Roman" w:hAnsi="Times New Roman" w:cs="Times New Roman"/>
          <w:noProof/>
          <w:sz w:val="24"/>
          <w:szCs w:val="24"/>
        </w:rPr>
        <w:t>pješačkog prijelaza u Ulici Pete Poljanice</w:t>
      </w:r>
      <w:r>
        <w:rPr>
          <w:rFonts w:ascii="Times New Roman" w:hAnsi="Times New Roman" w:cs="Times New Roman"/>
          <w:noProof/>
          <w:sz w:val="24"/>
          <w:szCs w:val="24"/>
        </w:rPr>
        <w:t>, budući na tom dijelu ulice ne postoji označeni prijelaz, što predstavlja sigurnosni rizik za sve sudionike u prometu.</w:t>
      </w:r>
    </w:p>
    <w:p w:rsidR="00A679DA" w:rsidRPr="008122E0" w:rsidRDefault="00A679DA" w:rsidP="00A679DA">
      <w:pPr>
        <w:pStyle w:val="Odlomakpopisa"/>
        <w:numPr>
          <w:ilvl w:val="0"/>
          <w:numId w:val="1"/>
        </w:numPr>
        <w:spacing w:line="25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Ovaj zaključak dostavlja se Vijeću Gradske četvrti Gornja Dubrava, na daljnje postupanje.</w:t>
      </w:r>
    </w:p>
    <w:p w:rsidR="00A679DA" w:rsidRPr="008122E0" w:rsidRDefault="00A679DA" w:rsidP="00A679DA">
      <w:pPr>
        <w:pStyle w:val="Odlomakpopisa"/>
        <w:spacing w:line="252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679DA" w:rsidRDefault="00A679DA" w:rsidP="00A679DA">
      <w:pPr>
        <w:spacing w:line="252" w:lineRule="auto"/>
        <w:jc w:val="both"/>
        <w:rPr>
          <w:b/>
          <w:szCs w:val="24"/>
        </w:rPr>
      </w:pPr>
      <w:r w:rsidRPr="00C83B8C">
        <w:rPr>
          <w:b/>
          <w:szCs w:val="24"/>
        </w:rPr>
        <w:t xml:space="preserve">Ad 2. </w:t>
      </w:r>
      <w:r w:rsidRPr="008122E0">
        <w:rPr>
          <w:b/>
          <w:szCs w:val="24"/>
        </w:rPr>
        <w:t xml:space="preserve">Zaključak o prijedlogu lokacija za postavljanje spremnika za otpad – donošenje zaključka </w:t>
      </w:r>
    </w:p>
    <w:p w:rsidR="00A679DA" w:rsidRDefault="00A679DA" w:rsidP="00A679DA">
      <w:pPr>
        <w:spacing w:line="252" w:lineRule="auto"/>
        <w:jc w:val="both"/>
        <w:rPr>
          <w:szCs w:val="24"/>
        </w:rPr>
      </w:pPr>
      <w:r w:rsidRPr="00111EA6">
        <w:rPr>
          <w:szCs w:val="24"/>
        </w:rPr>
        <w:t>Nakon provedene rasprave</w:t>
      </w:r>
      <w:r>
        <w:rPr>
          <w:szCs w:val="24"/>
        </w:rPr>
        <w:t>,</w:t>
      </w:r>
      <w:r w:rsidRPr="00111EA6">
        <w:rPr>
          <w:szCs w:val="24"/>
        </w:rPr>
        <w:t xml:space="preserve"> Vijeće </w:t>
      </w:r>
      <w:r w:rsidRPr="00A25BB7">
        <w:rPr>
          <w:i/>
          <w:szCs w:val="24"/>
        </w:rPr>
        <w:t>jednoglasno</w:t>
      </w:r>
      <w:r w:rsidRPr="00111EA6">
        <w:rPr>
          <w:szCs w:val="24"/>
        </w:rPr>
        <w:t xml:space="preserve"> </w:t>
      </w:r>
      <w:r>
        <w:rPr>
          <w:szCs w:val="24"/>
        </w:rPr>
        <w:t>donosi</w:t>
      </w:r>
    </w:p>
    <w:p w:rsidR="00A679DA" w:rsidRDefault="00A679DA" w:rsidP="00A679DA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:rsidR="00A679DA" w:rsidRDefault="00A679DA" w:rsidP="00A679D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A679DA" w:rsidRDefault="00A679DA" w:rsidP="00A679D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79DA" w:rsidRPr="009553D5" w:rsidRDefault="00A679DA" w:rsidP="00A679DA">
      <w:pPr>
        <w:pStyle w:val="Odlomakpopisa"/>
        <w:numPr>
          <w:ilvl w:val="0"/>
          <w:numId w:val="3"/>
        </w:numPr>
        <w:spacing w:line="252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83B8C">
        <w:rPr>
          <w:rFonts w:ascii="Times New Roman" w:hAnsi="Times New Roman" w:cs="Times New Roman"/>
          <w:noProof/>
          <w:sz w:val="24"/>
          <w:szCs w:val="24"/>
        </w:rPr>
        <w:t xml:space="preserve">Razmotren je </w:t>
      </w:r>
      <w:r>
        <w:rPr>
          <w:rFonts w:ascii="Times New Roman" w:hAnsi="Times New Roman" w:cs="Times New Roman"/>
          <w:noProof/>
          <w:sz w:val="24"/>
          <w:szCs w:val="24"/>
        </w:rPr>
        <w:t>prijedlog</w:t>
      </w:r>
      <w:r w:rsidRPr="00C83B8C">
        <w:rPr>
          <w:rFonts w:ascii="Times New Roman" w:hAnsi="Times New Roman" w:cs="Times New Roman"/>
          <w:noProof/>
          <w:sz w:val="24"/>
          <w:szCs w:val="24"/>
        </w:rPr>
        <w:t xml:space="preserve"> građana za </w:t>
      </w:r>
      <w:r>
        <w:rPr>
          <w:rFonts w:ascii="Times New Roman" w:hAnsi="Times New Roman" w:cs="Times New Roman"/>
          <w:noProof/>
          <w:sz w:val="24"/>
          <w:szCs w:val="24"/>
        </w:rPr>
        <w:t>postavljanje dodatnih koševa</w:t>
      </w:r>
      <w:r w:rsidRPr="008122E0">
        <w:rPr>
          <w:rFonts w:ascii="Times New Roman" w:hAnsi="Times New Roman" w:cs="Times New Roman"/>
          <w:noProof/>
          <w:sz w:val="24"/>
          <w:szCs w:val="24"/>
        </w:rPr>
        <w:t xml:space="preserve"> za otpad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na području Mjesnog odbora Poljanice. </w:t>
      </w:r>
    </w:p>
    <w:p w:rsidR="00A679DA" w:rsidRPr="00CF7043" w:rsidRDefault="00A679DA" w:rsidP="00A679DA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Podržava se gore navedeni prijedlog te se predlaže postavljanje koševa za otpad duž cijele ulice Klin, od ulice Dubrava do ulice </w:t>
      </w:r>
      <w:proofErr w:type="spellStart"/>
      <w:r>
        <w:rPr>
          <w:rFonts w:ascii="Times New Roman" w:hAnsi="Times New Roman" w:cs="Times New Roman"/>
          <w:sz w:val="24"/>
          <w:szCs w:val="24"/>
        </w:rPr>
        <w:t>Trnovčica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(uz postojeće drvene klupe na šetnici), kao i na izlazu iz svih </w:t>
      </w:r>
      <w:proofErr w:type="spellStart"/>
      <w:r>
        <w:rPr>
          <w:rFonts w:ascii="Times New Roman" w:hAnsi="Times New Roman" w:cs="Times New Roman"/>
          <w:sz w:val="24"/>
          <w:szCs w:val="24"/>
        </w:rPr>
        <w:t>Novoselskih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odvojaka na ulicu Klin.</w:t>
      </w:r>
    </w:p>
    <w:p w:rsidR="00A679DA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A679DA" w:rsidRPr="00111EA6" w:rsidRDefault="00A679DA" w:rsidP="00A679DA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1EA6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111EA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111EA6">
        <w:rPr>
          <w:rFonts w:ascii="Times New Roman" w:hAnsi="Times New Roman" w:cs="Times New Roman"/>
          <w:b/>
          <w:sz w:val="24"/>
          <w:szCs w:val="24"/>
        </w:rPr>
        <w:t>. Pitanja, prijedlozi i obavijesti</w:t>
      </w:r>
    </w:p>
    <w:p w:rsidR="00A679DA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A679DA" w:rsidRDefault="00A679DA" w:rsidP="00A679DA">
      <w:pPr>
        <w:pStyle w:val="Bezprored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razgovaralo se o uklanjanju otpada i nadzemnih spremnika na lokaciji Ulica Prve Poljanice </w:t>
      </w:r>
    </w:p>
    <w:p w:rsidR="00A679DA" w:rsidRDefault="00A679DA" w:rsidP="00A679DA">
      <w:pPr>
        <w:pStyle w:val="Bezprored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uputit će nadležnoj službi dopis u vezi sigurnosnog nadzora spremnika za otpad na području prostoru Prve Poljanice zbog učestalog ilegalnog odlaganja otpada </w:t>
      </w:r>
    </w:p>
    <w:p w:rsidR="00A679DA" w:rsidRDefault="00A679DA" w:rsidP="00A679DA">
      <w:pPr>
        <w:pStyle w:val="Bezprored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 obavještava članove Vijeća kako je pokrenut postupak projektiranja rasvjetnih tijela u parku pored objekta mjesne samouprave, te se čeka građevinska dozvola kako bi se isti postavili</w:t>
      </w:r>
    </w:p>
    <w:p w:rsidR="00A679DA" w:rsidRDefault="00A679DA" w:rsidP="00A679DA">
      <w:pPr>
        <w:pStyle w:val="Bezprored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Također, predsjednik</w:t>
      </w:r>
      <w:r w:rsidRPr="009553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Vijeća obavještava članove kako će se asfaltirati ulica Blaža Jurišića (u cijelom profilu) ili Ulica Leopolda Mandića (djelomično) te se čeka očitovanje Podružnice Vodoopskrba i odvodnja.</w:t>
      </w:r>
    </w:p>
    <w:p w:rsidR="00A679DA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A679DA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A679DA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A679DA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Završeno u 2</w:t>
      </w:r>
      <w:r>
        <w:rPr>
          <w:rFonts w:ascii="Times New Roman" w:hAnsi="Times New Roman" w:cs="Times New Roman"/>
          <w:sz w:val="24"/>
          <w:szCs w:val="24"/>
        </w:rPr>
        <w:t>1:10</w:t>
      </w:r>
      <w:r w:rsidRPr="00111EA6">
        <w:rPr>
          <w:rFonts w:ascii="Times New Roman" w:hAnsi="Times New Roman" w:cs="Times New Roman"/>
          <w:sz w:val="24"/>
          <w:szCs w:val="24"/>
        </w:rPr>
        <w:t xml:space="preserve"> sati.</w:t>
      </w:r>
    </w:p>
    <w:p w:rsidR="00A679DA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024-08/26-003/614</w:t>
      </w:r>
    </w:p>
    <w:p w:rsidR="00A679DA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251-13-11-6/009-26-2</w:t>
      </w:r>
    </w:p>
    <w:p w:rsidR="00A679DA" w:rsidRPr="00111EA6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Zagrebu, dana 19. veljače 2026.</w:t>
      </w:r>
    </w:p>
    <w:p w:rsidR="00A679DA" w:rsidRPr="00111EA6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A679DA" w:rsidRPr="00111EA6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 xml:space="preserve">Zapisnik sastavio: </w:t>
      </w:r>
      <w:r>
        <w:rPr>
          <w:rFonts w:ascii="Times New Roman" w:hAnsi="Times New Roman" w:cs="Times New Roman"/>
          <w:sz w:val="24"/>
          <w:szCs w:val="24"/>
        </w:rPr>
        <w:t>Filip Marinović</w:t>
      </w:r>
    </w:p>
    <w:p w:rsidR="00A679DA" w:rsidRPr="00111EA6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Zapisnik tehnički i administrativno</w:t>
      </w:r>
    </w:p>
    <w:p w:rsidR="00A679DA" w:rsidRPr="00111EA6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obradila: Sandra Šukunda</w:t>
      </w:r>
    </w:p>
    <w:p w:rsidR="00A679DA" w:rsidRPr="00111EA6" w:rsidRDefault="00A679DA" w:rsidP="00A679D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A679DA" w:rsidRPr="00111EA6" w:rsidRDefault="00A679DA" w:rsidP="00A679DA">
      <w:pPr>
        <w:pStyle w:val="Bezproreda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1EA6">
        <w:rPr>
          <w:rFonts w:ascii="Times New Roman" w:hAnsi="Times New Roman" w:cs="Times New Roman"/>
          <w:sz w:val="24"/>
          <w:szCs w:val="24"/>
        </w:rPr>
        <w:t>Predsjednik</w:t>
      </w:r>
    </w:p>
    <w:p w:rsidR="00A679DA" w:rsidRPr="00111EA6" w:rsidRDefault="00A679DA" w:rsidP="00A679DA">
      <w:pPr>
        <w:pStyle w:val="Bezproreda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11EA6">
        <w:rPr>
          <w:rFonts w:ascii="Times New Roman" w:hAnsi="Times New Roman" w:cs="Times New Roman"/>
          <w:sz w:val="24"/>
          <w:szCs w:val="24"/>
        </w:rPr>
        <w:t>Vijeća Mjesnog odbora Poljanice</w:t>
      </w:r>
    </w:p>
    <w:p w:rsidR="00A679DA" w:rsidRPr="00111EA6" w:rsidRDefault="00A679DA" w:rsidP="00A679DA">
      <w:pPr>
        <w:pStyle w:val="Bezproreda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11EA6">
        <w:rPr>
          <w:rFonts w:ascii="Times New Roman" w:hAnsi="Times New Roman" w:cs="Times New Roman"/>
          <w:sz w:val="24"/>
          <w:szCs w:val="24"/>
        </w:rPr>
        <w:t>Petar Vranjković</w:t>
      </w:r>
    </w:p>
    <w:p w:rsidR="00B862A2" w:rsidRPr="00A679DA" w:rsidRDefault="00B862A2" w:rsidP="00A679DA">
      <w:bookmarkStart w:id="1" w:name="_GoBack"/>
      <w:bookmarkEnd w:id="1"/>
    </w:p>
    <w:sectPr w:rsidR="00B862A2" w:rsidRPr="00A679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34C4F"/>
    <w:multiLevelType w:val="hybridMultilevel"/>
    <w:tmpl w:val="DE48F912"/>
    <w:lvl w:ilvl="0" w:tplc="D89465B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929EE"/>
    <w:multiLevelType w:val="hybridMultilevel"/>
    <w:tmpl w:val="84B22354"/>
    <w:lvl w:ilvl="0" w:tplc="8E5ABD8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071A5"/>
    <w:multiLevelType w:val="hybridMultilevel"/>
    <w:tmpl w:val="43F6B8D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5817D2"/>
    <w:multiLevelType w:val="hybridMultilevel"/>
    <w:tmpl w:val="DC8454CA"/>
    <w:lvl w:ilvl="0" w:tplc="762E2558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2A2"/>
    <w:rsid w:val="000C74C6"/>
    <w:rsid w:val="00A679DA"/>
    <w:rsid w:val="00B8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3AE8FF-69D1-452B-8384-47810DD67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862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A679DA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14:ligatures w14:val="standardContextual"/>
    </w:rPr>
  </w:style>
  <w:style w:type="paragraph" w:styleId="Bezproreda">
    <w:name w:val="No Spacing"/>
    <w:uiPriority w:val="1"/>
    <w:qFormat/>
    <w:rsid w:val="00A679DA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2026-03-24T13:22:00Z</dcterms:created>
  <dcterms:modified xsi:type="dcterms:W3CDTF">2026-03-24T13:23:00Z</dcterms:modified>
</cp:coreProperties>
</file>