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332" w:rsidRPr="00DE6D62" w:rsidRDefault="00DE6D62" w:rsidP="00DE6D62">
      <w:pPr>
        <w:spacing w:line="240" w:lineRule="auto"/>
        <w:jc w:val="center"/>
        <w:rPr>
          <w:b/>
        </w:rPr>
      </w:pPr>
      <w:r w:rsidRPr="00DE6D62">
        <w:rPr>
          <w:b/>
        </w:rPr>
        <w:t>Z A P I S N I K</w:t>
      </w:r>
    </w:p>
    <w:p w:rsidR="00DE6D62" w:rsidRPr="00DE6D62" w:rsidRDefault="00DE6D62" w:rsidP="00DE6D62">
      <w:pPr>
        <w:spacing w:line="240" w:lineRule="auto"/>
        <w:jc w:val="center"/>
        <w:rPr>
          <w:b/>
        </w:rPr>
      </w:pPr>
      <w:r w:rsidRPr="00DE6D62">
        <w:rPr>
          <w:b/>
        </w:rPr>
        <w:t xml:space="preserve">11. sjednice Vijeća Mjesnog odbora Vukomerec održane 23. travnja 2026. </w:t>
      </w:r>
    </w:p>
    <w:p w:rsidR="00DE6D62" w:rsidRPr="00DE6D62" w:rsidRDefault="00DE6D62" w:rsidP="00DE6D62">
      <w:pPr>
        <w:spacing w:line="240" w:lineRule="auto"/>
        <w:jc w:val="center"/>
        <w:rPr>
          <w:b/>
        </w:rPr>
      </w:pPr>
      <w:r w:rsidRPr="00DE6D62">
        <w:rPr>
          <w:b/>
        </w:rPr>
        <w:t>Zagreb, Porečka ulica 7a s početkom u 19,30 sati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  <w:r w:rsidRPr="00DE6D62">
        <w:t>Nazočni članovi Vijeća:</w:t>
      </w:r>
    </w:p>
    <w:p w:rsidR="00DE6D62" w:rsidRPr="00DE6D62" w:rsidRDefault="00DE6D62" w:rsidP="00DE6D62">
      <w:pPr>
        <w:spacing w:line="240" w:lineRule="auto"/>
        <w:jc w:val="both"/>
      </w:pPr>
      <w:r w:rsidRPr="00DE6D62">
        <w:t xml:space="preserve">Marija Pavičić, Siniša </w:t>
      </w:r>
      <w:proofErr w:type="spellStart"/>
      <w:r w:rsidRPr="00DE6D62">
        <w:t>Želalija</w:t>
      </w:r>
      <w:proofErr w:type="spellEnd"/>
      <w:r w:rsidRPr="00DE6D62">
        <w:t xml:space="preserve">, Zdenka </w:t>
      </w:r>
      <w:proofErr w:type="spellStart"/>
      <w:r w:rsidRPr="00DE6D62">
        <w:t>Blatančić</w:t>
      </w:r>
      <w:proofErr w:type="spellEnd"/>
      <w:r w:rsidRPr="00DE6D62">
        <w:t xml:space="preserve">, Matea </w:t>
      </w:r>
      <w:proofErr w:type="spellStart"/>
      <w:r w:rsidRPr="00DE6D62">
        <w:t>Kičin</w:t>
      </w:r>
      <w:proofErr w:type="spellEnd"/>
      <w:r w:rsidRPr="00DE6D62">
        <w:t xml:space="preserve"> i Vladimir </w:t>
      </w:r>
      <w:proofErr w:type="spellStart"/>
      <w:r w:rsidRPr="00DE6D62">
        <w:t>Marenić</w:t>
      </w:r>
      <w:proofErr w:type="spellEnd"/>
      <w:r w:rsidRPr="00DE6D62">
        <w:t>.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  <w:r w:rsidRPr="00DE6D62">
        <w:t>Predsjedava Gospođa Marija Pavičić, predsjednica Vijeća.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  <w:r w:rsidRPr="00DE6D62">
        <w:t xml:space="preserve">Zapisnik vodi: 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  <w:r w:rsidRPr="00DE6D62">
        <w:t>Predsjednica konstatira da je nazočno 5 od ukupno 5 članova Vijeća, što znači da Vijeće može pravovaljano odlučivati, te otvara 11. sjednicu Vijeća Mjesnog odbora.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  <w:r w:rsidRPr="00DE6D62">
        <w:t>Predsjednica Vijeća daje zapisnik 10. sjednice na verifikaciju.</w:t>
      </w:r>
    </w:p>
    <w:p w:rsidR="00DE6D62" w:rsidRPr="00DE6D62" w:rsidRDefault="00DE6D62" w:rsidP="00DE6D62">
      <w:pPr>
        <w:spacing w:line="240" w:lineRule="auto"/>
        <w:jc w:val="both"/>
      </w:pPr>
      <w:r w:rsidRPr="00DE6D62">
        <w:t>Vijeće prihvaća tekst Zapisnika 1</w:t>
      </w:r>
      <w:r w:rsidR="00DE2F74">
        <w:t>0. sjednice Vijeća, bez izmjena.</w:t>
      </w:r>
    </w:p>
    <w:p w:rsidR="00DE6D62" w:rsidRPr="00DE6D62" w:rsidRDefault="00DE2F74" w:rsidP="00DE6D62">
      <w:pPr>
        <w:spacing w:line="240" w:lineRule="auto"/>
        <w:jc w:val="both"/>
      </w:pPr>
      <w:r>
        <w:t>Na prijedlog predsjednice</w:t>
      </w:r>
      <w:r w:rsidR="00DE6D62" w:rsidRPr="00DE6D62">
        <w:t xml:space="preserve"> Vijeće jednoglasno utvrđuje 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center"/>
        <w:rPr>
          <w:b/>
        </w:rPr>
      </w:pPr>
      <w:r w:rsidRPr="00DE6D62">
        <w:rPr>
          <w:b/>
        </w:rPr>
        <w:t>DNEVNI  RED</w:t>
      </w:r>
    </w:p>
    <w:p w:rsidR="00DE6D62" w:rsidRPr="00DE6D62" w:rsidRDefault="00DE6D62" w:rsidP="00DE6D62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DE6D62" w:rsidRPr="00DE6D62" w:rsidTr="00DE6D62">
        <w:tc>
          <w:tcPr>
            <w:tcW w:w="567" w:type="dxa"/>
            <w:shd w:val="clear" w:color="auto" w:fill="auto"/>
          </w:tcPr>
          <w:p w:rsidR="00DE6D62" w:rsidRPr="00DE6D62" w:rsidRDefault="00DE6D62" w:rsidP="00DE6D62">
            <w:pPr>
              <w:spacing w:line="240" w:lineRule="auto"/>
              <w:jc w:val="both"/>
            </w:pPr>
            <w:r w:rsidRPr="00DE6D62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E6D62" w:rsidRPr="00DE6D62" w:rsidRDefault="00DE6D62" w:rsidP="00DE6D62">
            <w:pPr>
              <w:spacing w:line="240" w:lineRule="auto"/>
              <w:jc w:val="both"/>
            </w:pPr>
            <w:r w:rsidRPr="00DE6D62">
              <w:t>Zaključak o prijedlogu prioriteta Plana komunalnih aktivnosti Gradske četvrti Peščenica – Žitnjak za 2027. – donošenje zaključka</w:t>
            </w:r>
          </w:p>
        </w:tc>
      </w:tr>
      <w:tr w:rsidR="00DE6D62" w:rsidRPr="00DE6D62" w:rsidTr="00DE6D62">
        <w:tc>
          <w:tcPr>
            <w:tcW w:w="567" w:type="dxa"/>
            <w:shd w:val="clear" w:color="auto" w:fill="auto"/>
          </w:tcPr>
          <w:p w:rsidR="00DE6D62" w:rsidRPr="00DE6D62" w:rsidRDefault="00DE6D62" w:rsidP="00DE6D62">
            <w:pPr>
              <w:spacing w:line="240" w:lineRule="auto"/>
              <w:jc w:val="both"/>
            </w:pPr>
            <w:r w:rsidRPr="00DE6D62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E6D62" w:rsidRPr="00DE6D62" w:rsidRDefault="00DE6D62" w:rsidP="00DE6D62">
            <w:pPr>
              <w:spacing w:line="240" w:lineRule="auto"/>
              <w:jc w:val="both"/>
            </w:pPr>
            <w:r w:rsidRPr="00DE6D62">
              <w:t>Zaključci  o aktualnoj komunalnoj i prometnoj problematici - donošenje zaključaka</w:t>
            </w:r>
          </w:p>
        </w:tc>
      </w:tr>
      <w:tr w:rsidR="00DE6D62" w:rsidRPr="00DE6D62" w:rsidTr="00DE6D62">
        <w:tc>
          <w:tcPr>
            <w:tcW w:w="567" w:type="dxa"/>
            <w:shd w:val="clear" w:color="auto" w:fill="auto"/>
          </w:tcPr>
          <w:p w:rsidR="00DE6D62" w:rsidRPr="00DE6D62" w:rsidRDefault="00DE6D62" w:rsidP="00DE6D62">
            <w:pPr>
              <w:spacing w:line="240" w:lineRule="auto"/>
              <w:jc w:val="both"/>
            </w:pPr>
            <w:r w:rsidRPr="00DE6D62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DE6D62" w:rsidRPr="00DE6D62" w:rsidRDefault="00DE6D62" w:rsidP="00DE6D62">
            <w:pPr>
              <w:spacing w:line="240" w:lineRule="auto"/>
              <w:jc w:val="both"/>
            </w:pPr>
            <w:r w:rsidRPr="00DE6D62">
              <w:t>Pitanja, prijedlozi i obavijesti</w:t>
            </w:r>
          </w:p>
          <w:p w:rsidR="00DE6D62" w:rsidRPr="00DE6D62" w:rsidRDefault="00DE6D62" w:rsidP="00DE6D62">
            <w:pPr>
              <w:spacing w:line="240" w:lineRule="auto"/>
              <w:jc w:val="both"/>
            </w:pPr>
          </w:p>
          <w:p w:rsidR="00DE6D62" w:rsidRPr="00DE6D62" w:rsidRDefault="00DE6D62" w:rsidP="00DE6D62">
            <w:pPr>
              <w:spacing w:line="240" w:lineRule="auto"/>
              <w:jc w:val="both"/>
            </w:pPr>
          </w:p>
        </w:tc>
      </w:tr>
    </w:tbl>
    <w:p w:rsidR="00DE6D62" w:rsidRPr="00DE6D62" w:rsidRDefault="00DE6D62" w:rsidP="00DE6D62">
      <w:pPr>
        <w:spacing w:line="240" w:lineRule="auto"/>
        <w:jc w:val="both"/>
        <w:rPr>
          <w:b/>
        </w:rPr>
      </w:pPr>
      <w:r w:rsidRPr="00DE6D62">
        <w:rPr>
          <w:b/>
        </w:rPr>
        <w:t>Ad1. Zaključak o prijedlogu prioriteta Plana komunalnih aktivnosti Gradske četvrti Peščenica – Žitnjak za 2027. – donošenje zaključka</w:t>
      </w:r>
    </w:p>
    <w:p w:rsidR="00DE6D62" w:rsidRPr="00DE6D62" w:rsidRDefault="00DE6D62" w:rsidP="00DE6D62">
      <w:pPr>
        <w:spacing w:line="240" w:lineRule="auto"/>
        <w:jc w:val="both"/>
        <w:rPr>
          <w:b/>
        </w:rPr>
      </w:pPr>
    </w:p>
    <w:p w:rsidR="00DE6D62" w:rsidRPr="00DE6D62" w:rsidRDefault="00DE6D62" w:rsidP="00DE6D62">
      <w:pPr>
        <w:spacing w:line="240" w:lineRule="auto"/>
        <w:jc w:val="both"/>
      </w:pPr>
      <w:r w:rsidRPr="00DE6D62">
        <w:t>Uvodno</w:t>
      </w:r>
      <w:r w:rsidR="00DE2F74">
        <w:t xml:space="preserve"> obrazloženje iznosi Predsjednica</w:t>
      </w:r>
      <w:r w:rsidRPr="00DE6D62">
        <w:t xml:space="preserve"> Vijeća 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  <w:r w:rsidRPr="00DE6D62">
        <w:t xml:space="preserve">U raspravi sudjeluju: Marija Pavičić, Siniša </w:t>
      </w:r>
      <w:proofErr w:type="spellStart"/>
      <w:r w:rsidRPr="00DE6D62">
        <w:t>Želalija</w:t>
      </w:r>
      <w:proofErr w:type="spellEnd"/>
      <w:r w:rsidRPr="00DE6D62">
        <w:t xml:space="preserve">, Zdenka </w:t>
      </w:r>
      <w:proofErr w:type="spellStart"/>
      <w:r w:rsidRPr="00DE6D62">
        <w:t>Blatančić</w:t>
      </w:r>
      <w:proofErr w:type="spellEnd"/>
      <w:r w:rsidRPr="00DE6D62">
        <w:t xml:space="preserve">, Matea </w:t>
      </w:r>
      <w:proofErr w:type="spellStart"/>
      <w:r w:rsidRPr="00DE6D62">
        <w:t>Kičin</w:t>
      </w:r>
      <w:proofErr w:type="spellEnd"/>
      <w:r w:rsidRPr="00DE6D62">
        <w:t xml:space="preserve"> i Vladimir  </w:t>
      </w:r>
      <w:proofErr w:type="spellStart"/>
      <w:r w:rsidRPr="00DE6D62">
        <w:t>Marenić</w:t>
      </w:r>
      <w:proofErr w:type="spellEnd"/>
      <w:r w:rsidRPr="00DE6D62">
        <w:t xml:space="preserve">, 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  <w:r w:rsidRPr="00DE6D62">
        <w:t>Vijeće jednoglasno donosi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</w:pPr>
      <w:r w:rsidRPr="00DE6D62">
        <w:t xml:space="preserve"> Zaključak  o prijedlogu prioriteta Plana komunalnih aktivnosti Gradske četvrti Peščenica – Žitnjak za 2027. – donošenje zaključka</w:t>
      </w:r>
    </w:p>
    <w:p w:rsidR="00DE6D62" w:rsidRPr="00DE6D62" w:rsidRDefault="00DE6D62" w:rsidP="00DE6D62">
      <w:pPr>
        <w:spacing w:line="240" w:lineRule="auto"/>
      </w:pPr>
    </w:p>
    <w:p w:rsidR="00DE6D62" w:rsidRPr="00DE6D62" w:rsidRDefault="00DE6D62" w:rsidP="00DE6D62">
      <w:pPr>
        <w:spacing w:line="240" w:lineRule="auto"/>
        <w:jc w:val="both"/>
      </w:pPr>
      <w:r w:rsidRPr="00DE6D62">
        <w:t>(Zaključak se prilaže ovom zapisniku i njegov je sastavni dio.)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  <w:rPr>
          <w:b/>
        </w:rPr>
      </w:pPr>
      <w:r w:rsidRPr="00DE6D62">
        <w:rPr>
          <w:b/>
        </w:rPr>
        <w:t>Ad2. Zaključci  o aktualnoj komunalnoj i prometnoj problematici - donošenje zaključaka</w:t>
      </w:r>
    </w:p>
    <w:p w:rsidR="00DE6D62" w:rsidRPr="00DE6D62" w:rsidRDefault="00DE6D62" w:rsidP="00DE6D62">
      <w:pPr>
        <w:spacing w:line="240" w:lineRule="auto"/>
        <w:jc w:val="both"/>
        <w:rPr>
          <w:b/>
        </w:rPr>
      </w:pPr>
    </w:p>
    <w:p w:rsidR="00DE6D62" w:rsidRPr="00DE6D62" w:rsidRDefault="00DE2F74" w:rsidP="00DE6D62">
      <w:pPr>
        <w:spacing w:line="240" w:lineRule="auto"/>
        <w:jc w:val="both"/>
      </w:pPr>
      <w:r w:rsidRPr="00DE6D62">
        <w:t>Uvodno</w:t>
      </w:r>
      <w:r>
        <w:t xml:space="preserve"> obrazloženje iznosi Predsjednica</w:t>
      </w:r>
      <w:r w:rsidRPr="00DE6D62">
        <w:t xml:space="preserve"> Vijeća</w:t>
      </w:r>
    </w:p>
    <w:p w:rsidR="00DE6D62" w:rsidRPr="00DE6D62" w:rsidRDefault="00DE6D62" w:rsidP="00DE6D62">
      <w:pPr>
        <w:spacing w:line="240" w:lineRule="auto"/>
        <w:jc w:val="both"/>
      </w:pPr>
      <w:r w:rsidRPr="00DE6D62">
        <w:t xml:space="preserve">U raspravi sudjeluju: Marija Pavičić, Siniša </w:t>
      </w:r>
      <w:proofErr w:type="spellStart"/>
      <w:r w:rsidRPr="00DE6D62">
        <w:t>Želalija</w:t>
      </w:r>
      <w:proofErr w:type="spellEnd"/>
      <w:r w:rsidRPr="00DE6D62">
        <w:t xml:space="preserve">, Zdenka </w:t>
      </w:r>
      <w:proofErr w:type="spellStart"/>
      <w:r w:rsidRPr="00DE6D62">
        <w:t>Blatančić</w:t>
      </w:r>
      <w:proofErr w:type="spellEnd"/>
      <w:r w:rsidRPr="00DE6D62">
        <w:t xml:space="preserve">, Matea </w:t>
      </w:r>
      <w:proofErr w:type="spellStart"/>
      <w:r w:rsidRPr="00DE6D62">
        <w:t>Kičin</w:t>
      </w:r>
      <w:proofErr w:type="spellEnd"/>
      <w:r w:rsidRPr="00DE6D62">
        <w:t xml:space="preserve"> i Vladimir  </w:t>
      </w:r>
      <w:proofErr w:type="spellStart"/>
      <w:r w:rsidRPr="00DE6D62">
        <w:t>Marenić</w:t>
      </w:r>
      <w:proofErr w:type="spellEnd"/>
      <w:r w:rsidRPr="00DE6D62">
        <w:t xml:space="preserve">, 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  <w:r w:rsidRPr="00DE6D62">
        <w:t>Vijeće jednoglasno donosi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</w:pPr>
      <w:r w:rsidRPr="00DE6D62">
        <w:t>Zaključci   o aktualnoj komunalnoj i prometnoj problematici - donošenje zaključaka</w:t>
      </w:r>
    </w:p>
    <w:p w:rsidR="00DE6D62" w:rsidRPr="00DE6D62" w:rsidRDefault="00DE6D62" w:rsidP="00DE6D62">
      <w:pPr>
        <w:spacing w:line="240" w:lineRule="auto"/>
      </w:pPr>
    </w:p>
    <w:p w:rsidR="00DE6D62" w:rsidRPr="00DE6D62" w:rsidRDefault="00DE6D62" w:rsidP="00DE6D62">
      <w:pPr>
        <w:spacing w:line="240" w:lineRule="auto"/>
        <w:jc w:val="both"/>
      </w:pPr>
      <w:r w:rsidRPr="00DE6D62">
        <w:t>(Zaključak se prilaže ovom zapisniku i njegov je sastavni dio.)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  <w:rPr>
          <w:b/>
        </w:rPr>
      </w:pPr>
      <w:r w:rsidRPr="00DE6D62">
        <w:rPr>
          <w:b/>
        </w:rPr>
        <w:t>Ad3. Pitanja, prijedlozi i obavijesti</w:t>
      </w:r>
    </w:p>
    <w:p w:rsidR="00DE6D62" w:rsidRPr="00DE6D62" w:rsidRDefault="00DE6D62" w:rsidP="00DE6D62">
      <w:pPr>
        <w:spacing w:line="240" w:lineRule="auto"/>
        <w:jc w:val="both"/>
        <w:rPr>
          <w:b/>
        </w:rPr>
      </w:pPr>
    </w:p>
    <w:p w:rsidR="00DE6D62" w:rsidRPr="00DE6D62" w:rsidRDefault="00DE2F74" w:rsidP="00DE6D62">
      <w:pPr>
        <w:spacing w:line="240" w:lineRule="auto"/>
        <w:jc w:val="both"/>
      </w:pPr>
      <w:r>
        <w:t>Primljeno na znanje.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  <w:r w:rsidRPr="00DE6D62">
        <w:t xml:space="preserve">Sjednica je završila u </w:t>
      </w:r>
      <w:r w:rsidR="00DE2F74">
        <w:t>20.30.sati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  <w:r w:rsidRPr="00DE6D62">
        <w:t>KLASA: 024-08/26-003/877</w:t>
      </w:r>
    </w:p>
    <w:p w:rsidR="00DE6D62" w:rsidRPr="00DE6D62" w:rsidRDefault="00DE6D62" w:rsidP="00DE6D62">
      <w:pPr>
        <w:spacing w:line="240" w:lineRule="auto"/>
        <w:jc w:val="both"/>
      </w:pPr>
      <w:r w:rsidRPr="00DE6D62">
        <w:t>URBROJ: 251-13-11-5/004-26-</w:t>
      </w:r>
      <w:r w:rsidR="00DE2F74">
        <w:t>2</w:t>
      </w:r>
      <w:bookmarkStart w:id="0" w:name="_GoBack"/>
      <w:bookmarkEnd w:id="0"/>
    </w:p>
    <w:p w:rsidR="00DE6D62" w:rsidRPr="00DE6D62" w:rsidRDefault="00DE6D62" w:rsidP="00DE6D62">
      <w:pPr>
        <w:spacing w:line="240" w:lineRule="auto"/>
        <w:jc w:val="both"/>
      </w:pPr>
      <w:r w:rsidRPr="00DE6D62">
        <w:t>Zagreb, 23. travnja 2026.</w:t>
      </w: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2F74" w:rsidP="00DE6D62">
      <w:pPr>
        <w:spacing w:line="240" w:lineRule="auto"/>
        <w:jc w:val="both"/>
      </w:pPr>
      <w:r>
        <w:t>Zapisnik uredi</w:t>
      </w:r>
      <w:r w:rsidR="00DE6D62" w:rsidRPr="00DE6D62">
        <w:t>la:</w:t>
      </w:r>
    </w:p>
    <w:p w:rsidR="00DE2F74" w:rsidRPr="00DE6D62" w:rsidRDefault="00DE2F74" w:rsidP="00DE2F74">
      <w:pPr>
        <w:spacing w:line="240" w:lineRule="auto"/>
      </w:pPr>
      <w:r w:rsidRPr="00DE6D62">
        <w:t>Marija Pavičić</w:t>
      </w:r>
    </w:p>
    <w:p w:rsidR="00DE6D62" w:rsidRPr="00DE6D62" w:rsidRDefault="00DE6D62" w:rsidP="00DE6D62">
      <w:pPr>
        <w:spacing w:line="240" w:lineRule="auto"/>
        <w:ind w:left="4248"/>
        <w:jc w:val="center"/>
      </w:pPr>
      <w:r w:rsidRPr="00DE6D62">
        <w:t>Predsjednica</w:t>
      </w:r>
    </w:p>
    <w:p w:rsidR="00DE6D62" w:rsidRPr="00DE6D62" w:rsidRDefault="00DE6D62" w:rsidP="00DE6D62">
      <w:pPr>
        <w:spacing w:line="240" w:lineRule="auto"/>
        <w:ind w:left="4248"/>
        <w:jc w:val="center"/>
      </w:pPr>
      <w:r w:rsidRPr="00DE6D62">
        <w:t>Vijeća Mjesnog odbora Vukomerec</w:t>
      </w:r>
    </w:p>
    <w:p w:rsidR="00DE6D62" w:rsidRPr="00DE6D62" w:rsidRDefault="00DE6D62" w:rsidP="00DE6D62">
      <w:pPr>
        <w:spacing w:line="240" w:lineRule="auto"/>
        <w:ind w:left="4248"/>
        <w:jc w:val="center"/>
      </w:pPr>
    </w:p>
    <w:p w:rsidR="00DE6D62" w:rsidRPr="00DE6D62" w:rsidRDefault="00DE6D62" w:rsidP="00DE6D62">
      <w:pPr>
        <w:spacing w:line="240" w:lineRule="auto"/>
        <w:ind w:left="4248"/>
        <w:jc w:val="center"/>
      </w:pPr>
      <w:r w:rsidRPr="00DE6D62">
        <w:t>Marija Pavičić</w:t>
      </w:r>
    </w:p>
    <w:p w:rsidR="00DE6D62" w:rsidRPr="00DE6D62" w:rsidRDefault="00DE6D62" w:rsidP="00DE6D62">
      <w:pPr>
        <w:spacing w:line="240" w:lineRule="auto"/>
        <w:rPr>
          <w:u w:val="single"/>
        </w:rPr>
      </w:pPr>
      <w:r w:rsidRPr="00DE6D62">
        <w:rPr>
          <w:u w:val="single"/>
        </w:rPr>
        <w:br w:type="page"/>
      </w:r>
    </w:p>
    <w:p w:rsidR="00DE6D62" w:rsidRPr="00DE6D62" w:rsidRDefault="00DE6D62" w:rsidP="00DE6D62">
      <w:pPr>
        <w:spacing w:line="240" w:lineRule="auto"/>
        <w:jc w:val="both"/>
        <w:rPr>
          <w:szCs w:val="24"/>
        </w:rPr>
      </w:pPr>
      <w:r w:rsidRPr="00DE6D62">
        <w:rPr>
          <w:szCs w:val="24"/>
        </w:rPr>
        <w:lastRenderedPageBreak/>
        <w:t>Na temelju članka 15. Pravila Vijeća Mjesnog odbora Vukomerec ,Vijeće Mjesnog odbora Vukomerec  na 11. sjednici, 23.04. 2026., donosi</w:t>
      </w:r>
    </w:p>
    <w:p w:rsidR="00DE6D62" w:rsidRPr="00DE6D62" w:rsidRDefault="00DE6D62" w:rsidP="00DE6D62">
      <w:pPr>
        <w:spacing w:line="240" w:lineRule="auto"/>
        <w:rPr>
          <w:szCs w:val="24"/>
        </w:rPr>
      </w:pPr>
    </w:p>
    <w:p w:rsidR="00DE6D62" w:rsidRPr="00DE6D62" w:rsidRDefault="00DE6D62" w:rsidP="00DE6D62">
      <w:pPr>
        <w:spacing w:line="240" w:lineRule="auto"/>
        <w:rPr>
          <w:b/>
          <w:szCs w:val="24"/>
        </w:rPr>
      </w:pPr>
    </w:p>
    <w:p w:rsidR="00DE6D62" w:rsidRPr="00DE6D62" w:rsidRDefault="00DE6D62" w:rsidP="00DE6D62">
      <w:pPr>
        <w:spacing w:line="240" w:lineRule="auto"/>
        <w:rPr>
          <w:b/>
          <w:szCs w:val="24"/>
        </w:rPr>
      </w:pPr>
    </w:p>
    <w:p w:rsidR="00DE6D62" w:rsidRPr="00DE6D62" w:rsidRDefault="00DE6D62" w:rsidP="00DE6D62">
      <w:pPr>
        <w:spacing w:line="240" w:lineRule="auto"/>
        <w:jc w:val="center"/>
        <w:rPr>
          <w:b/>
          <w:szCs w:val="24"/>
        </w:rPr>
      </w:pPr>
      <w:bookmarkStart w:id="1" w:name="_Hlk86056386"/>
      <w:r w:rsidRPr="00DE6D62">
        <w:rPr>
          <w:b/>
          <w:szCs w:val="24"/>
        </w:rPr>
        <w:t>Z A K L J U Č A K</w:t>
      </w:r>
    </w:p>
    <w:p w:rsidR="00DE6D62" w:rsidRPr="00DE6D62" w:rsidRDefault="00DE6D62" w:rsidP="00DE6D62">
      <w:pPr>
        <w:spacing w:line="240" w:lineRule="auto"/>
        <w:ind w:firstLine="708"/>
        <w:jc w:val="center"/>
        <w:rPr>
          <w:b/>
          <w:szCs w:val="24"/>
        </w:rPr>
      </w:pPr>
      <w:r w:rsidRPr="00DE6D62">
        <w:rPr>
          <w:b/>
          <w:szCs w:val="24"/>
        </w:rPr>
        <w:t>o popisu prioriteta Vijeća Mjesnog odbora  Vukomerec za Plan komunalnih aktivnosti Gradske četvrti Pešćenica Žitnjaku 2027.</w:t>
      </w:r>
    </w:p>
    <w:p w:rsidR="00DE6D62" w:rsidRPr="00DE6D62" w:rsidRDefault="00DE6D62" w:rsidP="00DE6D62">
      <w:pPr>
        <w:spacing w:line="240" w:lineRule="auto"/>
        <w:jc w:val="both"/>
        <w:rPr>
          <w:b/>
          <w:szCs w:val="24"/>
        </w:rPr>
      </w:pPr>
    </w:p>
    <w:p w:rsidR="00DE6D62" w:rsidRPr="00DE6D62" w:rsidRDefault="00DE6D62" w:rsidP="00DE6D62">
      <w:pPr>
        <w:numPr>
          <w:ilvl w:val="0"/>
          <w:numId w:val="3"/>
        </w:numPr>
        <w:autoSpaceDE w:val="0"/>
        <w:autoSpaceDN w:val="0"/>
        <w:spacing w:line="240" w:lineRule="auto"/>
        <w:jc w:val="both"/>
        <w:rPr>
          <w:szCs w:val="24"/>
        </w:rPr>
      </w:pPr>
      <w:r w:rsidRPr="00DE6D62">
        <w:rPr>
          <w:szCs w:val="24"/>
        </w:rPr>
        <w:t>Vijeće Mjesnog odbora Vukomerec donosi popis prioriteta Gradske četvrti Pešćenica Žitnjak za Plan komunalnih aktivnosti Gradske četvrti Pešćenica Žitnjak u 2027.</w:t>
      </w:r>
    </w:p>
    <w:p w:rsidR="00DE6D62" w:rsidRPr="00DE6D62" w:rsidRDefault="00DE6D62" w:rsidP="00DE6D62">
      <w:pPr>
        <w:spacing w:line="240" w:lineRule="auto"/>
        <w:jc w:val="both"/>
        <w:rPr>
          <w:szCs w:val="24"/>
        </w:rPr>
      </w:pPr>
    </w:p>
    <w:p w:rsidR="00DE6D62" w:rsidRPr="00DE6D62" w:rsidRDefault="00DE6D62" w:rsidP="00DE6D62">
      <w:pPr>
        <w:spacing w:line="240" w:lineRule="auto"/>
        <w:ind w:left="284"/>
        <w:jc w:val="both"/>
        <w:rPr>
          <w:szCs w:val="24"/>
        </w:rPr>
      </w:pPr>
    </w:p>
    <w:p w:rsidR="00DE6D62" w:rsidRPr="00DE6D62" w:rsidRDefault="00DE6D62" w:rsidP="00DE6D62">
      <w:pPr>
        <w:numPr>
          <w:ilvl w:val="0"/>
          <w:numId w:val="3"/>
        </w:numPr>
        <w:autoSpaceDE w:val="0"/>
        <w:autoSpaceDN w:val="0"/>
        <w:spacing w:line="240" w:lineRule="auto"/>
        <w:ind w:left="284" w:hanging="284"/>
        <w:jc w:val="both"/>
        <w:rPr>
          <w:szCs w:val="24"/>
        </w:rPr>
      </w:pPr>
      <w:r w:rsidRPr="00DE6D62">
        <w:rPr>
          <w:bCs/>
          <w:szCs w:val="24"/>
        </w:rPr>
        <w:t xml:space="preserve">Ovaj će Zaključak biti dostavljen Vijeću Gradske četvrti Pešćenica Žitnjak i Gradskom uredu za mjesnu samoupravu, promet, civilnu zaštitu i sigurnost. </w:t>
      </w:r>
    </w:p>
    <w:p w:rsidR="00DE6D62" w:rsidRPr="00DE6D62" w:rsidRDefault="00DE6D62" w:rsidP="00DE6D62">
      <w:pPr>
        <w:spacing w:line="240" w:lineRule="auto"/>
        <w:rPr>
          <w:szCs w:val="24"/>
        </w:rPr>
      </w:pPr>
    </w:p>
    <w:p w:rsidR="00DE6D62" w:rsidRPr="00DE6D62" w:rsidRDefault="00DE6D62" w:rsidP="00DE6D62">
      <w:pPr>
        <w:spacing w:line="240" w:lineRule="auto"/>
        <w:jc w:val="center"/>
        <w:rPr>
          <w:b/>
          <w:i/>
          <w:szCs w:val="24"/>
          <w:u w:val="single"/>
        </w:rPr>
      </w:pPr>
      <w:r w:rsidRPr="00DE6D62">
        <w:rPr>
          <w:b/>
          <w:i/>
          <w:szCs w:val="24"/>
          <w:u w:val="single"/>
        </w:rPr>
        <w:t>(Tablice popisa prioriteta,  prikaz mikro lokacija i obuhvata prilažu se ovom zaključku i njegov su sastavni dio.)</w:t>
      </w:r>
    </w:p>
    <w:bookmarkEnd w:id="1"/>
    <w:p w:rsidR="00DE6D62" w:rsidRPr="00DE6D62" w:rsidRDefault="00DE6D62" w:rsidP="00DE6D62">
      <w:pPr>
        <w:spacing w:line="240" w:lineRule="auto"/>
        <w:jc w:val="both"/>
        <w:rPr>
          <w:b/>
          <w:bCs/>
          <w:szCs w:val="24"/>
        </w:rPr>
      </w:pPr>
    </w:p>
    <w:p w:rsidR="00DE6D62" w:rsidRPr="00DE6D62" w:rsidRDefault="00DE6D62" w:rsidP="00DE6D62">
      <w:pPr>
        <w:spacing w:line="240" w:lineRule="auto"/>
        <w:jc w:val="both"/>
        <w:rPr>
          <w:b/>
          <w:bCs/>
          <w:szCs w:val="24"/>
        </w:rPr>
      </w:pPr>
    </w:p>
    <w:p w:rsidR="00DE6D62" w:rsidRPr="00DE6D62" w:rsidRDefault="00DE6D62" w:rsidP="00DE6D62">
      <w:pPr>
        <w:spacing w:line="240" w:lineRule="auto"/>
        <w:jc w:val="both"/>
        <w:rPr>
          <w:szCs w:val="24"/>
          <w:lang w:val="en-GB"/>
        </w:rPr>
      </w:pPr>
      <w:r w:rsidRPr="00DE6D62">
        <w:rPr>
          <w:szCs w:val="24"/>
        </w:rPr>
        <w:t>KLASA: 024-08/26-003/875</w:t>
      </w:r>
    </w:p>
    <w:p w:rsidR="00DE6D62" w:rsidRPr="00DE6D62" w:rsidRDefault="00DE6D62" w:rsidP="00DE6D62">
      <w:pPr>
        <w:spacing w:line="240" w:lineRule="auto"/>
        <w:jc w:val="both"/>
        <w:rPr>
          <w:szCs w:val="24"/>
        </w:rPr>
      </w:pPr>
      <w:r w:rsidRPr="00DE6D62">
        <w:rPr>
          <w:szCs w:val="24"/>
        </w:rPr>
        <w:t>URBROJ: 251-13-11-5/006-26-3</w:t>
      </w:r>
    </w:p>
    <w:p w:rsidR="00DE6D62" w:rsidRPr="00DE6D62" w:rsidRDefault="00DE6D62" w:rsidP="00DE6D62">
      <w:pPr>
        <w:spacing w:line="240" w:lineRule="auto"/>
        <w:jc w:val="both"/>
        <w:rPr>
          <w:szCs w:val="24"/>
        </w:rPr>
      </w:pPr>
      <w:r w:rsidRPr="00DE6D62">
        <w:rPr>
          <w:szCs w:val="24"/>
        </w:rPr>
        <w:t>Zagreb, 23. travnja 2026.</w:t>
      </w:r>
    </w:p>
    <w:p w:rsidR="00DE6D62" w:rsidRPr="00DE6D62" w:rsidRDefault="00DE6D62" w:rsidP="00DE6D62">
      <w:pPr>
        <w:spacing w:line="240" w:lineRule="auto"/>
        <w:rPr>
          <w:szCs w:val="24"/>
        </w:rPr>
      </w:pPr>
    </w:p>
    <w:p w:rsidR="00DE6D62" w:rsidRPr="00DE6D62" w:rsidRDefault="00DE6D62" w:rsidP="00DE6D62">
      <w:pPr>
        <w:spacing w:line="240" w:lineRule="auto"/>
      </w:pPr>
    </w:p>
    <w:p w:rsidR="00DE6D62" w:rsidRPr="00DE6D62" w:rsidRDefault="00DE6D62" w:rsidP="00DE6D62">
      <w:pPr>
        <w:spacing w:line="240" w:lineRule="auto"/>
        <w:ind w:left="5664"/>
        <w:jc w:val="both"/>
      </w:pPr>
      <w:r w:rsidRPr="00DE6D62">
        <w:t xml:space="preserve">                                                                                                           </w:t>
      </w:r>
    </w:p>
    <w:p w:rsidR="00DE6D62" w:rsidRPr="00DE6D62" w:rsidRDefault="00DE6D62" w:rsidP="00DE6D62">
      <w:pPr>
        <w:spacing w:line="240" w:lineRule="auto"/>
        <w:ind w:left="4248"/>
        <w:jc w:val="center"/>
      </w:pPr>
      <w:r w:rsidRPr="00DE6D62">
        <w:t>PREDSJEDNICA VIJEĆA</w:t>
      </w:r>
    </w:p>
    <w:p w:rsidR="00DE6D62" w:rsidRPr="00DE6D62" w:rsidRDefault="00DE6D62" w:rsidP="00DE6D62">
      <w:pPr>
        <w:spacing w:line="240" w:lineRule="auto"/>
        <w:ind w:left="4248"/>
        <w:jc w:val="center"/>
      </w:pPr>
      <w:r w:rsidRPr="00DE6D62">
        <w:t>MJESNOG ODBORA VUKOMEREC</w:t>
      </w:r>
    </w:p>
    <w:p w:rsidR="00DE6D62" w:rsidRPr="00DE6D62" w:rsidRDefault="00DE6D62" w:rsidP="00DE6D62">
      <w:pPr>
        <w:spacing w:line="240" w:lineRule="auto"/>
        <w:ind w:left="4248"/>
        <w:jc w:val="center"/>
      </w:pPr>
    </w:p>
    <w:p w:rsidR="00DE6D62" w:rsidRPr="00DE6D62" w:rsidRDefault="00DE6D62" w:rsidP="00DE6D62">
      <w:pPr>
        <w:spacing w:line="240" w:lineRule="auto"/>
        <w:ind w:left="4248"/>
        <w:jc w:val="center"/>
      </w:pPr>
      <w:r w:rsidRPr="00DE6D62">
        <w:t>Marija Pavičić</w:t>
      </w:r>
    </w:p>
    <w:p w:rsidR="00DE6D62" w:rsidRPr="00DE6D62" w:rsidRDefault="00DE6D62" w:rsidP="00DE6D62">
      <w:pPr>
        <w:spacing w:line="240" w:lineRule="auto"/>
        <w:jc w:val="right"/>
        <w:rPr>
          <w:b/>
          <w:bCs/>
        </w:rPr>
      </w:pPr>
    </w:p>
    <w:p w:rsidR="00DE6D62" w:rsidRPr="00DE6D62" w:rsidRDefault="00DE6D62" w:rsidP="00DE6D62">
      <w:pPr>
        <w:spacing w:line="240" w:lineRule="auto"/>
        <w:jc w:val="both"/>
        <w:rPr>
          <w:b/>
          <w:bCs/>
        </w:rPr>
      </w:pPr>
    </w:p>
    <w:p w:rsidR="00DE6D62" w:rsidRPr="00DE6D62" w:rsidRDefault="00DE6D62" w:rsidP="00DE6D62">
      <w:pPr>
        <w:spacing w:line="240" w:lineRule="auto"/>
        <w:jc w:val="both"/>
        <w:rPr>
          <w:b/>
          <w:bCs/>
        </w:rPr>
      </w:pPr>
    </w:p>
    <w:p w:rsidR="00DE6D62" w:rsidRPr="00DE6D62" w:rsidRDefault="00DE6D62" w:rsidP="00DE6D62">
      <w:pPr>
        <w:spacing w:line="240" w:lineRule="auto"/>
        <w:jc w:val="both"/>
        <w:rPr>
          <w:szCs w:val="20"/>
        </w:rPr>
      </w:pPr>
    </w:p>
    <w:p w:rsidR="00DE6D62" w:rsidRPr="00DE6D62" w:rsidRDefault="00DE6D62" w:rsidP="00DE6D62">
      <w:pPr>
        <w:spacing w:line="240" w:lineRule="auto"/>
        <w:jc w:val="both"/>
        <w:rPr>
          <w:b/>
          <w:bCs/>
          <w:szCs w:val="24"/>
        </w:rPr>
      </w:pPr>
    </w:p>
    <w:p w:rsidR="00DE6D62" w:rsidRPr="00DE6D62" w:rsidRDefault="00DE6D62" w:rsidP="00DE6D62">
      <w:pPr>
        <w:spacing w:line="240" w:lineRule="auto"/>
        <w:jc w:val="both"/>
        <w:rPr>
          <w:b/>
          <w:bCs/>
        </w:rPr>
      </w:pPr>
    </w:p>
    <w:p w:rsidR="00DE6D62" w:rsidRPr="00DE6D62" w:rsidRDefault="00DE6D62" w:rsidP="00DE6D62">
      <w:pPr>
        <w:spacing w:line="240" w:lineRule="auto"/>
        <w:jc w:val="both"/>
        <w:rPr>
          <w:b/>
          <w:bCs/>
        </w:rPr>
      </w:pPr>
    </w:p>
    <w:p w:rsidR="00DE6D62" w:rsidRPr="00DE6D62" w:rsidRDefault="00DE6D62" w:rsidP="00DE6D62">
      <w:pPr>
        <w:spacing w:line="240" w:lineRule="auto"/>
        <w:jc w:val="both"/>
        <w:rPr>
          <w:szCs w:val="20"/>
        </w:rPr>
      </w:pPr>
      <w:r w:rsidRPr="00DE6D62">
        <w:fldChar w:fldCharType="begin"/>
      </w:r>
      <w:r w:rsidRPr="00DE6D62">
        <w:instrText xml:space="preserve"> LINK Excel.Sheet.12 "\\\\win.zagreb.hr\\file\\Grupni04\\MJES\\05 CENTAR II\\05 Peščenica-Žitnjak\\3. Interno\\- MJESNI ODBORI - SJEDNICE VII. saziv 2025-2029\\VUKOMEREC\\11. SJEDNICA VMO VUK - 23.04.2026\\MO JM_PRILOG - Tablica - PRIORITETI ZA PKA.xlsx" "SVE ZAJEDNO-ZA PRINT!R17:R20" \a \f 4 \h  \* MERGEFORMAT </w:instrText>
      </w:r>
      <w:r w:rsidRPr="00DE6D62">
        <w:fldChar w:fldCharType="separate"/>
      </w:r>
    </w:p>
    <w:tbl>
      <w:tblPr>
        <w:tblW w:w="20118" w:type="dxa"/>
        <w:tblInd w:w="-1417" w:type="dxa"/>
        <w:tblLook w:val="04A0" w:firstRow="1" w:lastRow="0" w:firstColumn="1" w:lastColumn="0" w:noHBand="0" w:noVBand="1"/>
      </w:tblPr>
      <w:tblGrid>
        <w:gridCol w:w="690"/>
        <w:gridCol w:w="1937"/>
        <w:gridCol w:w="1350"/>
        <w:gridCol w:w="1336"/>
        <w:gridCol w:w="1670"/>
        <w:gridCol w:w="1083"/>
        <w:gridCol w:w="1377"/>
        <w:gridCol w:w="1750"/>
        <w:gridCol w:w="1523"/>
        <w:gridCol w:w="1417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1140"/>
        <w:gridCol w:w="840"/>
        <w:gridCol w:w="840"/>
        <w:gridCol w:w="840"/>
        <w:gridCol w:w="840"/>
        <w:gridCol w:w="840"/>
      </w:tblGrid>
      <w:tr w:rsidR="00DE6D62" w:rsidRPr="00DE6D62" w:rsidTr="00992E87">
        <w:trPr>
          <w:trHeight w:val="102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Red.</w:t>
            </w:r>
            <w:r w:rsidRPr="00DE6D62">
              <w:rPr>
                <w:b/>
                <w:bCs/>
                <w:color w:val="000000"/>
                <w:szCs w:val="20"/>
              </w:rPr>
              <w:br/>
              <w:t>br.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Naziv objekta/površine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Adresa</w:t>
            </w:r>
          </w:p>
        </w:tc>
        <w:tc>
          <w:tcPr>
            <w:tcW w:w="1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Mjesni odbor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Opis </w:t>
            </w:r>
            <w:r w:rsidRPr="00DE6D62">
              <w:rPr>
                <w:b/>
                <w:bCs/>
                <w:color w:val="000000"/>
                <w:szCs w:val="20"/>
              </w:rPr>
              <w:br/>
              <w:t>radova / usluge / opreme</w:t>
            </w:r>
          </w:p>
        </w:tc>
        <w:tc>
          <w:tcPr>
            <w:tcW w:w="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Količina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Imovinsko-pravno </w:t>
            </w:r>
            <w:r w:rsidRPr="00DE6D62">
              <w:rPr>
                <w:b/>
                <w:bCs/>
                <w:color w:val="000000"/>
                <w:szCs w:val="20"/>
              </w:rPr>
              <w:br/>
              <w:t>stanje</w:t>
            </w:r>
          </w:p>
        </w:tc>
        <w:tc>
          <w:tcPr>
            <w:tcW w:w="1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Projektna </w:t>
            </w:r>
            <w:r w:rsidRPr="00DE6D62">
              <w:rPr>
                <w:b/>
                <w:bCs/>
                <w:color w:val="000000"/>
                <w:szCs w:val="20"/>
              </w:rPr>
              <w:br/>
              <w:t>i druga dokumentacija</w:t>
            </w:r>
          </w:p>
        </w:tc>
        <w:tc>
          <w:tcPr>
            <w:tcW w:w="11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Procijenjena </w:t>
            </w:r>
            <w:r w:rsidRPr="00DE6D62">
              <w:rPr>
                <w:b/>
                <w:bCs/>
                <w:color w:val="000000"/>
                <w:szCs w:val="20"/>
              </w:rPr>
              <w:br/>
              <w:t>vrijednost akcije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Napomene i </w:t>
            </w:r>
            <w:r w:rsidRPr="00DE6D62">
              <w:rPr>
                <w:b/>
                <w:bCs/>
                <w:color w:val="000000"/>
                <w:szCs w:val="20"/>
              </w:rPr>
              <w:br/>
              <w:t>pojašnjenja</w:t>
            </w:r>
          </w:p>
        </w:tc>
        <w:tc>
          <w:tcPr>
            <w:tcW w:w="30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30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11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</w:tr>
      <w:tr w:rsidR="00DE6D62" w:rsidRPr="00DE6D62" w:rsidTr="00992E87">
        <w:trPr>
          <w:trHeight w:val="60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1</w:t>
            </w:r>
          </w:p>
        </w:tc>
        <w:tc>
          <w:tcPr>
            <w:tcW w:w="1548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Rekonstrukcija i uređenje dječjeg parka</w:t>
            </w:r>
          </w:p>
        </w:tc>
        <w:tc>
          <w:tcPr>
            <w:tcW w:w="1255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Portoroška ulica</w:t>
            </w:r>
          </w:p>
        </w:tc>
        <w:tc>
          <w:tcPr>
            <w:tcW w:w="1243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1548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Rekonstrukcija i uređenje dječjeg parka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18"/>
              </w:rPr>
            </w:pPr>
            <w:r w:rsidRPr="00DE6D62">
              <w:rPr>
                <w:color w:val="000000"/>
                <w:szCs w:val="18"/>
              </w:rPr>
              <w:br/>
              <w:t>vlasništvo Grad ZG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11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</w:tr>
      <w:tr w:rsidR="00DE6D62" w:rsidRPr="00DE6D62" w:rsidTr="00992E87">
        <w:trPr>
          <w:trHeight w:val="60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Zelena površina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Medulinska – Porečka ulica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  <w:r w:rsidRPr="00DE6D62">
              <w:rPr>
                <w:szCs w:val="20"/>
              </w:rPr>
              <w:t xml:space="preserve">Potrebno je postavljanje klima uređaja radi </w:t>
            </w:r>
            <w:r w:rsidRPr="00DE6D62">
              <w:rPr>
                <w:szCs w:val="20"/>
              </w:rPr>
              <w:lastRenderedPageBreak/>
              <w:t>osiguravanja primjerenih uvjeta rada i korištenja prostora mjesne samouprave.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lastRenderedPageBreak/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18"/>
              </w:rPr>
            </w:pPr>
            <w:r w:rsidRPr="00DE6D62">
              <w:rPr>
                <w:color w:val="000000"/>
                <w:szCs w:val="18"/>
              </w:rPr>
              <w:br/>
              <w:t>vlasništvo Grad ZG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11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</w:tr>
      <w:tr w:rsidR="00DE6D62" w:rsidRPr="00DE6D62" w:rsidTr="00992E87">
        <w:trPr>
          <w:trHeight w:val="60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3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Zelena površina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1548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 xml:space="preserve">Igrališta i zelene površine-uređenje </w:t>
            </w:r>
            <w:proofErr w:type="spellStart"/>
            <w:r w:rsidRPr="00DE6D62">
              <w:rPr>
                <w:color w:val="000000"/>
              </w:rPr>
              <w:t>parkovnom</w:t>
            </w:r>
            <w:proofErr w:type="spellEnd"/>
            <w:r w:rsidRPr="00DE6D62">
              <w:rPr>
                <w:color w:val="000000"/>
              </w:rPr>
              <w:t xml:space="preserve"> opremom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18"/>
              </w:rPr>
            </w:pPr>
            <w:r w:rsidRPr="00DE6D62">
              <w:rPr>
                <w:color w:val="000000"/>
                <w:szCs w:val="18"/>
              </w:rPr>
              <w:br/>
              <w:t>vlasništvo Grad ZG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11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</w:tr>
    </w:tbl>
    <w:p w:rsidR="00DE6D62" w:rsidRPr="00DE6D62" w:rsidRDefault="00DE6D62" w:rsidP="00DE6D62">
      <w:pPr>
        <w:spacing w:line="240" w:lineRule="auto"/>
        <w:jc w:val="both"/>
        <w:rPr>
          <w:b/>
          <w:bCs/>
          <w:szCs w:val="24"/>
        </w:rPr>
      </w:pPr>
      <w:r w:rsidRPr="00DE6D62">
        <w:rPr>
          <w:b/>
          <w:bCs/>
        </w:rPr>
        <w:fldChar w:fldCharType="end"/>
      </w:r>
    </w:p>
    <w:tbl>
      <w:tblPr>
        <w:tblpPr w:leftFromText="180" w:rightFromText="180" w:vertAnchor="text" w:horzAnchor="page" w:tblpX="1" w:tblpY="-4799"/>
        <w:tblW w:w="21023" w:type="dxa"/>
        <w:tblLook w:val="04A0" w:firstRow="1" w:lastRow="0" w:firstColumn="1" w:lastColumn="0" w:noHBand="0" w:noVBand="1"/>
      </w:tblPr>
      <w:tblGrid>
        <w:gridCol w:w="690"/>
        <w:gridCol w:w="1937"/>
        <w:gridCol w:w="1416"/>
        <w:gridCol w:w="1336"/>
        <w:gridCol w:w="2808"/>
        <w:gridCol w:w="1134"/>
        <w:gridCol w:w="4178"/>
        <w:gridCol w:w="2700"/>
        <w:gridCol w:w="1523"/>
        <w:gridCol w:w="2080"/>
        <w:gridCol w:w="2260"/>
      </w:tblGrid>
      <w:tr w:rsidR="00DE6D62" w:rsidRPr="00DE6D62" w:rsidTr="00992E87">
        <w:trPr>
          <w:trHeight w:val="495"/>
        </w:trPr>
        <w:tc>
          <w:tcPr>
            <w:tcW w:w="18763" w:type="dxa"/>
            <w:gridSpan w:val="10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226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</w:tr>
      <w:tr w:rsidR="00DE6D62" w:rsidRPr="00DE6D62" w:rsidTr="00992E87">
        <w:trPr>
          <w:trHeight w:val="255"/>
        </w:trPr>
        <w:tc>
          <w:tcPr>
            <w:tcW w:w="572" w:type="dxa"/>
            <w:noWrap/>
            <w:vAlign w:val="bottom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1336" w:type="dxa"/>
            <w:noWrap/>
            <w:vAlign w:val="bottom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1243" w:type="dxa"/>
            <w:noWrap/>
            <w:vAlign w:val="bottom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2808" w:type="dxa"/>
            <w:noWrap/>
            <w:vAlign w:val="bottom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4178" w:type="dxa"/>
            <w:noWrap/>
            <w:vAlign w:val="bottom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2700" w:type="dxa"/>
            <w:noWrap/>
            <w:vAlign w:val="bottom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1192" w:type="dxa"/>
            <w:noWrap/>
            <w:vAlign w:val="bottom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2080" w:type="dxa"/>
            <w:noWrap/>
            <w:vAlign w:val="bottom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226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</w:tr>
      <w:tr w:rsidR="00DE6D62" w:rsidRPr="00DE6D62" w:rsidTr="00992E87">
        <w:trPr>
          <w:trHeight w:val="315"/>
        </w:trPr>
        <w:tc>
          <w:tcPr>
            <w:tcW w:w="18763" w:type="dxa"/>
            <w:gridSpan w:val="10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b/>
                <w:bCs/>
                <w:color w:val="000000"/>
                <w:szCs w:val="24"/>
              </w:rPr>
            </w:pPr>
            <w:r w:rsidRPr="00DE6D62">
              <w:rPr>
                <w:b/>
                <w:bCs/>
                <w:color w:val="000000"/>
              </w:rPr>
              <w:t>I. JAVNOPROMETNE POVRŠINE I OBJEKTI</w:t>
            </w:r>
          </w:p>
        </w:tc>
        <w:tc>
          <w:tcPr>
            <w:tcW w:w="226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b/>
                <w:bCs/>
                <w:color w:val="000000"/>
              </w:rPr>
            </w:pPr>
          </w:p>
        </w:tc>
      </w:tr>
      <w:tr w:rsidR="00DE6D62" w:rsidRPr="00DE6D62" w:rsidTr="00992E87">
        <w:trPr>
          <w:trHeight w:val="76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Red.</w:t>
            </w:r>
            <w:r w:rsidRPr="00DE6D62">
              <w:rPr>
                <w:b/>
                <w:bCs/>
                <w:color w:val="000000"/>
                <w:szCs w:val="20"/>
              </w:rPr>
              <w:br/>
              <w:t>br.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Naziv objekta/površine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Adresa</w:t>
            </w:r>
          </w:p>
        </w:tc>
        <w:tc>
          <w:tcPr>
            <w:tcW w:w="124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Mjesni odbor</w:t>
            </w:r>
          </w:p>
        </w:tc>
        <w:tc>
          <w:tcPr>
            <w:tcW w:w="28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Opis </w:t>
            </w:r>
            <w:r w:rsidRPr="00DE6D62">
              <w:rPr>
                <w:b/>
                <w:bCs/>
                <w:color w:val="000000"/>
                <w:szCs w:val="20"/>
              </w:rPr>
              <w:br/>
              <w:t>radova / usluge / opreme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Količina</w:t>
            </w:r>
          </w:p>
        </w:tc>
        <w:tc>
          <w:tcPr>
            <w:tcW w:w="41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Imovinsko-pravno </w:t>
            </w:r>
            <w:r w:rsidRPr="00DE6D62">
              <w:rPr>
                <w:b/>
                <w:bCs/>
                <w:color w:val="000000"/>
                <w:szCs w:val="20"/>
              </w:rPr>
              <w:br/>
              <w:t>stanje</w:t>
            </w:r>
          </w:p>
        </w:tc>
        <w:tc>
          <w:tcPr>
            <w:tcW w:w="2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Projektna </w:t>
            </w:r>
            <w:r w:rsidRPr="00DE6D62">
              <w:rPr>
                <w:b/>
                <w:bCs/>
                <w:color w:val="000000"/>
                <w:szCs w:val="20"/>
              </w:rPr>
              <w:br/>
              <w:t>i druga dokumentacija</w:t>
            </w:r>
          </w:p>
        </w:tc>
        <w:tc>
          <w:tcPr>
            <w:tcW w:w="11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Procijenjena </w:t>
            </w:r>
            <w:r w:rsidRPr="00DE6D62">
              <w:rPr>
                <w:b/>
                <w:bCs/>
                <w:color w:val="000000"/>
                <w:szCs w:val="20"/>
              </w:rPr>
              <w:br/>
              <w:t>vrijednost akcije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Napomene i </w:t>
            </w:r>
            <w:r w:rsidRPr="00DE6D62">
              <w:rPr>
                <w:b/>
                <w:bCs/>
                <w:color w:val="000000"/>
                <w:szCs w:val="20"/>
              </w:rPr>
              <w:br/>
              <w:t>pojašnjenja</w:t>
            </w:r>
          </w:p>
        </w:tc>
        <w:tc>
          <w:tcPr>
            <w:tcW w:w="226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</w:p>
        </w:tc>
      </w:tr>
      <w:tr w:rsidR="00DE6D62" w:rsidRPr="00DE6D62" w:rsidTr="00992E87">
        <w:trPr>
          <w:trHeight w:val="60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1</w:t>
            </w:r>
          </w:p>
        </w:tc>
        <w:tc>
          <w:tcPr>
            <w:tcW w:w="152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Medulinska – Porečka ulica / područje MO Vukomerec</w:t>
            </w:r>
          </w:p>
        </w:tc>
        <w:tc>
          <w:tcPr>
            <w:tcW w:w="1336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1243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2808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Postavljanje koševa za otpad i urbane opreme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4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br/>
              <w:t>vlasništvo Grad ZG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08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Zrinjevac / Čistoća / nadležne službe</w:t>
            </w:r>
          </w:p>
        </w:tc>
        <w:tc>
          <w:tcPr>
            <w:tcW w:w="226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</w:p>
        </w:tc>
      </w:tr>
      <w:tr w:rsidR="00DE6D62" w:rsidRPr="00DE6D62" w:rsidTr="00992E87">
        <w:trPr>
          <w:trHeight w:val="153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Područje MO Vukomerec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Promjena / postavljanje ploča s nazivima ulica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br/>
              <w:t>vlasništvo Grad ZG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26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0"/>
              </w:rPr>
            </w:pPr>
          </w:p>
        </w:tc>
      </w:tr>
      <w:tr w:rsidR="00DE6D62" w:rsidRPr="00DE6D62" w:rsidTr="00992E87">
        <w:trPr>
          <w:trHeight w:val="153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3.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Područje MO Vukomerec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Postavljanje koševa / kanti za otpad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br/>
              <w:t>vlasništvo Grad ZG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26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0"/>
              </w:rPr>
            </w:pPr>
          </w:p>
        </w:tc>
      </w:tr>
      <w:tr w:rsidR="00DE6D62" w:rsidRPr="00DE6D62" w:rsidTr="00992E87">
        <w:trPr>
          <w:trHeight w:val="153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4.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Ulica Vukomerec kod k.br. 53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4"/>
              </w:rPr>
            </w:pPr>
            <w:r w:rsidRPr="00DE6D62">
              <w:rPr>
                <w:color w:val="000000"/>
              </w:rPr>
              <w:t>Ulica Vukomerec kod k.br. 53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4"/>
              </w:rPr>
            </w:pPr>
            <w:r w:rsidRPr="00DE6D62">
              <w:rPr>
                <w:color w:val="000000"/>
              </w:rPr>
              <w:t>Izrada projektne dokumentacije za proširenje nogostupa u svrhu postavljanja nadstrešnice na autobusnom stajalištu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br/>
              <w:t>vlasništvo Grad ZG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26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0"/>
              </w:rPr>
            </w:pPr>
          </w:p>
        </w:tc>
      </w:tr>
      <w:tr w:rsidR="00DE6D62" w:rsidRPr="00DE6D62" w:rsidTr="00992E87">
        <w:trPr>
          <w:trHeight w:val="153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5.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Ulica Vukomerec kod k.br. 44–49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Ulica Vukomerec kod k.br. 44–50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4"/>
              </w:rPr>
            </w:pPr>
            <w:r w:rsidRPr="00DE6D62">
              <w:rPr>
                <w:color w:val="000000"/>
              </w:rPr>
              <w:t>Donošenje rješenja o uspostavi pješačkog prijelaza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br/>
              <w:t>vlasništvo Grad ZG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26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0"/>
              </w:rPr>
            </w:pPr>
          </w:p>
        </w:tc>
      </w:tr>
      <w:tr w:rsidR="00DE6D62" w:rsidRPr="00DE6D62" w:rsidTr="00992E87">
        <w:trPr>
          <w:trHeight w:val="153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6.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Porečka ulica između Ulice Vukomerec i Motovunske ulice; Koparska ulica od Fažanske do Vrsarske ulice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Porečka ulica između Ulice Vukomerec i Motovunske ulice; Koparska ulica od Fažanske do Vrsarske ulice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4"/>
              </w:rPr>
            </w:pPr>
            <w:r w:rsidRPr="00DE6D62">
              <w:rPr>
                <w:color w:val="000000"/>
              </w:rPr>
              <w:t>Izlazak na očevid i donošenje rješenja u svrhu postavljanja uspornika prometa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br/>
              <w:t>vlasništvo Grad ZG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26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0"/>
              </w:rPr>
            </w:pPr>
          </w:p>
        </w:tc>
      </w:tr>
      <w:tr w:rsidR="00DE6D62" w:rsidRPr="00DE6D62" w:rsidTr="00992E87">
        <w:trPr>
          <w:trHeight w:val="153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7.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Prometno ogledalo na križanju Motovunske i Koparske ulice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Prometno ogledalo na križanju Motovunske i Koparske ulice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4"/>
              </w:rPr>
            </w:pPr>
            <w:r w:rsidRPr="00DE6D62">
              <w:rPr>
                <w:color w:val="000000"/>
              </w:rPr>
              <w:t>Postavljanje prometnog ogledala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br/>
              <w:t>vlasništvo Grad ZG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26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0"/>
              </w:rPr>
            </w:pPr>
          </w:p>
        </w:tc>
      </w:tr>
      <w:tr w:rsidR="00DE6D62" w:rsidRPr="00DE6D62" w:rsidTr="00992E87">
        <w:trPr>
          <w:trHeight w:val="285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lastRenderedPageBreak/>
              <w:t>8.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proofErr w:type="spellStart"/>
            <w:r w:rsidRPr="00DE6D62">
              <w:rPr>
                <w:color w:val="000000"/>
              </w:rPr>
              <w:t>K.č</w:t>
            </w:r>
            <w:proofErr w:type="spellEnd"/>
            <w:r w:rsidRPr="00DE6D62">
              <w:rPr>
                <w:color w:val="000000"/>
              </w:rPr>
              <w:t>. 3061/1, Motovunska ulica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proofErr w:type="spellStart"/>
            <w:r w:rsidRPr="00DE6D62">
              <w:rPr>
                <w:color w:val="000000"/>
              </w:rPr>
              <w:t>K.č</w:t>
            </w:r>
            <w:proofErr w:type="spellEnd"/>
            <w:r w:rsidRPr="00DE6D62">
              <w:rPr>
                <w:color w:val="000000"/>
              </w:rPr>
              <w:t>. 3061/1, Motovunska ulica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4"/>
              </w:rPr>
            </w:pPr>
            <w:r w:rsidRPr="00DE6D62">
              <w:rPr>
                <w:color w:val="000000"/>
              </w:rPr>
              <w:t>Uređenje / označavanje parkirališta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br/>
              <w:t>vlasništvo Grad ZG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226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20"/>
              </w:rPr>
            </w:pPr>
          </w:p>
        </w:tc>
      </w:tr>
    </w:tbl>
    <w:p w:rsidR="00DE6D62" w:rsidRPr="00DE6D62" w:rsidRDefault="00DE6D62" w:rsidP="00DE6D62">
      <w:pPr>
        <w:spacing w:line="240" w:lineRule="auto"/>
        <w:jc w:val="both"/>
        <w:rPr>
          <w:b/>
          <w:bCs/>
          <w:szCs w:val="24"/>
        </w:rPr>
      </w:pPr>
    </w:p>
    <w:p w:rsidR="00DE6D62" w:rsidRPr="00DE6D62" w:rsidRDefault="00DE6D62" w:rsidP="00DE6D62">
      <w:pPr>
        <w:spacing w:line="240" w:lineRule="auto"/>
        <w:jc w:val="both"/>
        <w:rPr>
          <w:szCs w:val="20"/>
        </w:rPr>
      </w:pPr>
      <w:r w:rsidRPr="00DE6D62">
        <w:fldChar w:fldCharType="begin"/>
      </w:r>
      <w:r w:rsidRPr="00DE6D62">
        <w:instrText xml:space="preserve"> LINK Excel.Sheet.12 "\\\\win.zagreb.hr\\file\\Grupni04\\MJES\\05 CENTAR II\\05 Peščenica-Žitnjak\\3. Interno\\- MJESNI ODBORI - SJEDNICE VII. saziv 2025-2029\\VUKOMEREC\\11. SJEDNICA VMO VUK - 23.04.2026\\MO JM_PRILOG - Tablica - PRIORITETI ZA PKA.xlsx" "SVE ZAJEDNO-ZA PRINT!R1C1:R13C11" \a \f 4 \h </w:instrText>
      </w:r>
      <w:r w:rsidRPr="00DE6D62">
        <w:fldChar w:fldCharType="separate"/>
      </w:r>
    </w:p>
    <w:p w:rsidR="00DE6D62" w:rsidRPr="00DE6D62" w:rsidRDefault="00DE6D62" w:rsidP="00DE6D62">
      <w:pPr>
        <w:spacing w:line="240" w:lineRule="auto"/>
        <w:jc w:val="both"/>
        <w:rPr>
          <w:b/>
          <w:bCs/>
          <w:szCs w:val="24"/>
        </w:rPr>
      </w:pPr>
      <w:r w:rsidRPr="00DE6D62">
        <w:rPr>
          <w:b/>
          <w:bCs/>
        </w:rPr>
        <w:fldChar w:fldCharType="end"/>
      </w:r>
    </w:p>
    <w:tbl>
      <w:tblPr>
        <w:tblW w:w="29960" w:type="dxa"/>
        <w:tblInd w:w="-1417" w:type="dxa"/>
        <w:tblLook w:val="04A0" w:firstRow="1" w:lastRow="0" w:firstColumn="1" w:lastColumn="0" w:noHBand="0" w:noVBand="1"/>
      </w:tblPr>
      <w:tblGrid>
        <w:gridCol w:w="690"/>
        <w:gridCol w:w="1937"/>
        <w:gridCol w:w="1336"/>
        <w:gridCol w:w="1336"/>
        <w:gridCol w:w="2047"/>
        <w:gridCol w:w="1083"/>
        <w:gridCol w:w="1377"/>
        <w:gridCol w:w="2258"/>
        <w:gridCol w:w="1523"/>
        <w:gridCol w:w="1514"/>
        <w:gridCol w:w="226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DE6D62" w:rsidRPr="00DE6D62" w:rsidTr="00992E87">
        <w:trPr>
          <w:trHeight w:val="315"/>
        </w:trPr>
        <w:tc>
          <w:tcPr>
            <w:tcW w:w="1510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b/>
                <w:bCs/>
                <w:color w:val="000000"/>
              </w:rPr>
            </w:pPr>
            <w:r w:rsidRPr="00DE6D62">
              <w:rPr>
                <w:b/>
                <w:bCs/>
                <w:color w:val="000000"/>
              </w:rPr>
              <w:t>III. DRUGI JAVNI OBJEKTI I POVRŠINE</w:t>
            </w:r>
          </w:p>
        </w:tc>
        <w:tc>
          <w:tcPr>
            <w:tcW w:w="226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</w:tr>
      <w:tr w:rsidR="00DE6D62" w:rsidRPr="00DE6D62" w:rsidTr="00992E87">
        <w:trPr>
          <w:trHeight w:val="765"/>
        </w:trPr>
        <w:tc>
          <w:tcPr>
            <w:tcW w:w="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Red.</w:t>
            </w:r>
            <w:r w:rsidRPr="00DE6D62">
              <w:rPr>
                <w:b/>
                <w:bCs/>
                <w:color w:val="000000"/>
                <w:szCs w:val="20"/>
              </w:rPr>
              <w:br/>
              <w:t>br.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Naziv objekta/površine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Adresa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Mjesni odbor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Opis </w:t>
            </w:r>
            <w:r w:rsidRPr="00DE6D62">
              <w:rPr>
                <w:b/>
                <w:bCs/>
                <w:color w:val="000000"/>
                <w:szCs w:val="20"/>
              </w:rPr>
              <w:br/>
              <w:t>radova / usluge / opreme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>Količina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Imovinsko-pravno </w:t>
            </w:r>
            <w:r w:rsidRPr="00DE6D62">
              <w:rPr>
                <w:b/>
                <w:bCs/>
                <w:color w:val="000000"/>
                <w:szCs w:val="20"/>
              </w:rPr>
              <w:br/>
              <w:t>stanje</w:t>
            </w:r>
          </w:p>
        </w:tc>
        <w:tc>
          <w:tcPr>
            <w:tcW w:w="3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Projektna </w:t>
            </w:r>
            <w:r w:rsidRPr="00DE6D62">
              <w:rPr>
                <w:b/>
                <w:bCs/>
                <w:color w:val="000000"/>
                <w:szCs w:val="20"/>
              </w:rPr>
              <w:br/>
              <w:t>i druga dokumentacija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Procijenjena </w:t>
            </w:r>
            <w:r w:rsidRPr="00DE6D62">
              <w:rPr>
                <w:b/>
                <w:bCs/>
                <w:color w:val="000000"/>
                <w:szCs w:val="20"/>
              </w:rPr>
              <w:br/>
              <w:t>vrijednost akcije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DE6D62">
              <w:rPr>
                <w:b/>
                <w:bCs/>
                <w:color w:val="000000"/>
                <w:szCs w:val="20"/>
              </w:rPr>
              <w:t xml:space="preserve">Napomene i </w:t>
            </w:r>
            <w:r w:rsidRPr="00DE6D62">
              <w:rPr>
                <w:b/>
                <w:bCs/>
                <w:color w:val="000000"/>
                <w:szCs w:val="20"/>
              </w:rPr>
              <w:br/>
              <w:t>pojašnjenja</w:t>
            </w:r>
          </w:p>
        </w:tc>
        <w:tc>
          <w:tcPr>
            <w:tcW w:w="226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noWrap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</w:tr>
      <w:tr w:rsidR="00DE6D62" w:rsidRPr="00DE6D62" w:rsidTr="00992E87">
        <w:trPr>
          <w:trHeight w:val="105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1</w:t>
            </w:r>
          </w:p>
        </w:tc>
        <w:tc>
          <w:tcPr>
            <w:tcW w:w="152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Medulinska – Porečka ulica / područje MO Vukomerec</w:t>
            </w:r>
          </w:p>
        </w:tc>
        <w:tc>
          <w:tcPr>
            <w:tcW w:w="1243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1243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2549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Postavljanje koševa za otpad i urbane opreme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18"/>
              </w:rPr>
            </w:pPr>
            <w:r w:rsidRPr="00DE6D62">
              <w:rPr>
                <w:color w:val="000000"/>
                <w:szCs w:val="18"/>
              </w:rPr>
              <w:br/>
              <w:t>vlasništvo Grad ZG</w:t>
            </w:r>
          </w:p>
        </w:tc>
        <w:tc>
          <w:tcPr>
            <w:tcW w:w="3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18"/>
              </w:rPr>
            </w:pPr>
            <w:r w:rsidRPr="00DE6D62">
              <w:rPr>
                <w:color w:val="000000"/>
                <w:szCs w:val="18"/>
              </w:rPr>
              <w:t> </w:t>
            </w:r>
          </w:p>
        </w:tc>
        <w:tc>
          <w:tcPr>
            <w:tcW w:w="226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18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</w:tr>
      <w:tr w:rsidR="00DE6D62" w:rsidRPr="00DE6D62" w:rsidTr="00992E87">
        <w:trPr>
          <w:trHeight w:val="600"/>
        </w:trPr>
        <w:tc>
          <w:tcPr>
            <w:tcW w:w="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95B3D7"/>
              <w:right w:val="nil"/>
            </w:tcBorders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Područje MO Vukomerec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Postavljanje koševa / kanti za otpad</w:t>
            </w:r>
          </w:p>
        </w:tc>
        <w:tc>
          <w:tcPr>
            <w:tcW w:w="8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18"/>
              </w:rPr>
            </w:pPr>
            <w:r w:rsidRPr="00DE6D62">
              <w:rPr>
                <w:color w:val="000000"/>
                <w:szCs w:val="18"/>
              </w:rPr>
              <w:br/>
              <w:t>vlasništvo Grad ZG</w:t>
            </w:r>
          </w:p>
        </w:tc>
        <w:tc>
          <w:tcPr>
            <w:tcW w:w="3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18"/>
              </w:rPr>
            </w:pPr>
            <w:r w:rsidRPr="00DE6D62">
              <w:rPr>
                <w:color w:val="000000"/>
                <w:szCs w:val="18"/>
              </w:rPr>
              <w:t> </w:t>
            </w:r>
          </w:p>
        </w:tc>
        <w:tc>
          <w:tcPr>
            <w:tcW w:w="226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18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</w:tr>
      <w:tr w:rsidR="00DE6D62" w:rsidRPr="00DE6D62" w:rsidTr="00992E87">
        <w:trPr>
          <w:trHeight w:val="60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Područje MO Vukomerec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Vukomerec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auto" w:fill="DCE6F1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</w:rPr>
            </w:pPr>
            <w:r w:rsidRPr="00DE6D62">
              <w:rPr>
                <w:color w:val="000000"/>
              </w:rPr>
              <w:t>Postavljanje koševa / kanti za otpad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18"/>
              </w:rPr>
            </w:pPr>
            <w:r w:rsidRPr="00DE6D62">
              <w:rPr>
                <w:color w:val="000000"/>
                <w:szCs w:val="18"/>
              </w:rPr>
              <w:br/>
              <w:t>vlasništvo Grad ZG</w:t>
            </w:r>
          </w:p>
        </w:tc>
        <w:tc>
          <w:tcPr>
            <w:tcW w:w="3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DE6D62">
              <w:rPr>
                <w:color w:val="000000"/>
                <w:szCs w:val="20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jc w:val="center"/>
              <w:rPr>
                <w:color w:val="000000"/>
                <w:szCs w:val="18"/>
              </w:rPr>
            </w:pPr>
            <w:r w:rsidRPr="00DE6D62">
              <w:rPr>
                <w:color w:val="000000"/>
                <w:szCs w:val="18"/>
              </w:rPr>
              <w:t> </w:t>
            </w:r>
          </w:p>
        </w:tc>
        <w:tc>
          <w:tcPr>
            <w:tcW w:w="226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color w:val="000000"/>
                <w:szCs w:val="18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  <w:tc>
          <w:tcPr>
            <w:tcW w:w="840" w:type="dxa"/>
            <w:vAlign w:val="center"/>
            <w:hideMark/>
          </w:tcPr>
          <w:p w:rsidR="00DE6D62" w:rsidRPr="00DE6D62" w:rsidRDefault="00DE6D62" w:rsidP="00DE6D62">
            <w:pPr>
              <w:spacing w:line="240" w:lineRule="auto"/>
              <w:rPr>
                <w:szCs w:val="20"/>
              </w:rPr>
            </w:pPr>
          </w:p>
        </w:tc>
      </w:tr>
    </w:tbl>
    <w:p w:rsidR="00DE6D62" w:rsidRPr="00DE6D62" w:rsidRDefault="00DE6D62" w:rsidP="00DE6D62">
      <w:pPr>
        <w:spacing w:line="240" w:lineRule="auto"/>
        <w:jc w:val="both"/>
        <w:rPr>
          <w:b/>
          <w:bCs/>
          <w:szCs w:val="24"/>
        </w:rPr>
      </w:pP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jc w:val="both"/>
      </w:pPr>
    </w:p>
    <w:p w:rsidR="00DE6D62" w:rsidRPr="00DE6D62" w:rsidRDefault="00DE6D62" w:rsidP="00DE6D62">
      <w:pPr>
        <w:spacing w:line="240" w:lineRule="auto"/>
        <w:ind w:left="4248"/>
        <w:jc w:val="center"/>
      </w:pPr>
      <w:r w:rsidRPr="00DE6D62">
        <w:t>PREDSJEDNICA VIJEĆA</w:t>
      </w:r>
    </w:p>
    <w:p w:rsidR="00DE6D62" w:rsidRPr="00DE6D62" w:rsidRDefault="00DE6D62" w:rsidP="00DE6D62">
      <w:pPr>
        <w:spacing w:line="240" w:lineRule="auto"/>
        <w:ind w:left="4248"/>
        <w:jc w:val="center"/>
      </w:pPr>
      <w:r w:rsidRPr="00DE6D62">
        <w:t>MJESNOG ODBORA VUKOMEREC</w:t>
      </w:r>
    </w:p>
    <w:p w:rsidR="00DE6D62" w:rsidRPr="00DE6D62" w:rsidRDefault="00DE6D62" w:rsidP="00DE6D62">
      <w:pPr>
        <w:spacing w:line="240" w:lineRule="auto"/>
        <w:ind w:left="4248"/>
        <w:jc w:val="center"/>
      </w:pPr>
    </w:p>
    <w:p w:rsidR="00DE6D62" w:rsidRPr="00DE6D62" w:rsidRDefault="00DE6D62" w:rsidP="00DE6D62">
      <w:pPr>
        <w:spacing w:line="240" w:lineRule="auto"/>
        <w:ind w:left="4248"/>
        <w:jc w:val="center"/>
      </w:pPr>
      <w:r w:rsidRPr="00DE6D62">
        <w:t>Marija Pavičić</w:t>
      </w:r>
    </w:p>
    <w:p w:rsidR="00DE6D62" w:rsidRPr="00DE6D62" w:rsidRDefault="00DE6D62" w:rsidP="00DE6D62">
      <w:pPr>
        <w:spacing w:line="240" w:lineRule="auto"/>
        <w:ind w:left="4248"/>
        <w:jc w:val="center"/>
      </w:pPr>
    </w:p>
    <w:p w:rsidR="00DE6D62" w:rsidRPr="00DE6D62" w:rsidRDefault="00DE6D62" w:rsidP="00DE6D62">
      <w:pPr>
        <w:spacing w:line="240" w:lineRule="auto"/>
        <w:ind w:left="4248"/>
        <w:jc w:val="center"/>
      </w:pPr>
    </w:p>
    <w:p w:rsidR="00DE6D62" w:rsidRPr="00DE6D62" w:rsidRDefault="00DE6D62" w:rsidP="00DE6D62">
      <w:pPr>
        <w:spacing w:line="240" w:lineRule="auto"/>
        <w:ind w:right="2358"/>
        <w:jc w:val="both"/>
        <w:rPr>
          <w:u w:val="single"/>
        </w:rPr>
      </w:pPr>
    </w:p>
    <w:sectPr w:rsidR="00DE6D62" w:rsidRPr="00DE6D62" w:rsidSect="00DE6D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1FB6"/>
    <w:multiLevelType w:val="hybridMultilevel"/>
    <w:tmpl w:val="EFAC6250"/>
    <w:lvl w:ilvl="0" w:tplc="8E6AE55E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325E0D"/>
    <w:multiLevelType w:val="hybridMultilevel"/>
    <w:tmpl w:val="EFAC6250"/>
    <w:lvl w:ilvl="0" w:tplc="8E6AE55E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D62"/>
    <w:rsid w:val="00A16332"/>
    <w:rsid w:val="00DE2F74"/>
    <w:rsid w:val="00DE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5F0E1"/>
  <w15:chartTrackingRefBased/>
  <w15:docId w15:val="{ED99CDAE-7A5E-4AAF-AB78-10C8CFB0A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E6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1038</Words>
  <Characters>5918</Characters>
  <Application>Microsoft Office Word</Application>
  <DocSecurity>0</DocSecurity>
  <Lines>49</Lines>
  <Paragraphs>13</Paragraphs>
  <ScaleCrop>false</ScaleCrop>
  <Company/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2026-05-20T07:22:00Z</dcterms:created>
  <dcterms:modified xsi:type="dcterms:W3CDTF">2026-05-20T07:24:00Z</dcterms:modified>
</cp:coreProperties>
</file>