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2BC" w:rsidRPr="00840C2D" w:rsidRDefault="00840C2D" w:rsidP="00840C2D">
      <w:pPr>
        <w:spacing w:line="240" w:lineRule="auto"/>
        <w:jc w:val="center"/>
        <w:rPr>
          <w:b/>
        </w:rPr>
      </w:pPr>
      <w:r w:rsidRPr="00840C2D">
        <w:rPr>
          <w:b/>
        </w:rPr>
        <w:t>Z A P I S N I K</w:t>
      </w:r>
    </w:p>
    <w:p w:rsidR="00840C2D" w:rsidRPr="00840C2D" w:rsidRDefault="001F6C2F" w:rsidP="00840C2D">
      <w:pPr>
        <w:spacing w:line="240" w:lineRule="auto"/>
        <w:jc w:val="center"/>
        <w:rPr>
          <w:b/>
        </w:rPr>
      </w:pPr>
      <w:r>
        <w:rPr>
          <w:b/>
        </w:rPr>
        <w:t>12</w:t>
      </w:r>
      <w:r w:rsidR="00840C2D" w:rsidRPr="00840C2D">
        <w:rPr>
          <w:b/>
        </w:rPr>
        <w:t>. sjednice</w:t>
      </w:r>
      <w:r w:rsidR="001A6A10">
        <w:rPr>
          <w:b/>
        </w:rPr>
        <w:t xml:space="preserve"> Vijeća Mjesnog </w:t>
      </w:r>
      <w:r>
        <w:rPr>
          <w:b/>
        </w:rPr>
        <w:t>odbora Špansko-sjever održane 15. lipnja</w:t>
      </w:r>
      <w:r w:rsidR="00F0052E">
        <w:rPr>
          <w:b/>
        </w:rPr>
        <w:t xml:space="preserve"> 2026</w:t>
      </w:r>
      <w:r w:rsidR="00840C2D" w:rsidRPr="00840C2D">
        <w:rPr>
          <w:b/>
        </w:rPr>
        <w:t xml:space="preserve">. </w:t>
      </w:r>
    </w:p>
    <w:p w:rsidR="00840C2D" w:rsidRPr="00840C2D" w:rsidRDefault="001A6A10" w:rsidP="00840C2D">
      <w:pPr>
        <w:spacing w:line="240" w:lineRule="auto"/>
        <w:jc w:val="center"/>
        <w:rPr>
          <w:b/>
        </w:rPr>
      </w:pPr>
      <w:r>
        <w:rPr>
          <w:b/>
        </w:rPr>
        <w:t>Zagreb, Trg Ivana Kukuljevića</w:t>
      </w:r>
      <w:r w:rsidR="001F6C2F">
        <w:rPr>
          <w:b/>
        </w:rPr>
        <w:t xml:space="preserve"> 9</w:t>
      </w:r>
      <w:r>
        <w:rPr>
          <w:b/>
        </w:rPr>
        <w:t xml:space="preserve"> s početkom u 18,0</w:t>
      </w:r>
      <w:r w:rsidR="00840C2D" w:rsidRPr="00840C2D">
        <w:rPr>
          <w:b/>
        </w:rPr>
        <w:t>0 sati</w:t>
      </w: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  <w:r w:rsidRPr="00840C2D">
        <w:t>Nazočni članovi Vijeća:</w:t>
      </w:r>
    </w:p>
    <w:p w:rsidR="00840C2D" w:rsidRPr="00840C2D" w:rsidRDefault="001A6A10" w:rsidP="00840C2D">
      <w:pPr>
        <w:spacing w:line="240" w:lineRule="auto"/>
        <w:jc w:val="both"/>
      </w:pPr>
      <w:r>
        <w:t>Stjepan Cvitković, Jeronim Čeko,</w:t>
      </w:r>
      <w:r w:rsidR="00082F89">
        <w:t xml:space="preserve"> Krešimir Čukman, Tomislav Dubravčić, Nada Hajtok, Jasmina Hamer, Faruk Islamović, Anto Kožulović, Mario Plazibat</w:t>
      </w:r>
      <w:r>
        <w:t xml:space="preserve"> </w:t>
      </w: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  <w:r w:rsidRPr="00840C2D">
        <w:t>Odsutni članovi Vijeća :</w:t>
      </w:r>
      <w:r w:rsidR="002816E0">
        <w:t xml:space="preserve"> n</w:t>
      </w:r>
      <w:r w:rsidR="00F26E8C">
        <w:t>ema</w:t>
      </w: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  <w:r w:rsidRPr="00840C2D">
        <w:t xml:space="preserve">Ostali nazočni: </w:t>
      </w:r>
      <w:r w:rsidR="00F0052E">
        <w:t>nema</w:t>
      </w: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  <w:r w:rsidRPr="00840C2D">
        <w:t>Preds</w:t>
      </w:r>
      <w:r w:rsidR="001A6A10">
        <w:t>jedava gospodin Krešimir Čukman</w:t>
      </w:r>
      <w:r w:rsidRPr="00840C2D">
        <w:t>, predsjednik Vijeća.</w:t>
      </w: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  <w:r w:rsidRPr="00840C2D">
        <w:t xml:space="preserve">Zapisnik vodi: </w:t>
      </w:r>
      <w:r w:rsidR="001A6A10">
        <w:t>Ivan Lončar, viši stručni referent</w:t>
      </w: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</w:p>
    <w:p w:rsidR="00840C2D" w:rsidRDefault="00840C2D" w:rsidP="00840C2D">
      <w:pPr>
        <w:spacing w:line="240" w:lineRule="auto"/>
        <w:jc w:val="both"/>
      </w:pPr>
      <w:r w:rsidRPr="00840C2D">
        <w:t>Predsjednik konstatira da je nazočno 9 od ukupno 9 članova Vijeća, što znači da Vijeće može prav</w:t>
      </w:r>
      <w:r w:rsidR="001F6C2F">
        <w:t>ovaljano odlučivati, te otvara 12</w:t>
      </w:r>
      <w:r w:rsidRPr="00840C2D">
        <w:t>. sjednicu Vijeća Mjesnog odbora.</w:t>
      </w:r>
    </w:p>
    <w:p w:rsidR="00D53BE5" w:rsidRDefault="00D53BE5" w:rsidP="00840C2D">
      <w:pPr>
        <w:spacing w:line="240" w:lineRule="auto"/>
        <w:jc w:val="both"/>
      </w:pPr>
    </w:p>
    <w:p w:rsidR="00D53BE5" w:rsidRPr="00840C2D" w:rsidRDefault="00D53BE5" w:rsidP="00840C2D">
      <w:pPr>
        <w:spacing w:line="240" w:lineRule="auto"/>
        <w:jc w:val="both"/>
      </w:pPr>
    </w:p>
    <w:p w:rsidR="00082F89" w:rsidRDefault="00082F89" w:rsidP="00F26E8C">
      <w:pPr>
        <w:spacing w:line="240" w:lineRule="auto"/>
        <w:jc w:val="both"/>
      </w:pPr>
    </w:p>
    <w:p w:rsidR="00F26E8C" w:rsidRDefault="00F26E8C" w:rsidP="00F26E8C">
      <w:pPr>
        <w:spacing w:line="240" w:lineRule="auto"/>
        <w:jc w:val="both"/>
      </w:pPr>
      <w:r w:rsidRPr="007018B5">
        <w:t xml:space="preserve"> V</w:t>
      </w:r>
      <w:r w:rsidR="007B3587">
        <w:t>ijeće JEDNOGLAS</w:t>
      </w:r>
      <w:r w:rsidR="001F6C2F">
        <w:t>NO prihvaća tekst zapisnika sa 11</w:t>
      </w:r>
      <w:r w:rsidR="007B3587">
        <w:t>.sjednice</w:t>
      </w:r>
    </w:p>
    <w:p w:rsidR="00F26E8C" w:rsidRPr="00A839C9" w:rsidRDefault="00F26E8C" w:rsidP="00F26E8C">
      <w:pPr>
        <w:spacing w:line="240" w:lineRule="auto"/>
        <w:jc w:val="both"/>
      </w:pPr>
    </w:p>
    <w:p w:rsidR="00F26E8C" w:rsidRPr="002B7352" w:rsidRDefault="00F26E8C" w:rsidP="00F26E8C">
      <w:pPr>
        <w:autoSpaceDN w:val="0"/>
        <w:spacing w:line="240" w:lineRule="auto"/>
        <w:jc w:val="both"/>
        <w:textAlignment w:val="baseline"/>
        <w:rPr>
          <w:rFonts w:eastAsia="Aptos"/>
          <w:kern w:val="3"/>
        </w:rPr>
      </w:pPr>
      <w:r w:rsidRPr="002B7352">
        <w:rPr>
          <w:rFonts w:eastAsia="Aptos"/>
          <w:kern w:val="3"/>
        </w:rPr>
        <w:t xml:space="preserve">Na prijedlog predsjednika Vijeće JEDNOGLASNO </w:t>
      </w:r>
      <w:r>
        <w:rPr>
          <w:rFonts w:eastAsia="Aptos"/>
          <w:kern w:val="3"/>
        </w:rPr>
        <w:t>utvrđuje</w:t>
      </w: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center"/>
        <w:rPr>
          <w:b/>
        </w:rPr>
      </w:pPr>
      <w:r w:rsidRPr="00840C2D">
        <w:rPr>
          <w:b/>
        </w:rPr>
        <w:t>DNEVNI  RED</w:t>
      </w:r>
    </w:p>
    <w:p w:rsidR="00FB58E9" w:rsidRPr="00FB58E9" w:rsidRDefault="00FB58E9" w:rsidP="00FB58E9">
      <w:pPr>
        <w:suppressAutoHyphens w:val="0"/>
        <w:spacing w:line="240" w:lineRule="auto"/>
        <w:jc w:val="center"/>
      </w:pPr>
    </w:p>
    <w:p w:rsidR="00FB58E9" w:rsidRPr="00FB58E9" w:rsidRDefault="00FB58E9" w:rsidP="00FB58E9">
      <w:pPr>
        <w:suppressAutoHyphens w:val="0"/>
        <w:spacing w:line="240" w:lineRule="auto"/>
        <w:jc w:val="center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FB58E9" w:rsidRPr="00FB58E9" w:rsidTr="00871581">
        <w:tc>
          <w:tcPr>
            <w:tcW w:w="567" w:type="dxa"/>
            <w:shd w:val="clear" w:color="auto" w:fill="auto"/>
          </w:tcPr>
          <w:p w:rsidR="00FB58E9" w:rsidRPr="00FB58E9" w:rsidRDefault="00FB58E9" w:rsidP="00FB58E9">
            <w:pPr>
              <w:suppressAutoHyphens w:val="0"/>
              <w:spacing w:line="240" w:lineRule="auto"/>
              <w:jc w:val="both"/>
            </w:pPr>
            <w:r w:rsidRPr="00FB58E9">
              <w:t xml:space="preserve">1. </w:t>
            </w:r>
          </w:p>
          <w:p w:rsidR="00FB58E9" w:rsidRPr="00FB58E9" w:rsidRDefault="00FB58E9" w:rsidP="00FB58E9">
            <w:pPr>
              <w:suppressAutoHyphens w:val="0"/>
              <w:spacing w:line="240" w:lineRule="auto"/>
              <w:jc w:val="both"/>
            </w:pPr>
          </w:p>
          <w:p w:rsidR="00FB58E9" w:rsidRPr="00FB58E9" w:rsidRDefault="00FB58E9" w:rsidP="00FB58E9">
            <w:pPr>
              <w:suppressAutoHyphens w:val="0"/>
              <w:spacing w:line="240" w:lineRule="auto"/>
            </w:pPr>
          </w:p>
          <w:p w:rsidR="00FB58E9" w:rsidRPr="00FB58E9" w:rsidRDefault="006B3138" w:rsidP="00FB58E9">
            <w:pPr>
              <w:suppressAutoHyphens w:val="0"/>
              <w:spacing w:line="240" w:lineRule="auto"/>
            </w:pPr>
            <w:r>
              <w:t xml:space="preserve">2.       </w:t>
            </w:r>
          </w:p>
          <w:p w:rsidR="00FB58E9" w:rsidRPr="00FB58E9" w:rsidRDefault="00FB58E9" w:rsidP="00FB58E9">
            <w:pPr>
              <w:suppressAutoHyphens w:val="0"/>
              <w:spacing w:line="240" w:lineRule="auto"/>
            </w:pPr>
          </w:p>
          <w:p w:rsidR="00FB58E9" w:rsidRPr="00FB58E9" w:rsidRDefault="00FB58E9" w:rsidP="00FB58E9">
            <w:pPr>
              <w:suppressAutoHyphens w:val="0"/>
              <w:spacing w:line="240" w:lineRule="auto"/>
            </w:pPr>
          </w:p>
          <w:p w:rsidR="00FB58E9" w:rsidRPr="00FB58E9" w:rsidRDefault="00FB58E9" w:rsidP="00FB58E9">
            <w:pPr>
              <w:suppressAutoHyphens w:val="0"/>
              <w:spacing w:line="240" w:lineRule="auto"/>
            </w:pPr>
          </w:p>
          <w:p w:rsidR="00FB58E9" w:rsidRPr="00FB58E9" w:rsidRDefault="00FB58E9" w:rsidP="00FB58E9">
            <w:pPr>
              <w:suppressAutoHyphens w:val="0"/>
              <w:spacing w:line="240" w:lineRule="auto"/>
            </w:pPr>
          </w:p>
        </w:tc>
        <w:tc>
          <w:tcPr>
            <w:tcW w:w="9070" w:type="dxa"/>
            <w:shd w:val="clear" w:color="auto" w:fill="auto"/>
          </w:tcPr>
          <w:p w:rsidR="00FB58E9" w:rsidRDefault="001F6C2F" w:rsidP="00FB58E9">
            <w:pPr>
              <w:suppressAutoHyphens w:val="0"/>
              <w:spacing w:line="240" w:lineRule="auto"/>
              <w:jc w:val="both"/>
            </w:pPr>
            <w:r>
              <w:t xml:space="preserve">Zaključak o regulaciji semafora </w:t>
            </w:r>
            <w:r w:rsidR="006B3138">
              <w:t>u ulici Antuna Šoljana u smjeru istok-zapad, i ulica koje izlaze na Šoljanovu ulica Vilima Korajca i ulica Nikole Vitova Gučetića – donošenje zaključka.</w:t>
            </w:r>
          </w:p>
          <w:p w:rsidR="006B3138" w:rsidRDefault="006B3138" w:rsidP="00FB58E9">
            <w:pPr>
              <w:suppressAutoHyphens w:val="0"/>
              <w:spacing w:line="240" w:lineRule="auto"/>
              <w:jc w:val="both"/>
            </w:pPr>
            <w:r>
              <w:t>Pitanja, prijedlozi i obavijesti</w:t>
            </w:r>
          </w:p>
          <w:p w:rsidR="006B3138" w:rsidRPr="00FB58E9" w:rsidRDefault="006B3138" w:rsidP="00FB58E9">
            <w:pPr>
              <w:suppressAutoHyphens w:val="0"/>
              <w:spacing w:line="240" w:lineRule="auto"/>
              <w:jc w:val="both"/>
            </w:pPr>
          </w:p>
          <w:p w:rsidR="00FB58E9" w:rsidRPr="00FB58E9" w:rsidRDefault="00FB58E9" w:rsidP="00FB58E9">
            <w:pPr>
              <w:suppressAutoHyphens w:val="0"/>
              <w:spacing w:line="240" w:lineRule="auto"/>
              <w:jc w:val="both"/>
            </w:pPr>
          </w:p>
          <w:p w:rsidR="00FB58E9" w:rsidRPr="00FB58E9" w:rsidRDefault="00FB58E9" w:rsidP="00FB58E9">
            <w:pPr>
              <w:suppressAutoHyphens w:val="0"/>
              <w:spacing w:line="240" w:lineRule="auto"/>
              <w:jc w:val="both"/>
            </w:pPr>
          </w:p>
        </w:tc>
      </w:tr>
    </w:tbl>
    <w:p w:rsidR="00840C2D" w:rsidRPr="00840C2D" w:rsidRDefault="00840C2D" w:rsidP="00840C2D">
      <w:pPr>
        <w:spacing w:line="240" w:lineRule="auto"/>
        <w:jc w:val="center"/>
        <w:rPr>
          <w:b/>
        </w:rPr>
      </w:pPr>
    </w:p>
    <w:p w:rsidR="00840C2D" w:rsidRPr="00840C2D" w:rsidRDefault="00631C73" w:rsidP="00840C2D">
      <w:pPr>
        <w:spacing w:line="240" w:lineRule="auto"/>
        <w:jc w:val="both"/>
        <w:rPr>
          <w:b/>
        </w:rPr>
      </w:pPr>
      <w:r>
        <w:rPr>
          <w:b/>
        </w:rPr>
        <w:t>Ad1. Zaključak o regulaciji semafora u ulici Antuna Šoljana u smjeru istok-zapad, i ulica koje izlaze na Šoljanovu ulica Vilima Korajca i ulica Nikole Vitova Gučetića – donošenje zaključka</w:t>
      </w:r>
    </w:p>
    <w:p w:rsidR="00840C2D" w:rsidRPr="00840C2D" w:rsidRDefault="00840C2D" w:rsidP="00840C2D">
      <w:pPr>
        <w:spacing w:line="240" w:lineRule="auto"/>
        <w:jc w:val="both"/>
        <w:rPr>
          <w:b/>
        </w:rPr>
      </w:pPr>
    </w:p>
    <w:p w:rsidR="00840C2D" w:rsidRPr="00840C2D" w:rsidRDefault="00840C2D" w:rsidP="00840C2D">
      <w:pPr>
        <w:spacing w:line="240" w:lineRule="auto"/>
        <w:jc w:val="both"/>
      </w:pPr>
      <w:r w:rsidRPr="00840C2D">
        <w:t xml:space="preserve">Uvodno obrazloženje iznosi Predsjednik Vijeća </w:t>
      </w:r>
      <w:r w:rsidR="00760C2E">
        <w:t>Krešimir Čukman</w:t>
      </w:r>
      <w:r w:rsidR="00223A03">
        <w:t>.</w:t>
      </w:r>
    </w:p>
    <w:p w:rsidR="00840C2D" w:rsidRPr="00840C2D" w:rsidRDefault="00840C2D" w:rsidP="00840C2D">
      <w:pPr>
        <w:spacing w:line="240" w:lineRule="auto"/>
        <w:jc w:val="both"/>
      </w:pPr>
    </w:p>
    <w:p w:rsidR="009A1084" w:rsidRPr="00840C2D" w:rsidRDefault="00840C2D" w:rsidP="009A1084">
      <w:pPr>
        <w:spacing w:line="240" w:lineRule="auto"/>
        <w:jc w:val="both"/>
      </w:pPr>
      <w:r w:rsidRPr="00840C2D">
        <w:t>U raspravi sudjeluj</w:t>
      </w:r>
      <w:r w:rsidR="0062217D">
        <w:t>u:</w:t>
      </w:r>
      <w:r w:rsidRPr="00840C2D">
        <w:t xml:space="preserve"> </w:t>
      </w:r>
      <w:r w:rsidR="009A1084">
        <w:t xml:space="preserve">Stjepan Cvitković, Jeronim Čeko, Krešimir Čukman, </w:t>
      </w:r>
      <w:r w:rsidR="00B827E3">
        <w:t xml:space="preserve">Tomislav Dubravčić, </w:t>
      </w:r>
      <w:r w:rsidR="009A1084">
        <w:t xml:space="preserve"> Jasmina Hamer, </w:t>
      </w:r>
      <w:r w:rsidR="00B827E3">
        <w:t>Faruk Islamović,</w:t>
      </w:r>
      <w:r w:rsidR="009A1084">
        <w:t xml:space="preserve"> Mario Plazibat</w:t>
      </w:r>
      <w:r w:rsidR="00631C73">
        <w:t>, Nada Hajtok</w:t>
      </w:r>
    </w:p>
    <w:p w:rsidR="000C5D12" w:rsidRPr="00840C2D" w:rsidRDefault="000C5D12" w:rsidP="000C5D12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840C2D" w:rsidP="00840C2D">
      <w:pPr>
        <w:spacing w:line="240" w:lineRule="auto"/>
        <w:jc w:val="both"/>
      </w:pPr>
    </w:p>
    <w:p w:rsidR="00840C2D" w:rsidRPr="00840C2D" w:rsidRDefault="00631C73" w:rsidP="00840C2D">
      <w:pPr>
        <w:spacing w:line="240" w:lineRule="auto"/>
        <w:jc w:val="both"/>
      </w:pPr>
      <w:r>
        <w:lastRenderedPageBreak/>
        <w:t>Vijeće JEDNOGLASNO</w:t>
      </w:r>
      <w:r w:rsidR="009A1084">
        <w:t xml:space="preserve"> donosi</w:t>
      </w:r>
    </w:p>
    <w:p w:rsidR="00840C2D" w:rsidRDefault="00840C2D" w:rsidP="00840C2D">
      <w:pPr>
        <w:spacing w:line="240" w:lineRule="auto"/>
        <w:jc w:val="both"/>
      </w:pPr>
    </w:p>
    <w:p w:rsidR="00631C73" w:rsidRDefault="00631C73" w:rsidP="00840C2D">
      <w:pPr>
        <w:spacing w:line="240" w:lineRule="auto"/>
        <w:jc w:val="both"/>
      </w:pPr>
    </w:p>
    <w:p w:rsidR="00631C73" w:rsidRDefault="00631C73" w:rsidP="00840C2D">
      <w:pPr>
        <w:spacing w:line="240" w:lineRule="auto"/>
        <w:jc w:val="both"/>
      </w:pPr>
    </w:p>
    <w:p w:rsidR="00840C2D" w:rsidRPr="00840C2D" w:rsidRDefault="00631C73" w:rsidP="00840C2D">
      <w:pPr>
        <w:spacing w:line="240" w:lineRule="auto"/>
        <w:jc w:val="both"/>
      </w:pPr>
      <w:r>
        <w:t xml:space="preserve">                                                 Zaključak</w:t>
      </w:r>
    </w:p>
    <w:p w:rsidR="00631C73" w:rsidRPr="00631C73" w:rsidRDefault="009A1084" w:rsidP="00631C73">
      <w:pPr>
        <w:spacing w:line="240" w:lineRule="auto"/>
        <w:jc w:val="both"/>
      </w:pPr>
      <w:r>
        <w:t xml:space="preserve"> </w:t>
      </w:r>
      <w:r w:rsidR="00631C73" w:rsidRPr="00631C73">
        <w:t>o regulaciji semafora u ulici Antuna Šoljana u smjeru istok-zapad, i ulica koje izlaze na Šoljanovu ulica Vilima Korajca</w:t>
      </w:r>
      <w:r w:rsidR="00631C73">
        <w:t xml:space="preserve"> i ulica Nikole Vitova Gučetića</w:t>
      </w:r>
    </w:p>
    <w:p w:rsidR="00631C73" w:rsidRPr="00840C2D" w:rsidRDefault="00631C73" w:rsidP="00631C73">
      <w:pPr>
        <w:tabs>
          <w:tab w:val="left" w:pos="810"/>
        </w:tabs>
        <w:spacing w:line="240" w:lineRule="auto"/>
      </w:pPr>
    </w:p>
    <w:p w:rsidR="00840C2D" w:rsidRPr="00840C2D" w:rsidRDefault="00840C2D" w:rsidP="00840C2D">
      <w:pPr>
        <w:spacing w:line="240" w:lineRule="auto"/>
      </w:pPr>
    </w:p>
    <w:p w:rsidR="00840C2D" w:rsidRDefault="009A1084" w:rsidP="00840C2D">
      <w:pPr>
        <w:spacing w:line="240" w:lineRule="auto"/>
        <w:jc w:val="both"/>
      </w:pPr>
      <w:r>
        <w:t>(Zaključak</w:t>
      </w:r>
      <w:r w:rsidR="00840C2D" w:rsidRPr="00840C2D">
        <w:t xml:space="preserve"> se prilaže ovom zapisniku i njegov je sastavni dio.)</w:t>
      </w:r>
    </w:p>
    <w:p w:rsidR="008C0EAE" w:rsidRDefault="008C0EAE" w:rsidP="00840C2D">
      <w:pPr>
        <w:spacing w:line="240" w:lineRule="auto"/>
        <w:jc w:val="both"/>
      </w:pPr>
    </w:p>
    <w:p w:rsidR="008C0EAE" w:rsidRPr="00840C2D" w:rsidRDefault="008C0EAE" w:rsidP="00840C2D">
      <w:pPr>
        <w:spacing w:line="240" w:lineRule="auto"/>
        <w:jc w:val="both"/>
      </w:pPr>
    </w:p>
    <w:p w:rsidR="00BD7A09" w:rsidRDefault="006F04C9" w:rsidP="00840C2D">
      <w:pPr>
        <w:spacing w:line="240" w:lineRule="auto"/>
        <w:ind w:right="2358"/>
        <w:jc w:val="both"/>
        <w:rPr>
          <w:b/>
        </w:rPr>
      </w:pPr>
      <w:r w:rsidRPr="006F04C9">
        <w:rPr>
          <w:b/>
        </w:rPr>
        <w:t>Ad2.</w:t>
      </w:r>
      <w:r>
        <w:rPr>
          <w:b/>
        </w:rPr>
        <w:t xml:space="preserve"> Pitanja, prijedlozi i obavijesti</w:t>
      </w:r>
    </w:p>
    <w:p w:rsidR="00516F00" w:rsidRDefault="00516F00" w:rsidP="00840C2D">
      <w:pPr>
        <w:spacing w:line="240" w:lineRule="auto"/>
        <w:ind w:right="2358"/>
        <w:jc w:val="both"/>
        <w:rPr>
          <w:b/>
        </w:rPr>
      </w:pPr>
    </w:p>
    <w:p w:rsidR="004E3D8A" w:rsidRDefault="004E3D8A" w:rsidP="00840C2D">
      <w:pPr>
        <w:spacing w:line="240" w:lineRule="auto"/>
        <w:ind w:right="2358"/>
        <w:jc w:val="both"/>
        <w:rPr>
          <w:b/>
        </w:rPr>
      </w:pPr>
    </w:p>
    <w:p w:rsidR="00516F00" w:rsidRDefault="00516F00" w:rsidP="00516F00">
      <w:pPr>
        <w:pStyle w:val="Odlomakpopisa"/>
        <w:numPr>
          <w:ilvl w:val="0"/>
          <w:numId w:val="27"/>
        </w:numPr>
        <w:spacing w:line="240" w:lineRule="auto"/>
        <w:ind w:right="2358"/>
        <w:jc w:val="both"/>
        <w:rPr>
          <w:rFonts w:ascii="Times New Roman" w:hAnsi="Times New Roman" w:cs="Times New Roman"/>
          <w:sz w:val="24"/>
          <w:szCs w:val="24"/>
        </w:rPr>
      </w:pPr>
      <w:r w:rsidRPr="00516F00">
        <w:rPr>
          <w:rFonts w:ascii="Times New Roman" w:hAnsi="Times New Roman" w:cs="Times New Roman"/>
          <w:sz w:val="24"/>
          <w:szCs w:val="24"/>
        </w:rPr>
        <w:t xml:space="preserve">Gosp. </w:t>
      </w:r>
      <w:r>
        <w:rPr>
          <w:rFonts w:ascii="Times New Roman" w:hAnsi="Times New Roman" w:cs="Times New Roman"/>
          <w:sz w:val="24"/>
          <w:szCs w:val="24"/>
        </w:rPr>
        <w:t>Faru</w:t>
      </w:r>
      <w:r w:rsidR="00734E42">
        <w:rPr>
          <w:rFonts w:ascii="Times New Roman" w:hAnsi="Times New Roman" w:cs="Times New Roman"/>
          <w:sz w:val="24"/>
          <w:szCs w:val="24"/>
        </w:rPr>
        <w:t xml:space="preserve">k Islamović je opet predložio </w:t>
      </w:r>
      <w:r>
        <w:rPr>
          <w:rFonts w:ascii="Times New Roman" w:hAnsi="Times New Roman" w:cs="Times New Roman"/>
          <w:sz w:val="24"/>
          <w:szCs w:val="24"/>
        </w:rPr>
        <w:t xml:space="preserve"> ako se može umjest</w:t>
      </w:r>
      <w:r w:rsidR="007A23DF">
        <w:rPr>
          <w:rFonts w:ascii="Times New Roman" w:hAnsi="Times New Roman" w:cs="Times New Roman"/>
          <w:sz w:val="24"/>
          <w:szCs w:val="24"/>
        </w:rPr>
        <w:t>o drvenih oglasnih ploča koje</w:t>
      </w:r>
      <w:r>
        <w:rPr>
          <w:rFonts w:ascii="Times New Roman" w:hAnsi="Times New Roman" w:cs="Times New Roman"/>
          <w:sz w:val="24"/>
          <w:szCs w:val="24"/>
        </w:rPr>
        <w:t xml:space="preserve"> sa vremenom budu u jako lošem stanju postavit betonske oglasne stupove</w:t>
      </w:r>
    </w:p>
    <w:p w:rsidR="00516F00" w:rsidRPr="00516F00" w:rsidRDefault="00516F00" w:rsidP="00516F00">
      <w:pPr>
        <w:pStyle w:val="Odlomakpopisa"/>
        <w:numPr>
          <w:ilvl w:val="0"/>
          <w:numId w:val="27"/>
        </w:numPr>
        <w:spacing w:line="240" w:lineRule="auto"/>
        <w:ind w:right="2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Gospođa Jasmina Hamer je postavila upit oko novog pravilnika i javnog natječaja vezano za redovno korištenje prostora Mjesnog odbora Špansko-sjever</w:t>
      </w:r>
      <w:r w:rsidR="00970999">
        <w:rPr>
          <w:rFonts w:ascii="Times New Roman" w:hAnsi="Times New Roman" w:cs="Times New Roman"/>
          <w:sz w:val="24"/>
          <w:szCs w:val="24"/>
        </w:rPr>
        <w:t xml:space="preserve"> i opreme koju korisnici prostora mogu koristiti</w:t>
      </w:r>
      <w:r w:rsidRPr="00516F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4C9" w:rsidRDefault="006F04C9" w:rsidP="00840C2D">
      <w:pPr>
        <w:spacing w:line="240" w:lineRule="auto"/>
        <w:ind w:right="2358"/>
        <w:jc w:val="both"/>
        <w:rPr>
          <w:b/>
        </w:rPr>
      </w:pPr>
    </w:p>
    <w:p w:rsidR="006F04C9" w:rsidRDefault="006F04C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D766AA" w:rsidRPr="00840C2D" w:rsidRDefault="00D766AA" w:rsidP="00D766AA">
      <w:pPr>
        <w:spacing w:line="240" w:lineRule="auto"/>
        <w:jc w:val="both"/>
      </w:pPr>
      <w:r w:rsidRPr="00840C2D">
        <w:t xml:space="preserve">Sjednica je završila u </w:t>
      </w:r>
      <w:r>
        <w:t>18:30 sati</w:t>
      </w:r>
    </w:p>
    <w:p w:rsidR="00D766AA" w:rsidRPr="00840C2D" w:rsidRDefault="00D766AA" w:rsidP="00D766AA">
      <w:pPr>
        <w:spacing w:line="240" w:lineRule="auto"/>
        <w:jc w:val="both"/>
      </w:pPr>
    </w:p>
    <w:p w:rsidR="00D766AA" w:rsidRPr="00840C2D" w:rsidRDefault="00D766AA" w:rsidP="00D766AA">
      <w:pPr>
        <w:spacing w:line="240" w:lineRule="auto"/>
        <w:jc w:val="both"/>
      </w:pPr>
      <w:r w:rsidRPr="00840C2D">
        <w:t xml:space="preserve">KLASA: </w:t>
      </w:r>
      <w:r>
        <w:t>024-08/26-003/</w:t>
      </w:r>
      <w:r w:rsidR="00302CB5">
        <w:t>1310</w:t>
      </w:r>
    </w:p>
    <w:p w:rsidR="00D766AA" w:rsidRPr="00840C2D" w:rsidRDefault="00D766AA" w:rsidP="00D766AA">
      <w:pPr>
        <w:spacing w:line="240" w:lineRule="auto"/>
        <w:jc w:val="both"/>
      </w:pPr>
      <w:r w:rsidRPr="00840C2D">
        <w:t xml:space="preserve">URBROJ: </w:t>
      </w:r>
      <w:r>
        <w:t>251-13-11-3/013-26-2</w:t>
      </w:r>
    </w:p>
    <w:p w:rsidR="00D766AA" w:rsidRPr="00840C2D" w:rsidRDefault="00302CB5" w:rsidP="00D766AA">
      <w:pPr>
        <w:spacing w:line="240" w:lineRule="auto"/>
        <w:jc w:val="both"/>
      </w:pPr>
      <w:r>
        <w:t>Zagreb, 15. lipnja</w:t>
      </w:r>
      <w:r w:rsidR="00D766AA">
        <w:t xml:space="preserve"> 2026</w:t>
      </w:r>
      <w:r w:rsidR="00D766AA" w:rsidRPr="00840C2D">
        <w:t>.</w:t>
      </w:r>
    </w:p>
    <w:p w:rsidR="00D766AA" w:rsidRPr="00840C2D" w:rsidRDefault="00D766AA" w:rsidP="00D766AA">
      <w:pPr>
        <w:spacing w:line="240" w:lineRule="auto"/>
        <w:jc w:val="both"/>
      </w:pPr>
    </w:p>
    <w:p w:rsidR="00D766AA" w:rsidRDefault="00D766AA" w:rsidP="00D766AA">
      <w:pPr>
        <w:spacing w:line="240" w:lineRule="auto"/>
        <w:jc w:val="both"/>
      </w:pPr>
      <w:r w:rsidRPr="00840C2D">
        <w:t>Zapisnik vodio:</w:t>
      </w:r>
    </w:p>
    <w:p w:rsidR="00D766AA" w:rsidRDefault="00D766AA" w:rsidP="00D766AA">
      <w:pPr>
        <w:tabs>
          <w:tab w:val="left" w:pos="7500"/>
        </w:tabs>
        <w:spacing w:line="240" w:lineRule="auto"/>
        <w:jc w:val="both"/>
      </w:pPr>
      <w:r>
        <w:t>Ivan Lončar</w:t>
      </w:r>
      <w:r>
        <w:tab/>
      </w:r>
    </w:p>
    <w:p w:rsidR="00D766AA" w:rsidRDefault="00D766AA" w:rsidP="00D766AA">
      <w:pPr>
        <w:tabs>
          <w:tab w:val="left" w:pos="7500"/>
        </w:tabs>
        <w:spacing w:line="240" w:lineRule="auto"/>
        <w:jc w:val="both"/>
      </w:pPr>
    </w:p>
    <w:p w:rsidR="00D766AA" w:rsidRDefault="00D766AA" w:rsidP="00D766AA">
      <w:pPr>
        <w:tabs>
          <w:tab w:val="left" w:pos="7500"/>
        </w:tabs>
        <w:spacing w:line="240" w:lineRule="auto"/>
        <w:jc w:val="both"/>
      </w:pPr>
    </w:p>
    <w:p w:rsidR="00D766AA" w:rsidRPr="00840C2D" w:rsidRDefault="00D766AA" w:rsidP="00D766AA">
      <w:pPr>
        <w:tabs>
          <w:tab w:val="left" w:pos="7500"/>
        </w:tabs>
        <w:spacing w:line="240" w:lineRule="auto"/>
        <w:jc w:val="both"/>
      </w:pPr>
    </w:p>
    <w:p w:rsidR="00D766AA" w:rsidRPr="00840C2D" w:rsidRDefault="00D766AA" w:rsidP="00D766AA">
      <w:pPr>
        <w:spacing w:line="240" w:lineRule="auto"/>
        <w:ind w:left="4248"/>
        <w:jc w:val="center"/>
      </w:pPr>
      <w:r w:rsidRPr="00840C2D">
        <w:t>Predsjednik</w:t>
      </w:r>
    </w:p>
    <w:p w:rsidR="00D766AA" w:rsidRPr="00840C2D" w:rsidRDefault="00D766AA" w:rsidP="00D766AA">
      <w:pPr>
        <w:spacing w:line="240" w:lineRule="auto"/>
        <w:ind w:left="4248"/>
        <w:jc w:val="center"/>
      </w:pPr>
      <w:r w:rsidRPr="00840C2D">
        <w:t xml:space="preserve">Vijeća </w:t>
      </w:r>
      <w:r>
        <w:t>Mjesnog odbora Špansko-sjever</w:t>
      </w:r>
    </w:p>
    <w:p w:rsidR="00D766AA" w:rsidRPr="00840C2D" w:rsidRDefault="00D766AA" w:rsidP="00D766AA">
      <w:pPr>
        <w:spacing w:line="240" w:lineRule="auto"/>
        <w:ind w:left="4248"/>
        <w:jc w:val="center"/>
      </w:pPr>
    </w:p>
    <w:p w:rsidR="00D766AA" w:rsidRPr="00840C2D" w:rsidRDefault="00D766AA" w:rsidP="00D766AA">
      <w:pPr>
        <w:spacing w:line="240" w:lineRule="auto"/>
        <w:ind w:left="4248"/>
        <w:jc w:val="center"/>
      </w:pPr>
      <w:r>
        <w:t>Krešimir Čukman</w:t>
      </w:r>
    </w:p>
    <w:p w:rsidR="00D766AA" w:rsidRDefault="00D766AA" w:rsidP="00D766AA">
      <w:pPr>
        <w:spacing w:line="240" w:lineRule="auto"/>
        <w:ind w:right="2358"/>
        <w:jc w:val="both"/>
        <w:rPr>
          <w:u w:val="single"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970999" w:rsidRDefault="00970999" w:rsidP="00840C2D">
      <w:pPr>
        <w:spacing w:line="240" w:lineRule="auto"/>
        <w:ind w:right="2358"/>
        <w:jc w:val="both"/>
        <w:rPr>
          <w:b/>
        </w:rPr>
      </w:pPr>
    </w:p>
    <w:p w:rsidR="006F04C9" w:rsidRPr="006F04C9" w:rsidRDefault="006F04C9" w:rsidP="00840C2D">
      <w:pPr>
        <w:spacing w:line="240" w:lineRule="auto"/>
        <w:ind w:right="2358"/>
        <w:jc w:val="both"/>
        <w:rPr>
          <w:b/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2121EC" w:rsidRPr="00F619B5" w:rsidRDefault="002121EC" w:rsidP="002121EC">
      <w:pPr>
        <w:spacing w:line="240" w:lineRule="auto"/>
        <w:jc w:val="both"/>
        <w:rPr>
          <w:szCs w:val="24"/>
        </w:rPr>
      </w:pPr>
      <w:r>
        <w:rPr>
          <w:szCs w:val="24"/>
        </w:rPr>
        <w:t>Na temelju članka 100</w:t>
      </w:r>
      <w:r w:rsidRPr="00F619B5">
        <w:rPr>
          <w:szCs w:val="24"/>
        </w:rPr>
        <w:t>. Statuta Grada Zagreba (Službeni glasnik Grada Zagreba (23/16, 2/18, 23/18, 3/20, 3/21, 11/21 - pročišćeni tekst, 16/22)</w:t>
      </w:r>
      <w:r>
        <w:rPr>
          <w:szCs w:val="24"/>
        </w:rPr>
        <w:t xml:space="preserve"> Vijeće Mjesnog odbora Špansko-sjever na 12. sjednici, 15. lipnja 2026</w:t>
      </w:r>
      <w:r w:rsidRPr="00F619B5">
        <w:rPr>
          <w:szCs w:val="24"/>
        </w:rPr>
        <w:t>., donijelo je</w:t>
      </w:r>
      <w:r>
        <w:rPr>
          <w:szCs w:val="24"/>
        </w:rPr>
        <w:t>:</w:t>
      </w:r>
    </w:p>
    <w:p w:rsidR="002121EC" w:rsidRPr="00AC6D13" w:rsidRDefault="002121EC" w:rsidP="002121EC">
      <w:pPr>
        <w:tabs>
          <w:tab w:val="left" w:pos="0"/>
        </w:tabs>
        <w:jc w:val="both"/>
        <w:rPr>
          <w:rFonts w:eastAsia="Times New Roman"/>
          <w:szCs w:val="24"/>
          <w:lang w:eastAsia="hr-HR"/>
        </w:rPr>
      </w:pPr>
    </w:p>
    <w:p w:rsidR="002121EC" w:rsidRPr="00AC6D13" w:rsidRDefault="002121EC" w:rsidP="002121E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AC6D13">
        <w:rPr>
          <w:rFonts w:eastAsia="Times New Roman"/>
          <w:b/>
          <w:szCs w:val="24"/>
          <w:lang w:eastAsia="hr-HR"/>
        </w:rPr>
        <w:t>Z A K L J U Č A K</w:t>
      </w:r>
    </w:p>
    <w:p w:rsidR="002121EC" w:rsidRDefault="002121EC" w:rsidP="002121EC">
      <w:pPr>
        <w:spacing w:after="160" w:line="256" w:lineRule="auto"/>
        <w:contextualSpacing/>
        <w:jc w:val="center"/>
        <w:outlineLvl w:val="0"/>
        <w:rPr>
          <w:rFonts w:eastAsia="Calibri"/>
          <w:b/>
          <w:bCs/>
          <w:kern w:val="2"/>
          <w:szCs w:val="24"/>
        </w:rPr>
      </w:pPr>
      <w:r>
        <w:rPr>
          <w:rFonts w:eastAsia="Calibri"/>
          <w:b/>
          <w:bCs/>
          <w:kern w:val="2"/>
          <w:szCs w:val="24"/>
        </w:rPr>
        <w:t>o regulaciji semafora u ulici Antuna Šoljana u smjeru istok-zapad, i manjih ulica koje izlaze na Šoljanovu u smjeru sjever-jug</w:t>
      </w:r>
    </w:p>
    <w:p w:rsidR="002121EC" w:rsidRPr="00AC6D13" w:rsidRDefault="002121EC" w:rsidP="002121EC">
      <w:pPr>
        <w:spacing w:after="160" w:line="256" w:lineRule="auto"/>
        <w:contextualSpacing/>
        <w:jc w:val="center"/>
        <w:outlineLvl w:val="0"/>
        <w:rPr>
          <w:rFonts w:eastAsia="Calibri"/>
          <w:b/>
          <w:bCs/>
          <w:kern w:val="2"/>
          <w:szCs w:val="24"/>
        </w:rPr>
      </w:pPr>
    </w:p>
    <w:p w:rsidR="002121EC" w:rsidRPr="00AC6D13" w:rsidRDefault="002121EC" w:rsidP="002121E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2121EC" w:rsidRDefault="002121EC" w:rsidP="002121EC">
      <w:pPr>
        <w:pStyle w:val="Odlomakpopisa"/>
        <w:numPr>
          <w:ilvl w:val="0"/>
          <w:numId w:val="7"/>
        </w:numPr>
        <w:spacing w:after="160" w:line="256" w:lineRule="auto"/>
        <w:outlineLvl w:val="0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bookmarkStart w:id="0" w:name="_Hlk202813924"/>
      <w:r w:rsidRPr="0029498B">
        <w:rPr>
          <w:rFonts w:ascii="Times New Roman" w:eastAsia="Calibri" w:hAnsi="Times New Roman" w:cs="Times New Roman"/>
          <w:bCs/>
          <w:kern w:val="2"/>
          <w:sz w:val="24"/>
          <w:szCs w:val="24"/>
        </w:rPr>
        <w:t>Vijeće Mjesnog odbora Špansko-s</w:t>
      </w:r>
      <w:r>
        <w:rPr>
          <w:rFonts w:ascii="Times New Roman" w:eastAsia="Calibri" w:hAnsi="Times New Roman" w:cs="Times New Roman"/>
          <w:bCs/>
          <w:kern w:val="2"/>
          <w:sz w:val="24"/>
          <w:szCs w:val="24"/>
        </w:rPr>
        <w:t>jever razmatralo je problem o regulaciji semafora u ulici Antuna Šoljana u smjeru istok-zapad, i ulica koje izlaze na Šoljanovu, ulica Vilima Korajca i ulica Nikole Vitova Gučetića.</w:t>
      </w:r>
    </w:p>
    <w:p w:rsidR="002121EC" w:rsidRPr="0029498B" w:rsidRDefault="002121EC" w:rsidP="002121EC">
      <w:pPr>
        <w:pStyle w:val="Odlomakpopisa"/>
        <w:spacing w:after="160" w:line="256" w:lineRule="auto"/>
        <w:outlineLvl w:val="0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</w:p>
    <w:p w:rsidR="002121EC" w:rsidRPr="00037A1E" w:rsidRDefault="002121EC" w:rsidP="002121EC">
      <w:pPr>
        <w:pStyle w:val="Odlomakpopisa"/>
        <w:numPr>
          <w:ilvl w:val="0"/>
          <w:numId w:val="7"/>
        </w:numPr>
        <w:spacing w:after="160" w:line="256" w:lineRule="auto"/>
        <w:outlineLvl w:val="0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29498B">
        <w:rPr>
          <w:rFonts w:ascii="Times New Roman" w:hAnsi="Times New Roman" w:cs="Times New Roman"/>
          <w:sz w:val="24"/>
          <w:szCs w:val="24"/>
          <w:lang w:eastAsia="hr-HR"/>
        </w:rPr>
        <w:t>V</w:t>
      </w:r>
      <w:r>
        <w:rPr>
          <w:rFonts w:ascii="Times New Roman" w:hAnsi="Times New Roman" w:cs="Times New Roman"/>
          <w:sz w:val="24"/>
          <w:szCs w:val="24"/>
          <w:lang w:eastAsia="hr-HR"/>
        </w:rPr>
        <w:t>ijeće je suglasno sa prijedlogom o</w:t>
      </w:r>
      <w:r w:rsidRPr="00037A1E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regulaciji semafora u ulici Antuna Šoljana u smjeru istok-zapad, i ulica koje izlaze na Šoljanovu, ulica Vilima Korajca i ulica Nikole Vitova Gučetića. (prikaz mikro lokacije je u prilogu zaključka).</w:t>
      </w:r>
    </w:p>
    <w:p w:rsidR="002121EC" w:rsidRPr="00AC6D13" w:rsidRDefault="002121EC" w:rsidP="002121EC">
      <w:pPr>
        <w:spacing w:after="160" w:line="256" w:lineRule="auto"/>
        <w:contextualSpacing/>
        <w:jc w:val="both"/>
        <w:outlineLvl w:val="0"/>
        <w:rPr>
          <w:szCs w:val="24"/>
          <w:lang w:eastAsia="hr-HR"/>
        </w:rPr>
      </w:pPr>
    </w:p>
    <w:p w:rsidR="002121EC" w:rsidRPr="00AC6D13" w:rsidRDefault="002121EC" w:rsidP="002121EC">
      <w:pPr>
        <w:numPr>
          <w:ilvl w:val="0"/>
          <w:numId w:val="7"/>
        </w:numPr>
        <w:suppressAutoHyphens w:val="0"/>
        <w:spacing w:before="120" w:line="240" w:lineRule="auto"/>
        <w:rPr>
          <w:bCs/>
          <w:szCs w:val="24"/>
        </w:rPr>
      </w:pPr>
      <w:r w:rsidRPr="00AC6D13">
        <w:rPr>
          <w:bCs/>
          <w:szCs w:val="24"/>
        </w:rPr>
        <w:t xml:space="preserve">Ovaj će zaključak biti dostavljen </w:t>
      </w:r>
      <w:r>
        <w:rPr>
          <w:bCs/>
          <w:szCs w:val="24"/>
        </w:rPr>
        <w:t>Vijeću Gradske četvrti Stenjevec</w:t>
      </w:r>
      <w:r w:rsidRPr="00AC6D13">
        <w:rPr>
          <w:bCs/>
          <w:szCs w:val="24"/>
        </w:rPr>
        <w:t>.</w:t>
      </w:r>
    </w:p>
    <w:bookmarkEnd w:id="0"/>
    <w:p w:rsidR="002121EC" w:rsidRPr="006F04C9" w:rsidRDefault="002121EC" w:rsidP="006F04C9">
      <w:pPr>
        <w:spacing w:after="160"/>
        <w:jc w:val="both"/>
        <w:rPr>
          <w:szCs w:val="24"/>
        </w:rPr>
      </w:pPr>
    </w:p>
    <w:p w:rsidR="002121EC" w:rsidRPr="00361619" w:rsidRDefault="002121EC" w:rsidP="002121EC">
      <w:pPr>
        <w:rPr>
          <w:rFonts w:eastAsia="Times New Roman"/>
          <w:szCs w:val="24"/>
          <w:lang w:eastAsia="hr-HR"/>
        </w:rPr>
      </w:pPr>
      <w:r w:rsidRPr="00361619">
        <w:rPr>
          <w:rFonts w:eastAsia="Times New Roman"/>
          <w:szCs w:val="24"/>
          <w:lang w:eastAsia="hr-HR"/>
        </w:rPr>
        <w:t>KLASA: 024-08/2</w:t>
      </w:r>
      <w:r>
        <w:rPr>
          <w:rFonts w:eastAsia="Times New Roman"/>
          <w:szCs w:val="24"/>
          <w:lang w:eastAsia="hr-HR"/>
        </w:rPr>
        <w:t>6</w:t>
      </w:r>
      <w:r w:rsidRPr="00361619">
        <w:rPr>
          <w:rFonts w:eastAsia="Times New Roman"/>
          <w:szCs w:val="24"/>
          <w:lang w:eastAsia="hr-HR"/>
        </w:rPr>
        <w:t>-003/</w:t>
      </w:r>
      <w:r>
        <w:rPr>
          <w:rFonts w:eastAsia="Times New Roman"/>
          <w:szCs w:val="24"/>
          <w:lang w:eastAsia="hr-HR"/>
        </w:rPr>
        <w:t>1310</w:t>
      </w:r>
    </w:p>
    <w:p w:rsidR="002121EC" w:rsidRPr="00694472" w:rsidRDefault="002121EC" w:rsidP="002121EC">
      <w:pPr>
        <w:rPr>
          <w:rFonts w:eastAsia="Times New Roman"/>
          <w:szCs w:val="24"/>
          <w:lang w:eastAsia="hr-HR"/>
        </w:rPr>
      </w:pPr>
      <w:r w:rsidRPr="00361619">
        <w:rPr>
          <w:rFonts w:eastAsia="Times New Roman"/>
          <w:szCs w:val="24"/>
          <w:lang w:eastAsia="hr-HR"/>
        </w:rPr>
        <w:t>URBROJ: 251-13-11-3/</w:t>
      </w:r>
      <w:r>
        <w:rPr>
          <w:rFonts w:eastAsia="Times New Roman"/>
          <w:szCs w:val="24"/>
          <w:lang w:eastAsia="hr-HR"/>
        </w:rPr>
        <w:t>013</w:t>
      </w:r>
      <w:r w:rsidRPr="00361619">
        <w:rPr>
          <w:rFonts w:eastAsia="Times New Roman"/>
          <w:szCs w:val="24"/>
          <w:lang w:eastAsia="hr-HR"/>
        </w:rPr>
        <w:t>-2</w:t>
      </w:r>
      <w:r>
        <w:rPr>
          <w:rFonts w:eastAsia="Times New Roman"/>
          <w:szCs w:val="24"/>
          <w:lang w:eastAsia="hr-HR"/>
        </w:rPr>
        <w:t>6</w:t>
      </w:r>
      <w:r w:rsidRPr="00361619">
        <w:rPr>
          <w:rFonts w:eastAsia="Times New Roman"/>
          <w:szCs w:val="24"/>
          <w:lang w:eastAsia="hr-HR"/>
        </w:rPr>
        <w:t>-</w:t>
      </w:r>
      <w:r>
        <w:rPr>
          <w:rFonts w:eastAsia="Times New Roman"/>
          <w:szCs w:val="24"/>
          <w:lang w:eastAsia="hr-HR"/>
        </w:rPr>
        <w:t>3</w:t>
      </w:r>
    </w:p>
    <w:p w:rsidR="002121EC" w:rsidRPr="00694472" w:rsidRDefault="002121EC" w:rsidP="002121EC">
      <w:pPr>
        <w:rPr>
          <w:rFonts w:eastAsia="Times New Roman"/>
          <w:szCs w:val="24"/>
          <w:lang w:eastAsia="hr-HR"/>
        </w:rPr>
      </w:pPr>
      <w:r w:rsidRPr="00694472">
        <w:rPr>
          <w:rFonts w:eastAsia="Times New Roman"/>
          <w:szCs w:val="24"/>
          <w:lang w:eastAsia="hr-HR"/>
        </w:rPr>
        <w:t xml:space="preserve">Zagreb, </w:t>
      </w:r>
      <w:r>
        <w:rPr>
          <w:rFonts w:eastAsia="Times New Roman"/>
          <w:szCs w:val="24"/>
          <w:lang w:eastAsia="hr-HR"/>
        </w:rPr>
        <w:t>15. lipnja 2026</w:t>
      </w:r>
      <w:r w:rsidRPr="00694472">
        <w:rPr>
          <w:rFonts w:eastAsia="Times New Roman"/>
          <w:szCs w:val="24"/>
          <w:lang w:eastAsia="hr-HR"/>
        </w:rPr>
        <w:t>.</w:t>
      </w:r>
    </w:p>
    <w:p w:rsidR="002121EC" w:rsidRPr="00694472" w:rsidRDefault="002121EC" w:rsidP="002121EC">
      <w:pPr>
        <w:rPr>
          <w:rFonts w:eastAsia="Times New Roman"/>
          <w:szCs w:val="24"/>
          <w:lang w:eastAsia="hr-HR"/>
        </w:rPr>
      </w:pPr>
    </w:p>
    <w:p w:rsidR="002121EC" w:rsidRPr="00694472" w:rsidRDefault="002121EC" w:rsidP="002121EC">
      <w:pPr>
        <w:ind w:left="5529" w:right="850"/>
        <w:jc w:val="center"/>
        <w:rPr>
          <w:rFonts w:eastAsia="Times New Roman"/>
          <w:b/>
          <w:szCs w:val="24"/>
          <w:lang w:eastAsia="hr-HR"/>
        </w:rPr>
      </w:pPr>
      <w:r w:rsidRPr="00694472">
        <w:rPr>
          <w:rFonts w:eastAsia="Times New Roman"/>
          <w:szCs w:val="24"/>
          <w:lang w:eastAsia="hr-HR"/>
        </w:rPr>
        <w:t xml:space="preserve">   </w:t>
      </w:r>
      <w:r w:rsidRPr="00694472">
        <w:rPr>
          <w:rFonts w:eastAsia="Times New Roman"/>
          <w:b/>
          <w:szCs w:val="24"/>
          <w:lang w:eastAsia="hr-HR"/>
        </w:rPr>
        <w:t>Predsjednik</w:t>
      </w:r>
      <w:bookmarkStart w:id="1" w:name="_GoBack"/>
      <w:bookmarkEnd w:id="1"/>
    </w:p>
    <w:p w:rsidR="002121EC" w:rsidRPr="00694472" w:rsidRDefault="002121EC" w:rsidP="002121EC">
      <w:pPr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694472">
        <w:rPr>
          <w:rFonts w:eastAsia="Times New Roman"/>
          <w:b/>
          <w:szCs w:val="24"/>
          <w:lang w:eastAsia="hr-HR"/>
        </w:rPr>
        <w:t>Vijeća Mjesnog odbora</w:t>
      </w:r>
    </w:p>
    <w:p w:rsidR="002121EC" w:rsidRDefault="002121EC" w:rsidP="002B29DC">
      <w:pPr>
        <w:ind w:left="5670" w:right="850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Špansko-sjever</w:t>
      </w:r>
    </w:p>
    <w:p w:rsidR="000C1588" w:rsidRPr="00694472" w:rsidRDefault="000C1588" w:rsidP="002B29DC">
      <w:pPr>
        <w:ind w:left="5670" w:right="850"/>
        <w:jc w:val="center"/>
        <w:rPr>
          <w:rFonts w:eastAsia="Times New Roman"/>
          <w:b/>
          <w:szCs w:val="24"/>
          <w:lang w:eastAsia="hr-HR"/>
        </w:rPr>
      </w:pPr>
    </w:p>
    <w:p w:rsidR="002121EC" w:rsidRPr="00694472" w:rsidRDefault="002121EC" w:rsidP="002121EC">
      <w:pPr>
        <w:ind w:left="5670" w:right="850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Krešimir Čukman</w:t>
      </w:r>
    </w:p>
    <w:p w:rsidR="002121EC" w:rsidRDefault="002121EC" w:rsidP="002121EC">
      <w:pPr>
        <w:rPr>
          <w:rFonts w:eastAsia="Times New Roman"/>
          <w:szCs w:val="24"/>
          <w:lang w:eastAsia="hr-HR"/>
        </w:rPr>
      </w:pPr>
    </w:p>
    <w:p w:rsidR="002121EC" w:rsidRDefault="002121EC" w:rsidP="002121EC">
      <w:pPr>
        <w:rPr>
          <w:rFonts w:eastAsia="Times New Roman"/>
          <w:b/>
          <w:noProof/>
          <w:szCs w:val="24"/>
          <w:lang w:eastAsia="hr-HR"/>
        </w:rPr>
      </w:pPr>
    </w:p>
    <w:p w:rsidR="002121EC" w:rsidRDefault="002121EC" w:rsidP="002121EC">
      <w:pPr>
        <w:rPr>
          <w:rFonts w:eastAsia="Times New Roman"/>
          <w:b/>
          <w:noProof/>
          <w:szCs w:val="24"/>
          <w:lang w:eastAsia="hr-HR"/>
        </w:rPr>
      </w:pPr>
    </w:p>
    <w:p w:rsidR="002121EC" w:rsidRDefault="002121EC" w:rsidP="002121EC">
      <w:pPr>
        <w:rPr>
          <w:rFonts w:eastAsia="Times New Roman"/>
          <w:b/>
          <w:noProof/>
          <w:szCs w:val="24"/>
          <w:lang w:eastAsia="hr-HR"/>
        </w:rPr>
      </w:pPr>
    </w:p>
    <w:p w:rsidR="002121EC" w:rsidRDefault="002121EC" w:rsidP="002121EC">
      <w:pPr>
        <w:rPr>
          <w:rFonts w:eastAsia="Times New Roman"/>
          <w:b/>
          <w:noProof/>
          <w:szCs w:val="24"/>
          <w:lang w:eastAsia="hr-HR"/>
        </w:rPr>
      </w:pPr>
    </w:p>
    <w:p w:rsidR="002121EC" w:rsidRDefault="002121EC" w:rsidP="002121EC">
      <w:pPr>
        <w:rPr>
          <w:rFonts w:eastAsia="Times New Roman"/>
          <w:b/>
          <w:noProof/>
          <w:szCs w:val="24"/>
          <w:lang w:eastAsia="hr-HR"/>
        </w:rPr>
      </w:pPr>
    </w:p>
    <w:p w:rsidR="002121EC" w:rsidRDefault="002121EC" w:rsidP="002121EC">
      <w:pPr>
        <w:rPr>
          <w:rFonts w:eastAsia="Times New Roman"/>
          <w:b/>
          <w:noProof/>
          <w:szCs w:val="24"/>
          <w:lang w:eastAsia="hr-HR"/>
        </w:rPr>
      </w:pPr>
      <w:r w:rsidRPr="00B750D8">
        <w:rPr>
          <w:rFonts w:eastAsia="Times New Roman"/>
          <w:b/>
          <w:noProof/>
          <w:szCs w:val="24"/>
          <w:lang w:eastAsia="hr-HR"/>
        </w:rPr>
        <w:drawing>
          <wp:inline distT="0" distB="0" distL="0" distR="0" wp14:anchorId="076D7A08" wp14:editId="0DEF46EC">
            <wp:extent cx="5731510" cy="7546963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4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1EC" w:rsidRDefault="002121EC" w:rsidP="002121EC">
      <w:pPr>
        <w:rPr>
          <w:rFonts w:eastAsia="Times New Roman"/>
          <w:b/>
          <w:noProof/>
          <w:szCs w:val="24"/>
          <w:lang w:eastAsia="hr-HR"/>
        </w:rPr>
      </w:pPr>
    </w:p>
    <w:p w:rsidR="002121EC" w:rsidRDefault="002121EC" w:rsidP="002121EC">
      <w:pPr>
        <w:rPr>
          <w:rFonts w:eastAsia="Times New Roman"/>
          <w:b/>
          <w:noProof/>
          <w:szCs w:val="24"/>
          <w:lang w:eastAsia="hr-HR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Default="008C0EAE" w:rsidP="00840C2D">
      <w:pPr>
        <w:spacing w:line="240" w:lineRule="auto"/>
        <w:ind w:right="2358"/>
        <w:jc w:val="both"/>
        <w:rPr>
          <w:u w:val="single"/>
        </w:rPr>
      </w:pPr>
    </w:p>
    <w:p w:rsidR="008C0EAE" w:rsidRPr="00840C2D" w:rsidRDefault="008C0EAE" w:rsidP="00840C2D">
      <w:pPr>
        <w:spacing w:line="240" w:lineRule="auto"/>
        <w:ind w:right="2358"/>
        <w:jc w:val="both"/>
        <w:rPr>
          <w:u w:val="single"/>
        </w:rPr>
      </w:pPr>
    </w:p>
    <w:sectPr w:rsidR="008C0EAE" w:rsidRPr="00840C2D" w:rsidSect="00840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19D" w:rsidRDefault="0053619D" w:rsidP="00BD7A09">
      <w:pPr>
        <w:spacing w:line="240" w:lineRule="auto"/>
      </w:pPr>
      <w:r>
        <w:separator/>
      </w:r>
    </w:p>
  </w:endnote>
  <w:endnote w:type="continuationSeparator" w:id="0">
    <w:p w:rsidR="0053619D" w:rsidRDefault="0053619D" w:rsidP="00BD7A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19D" w:rsidRDefault="0053619D" w:rsidP="00BD7A09">
      <w:pPr>
        <w:spacing w:line="240" w:lineRule="auto"/>
      </w:pPr>
      <w:r>
        <w:separator/>
      </w:r>
    </w:p>
  </w:footnote>
  <w:footnote w:type="continuationSeparator" w:id="0">
    <w:p w:rsidR="0053619D" w:rsidRDefault="0053619D" w:rsidP="00BD7A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1C02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5" w:hanging="360"/>
      </w:pPr>
    </w:lvl>
    <w:lvl w:ilvl="2" w:tplc="041A001B" w:tentative="1">
      <w:start w:val="1"/>
      <w:numFmt w:val="lowerRoman"/>
      <w:lvlText w:val="%3."/>
      <w:lvlJc w:val="right"/>
      <w:pPr>
        <w:ind w:left="2195" w:hanging="180"/>
      </w:pPr>
    </w:lvl>
    <w:lvl w:ilvl="3" w:tplc="041A000F" w:tentative="1">
      <w:start w:val="1"/>
      <w:numFmt w:val="decimal"/>
      <w:lvlText w:val="%4."/>
      <w:lvlJc w:val="left"/>
      <w:pPr>
        <w:ind w:left="2915" w:hanging="360"/>
      </w:pPr>
    </w:lvl>
    <w:lvl w:ilvl="4" w:tplc="041A0019" w:tentative="1">
      <w:start w:val="1"/>
      <w:numFmt w:val="lowerLetter"/>
      <w:lvlText w:val="%5."/>
      <w:lvlJc w:val="left"/>
      <w:pPr>
        <w:ind w:left="3635" w:hanging="360"/>
      </w:pPr>
    </w:lvl>
    <w:lvl w:ilvl="5" w:tplc="041A001B" w:tentative="1">
      <w:start w:val="1"/>
      <w:numFmt w:val="lowerRoman"/>
      <w:lvlText w:val="%6."/>
      <w:lvlJc w:val="right"/>
      <w:pPr>
        <w:ind w:left="4355" w:hanging="180"/>
      </w:pPr>
    </w:lvl>
    <w:lvl w:ilvl="6" w:tplc="041A000F" w:tentative="1">
      <w:start w:val="1"/>
      <w:numFmt w:val="decimal"/>
      <w:lvlText w:val="%7."/>
      <w:lvlJc w:val="left"/>
      <w:pPr>
        <w:ind w:left="5075" w:hanging="360"/>
      </w:pPr>
    </w:lvl>
    <w:lvl w:ilvl="7" w:tplc="041A0019" w:tentative="1">
      <w:start w:val="1"/>
      <w:numFmt w:val="lowerLetter"/>
      <w:lvlText w:val="%8."/>
      <w:lvlJc w:val="left"/>
      <w:pPr>
        <w:ind w:left="5795" w:hanging="360"/>
      </w:pPr>
    </w:lvl>
    <w:lvl w:ilvl="8" w:tplc="041A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 w15:restartNumberingAfterBreak="0">
    <w:nsid w:val="0F597BC3"/>
    <w:multiLevelType w:val="hybridMultilevel"/>
    <w:tmpl w:val="48D6B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04320"/>
    <w:multiLevelType w:val="hybridMultilevel"/>
    <w:tmpl w:val="48D6B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B4E84"/>
    <w:multiLevelType w:val="hybridMultilevel"/>
    <w:tmpl w:val="48D6B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1C21"/>
    <w:multiLevelType w:val="hybridMultilevel"/>
    <w:tmpl w:val="431E2870"/>
    <w:lvl w:ilvl="0" w:tplc="FA38F3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50A3B"/>
    <w:multiLevelType w:val="hybridMultilevel"/>
    <w:tmpl w:val="D474FB98"/>
    <w:lvl w:ilvl="0" w:tplc="BAC47E6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67AC8"/>
    <w:multiLevelType w:val="hybridMultilevel"/>
    <w:tmpl w:val="887222BE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408FB"/>
    <w:multiLevelType w:val="hybridMultilevel"/>
    <w:tmpl w:val="1C0C6CEC"/>
    <w:lvl w:ilvl="0" w:tplc="307C4D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B7F0A"/>
    <w:multiLevelType w:val="hybridMultilevel"/>
    <w:tmpl w:val="C63C5F5A"/>
    <w:lvl w:ilvl="0" w:tplc="041A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2D799A"/>
    <w:multiLevelType w:val="multilevel"/>
    <w:tmpl w:val="91A05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60275F2"/>
    <w:multiLevelType w:val="hybridMultilevel"/>
    <w:tmpl w:val="1F00C7F0"/>
    <w:lvl w:ilvl="0" w:tplc="58427288">
      <w:start w:val="10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C0C6D98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F7C1990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1652F"/>
    <w:multiLevelType w:val="hybridMultilevel"/>
    <w:tmpl w:val="66CE44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37DA0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73134"/>
    <w:multiLevelType w:val="hybridMultilevel"/>
    <w:tmpl w:val="BDF28C1E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920EFF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53B39"/>
    <w:multiLevelType w:val="hybridMultilevel"/>
    <w:tmpl w:val="B4F81792"/>
    <w:lvl w:ilvl="0" w:tplc="0DEA14F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30324"/>
    <w:multiLevelType w:val="hybridMultilevel"/>
    <w:tmpl w:val="BBD2F5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22BE3"/>
    <w:multiLevelType w:val="hybridMultilevel"/>
    <w:tmpl w:val="48D6B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1" w15:restartNumberingAfterBreak="0">
    <w:nsid w:val="72FB5C4A"/>
    <w:multiLevelType w:val="hybridMultilevel"/>
    <w:tmpl w:val="16F2A6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F0DB4"/>
    <w:multiLevelType w:val="hybridMultilevel"/>
    <w:tmpl w:val="48D6B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4094B"/>
    <w:multiLevelType w:val="hybridMultilevel"/>
    <w:tmpl w:val="82CEB030"/>
    <w:lvl w:ilvl="0" w:tplc="1EA27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C0E8D"/>
    <w:multiLevelType w:val="hybridMultilevel"/>
    <w:tmpl w:val="48D6B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424DF"/>
    <w:multiLevelType w:val="hybridMultilevel"/>
    <w:tmpl w:val="7918183A"/>
    <w:lvl w:ilvl="0" w:tplc="D0222418">
      <w:start w:val="10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18"/>
  </w:num>
  <w:num w:numId="5">
    <w:abstractNumId w:val="2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2"/>
  </w:num>
  <w:num w:numId="10">
    <w:abstractNumId w:val="8"/>
  </w:num>
  <w:num w:numId="11">
    <w:abstractNumId w:val="2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</w:num>
  <w:num w:numId="15">
    <w:abstractNumId w:val="19"/>
  </w:num>
  <w:num w:numId="16">
    <w:abstractNumId w:val="24"/>
  </w:num>
  <w:num w:numId="17">
    <w:abstractNumId w:val="9"/>
  </w:num>
  <w:num w:numId="18">
    <w:abstractNumId w:val="7"/>
  </w:num>
  <w:num w:numId="19">
    <w:abstractNumId w:val="10"/>
  </w:num>
  <w:num w:numId="20">
    <w:abstractNumId w:val="6"/>
  </w:num>
  <w:num w:numId="21">
    <w:abstractNumId w:val="22"/>
  </w:num>
  <w:num w:numId="22">
    <w:abstractNumId w:val="17"/>
  </w:num>
  <w:num w:numId="23">
    <w:abstractNumId w:val="16"/>
  </w:num>
  <w:num w:numId="24">
    <w:abstractNumId w:val="11"/>
  </w:num>
  <w:num w:numId="25">
    <w:abstractNumId w:val="25"/>
  </w:num>
  <w:num w:numId="26">
    <w:abstractNumId w:val="2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2D"/>
    <w:rsid w:val="00003E96"/>
    <w:rsid w:val="0005035F"/>
    <w:rsid w:val="00076FEE"/>
    <w:rsid w:val="00082F89"/>
    <w:rsid w:val="000A770D"/>
    <w:rsid w:val="000B6822"/>
    <w:rsid w:val="000C1588"/>
    <w:rsid w:val="000C5CD1"/>
    <w:rsid w:val="000C5D12"/>
    <w:rsid w:val="000D2FA1"/>
    <w:rsid w:val="0011043C"/>
    <w:rsid w:val="0012746A"/>
    <w:rsid w:val="00130FD1"/>
    <w:rsid w:val="001408D7"/>
    <w:rsid w:val="00147805"/>
    <w:rsid w:val="0017028B"/>
    <w:rsid w:val="00171ACD"/>
    <w:rsid w:val="0019638B"/>
    <w:rsid w:val="001A6A10"/>
    <w:rsid w:val="001C3B53"/>
    <w:rsid w:val="001C4B88"/>
    <w:rsid w:val="001F6C2F"/>
    <w:rsid w:val="002056AE"/>
    <w:rsid w:val="00211133"/>
    <w:rsid w:val="002121EC"/>
    <w:rsid w:val="00212A6E"/>
    <w:rsid w:val="00223A03"/>
    <w:rsid w:val="00223D1D"/>
    <w:rsid w:val="00224984"/>
    <w:rsid w:val="00237CDA"/>
    <w:rsid w:val="002528B1"/>
    <w:rsid w:val="00274717"/>
    <w:rsid w:val="002816E0"/>
    <w:rsid w:val="00283E56"/>
    <w:rsid w:val="002A27D9"/>
    <w:rsid w:val="002A3F0B"/>
    <w:rsid w:val="002B29DC"/>
    <w:rsid w:val="00302CB5"/>
    <w:rsid w:val="003160AA"/>
    <w:rsid w:val="00326A55"/>
    <w:rsid w:val="00331E96"/>
    <w:rsid w:val="00377B5B"/>
    <w:rsid w:val="003A1EBB"/>
    <w:rsid w:val="003E1728"/>
    <w:rsid w:val="003F0CDF"/>
    <w:rsid w:val="00404714"/>
    <w:rsid w:val="00405121"/>
    <w:rsid w:val="0042109F"/>
    <w:rsid w:val="00424125"/>
    <w:rsid w:val="00427BC0"/>
    <w:rsid w:val="00454C1F"/>
    <w:rsid w:val="004B154E"/>
    <w:rsid w:val="004B6DB6"/>
    <w:rsid w:val="004D48DC"/>
    <w:rsid w:val="004E3D8A"/>
    <w:rsid w:val="004E7E5C"/>
    <w:rsid w:val="004F41F4"/>
    <w:rsid w:val="00504493"/>
    <w:rsid w:val="00516F00"/>
    <w:rsid w:val="0053619D"/>
    <w:rsid w:val="00545CBF"/>
    <w:rsid w:val="00572FBE"/>
    <w:rsid w:val="005A5315"/>
    <w:rsid w:val="005B6B2E"/>
    <w:rsid w:val="005D4529"/>
    <w:rsid w:val="0062217D"/>
    <w:rsid w:val="00631914"/>
    <w:rsid w:val="00631C73"/>
    <w:rsid w:val="0063217A"/>
    <w:rsid w:val="00651BFF"/>
    <w:rsid w:val="00664DE8"/>
    <w:rsid w:val="00673CBB"/>
    <w:rsid w:val="0068206A"/>
    <w:rsid w:val="006938FF"/>
    <w:rsid w:val="006B3138"/>
    <w:rsid w:val="006C5DD7"/>
    <w:rsid w:val="006E1904"/>
    <w:rsid w:val="006E40DF"/>
    <w:rsid w:val="006F04C9"/>
    <w:rsid w:val="00734E42"/>
    <w:rsid w:val="00760C2E"/>
    <w:rsid w:val="00793B01"/>
    <w:rsid w:val="007A23DF"/>
    <w:rsid w:val="007B3587"/>
    <w:rsid w:val="007B7DCF"/>
    <w:rsid w:val="00840C2D"/>
    <w:rsid w:val="00887ECD"/>
    <w:rsid w:val="0089426D"/>
    <w:rsid w:val="008C0EAE"/>
    <w:rsid w:val="008D42BC"/>
    <w:rsid w:val="008F59C1"/>
    <w:rsid w:val="009146CC"/>
    <w:rsid w:val="00931F48"/>
    <w:rsid w:val="00951A07"/>
    <w:rsid w:val="00970999"/>
    <w:rsid w:val="009A1084"/>
    <w:rsid w:val="00A028E9"/>
    <w:rsid w:val="00A63AE4"/>
    <w:rsid w:val="00AA0875"/>
    <w:rsid w:val="00AB234D"/>
    <w:rsid w:val="00AB6049"/>
    <w:rsid w:val="00AE30D7"/>
    <w:rsid w:val="00AF7934"/>
    <w:rsid w:val="00B0450F"/>
    <w:rsid w:val="00B14F29"/>
    <w:rsid w:val="00B321CA"/>
    <w:rsid w:val="00B475DC"/>
    <w:rsid w:val="00B52585"/>
    <w:rsid w:val="00B827E3"/>
    <w:rsid w:val="00B90AC2"/>
    <w:rsid w:val="00B93F39"/>
    <w:rsid w:val="00BD7A09"/>
    <w:rsid w:val="00BF7AEF"/>
    <w:rsid w:val="00C102CA"/>
    <w:rsid w:val="00C46B9D"/>
    <w:rsid w:val="00C665D4"/>
    <w:rsid w:val="00C95820"/>
    <w:rsid w:val="00CA32C3"/>
    <w:rsid w:val="00CF04EF"/>
    <w:rsid w:val="00CF3DFE"/>
    <w:rsid w:val="00CF6677"/>
    <w:rsid w:val="00D53BE5"/>
    <w:rsid w:val="00D565B7"/>
    <w:rsid w:val="00D75209"/>
    <w:rsid w:val="00D766AA"/>
    <w:rsid w:val="00DA7F66"/>
    <w:rsid w:val="00DB43F9"/>
    <w:rsid w:val="00DD2D61"/>
    <w:rsid w:val="00E1008A"/>
    <w:rsid w:val="00E240F8"/>
    <w:rsid w:val="00E40658"/>
    <w:rsid w:val="00E7414A"/>
    <w:rsid w:val="00E84283"/>
    <w:rsid w:val="00F0052E"/>
    <w:rsid w:val="00F227BA"/>
    <w:rsid w:val="00F25B5B"/>
    <w:rsid w:val="00F26E8C"/>
    <w:rsid w:val="00F702E1"/>
    <w:rsid w:val="00F92D43"/>
    <w:rsid w:val="00FA04A5"/>
    <w:rsid w:val="00FB58E9"/>
    <w:rsid w:val="00FC037B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4FDE"/>
  <w15:chartTrackingRefBased/>
  <w15:docId w15:val="{904991CF-14B0-40C0-8277-048FA8EB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0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A5315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2F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2F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BD7A0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7A09"/>
    <w:rPr>
      <w:rFonts w:ascii="Times New Roman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BD7A0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7A0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521</Words>
  <Characters>2971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Grilec</dc:creator>
  <cp:keywords/>
  <dc:description/>
  <cp:lastModifiedBy>Ivan Lončar</cp:lastModifiedBy>
  <cp:revision>62</cp:revision>
  <cp:lastPrinted>2025-11-05T14:23:00Z</cp:lastPrinted>
  <dcterms:created xsi:type="dcterms:W3CDTF">2026-02-02T13:37:00Z</dcterms:created>
  <dcterms:modified xsi:type="dcterms:W3CDTF">2026-06-18T11:29:00Z</dcterms:modified>
</cp:coreProperties>
</file>