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0F8" w:rsidRDefault="009B60F8" w:rsidP="009B60F8">
      <w:pPr>
        <w:spacing w:line="240" w:lineRule="auto"/>
        <w:jc w:val="center"/>
        <w:rPr>
          <w:b/>
        </w:rPr>
      </w:pPr>
      <w:r>
        <w:rPr>
          <w:b/>
        </w:rPr>
        <w:t>Z A P I S N I K</w:t>
      </w:r>
    </w:p>
    <w:p w:rsidR="009B60F8" w:rsidRDefault="009B60F8" w:rsidP="009B60F8">
      <w:pPr>
        <w:spacing w:line="240" w:lineRule="auto"/>
        <w:jc w:val="center"/>
        <w:rPr>
          <w:b/>
        </w:rPr>
      </w:pPr>
      <w:r>
        <w:rPr>
          <w:b/>
        </w:rPr>
        <w:t xml:space="preserve">8. sjednice Vijeća Mjesnog odbora Stara Trešnjevka održane 26. siječnja 2026. </w:t>
      </w:r>
    </w:p>
    <w:p w:rsidR="009B60F8" w:rsidRDefault="009B60F8" w:rsidP="009B60F8">
      <w:pPr>
        <w:spacing w:line="240" w:lineRule="auto"/>
        <w:jc w:val="center"/>
        <w:rPr>
          <w:b/>
        </w:rPr>
      </w:pPr>
      <w:r>
        <w:rPr>
          <w:b/>
        </w:rPr>
        <w:t>Zagreb, Park Stara Trešnjevka 1 s početkom u 18,00 sati</w:t>
      </w:r>
    </w:p>
    <w:p w:rsidR="009B60F8" w:rsidRDefault="009B60F8" w:rsidP="009B60F8">
      <w:pPr>
        <w:spacing w:line="240" w:lineRule="auto"/>
        <w:jc w:val="both"/>
      </w:pPr>
    </w:p>
    <w:p w:rsidR="009B60F8" w:rsidRDefault="009B60F8" w:rsidP="009B60F8">
      <w:pPr>
        <w:spacing w:line="240" w:lineRule="auto"/>
        <w:jc w:val="both"/>
      </w:pPr>
      <w:r>
        <w:t>Prisutni članovi Vijeća:</w:t>
      </w:r>
    </w:p>
    <w:p w:rsidR="009B60F8" w:rsidRDefault="009B60F8" w:rsidP="009B60F8">
      <w:pPr>
        <w:spacing w:line="240" w:lineRule="auto"/>
        <w:jc w:val="both"/>
      </w:pPr>
      <w:r>
        <w:t xml:space="preserve">Vesna Bečić, Renata Medić, Hrvoje Nikšić, Cecilija Pavelić i Krešimir </w:t>
      </w:r>
      <w:proofErr w:type="spellStart"/>
      <w:r>
        <w:t>Rehak</w:t>
      </w:r>
      <w:proofErr w:type="spellEnd"/>
      <w:r>
        <w:t>.</w:t>
      </w:r>
    </w:p>
    <w:p w:rsidR="009B60F8" w:rsidRDefault="009B60F8" w:rsidP="009B60F8">
      <w:pPr>
        <w:spacing w:line="240" w:lineRule="auto"/>
        <w:jc w:val="both"/>
      </w:pPr>
    </w:p>
    <w:p w:rsidR="009B60F8" w:rsidRDefault="009B60F8" w:rsidP="009B60F8">
      <w:pPr>
        <w:spacing w:line="240" w:lineRule="auto"/>
        <w:jc w:val="both"/>
      </w:pPr>
      <w:r>
        <w:t>Neprisutni članovi Vijeća :</w:t>
      </w:r>
    </w:p>
    <w:p w:rsidR="009B60F8" w:rsidRDefault="009B60F8" w:rsidP="009B60F8">
      <w:pPr>
        <w:spacing w:line="240" w:lineRule="auto"/>
        <w:jc w:val="both"/>
      </w:pPr>
      <w:r>
        <w:t xml:space="preserve">Dijana </w:t>
      </w:r>
      <w:proofErr w:type="spellStart"/>
      <w:r>
        <w:t>Pavičić-Haniš</w:t>
      </w:r>
      <w:proofErr w:type="spellEnd"/>
      <w:r>
        <w:t xml:space="preserve"> i Antonio Škare.</w:t>
      </w:r>
    </w:p>
    <w:p w:rsidR="009B60F8" w:rsidRDefault="009B60F8" w:rsidP="009B60F8">
      <w:pPr>
        <w:spacing w:line="240" w:lineRule="auto"/>
        <w:jc w:val="both"/>
      </w:pPr>
    </w:p>
    <w:p w:rsidR="009B60F8" w:rsidRDefault="009B60F8" w:rsidP="009B60F8">
      <w:pPr>
        <w:spacing w:line="240" w:lineRule="auto"/>
        <w:jc w:val="both"/>
      </w:pPr>
      <w:r>
        <w:t xml:space="preserve">Ostali </w:t>
      </w:r>
      <w:proofErr w:type="spellStart"/>
      <w:r>
        <w:t>pristutni</w:t>
      </w:r>
      <w:proofErr w:type="spellEnd"/>
      <w:r>
        <w:t>: /</w:t>
      </w:r>
    </w:p>
    <w:p w:rsidR="009B60F8" w:rsidRDefault="009B60F8" w:rsidP="009B60F8">
      <w:pPr>
        <w:spacing w:line="240" w:lineRule="auto"/>
        <w:jc w:val="both"/>
      </w:pPr>
    </w:p>
    <w:p w:rsidR="009B60F8" w:rsidRDefault="009B60F8" w:rsidP="009B60F8">
      <w:pPr>
        <w:spacing w:line="240" w:lineRule="auto"/>
        <w:jc w:val="both"/>
      </w:pPr>
      <w:r>
        <w:t xml:space="preserve">Predsjedava </w:t>
      </w:r>
      <w:proofErr w:type="spellStart"/>
      <w:r>
        <w:t>gospođaVesna</w:t>
      </w:r>
      <w:proofErr w:type="spellEnd"/>
      <w:r>
        <w:t xml:space="preserve"> Bečić, predsjednica Vijeća.</w:t>
      </w:r>
    </w:p>
    <w:p w:rsidR="009B60F8" w:rsidRDefault="009B60F8" w:rsidP="009B60F8">
      <w:pPr>
        <w:spacing w:line="240" w:lineRule="auto"/>
        <w:jc w:val="both"/>
      </w:pPr>
    </w:p>
    <w:p w:rsidR="009B60F8" w:rsidRDefault="009B60F8" w:rsidP="009B60F8">
      <w:pPr>
        <w:spacing w:line="240" w:lineRule="auto"/>
        <w:jc w:val="both"/>
      </w:pPr>
      <w:r>
        <w:t>Zapisnik vodi: Vesna Bečić</w:t>
      </w:r>
    </w:p>
    <w:p w:rsidR="009B60F8" w:rsidRDefault="009B60F8" w:rsidP="009B60F8">
      <w:pPr>
        <w:spacing w:line="240" w:lineRule="auto"/>
        <w:jc w:val="both"/>
      </w:pPr>
    </w:p>
    <w:p w:rsidR="009B60F8" w:rsidRDefault="009B60F8" w:rsidP="009B60F8">
      <w:pPr>
        <w:spacing w:line="240" w:lineRule="auto"/>
        <w:jc w:val="both"/>
      </w:pPr>
    </w:p>
    <w:p w:rsidR="009B60F8" w:rsidRDefault="009B60F8" w:rsidP="009B60F8">
      <w:pPr>
        <w:spacing w:line="240" w:lineRule="auto"/>
        <w:jc w:val="both"/>
      </w:pPr>
      <w:r>
        <w:t>Predsjednica konstatira da je nazočno 5 od ukupno 7 članova Vijeća, što znači da Vijeće može pravovaljano odlučivati, te otvara 8. sjednicu Vijeća Mjesnog odbora.</w:t>
      </w:r>
    </w:p>
    <w:p w:rsidR="009B60F8" w:rsidRDefault="009B60F8" w:rsidP="009B60F8">
      <w:pPr>
        <w:spacing w:line="240" w:lineRule="auto"/>
        <w:jc w:val="both"/>
      </w:pPr>
    </w:p>
    <w:p w:rsidR="009B60F8" w:rsidRDefault="009B60F8" w:rsidP="009B60F8">
      <w:pPr>
        <w:spacing w:line="240" w:lineRule="auto"/>
        <w:jc w:val="both"/>
      </w:pPr>
      <w:r>
        <w:t>Predsjednica Vijeća daje zapisnik 7. sjednice na verifikaciju.</w:t>
      </w:r>
    </w:p>
    <w:p w:rsidR="009B60F8" w:rsidRDefault="009B60F8" w:rsidP="009B60F8">
      <w:pPr>
        <w:spacing w:line="240" w:lineRule="auto"/>
        <w:jc w:val="both"/>
      </w:pPr>
      <w:r>
        <w:t>Vijeće prihvaća tekst Zapisnika 7. sjednice Vijeća, bez izmjena.</w:t>
      </w:r>
    </w:p>
    <w:p w:rsidR="009B60F8" w:rsidRDefault="009B60F8" w:rsidP="009B60F8">
      <w:pPr>
        <w:spacing w:line="240" w:lineRule="auto"/>
        <w:jc w:val="both"/>
      </w:pPr>
    </w:p>
    <w:p w:rsidR="009B60F8" w:rsidRDefault="009B60F8" w:rsidP="009B60F8">
      <w:pPr>
        <w:spacing w:line="240" w:lineRule="auto"/>
        <w:jc w:val="both"/>
      </w:pPr>
      <w:r>
        <w:t>Na prijedlog predsjednice Vijeće jednoglasno utvrđuje</w:t>
      </w:r>
    </w:p>
    <w:p w:rsidR="009B60F8" w:rsidRDefault="009B60F8" w:rsidP="009B60F8">
      <w:pPr>
        <w:spacing w:line="240" w:lineRule="auto"/>
        <w:jc w:val="both"/>
      </w:pPr>
    </w:p>
    <w:p w:rsidR="009B60F8" w:rsidRDefault="009B60F8" w:rsidP="009B60F8">
      <w:pPr>
        <w:spacing w:line="240" w:lineRule="auto"/>
        <w:jc w:val="both"/>
      </w:pPr>
    </w:p>
    <w:p w:rsidR="009B60F8" w:rsidRDefault="009B60F8" w:rsidP="009B60F8">
      <w:pPr>
        <w:spacing w:line="240" w:lineRule="auto"/>
        <w:jc w:val="center"/>
        <w:rPr>
          <w:b/>
        </w:rPr>
      </w:pPr>
      <w:r>
        <w:rPr>
          <w:b/>
        </w:rPr>
        <w:t>DNEVNI  RED</w:t>
      </w:r>
    </w:p>
    <w:p w:rsidR="009B60F8" w:rsidRDefault="009B60F8" w:rsidP="009B60F8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9B60F8" w:rsidTr="009B60F8">
        <w:tc>
          <w:tcPr>
            <w:tcW w:w="567" w:type="dxa"/>
            <w:hideMark/>
          </w:tcPr>
          <w:p w:rsidR="009B60F8" w:rsidRDefault="009B60F8">
            <w:pPr>
              <w:spacing w:line="240" w:lineRule="auto"/>
              <w:jc w:val="both"/>
            </w:pPr>
            <w:r>
              <w:t xml:space="preserve">1. </w:t>
            </w:r>
          </w:p>
        </w:tc>
        <w:tc>
          <w:tcPr>
            <w:tcW w:w="9070" w:type="dxa"/>
            <w:hideMark/>
          </w:tcPr>
          <w:p w:rsidR="009B60F8" w:rsidRDefault="009B60F8">
            <w:pPr>
              <w:spacing w:line="240" w:lineRule="auto"/>
              <w:jc w:val="both"/>
            </w:pPr>
            <w:r>
              <w:t xml:space="preserve">Prijedlog Izvješća o radu Mjesnog odbora Stara Trešnjevka za 2025. </w:t>
            </w:r>
          </w:p>
        </w:tc>
      </w:tr>
      <w:tr w:rsidR="009B60F8" w:rsidTr="009B60F8">
        <w:tc>
          <w:tcPr>
            <w:tcW w:w="567" w:type="dxa"/>
            <w:hideMark/>
          </w:tcPr>
          <w:p w:rsidR="009B60F8" w:rsidRDefault="009B60F8">
            <w:pPr>
              <w:spacing w:line="240" w:lineRule="auto"/>
              <w:jc w:val="both"/>
            </w:pPr>
            <w:r>
              <w:t xml:space="preserve">2. </w:t>
            </w:r>
          </w:p>
        </w:tc>
        <w:tc>
          <w:tcPr>
            <w:tcW w:w="9070" w:type="dxa"/>
            <w:hideMark/>
          </w:tcPr>
          <w:p w:rsidR="009B60F8" w:rsidRDefault="009B60F8">
            <w:pPr>
              <w:spacing w:line="240" w:lineRule="auto"/>
              <w:jc w:val="both"/>
            </w:pPr>
            <w:r>
              <w:t>Prijedlog Programa rada Mjesnog odbora Stara Trešnjevka za 2026.</w:t>
            </w:r>
          </w:p>
        </w:tc>
      </w:tr>
      <w:tr w:rsidR="009B60F8" w:rsidTr="009B60F8">
        <w:tc>
          <w:tcPr>
            <w:tcW w:w="567" w:type="dxa"/>
            <w:hideMark/>
          </w:tcPr>
          <w:p w:rsidR="009B60F8" w:rsidRDefault="009B60F8">
            <w:pPr>
              <w:spacing w:line="240" w:lineRule="auto"/>
              <w:jc w:val="both"/>
            </w:pPr>
            <w:r>
              <w:t xml:space="preserve">3. </w:t>
            </w:r>
          </w:p>
        </w:tc>
        <w:tc>
          <w:tcPr>
            <w:tcW w:w="9070" w:type="dxa"/>
          </w:tcPr>
          <w:p w:rsidR="009B60F8" w:rsidRDefault="009B60F8">
            <w:pPr>
              <w:spacing w:line="240" w:lineRule="auto"/>
              <w:jc w:val="both"/>
            </w:pPr>
            <w:r>
              <w:t>Pitanja, prijedlozi i obavijesti</w:t>
            </w:r>
          </w:p>
          <w:p w:rsidR="009B60F8" w:rsidRDefault="009B60F8">
            <w:pPr>
              <w:spacing w:line="240" w:lineRule="auto"/>
              <w:jc w:val="both"/>
            </w:pPr>
          </w:p>
          <w:p w:rsidR="009B60F8" w:rsidRDefault="009B60F8">
            <w:pPr>
              <w:spacing w:line="240" w:lineRule="auto"/>
              <w:jc w:val="both"/>
            </w:pPr>
          </w:p>
        </w:tc>
      </w:tr>
    </w:tbl>
    <w:p w:rsidR="009B60F8" w:rsidRDefault="009B60F8" w:rsidP="009B60F8">
      <w:pPr>
        <w:spacing w:line="240" w:lineRule="auto"/>
        <w:jc w:val="both"/>
        <w:rPr>
          <w:b/>
        </w:rPr>
      </w:pPr>
      <w:r>
        <w:rPr>
          <w:b/>
        </w:rPr>
        <w:t>Ad1. Prijedlog Izvješća o radu Mjesnog odbora Stara Trešnjevka za 2025.</w:t>
      </w:r>
    </w:p>
    <w:p w:rsidR="009B60F8" w:rsidRDefault="009B60F8" w:rsidP="009B60F8">
      <w:pPr>
        <w:spacing w:line="240" w:lineRule="auto"/>
        <w:jc w:val="both"/>
        <w:rPr>
          <w:b/>
        </w:rPr>
      </w:pPr>
    </w:p>
    <w:p w:rsidR="009B60F8" w:rsidRDefault="009B60F8" w:rsidP="009B60F8">
      <w:pPr>
        <w:spacing w:line="240" w:lineRule="auto"/>
        <w:jc w:val="both"/>
      </w:pPr>
      <w:r>
        <w:t>Uvodno obrazloženje iznosi Predsjednica Vijeća.</w:t>
      </w:r>
    </w:p>
    <w:p w:rsidR="009B60F8" w:rsidRDefault="009B60F8" w:rsidP="009B60F8">
      <w:pPr>
        <w:spacing w:line="240" w:lineRule="auto"/>
        <w:jc w:val="both"/>
      </w:pPr>
    </w:p>
    <w:p w:rsidR="009B60F8" w:rsidRDefault="009B60F8" w:rsidP="009B60F8">
      <w:pPr>
        <w:spacing w:line="240" w:lineRule="auto"/>
        <w:jc w:val="both"/>
      </w:pPr>
      <w:r>
        <w:t xml:space="preserve">U raspravi sudjeluju: Vesna Bečić, Renata Medić, Hrvoje Nikšić, Cecilija Pavelić i Krešimir </w:t>
      </w:r>
      <w:proofErr w:type="spellStart"/>
      <w:r>
        <w:t>Rehak</w:t>
      </w:r>
      <w:proofErr w:type="spellEnd"/>
      <w:r>
        <w:t xml:space="preserve">, </w:t>
      </w:r>
    </w:p>
    <w:p w:rsidR="009B60F8" w:rsidRDefault="009B60F8" w:rsidP="009B60F8">
      <w:pPr>
        <w:spacing w:line="240" w:lineRule="auto"/>
        <w:jc w:val="both"/>
      </w:pPr>
    </w:p>
    <w:p w:rsidR="009B60F8" w:rsidRDefault="009B60F8" w:rsidP="009B60F8">
      <w:pPr>
        <w:spacing w:line="240" w:lineRule="auto"/>
        <w:jc w:val="both"/>
      </w:pPr>
      <w:r>
        <w:t>Vijeće jednoglasno donosi</w:t>
      </w:r>
    </w:p>
    <w:p w:rsidR="009B60F8" w:rsidRDefault="009B60F8" w:rsidP="009B60F8">
      <w:pPr>
        <w:spacing w:line="240" w:lineRule="auto"/>
        <w:jc w:val="both"/>
      </w:pPr>
    </w:p>
    <w:p w:rsidR="009B60F8" w:rsidRDefault="009B60F8" w:rsidP="009B60F8">
      <w:pPr>
        <w:spacing w:line="240" w:lineRule="auto"/>
        <w:jc w:val="center"/>
      </w:pPr>
      <w:r>
        <w:t>Izvješće o radu</w:t>
      </w:r>
    </w:p>
    <w:p w:rsidR="009B60F8" w:rsidRDefault="009B60F8" w:rsidP="009B60F8">
      <w:pPr>
        <w:spacing w:line="240" w:lineRule="auto"/>
        <w:jc w:val="center"/>
      </w:pPr>
      <w:r>
        <w:t>Mjesnog odbora Stara Trešnjevka za 2025.</w:t>
      </w:r>
    </w:p>
    <w:p w:rsidR="009B60F8" w:rsidRDefault="009B60F8" w:rsidP="009B60F8">
      <w:pPr>
        <w:spacing w:line="240" w:lineRule="auto"/>
        <w:jc w:val="center"/>
      </w:pPr>
    </w:p>
    <w:p w:rsidR="009B60F8" w:rsidRDefault="009B60F8" w:rsidP="009B60F8">
      <w:pPr>
        <w:spacing w:line="240" w:lineRule="auto"/>
        <w:jc w:val="center"/>
      </w:pPr>
      <w:r>
        <w:t>(Zaključak se prilaže ovom zapisniku i njegov je sastavni dio.)</w:t>
      </w:r>
    </w:p>
    <w:p w:rsidR="009B60F8" w:rsidRDefault="009B60F8" w:rsidP="009B60F8">
      <w:pPr>
        <w:spacing w:line="240" w:lineRule="auto"/>
        <w:jc w:val="center"/>
      </w:pPr>
    </w:p>
    <w:p w:rsidR="009B60F8" w:rsidRDefault="009B60F8" w:rsidP="009B60F8">
      <w:pPr>
        <w:spacing w:line="240" w:lineRule="auto"/>
        <w:jc w:val="center"/>
      </w:pPr>
    </w:p>
    <w:p w:rsidR="009B60F8" w:rsidRDefault="009B60F8" w:rsidP="009B60F8">
      <w:pPr>
        <w:spacing w:line="240" w:lineRule="auto"/>
        <w:jc w:val="center"/>
      </w:pPr>
    </w:p>
    <w:p w:rsidR="009B60F8" w:rsidRDefault="009B60F8" w:rsidP="009B60F8">
      <w:pPr>
        <w:spacing w:line="240" w:lineRule="auto"/>
        <w:jc w:val="center"/>
      </w:pPr>
    </w:p>
    <w:p w:rsidR="009B60F8" w:rsidRDefault="009B60F8" w:rsidP="009B60F8">
      <w:pPr>
        <w:spacing w:line="240" w:lineRule="auto"/>
        <w:jc w:val="both"/>
        <w:rPr>
          <w:b/>
        </w:rPr>
      </w:pPr>
      <w:r>
        <w:rPr>
          <w:b/>
        </w:rPr>
        <w:lastRenderedPageBreak/>
        <w:t>Ad2. Prijedlog Programa rada Mjesnog odbora Stara Trešnjevka za 2026.</w:t>
      </w:r>
    </w:p>
    <w:p w:rsidR="009B60F8" w:rsidRDefault="009B60F8" w:rsidP="009B60F8">
      <w:pPr>
        <w:spacing w:line="240" w:lineRule="auto"/>
        <w:jc w:val="both"/>
        <w:rPr>
          <w:b/>
        </w:rPr>
      </w:pPr>
    </w:p>
    <w:p w:rsidR="009B60F8" w:rsidRDefault="009B60F8" w:rsidP="009B60F8">
      <w:pPr>
        <w:spacing w:line="240" w:lineRule="auto"/>
        <w:jc w:val="both"/>
      </w:pPr>
      <w:r>
        <w:t>Uvodno obrazloženje iznosi Predsjednica Vijeća.</w:t>
      </w:r>
    </w:p>
    <w:p w:rsidR="009B60F8" w:rsidRDefault="009B60F8" w:rsidP="009B60F8">
      <w:pPr>
        <w:spacing w:line="240" w:lineRule="auto"/>
        <w:jc w:val="both"/>
      </w:pPr>
    </w:p>
    <w:p w:rsidR="009B60F8" w:rsidRDefault="009B60F8" w:rsidP="009B60F8">
      <w:pPr>
        <w:spacing w:line="240" w:lineRule="auto"/>
        <w:jc w:val="both"/>
      </w:pPr>
      <w:r>
        <w:t xml:space="preserve">U raspravi sudjeluju: Vesna Bečić, Renata Medić, Hrvoje Nikšić, Cecilija Pavelić i Krešimir </w:t>
      </w:r>
      <w:proofErr w:type="spellStart"/>
      <w:r>
        <w:t>Rehak</w:t>
      </w:r>
      <w:proofErr w:type="spellEnd"/>
      <w:r>
        <w:t xml:space="preserve">, </w:t>
      </w:r>
    </w:p>
    <w:p w:rsidR="009B60F8" w:rsidRDefault="009B60F8" w:rsidP="009B60F8">
      <w:pPr>
        <w:spacing w:line="240" w:lineRule="auto"/>
        <w:jc w:val="both"/>
      </w:pPr>
    </w:p>
    <w:p w:rsidR="009B60F8" w:rsidRDefault="009B60F8" w:rsidP="009B60F8">
      <w:pPr>
        <w:spacing w:line="240" w:lineRule="auto"/>
        <w:jc w:val="both"/>
      </w:pPr>
      <w:r>
        <w:t>Vijeće jednoglasno donosi</w:t>
      </w:r>
    </w:p>
    <w:p w:rsidR="009B60F8" w:rsidRDefault="009B60F8" w:rsidP="009B60F8">
      <w:pPr>
        <w:spacing w:line="240" w:lineRule="auto"/>
        <w:jc w:val="both"/>
      </w:pPr>
    </w:p>
    <w:p w:rsidR="009B60F8" w:rsidRDefault="009B60F8" w:rsidP="009B60F8">
      <w:pPr>
        <w:spacing w:line="240" w:lineRule="auto"/>
        <w:jc w:val="center"/>
      </w:pPr>
      <w:r>
        <w:t>Program rada</w:t>
      </w:r>
    </w:p>
    <w:p w:rsidR="009B60F8" w:rsidRDefault="009B60F8" w:rsidP="009B60F8">
      <w:pPr>
        <w:spacing w:line="240" w:lineRule="auto"/>
        <w:jc w:val="center"/>
      </w:pPr>
      <w:r>
        <w:t>Mjesnog odbora Stara Trešnjevka za 2026.</w:t>
      </w:r>
    </w:p>
    <w:p w:rsidR="009B60F8" w:rsidRDefault="009B60F8" w:rsidP="009B60F8">
      <w:pPr>
        <w:spacing w:line="240" w:lineRule="auto"/>
        <w:jc w:val="center"/>
      </w:pPr>
    </w:p>
    <w:p w:rsidR="009B60F8" w:rsidRDefault="009B60F8" w:rsidP="009B60F8">
      <w:pPr>
        <w:spacing w:line="240" w:lineRule="auto"/>
        <w:jc w:val="center"/>
      </w:pPr>
      <w:r>
        <w:t>(Zaključak se prilaže ovom zapisniku i njegov je sastavni dio.)</w:t>
      </w:r>
    </w:p>
    <w:p w:rsidR="009B60F8" w:rsidRDefault="009B60F8" w:rsidP="009B60F8">
      <w:pPr>
        <w:spacing w:line="240" w:lineRule="auto"/>
        <w:jc w:val="both"/>
      </w:pPr>
    </w:p>
    <w:p w:rsidR="009B60F8" w:rsidRDefault="009B60F8" w:rsidP="009B60F8">
      <w:pPr>
        <w:spacing w:line="240" w:lineRule="auto"/>
        <w:jc w:val="both"/>
      </w:pPr>
    </w:p>
    <w:p w:rsidR="009B60F8" w:rsidRDefault="009B60F8" w:rsidP="009B60F8">
      <w:pPr>
        <w:spacing w:line="240" w:lineRule="auto"/>
        <w:jc w:val="both"/>
        <w:rPr>
          <w:b/>
        </w:rPr>
      </w:pPr>
      <w:r>
        <w:rPr>
          <w:b/>
        </w:rPr>
        <w:t>Ad3. Pitanja, prijedlozi i obavijesti</w:t>
      </w:r>
    </w:p>
    <w:p w:rsidR="009B60F8" w:rsidRDefault="009B60F8" w:rsidP="009B60F8">
      <w:pPr>
        <w:spacing w:line="240" w:lineRule="auto"/>
        <w:jc w:val="both"/>
        <w:rPr>
          <w:b/>
        </w:rPr>
      </w:pPr>
    </w:p>
    <w:p w:rsidR="009B60F8" w:rsidRDefault="009B60F8" w:rsidP="009B60F8">
      <w:pPr>
        <w:spacing w:line="240" w:lineRule="auto"/>
        <w:jc w:val="both"/>
      </w:pPr>
      <w:r>
        <w:t>Pitanja i prijedlozi članova Vijeća:</w:t>
      </w:r>
    </w:p>
    <w:p w:rsidR="009B60F8" w:rsidRDefault="009B60F8" w:rsidP="009B60F8">
      <w:pPr>
        <w:spacing w:line="240" w:lineRule="auto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93"/>
        <w:gridCol w:w="5923"/>
      </w:tblGrid>
      <w:tr w:rsidR="009B60F8" w:rsidTr="009B60F8"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F8" w:rsidRDefault="009B60F8">
            <w:pPr>
              <w:spacing w:line="240" w:lineRule="auto"/>
              <w:jc w:val="both"/>
            </w:pPr>
            <w:r>
              <w:t>Član Vijeća</w:t>
            </w:r>
          </w:p>
        </w:tc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F8" w:rsidRDefault="009B60F8">
            <w:pPr>
              <w:spacing w:line="240" w:lineRule="auto"/>
              <w:jc w:val="both"/>
            </w:pPr>
            <w:r>
              <w:t>Kratak sadržaj pitanja ili prijedloga</w:t>
            </w:r>
          </w:p>
          <w:p w:rsidR="009B60F8" w:rsidRDefault="009B60F8">
            <w:pPr>
              <w:spacing w:line="240" w:lineRule="auto"/>
              <w:jc w:val="both"/>
            </w:pPr>
          </w:p>
        </w:tc>
      </w:tr>
      <w:tr w:rsidR="009B60F8" w:rsidTr="009B60F8"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F8" w:rsidRDefault="009B60F8">
            <w:pPr>
              <w:spacing w:line="240" w:lineRule="auto"/>
              <w:jc w:val="both"/>
            </w:pPr>
            <w:r>
              <w:t xml:space="preserve">Krešimir </w:t>
            </w:r>
            <w:proofErr w:type="spellStart"/>
            <w:r>
              <w:t>Rehak</w:t>
            </w:r>
            <w:proofErr w:type="spellEnd"/>
          </w:p>
        </w:tc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F8" w:rsidRDefault="009B60F8">
            <w:pPr>
              <w:spacing w:line="240" w:lineRule="auto"/>
              <w:jc w:val="both"/>
            </w:pPr>
            <w:r>
              <w:t>Iznosi primjedbe na točku Plan potreba za 2026. na području MO Stara Trešnjevka koja se odnosi na akciju čišćenja s IX gimnazijom, Udruga čisteći medvjedići, da je akcija preskupa te predlaže da se iznos sredstava preusmjeri na postojeće aktivnosti. Također predlaže da se prilikom uređenja dječjeg parka kod Konzuma dodaju klackalice i ljuljačke koje mogu koristiti djeca do 3 godine.</w:t>
            </w:r>
          </w:p>
        </w:tc>
      </w:tr>
      <w:tr w:rsidR="009B60F8" w:rsidTr="009B60F8"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F8" w:rsidRDefault="009B60F8">
            <w:pPr>
              <w:spacing w:line="240" w:lineRule="auto"/>
              <w:jc w:val="both"/>
            </w:pPr>
            <w:r>
              <w:t>Renata Medić</w:t>
            </w:r>
          </w:p>
        </w:tc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F8" w:rsidRDefault="009B60F8">
            <w:pPr>
              <w:spacing w:line="240" w:lineRule="auto"/>
              <w:jc w:val="both"/>
            </w:pPr>
            <w:r>
              <w:t xml:space="preserve">Također se slaže s prijedlogom Krešimira </w:t>
            </w:r>
            <w:proofErr w:type="spellStart"/>
            <w:r>
              <w:t>Rehaka</w:t>
            </w:r>
            <w:proofErr w:type="spellEnd"/>
            <w:r>
              <w:t xml:space="preserve"> da se iznos sredstava preusmjeri na postojeće aktivnosti. Predlaže da se u dječjem parku Stara Trešnjevka promijeni </w:t>
            </w:r>
            <w:proofErr w:type="spellStart"/>
            <w:r>
              <w:t>antistres</w:t>
            </w:r>
            <w:proofErr w:type="spellEnd"/>
            <w:r>
              <w:t xml:space="preserve"> podloga, novi tobogan, da se zamijene ljuljačke (da budu za velike i male) i klackalice. Također predlaže da se sprava za invalide zamijeni novom i napravi sigurnom za ostalu djecu.</w:t>
            </w:r>
          </w:p>
        </w:tc>
      </w:tr>
    </w:tbl>
    <w:p w:rsidR="009B60F8" w:rsidRDefault="009B60F8" w:rsidP="009B60F8">
      <w:pPr>
        <w:spacing w:line="240" w:lineRule="auto"/>
        <w:jc w:val="both"/>
      </w:pPr>
    </w:p>
    <w:p w:rsidR="009B60F8" w:rsidRDefault="009B60F8" w:rsidP="009B60F8">
      <w:pPr>
        <w:spacing w:line="240" w:lineRule="auto"/>
        <w:jc w:val="both"/>
      </w:pPr>
      <w:r>
        <w:t>Dogovoreno je dežurstvo članova Vijeća svaki III ponedjeljak u mjesecu od 17:00 do 18:00 sati.</w:t>
      </w:r>
    </w:p>
    <w:p w:rsidR="009B60F8" w:rsidRDefault="009B60F8" w:rsidP="009B60F8">
      <w:pPr>
        <w:spacing w:line="240" w:lineRule="auto"/>
        <w:jc w:val="both"/>
      </w:pPr>
      <w:r>
        <w:t>Slijedeća sjednica zakazana je za dana 23. veljače 2026. s početkom u 18:00 sati.</w:t>
      </w:r>
    </w:p>
    <w:p w:rsidR="009B60F8" w:rsidRDefault="009B60F8" w:rsidP="009B60F8">
      <w:pPr>
        <w:spacing w:line="240" w:lineRule="auto"/>
        <w:jc w:val="both"/>
      </w:pPr>
    </w:p>
    <w:p w:rsidR="009B60F8" w:rsidRDefault="009B60F8" w:rsidP="009B60F8">
      <w:pPr>
        <w:spacing w:line="240" w:lineRule="auto"/>
        <w:jc w:val="both"/>
      </w:pPr>
      <w:r>
        <w:t>Sjednica je završila u 19:00 sati.</w:t>
      </w:r>
    </w:p>
    <w:p w:rsidR="009B60F8" w:rsidRDefault="009B60F8" w:rsidP="009B60F8">
      <w:pPr>
        <w:spacing w:line="240" w:lineRule="auto"/>
        <w:jc w:val="both"/>
      </w:pPr>
    </w:p>
    <w:p w:rsidR="009B60F8" w:rsidRDefault="009B60F8" w:rsidP="009B60F8">
      <w:pPr>
        <w:spacing w:line="240" w:lineRule="auto"/>
        <w:jc w:val="both"/>
      </w:pPr>
      <w:r>
        <w:t>KLASA: 024-08/26-003/208</w:t>
      </w:r>
    </w:p>
    <w:p w:rsidR="009B60F8" w:rsidRDefault="009B60F8" w:rsidP="009B60F8">
      <w:pPr>
        <w:spacing w:line="240" w:lineRule="auto"/>
        <w:jc w:val="both"/>
      </w:pPr>
      <w:r>
        <w:t>URBROJ: 251-13-11-3/020-26-2</w:t>
      </w:r>
    </w:p>
    <w:p w:rsidR="009B60F8" w:rsidRDefault="009B60F8" w:rsidP="009B60F8">
      <w:pPr>
        <w:spacing w:line="240" w:lineRule="auto"/>
        <w:jc w:val="both"/>
      </w:pPr>
      <w:r>
        <w:t>Zagreb, 26. siječnja 2026.</w:t>
      </w:r>
    </w:p>
    <w:p w:rsidR="009B60F8" w:rsidRDefault="009B60F8" w:rsidP="009B60F8">
      <w:pPr>
        <w:spacing w:line="240" w:lineRule="auto"/>
        <w:jc w:val="both"/>
      </w:pPr>
    </w:p>
    <w:p w:rsidR="009B60F8" w:rsidRDefault="009B60F8" w:rsidP="009B60F8">
      <w:pPr>
        <w:spacing w:line="240" w:lineRule="auto"/>
        <w:jc w:val="both"/>
      </w:pPr>
      <w:r>
        <w:t>Zapisnik uredila:</w:t>
      </w:r>
    </w:p>
    <w:p w:rsidR="009B60F8" w:rsidRDefault="009B60F8" w:rsidP="009B60F8">
      <w:pPr>
        <w:spacing w:line="240" w:lineRule="auto"/>
        <w:jc w:val="both"/>
      </w:pPr>
      <w:r>
        <w:t>Kristina Kasupović</w:t>
      </w:r>
    </w:p>
    <w:p w:rsidR="009B60F8" w:rsidRDefault="009B60F8" w:rsidP="009B60F8">
      <w:pPr>
        <w:spacing w:line="240" w:lineRule="auto"/>
        <w:ind w:left="4248"/>
        <w:jc w:val="center"/>
      </w:pPr>
      <w:r>
        <w:t>Predsjednica</w:t>
      </w:r>
    </w:p>
    <w:p w:rsidR="009B60F8" w:rsidRDefault="009B60F8" w:rsidP="009B60F8">
      <w:pPr>
        <w:spacing w:line="240" w:lineRule="auto"/>
        <w:ind w:left="4248"/>
        <w:jc w:val="center"/>
      </w:pPr>
      <w:r>
        <w:t>Vijeća Mjesnog odbora Stara Trešnjevka</w:t>
      </w:r>
    </w:p>
    <w:p w:rsidR="009B60F8" w:rsidRDefault="009B60F8" w:rsidP="009B60F8">
      <w:pPr>
        <w:spacing w:line="240" w:lineRule="auto"/>
        <w:ind w:left="4248"/>
        <w:jc w:val="center"/>
      </w:pPr>
      <w:r>
        <w:t>Vesna Bečić</w:t>
      </w:r>
    </w:p>
    <w:p w:rsidR="009B60F8" w:rsidRDefault="009B60F8" w:rsidP="009B60F8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lastRenderedPageBreak/>
        <w:tab/>
        <w:t>Na temelju članka 99. Statuta Grada Zagreba (Službeni glasnik Grada Zagreba 23/16, 2/18, 23/18, 3/20, 3/21 i 11/21 - pročišćeni tekst, 16/22), Vijeće Mjesnog odbora Stara Trešnjevka na 8. sjednici, 26. siječnja 2026. donijelo je</w:t>
      </w:r>
    </w:p>
    <w:p w:rsidR="009B60F8" w:rsidRDefault="009B60F8" w:rsidP="009B60F8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9B60F8" w:rsidRDefault="009B60F8" w:rsidP="009B60F8">
      <w:pPr>
        <w:spacing w:line="240" w:lineRule="auto"/>
        <w:rPr>
          <w:rFonts w:eastAsia="Times New Roman"/>
          <w:szCs w:val="24"/>
          <w:lang w:eastAsia="hr-HR"/>
        </w:rPr>
      </w:pPr>
    </w:p>
    <w:p w:rsidR="009B60F8" w:rsidRDefault="009B60F8" w:rsidP="009B60F8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>
        <w:rPr>
          <w:rFonts w:eastAsia="Times New Roman"/>
          <w:b/>
          <w:szCs w:val="24"/>
          <w:lang w:eastAsia="hr-HR"/>
        </w:rPr>
        <w:t>IZVJEŠĆE O RADU</w:t>
      </w:r>
    </w:p>
    <w:p w:rsidR="009B60F8" w:rsidRDefault="009B60F8" w:rsidP="009B60F8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>
        <w:rPr>
          <w:rFonts w:eastAsia="Times New Roman"/>
          <w:b/>
          <w:szCs w:val="24"/>
          <w:lang w:eastAsia="hr-HR"/>
        </w:rPr>
        <w:t>VIJEĆA MJESNOG ODBORA</w:t>
      </w:r>
    </w:p>
    <w:p w:rsidR="009B60F8" w:rsidRDefault="009B60F8" w:rsidP="009B60F8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>
        <w:rPr>
          <w:rFonts w:eastAsia="Times New Roman"/>
          <w:b/>
          <w:szCs w:val="24"/>
          <w:lang w:eastAsia="hr-HR"/>
        </w:rPr>
        <w:t>STARA TREŠNJEVKA U 2025.</w:t>
      </w:r>
    </w:p>
    <w:p w:rsidR="009B60F8" w:rsidRDefault="009B60F8" w:rsidP="009B60F8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9B60F8" w:rsidRDefault="009B60F8" w:rsidP="009B60F8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9B60F8" w:rsidRDefault="009B60F8" w:rsidP="009B60F8">
      <w:pPr>
        <w:numPr>
          <w:ilvl w:val="0"/>
          <w:numId w:val="11"/>
        </w:numPr>
        <w:tabs>
          <w:tab w:val="left" w:pos="993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UVODNE NAPOMENE</w:t>
      </w:r>
    </w:p>
    <w:p w:rsidR="009B60F8" w:rsidRDefault="009B60F8" w:rsidP="009B60F8">
      <w:pPr>
        <w:tabs>
          <w:tab w:val="left" w:pos="993"/>
        </w:tabs>
        <w:spacing w:line="240" w:lineRule="auto"/>
        <w:ind w:left="720"/>
        <w:jc w:val="both"/>
        <w:rPr>
          <w:rFonts w:eastAsia="Times New Roman"/>
          <w:szCs w:val="24"/>
          <w:lang w:eastAsia="hr-HR"/>
        </w:rPr>
      </w:pPr>
    </w:p>
    <w:p w:rsidR="009B60F8" w:rsidRDefault="009B60F8" w:rsidP="009B60F8">
      <w:pPr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Ukupni rad i djelovanje, kao i zadaće, prava i ovlasti Vijeća Mjesnog odbora Stara Trešnjevka normativno se zasnivaju na aktima u kojima se njegov djelokrug i aktivnosti precizno usmjeravaju i određuju propisanim odredbama. To su: Statut Grada Zagreba (Službeni glasnik Grada Zagreba 23/16, 2/18, 23/18, 3/20, 3/21, 11/21-pročišćeni tekst i 16/22), Pravila Mjesnog odbora Stara Trešnjevka i Poslovnik o radu Vijeća Mjesnog odbora Stara Trešnjevka.</w:t>
      </w:r>
    </w:p>
    <w:p w:rsidR="009B60F8" w:rsidRDefault="009B60F8" w:rsidP="009B60F8">
      <w:pPr>
        <w:spacing w:line="240" w:lineRule="auto"/>
        <w:ind w:firstLine="709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Programsko-plansko usmjerenje rada Vijeća definirano je usvajanjem nekih temeljnih dokumenata, odnosno pridržavanjem drugih ranije usvojenih, kao i onih koji predstavljaju pravno uporište za rad, a koji su, shodno tome, u svojoj ukupnosti bili programi vodilje za djelovanje Vijeća kroz 2025. godinu – Poslovnik Vijeća, Statut Grada Zagreba itd., a na temelju kojih su sjednice bile planirane, pripremane, sazivane i vođene.</w:t>
      </w:r>
    </w:p>
    <w:p w:rsidR="009B60F8" w:rsidRDefault="009B60F8" w:rsidP="009B60F8">
      <w:pPr>
        <w:tabs>
          <w:tab w:val="left" w:pos="993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9B60F8" w:rsidRDefault="009B60F8" w:rsidP="009B60F8">
      <w:pPr>
        <w:numPr>
          <w:ilvl w:val="0"/>
          <w:numId w:val="11"/>
        </w:numPr>
        <w:tabs>
          <w:tab w:val="left" w:pos="993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SASTAV VIJEĆA</w:t>
      </w:r>
    </w:p>
    <w:p w:rsidR="009B60F8" w:rsidRDefault="009B60F8" w:rsidP="009B60F8">
      <w:pPr>
        <w:tabs>
          <w:tab w:val="left" w:pos="993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9B60F8" w:rsidRDefault="009B60F8" w:rsidP="009B60F8">
      <w:pPr>
        <w:shd w:val="clear" w:color="auto" w:fill="FFFFFF"/>
        <w:spacing w:line="240" w:lineRule="auto"/>
        <w:ind w:firstLine="360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 xml:space="preserve">Od siječnja do travnja 2025. Vijeće je obnašalo dužnost (konstituirano 25. lipnja 2021.) u sazivu: Vesna Bečić (Možemo!), Anja Grgurinović (Možemo!), Hrvoje Nikšić (Možemo!), Romana </w:t>
      </w:r>
      <w:proofErr w:type="spellStart"/>
      <w:r>
        <w:rPr>
          <w:rFonts w:eastAsia="Times New Roman"/>
          <w:szCs w:val="24"/>
          <w:lang w:eastAsia="hr-HR"/>
        </w:rPr>
        <w:t>Rohak</w:t>
      </w:r>
      <w:proofErr w:type="spellEnd"/>
      <w:r>
        <w:rPr>
          <w:rFonts w:eastAsia="Times New Roman"/>
          <w:szCs w:val="24"/>
          <w:lang w:eastAsia="hr-HR"/>
        </w:rPr>
        <w:t xml:space="preserve"> Mlinarić (Možemo!), Tibor Vlaović (Možemo!), Maja Rajković (SDP), Andrea </w:t>
      </w:r>
      <w:proofErr w:type="spellStart"/>
      <w:r>
        <w:rPr>
          <w:rFonts w:eastAsia="Times New Roman"/>
          <w:szCs w:val="24"/>
          <w:lang w:eastAsia="hr-HR"/>
        </w:rPr>
        <w:t>Seferović</w:t>
      </w:r>
      <w:proofErr w:type="spellEnd"/>
      <w:r>
        <w:rPr>
          <w:rFonts w:eastAsia="Times New Roman"/>
          <w:szCs w:val="24"/>
          <w:lang w:eastAsia="hr-HR"/>
        </w:rPr>
        <w:t xml:space="preserve"> (HDZ).</w:t>
      </w:r>
    </w:p>
    <w:p w:rsidR="009B60F8" w:rsidRDefault="009B60F8" w:rsidP="009B60F8">
      <w:pPr>
        <w:spacing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9B60F8" w:rsidRDefault="009B60F8" w:rsidP="009B60F8">
      <w:pPr>
        <w:spacing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Za stavljanje mandata u mirovanje odlučio se izabrani član Vijeća s kandidacijske  liste:</w:t>
      </w:r>
    </w:p>
    <w:p w:rsidR="009B60F8" w:rsidRDefault="009B60F8" w:rsidP="009B60F8">
      <w:pPr>
        <w:autoSpaceDE w:val="0"/>
        <w:autoSpaceDN w:val="0"/>
        <w:adjustRightInd w:val="0"/>
        <w:spacing w:line="240" w:lineRule="auto"/>
        <w:rPr>
          <w:rFonts w:eastAsia="Times New Roman"/>
          <w:bCs/>
          <w:szCs w:val="24"/>
        </w:rPr>
      </w:pPr>
      <w:r>
        <w:rPr>
          <w:rFonts w:eastAsia="Times New Roman"/>
          <w:bCs/>
          <w:szCs w:val="24"/>
        </w:rPr>
        <w:t xml:space="preserve">MOŽEMO! – POLITIČKA PLATFORMA, ZAGREB JE NAŠ!, NOVA LJEVICA – NL, </w:t>
      </w:r>
    </w:p>
    <w:p w:rsidR="009B60F8" w:rsidRDefault="009B60F8" w:rsidP="009B60F8">
      <w:pPr>
        <w:autoSpaceDE w:val="0"/>
        <w:autoSpaceDN w:val="0"/>
        <w:adjustRightInd w:val="0"/>
        <w:spacing w:line="240" w:lineRule="auto"/>
        <w:rPr>
          <w:rFonts w:eastAsia="Times New Roman"/>
          <w:bCs/>
          <w:szCs w:val="24"/>
        </w:rPr>
      </w:pPr>
      <w:r>
        <w:rPr>
          <w:rFonts w:eastAsia="Times New Roman"/>
          <w:bCs/>
          <w:szCs w:val="24"/>
        </w:rPr>
        <w:t xml:space="preserve">ZELENA ALTERNATIVA – ODRŽIVI RAZVOJ HRVATSKE – Zelena alternativa – </w:t>
      </w:r>
      <w:proofErr w:type="spellStart"/>
      <w:r>
        <w:rPr>
          <w:rFonts w:eastAsia="Times New Roman"/>
          <w:bCs/>
          <w:szCs w:val="24"/>
        </w:rPr>
        <w:t>ORaH</w:t>
      </w:r>
      <w:proofErr w:type="spellEnd"/>
    </w:p>
    <w:p w:rsidR="009B60F8" w:rsidRDefault="009B60F8" w:rsidP="009B60F8">
      <w:pPr>
        <w:autoSpaceDE w:val="0"/>
        <w:autoSpaceDN w:val="0"/>
        <w:adjustRightInd w:val="0"/>
        <w:spacing w:line="240" w:lineRule="auto"/>
        <w:rPr>
          <w:rFonts w:eastAsia="Times New Roman"/>
          <w:bCs/>
          <w:szCs w:val="24"/>
        </w:rPr>
      </w:pPr>
      <w:r>
        <w:rPr>
          <w:rFonts w:eastAsia="Times New Roman"/>
          <w:bCs/>
          <w:szCs w:val="24"/>
        </w:rPr>
        <w:t>ZA GRAD</w:t>
      </w:r>
    </w:p>
    <w:p w:rsidR="009B60F8" w:rsidRDefault="009B60F8" w:rsidP="009B60F8">
      <w:pPr>
        <w:spacing w:line="240" w:lineRule="auto"/>
        <w:rPr>
          <w:rFonts w:eastAsia="Times New Roman"/>
          <w:szCs w:val="18"/>
        </w:rPr>
      </w:pPr>
      <w:r>
        <w:rPr>
          <w:rFonts w:eastAsia="Times New Roman"/>
          <w:szCs w:val="24"/>
        </w:rPr>
        <w:t xml:space="preserve">                                     1. VELIMIR GAŠPARAC</w:t>
      </w:r>
    </w:p>
    <w:p w:rsidR="009B60F8" w:rsidRDefault="009B60F8" w:rsidP="009B60F8">
      <w:pPr>
        <w:spacing w:line="240" w:lineRule="auto"/>
        <w:rPr>
          <w:rFonts w:eastAsia="Times New Roman"/>
          <w:szCs w:val="24"/>
        </w:rPr>
      </w:pPr>
    </w:p>
    <w:p w:rsidR="009B60F8" w:rsidRDefault="009B60F8" w:rsidP="009B60F8">
      <w:pPr>
        <w:spacing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Predlagatelj liste odredio je zamjenicu člana Vijeća s kandidacijske  liste:</w:t>
      </w:r>
    </w:p>
    <w:p w:rsidR="009B60F8" w:rsidRDefault="009B60F8" w:rsidP="009B60F8">
      <w:pPr>
        <w:autoSpaceDE w:val="0"/>
        <w:autoSpaceDN w:val="0"/>
        <w:adjustRightInd w:val="0"/>
        <w:spacing w:line="240" w:lineRule="auto"/>
        <w:rPr>
          <w:rFonts w:eastAsia="Times New Roman"/>
          <w:bCs/>
          <w:szCs w:val="24"/>
        </w:rPr>
      </w:pPr>
      <w:r>
        <w:rPr>
          <w:rFonts w:eastAsia="Times New Roman"/>
          <w:bCs/>
          <w:szCs w:val="24"/>
        </w:rPr>
        <w:t>MOŽEMO! – POLITIČKA PLATFORMA, ZAGREB JE NAŠ!, NOVA LJEVICA – NL</w:t>
      </w:r>
    </w:p>
    <w:p w:rsidR="009B60F8" w:rsidRDefault="009B60F8" w:rsidP="009B60F8">
      <w:pPr>
        <w:autoSpaceDE w:val="0"/>
        <w:autoSpaceDN w:val="0"/>
        <w:adjustRightInd w:val="0"/>
        <w:spacing w:line="240" w:lineRule="auto"/>
        <w:rPr>
          <w:rFonts w:eastAsia="Times New Roman"/>
          <w:bCs/>
          <w:szCs w:val="24"/>
        </w:rPr>
      </w:pPr>
      <w:r>
        <w:rPr>
          <w:rFonts w:eastAsia="Times New Roman"/>
          <w:bCs/>
          <w:szCs w:val="24"/>
        </w:rPr>
        <w:t xml:space="preserve">ZELENA ALTERNATIVA – ODRŽIVI RAZVOJ HRVATSKE – Zelena alternativa – </w:t>
      </w:r>
      <w:proofErr w:type="spellStart"/>
      <w:r>
        <w:rPr>
          <w:rFonts w:eastAsia="Times New Roman"/>
          <w:bCs/>
          <w:szCs w:val="24"/>
        </w:rPr>
        <w:t>ORaH</w:t>
      </w:r>
      <w:proofErr w:type="spellEnd"/>
    </w:p>
    <w:p w:rsidR="009B60F8" w:rsidRDefault="009B60F8" w:rsidP="009B60F8">
      <w:pPr>
        <w:autoSpaceDE w:val="0"/>
        <w:autoSpaceDN w:val="0"/>
        <w:adjustRightInd w:val="0"/>
        <w:spacing w:line="240" w:lineRule="auto"/>
        <w:rPr>
          <w:rFonts w:eastAsia="Times New Roman"/>
          <w:bCs/>
          <w:szCs w:val="24"/>
        </w:rPr>
      </w:pPr>
      <w:r>
        <w:rPr>
          <w:rFonts w:eastAsia="Times New Roman"/>
          <w:bCs/>
          <w:szCs w:val="24"/>
        </w:rPr>
        <w:t>ZA GRAD</w:t>
      </w:r>
    </w:p>
    <w:p w:rsidR="009B60F8" w:rsidRDefault="009B60F8" w:rsidP="009B60F8">
      <w:pPr>
        <w:spacing w:line="240" w:lineRule="auto"/>
        <w:rPr>
          <w:rFonts w:eastAsia="Times New Roman"/>
          <w:szCs w:val="18"/>
        </w:rPr>
      </w:pPr>
      <w:r>
        <w:rPr>
          <w:rFonts w:eastAsia="Times New Roman"/>
          <w:szCs w:val="24"/>
        </w:rPr>
        <w:t xml:space="preserve">                                                </w:t>
      </w:r>
    </w:p>
    <w:p w:rsidR="009B60F8" w:rsidRDefault="009B60F8" w:rsidP="009B60F8">
      <w:pPr>
        <w:numPr>
          <w:ilvl w:val="0"/>
          <w:numId w:val="12"/>
        </w:numPr>
        <w:spacing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ROMANU ROHAK MLINARIĆ</w:t>
      </w:r>
    </w:p>
    <w:p w:rsidR="009B60F8" w:rsidRDefault="009B60F8" w:rsidP="009B60F8">
      <w:pPr>
        <w:spacing w:line="240" w:lineRule="auto"/>
        <w:rPr>
          <w:rFonts w:eastAsia="Times New Roman"/>
          <w:szCs w:val="24"/>
        </w:rPr>
      </w:pPr>
    </w:p>
    <w:p w:rsidR="009B60F8" w:rsidRDefault="009B60F8" w:rsidP="009B60F8">
      <w:pPr>
        <w:spacing w:line="240" w:lineRule="auto"/>
        <w:rPr>
          <w:rFonts w:eastAsia="Times New Roman"/>
          <w:szCs w:val="24"/>
        </w:rPr>
      </w:pPr>
    </w:p>
    <w:p w:rsidR="009B60F8" w:rsidRDefault="009B60F8" w:rsidP="009B60F8">
      <w:pPr>
        <w:spacing w:line="240" w:lineRule="auto"/>
        <w:ind w:firstLine="360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Za predsjednicu Vijeća Mjesnog odbora Stara Trešnjevka izabrana je Anja Grgurinović, a za potpredsjednika Tibor Vlaović.</w:t>
      </w:r>
    </w:p>
    <w:p w:rsidR="009B60F8" w:rsidRDefault="009B60F8" w:rsidP="009B60F8">
      <w:pPr>
        <w:shd w:val="clear" w:color="auto" w:fill="FFFFFF"/>
        <w:spacing w:line="240" w:lineRule="auto"/>
        <w:jc w:val="both"/>
        <w:rPr>
          <w:rFonts w:eastAsia="Times New Roman"/>
          <w:color w:val="FF0000"/>
          <w:szCs w:val="24"/>
          <w:lang w:eastAsia="hr-HR"/>
        </w:rPr>
      </w:pPr>
    </w:p>
    <w:p w:rsidR="009B60F8" w:rsidRDefault="009B60F8" w:rsidP="009B60F8">
      <w:pPr>
        <w:shd w:val="clear" w:color="auto" w:fill="FFFFFF"/>
        <w:spacing w:line="240" w:lineRule="auto"/>
        <w:ind w:firstLine="360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lastRenderedPageBreak/>
        <w:t>U 2025. provedeni su izbori za gradske četvrti i mjesne odbore. Vijeće je konstituirano 26. lipnja 2025. u sazivu:</w:t>
      </w:r>
      <w:r>
        <w:rPr>
          <w:rFonts w:eastAsia="Times New Roman"/>
          <w:color w:val="FF0000"/>
          <w:szCs w:val="24"/>
          <w:lang w:eastAsia="hr-HR"/>
        </w:rPr>
        <w:t xml:space="preserve"> </w:t>
      </w:r>
      <w:r>
        <w:rPr>
          <w:rFonts w:eastAsia="Times New Roman"/>
          <w:szCs w:val="24"/>
          <w:lang w:eastAsia="hr-HR"/>
        </w:rPr>
        <w:t xml:space="preserve">Vesna Bečić (Možemo!), Hrvoje Nikšić (Možemo!), Cecilija Pavelić (Možemo!), Dijana </w:t>
      </w:r>
      <w:proofErr w:type="spellStart"/>
      <w:r>
        <w:rPr>
          <w:rFonts w:eastAsia="Times New Roman"/>
          <w:szCs w:val="24"/>
          <w:lang w:eastAsia="hr-HR"/>
        </w:rPr>
        <w:t>Pavičić-Haniš</w:t>
      </w:r>
      <w:proofErr w:type="spellEnd"/>
      <w:r>
        <w:rPr>
          <w:rFonts w:eastAsia="Times New Roman"/>
          <w:szCs w:val="24"/>
          <w:lang w:eastAsia="hr-HR"/>
        </w:rPr>
        <w:t xml:space="preserve"> (Možemo!), Krešimir </w:t>
      </w:r>
      <w:proofErr w:type="spellStart"/>
      <w:r>
        <w:rPr>
          <w:rFonts w:eastAsia="Times New Roman"/>
          <w:szCs w:val="24"/>
          <w:lang w:eastAsia="hr-HR"/>
        </w:rPr>
        <w:t>Rehak</w:t>
      </w:r>
      <w:proofErr w:type="spellEnd"/>
      <w:r>
        <w:rPr>
          <w:rFonts w:eastAsia="Times New Roman"/>
          <w:szCs w:val="24"/>
          <w:lang w:eastAsia="hr-HR"/>
        </w:rPr>
        <w:t xml:space="preserve"> (HDZ), Renata Medić (MSR), Antonio Škare (MSR).</w:t>
      </w:r>
    </w:p>
    <w:p w:rsidR="009B60F8" w:rsidRDefault="009B60F8" w:rsidP="009B60F8">
      <w:pPr>
        <w:shd w:val="clear" w:color="auto" w:fill="FFFFFF"/>
        <w:spacing w:line="240" w:lineRule="auto"/>
        <w:ind w:firstLine="360"/>
        <w:jc w:val="both"/>
        <w:rPr>
          <w:rFonts w:eastAsia="Times New Roman"/>
          <w:szCs w:val="24"/>
          <w:lang w:eastAsia="hr-HR"/>
        </w:rPr>
      </w:pPr>
    </w:p>
    <w:p w:rsidR="009B60F8" w:rsidRDefault="009B60F8" w:rsidP="009B60F8">
      <w:pPr>
        <w:shd w:val="clear" w:color="auto" w:fill="FFFFFF"/>
        <w:spacing w:line="240" w:lineRule="auto"/>
        <w:ind w:firstLine="360"/>
        <w:jc w:val="both"/>
        <w:rPr>
          <w:rFonts w:eastAsia="Times New Roman"/>
          <w:color w:val="000000"/>
          <w:szCs w:val="24"/>
          <w:lang w:eastAsia="hr-HR"/>
        </w:rPr>
      </w:pPr>
      <w:r>
        <w:rPr>
          <w:rFonts w:eastAsia="Times New Roman"/>
          <w:color w:val="000000"/>
          <w:szCs w:val="24"/>
          <w:lang w:eastAsia="hr-HR"/>
        </w:rPr>
        <w:t xml:space="preserve">Za predsjednicu Vijeća Mjesnog odbora Stara Trešnjevka izabrana je Vesna Bečić, za potpredsjednicu Dijana </w:t>
      </w:r>
      <w:proofErr w:type="spellStart"/>
      <w:r>
        <w:rPr>
          <w:rFonts w:eastAsia="Times New Roman"/>
          <w:color w:val="000000"/>
          <w:szCs w:val="24"/>
          <w:lang w:eastAsia="hr-HR"/>
        </w:rPr>
        <w:t>Pavičić-Haniš</w:t>
      </w:r>
      <w:proofErr w:type="spellEnd"/>
      <w:r>
        <w:rPr>
          <w:rFonts w:eastAsia="Times New Roman"/>
          <w:color w:val="000000"/>
          <w:szCs w:val="24"/>
          <w:lang w:eastAsia="hr-HR"/>
        </w:rPr>
        <w:t>.</w:t>
      </w:r>
    </w:p>
    <w:p w:rsidR="009B60F8" w:rsidRDefault="009B60F8" w:rsidP="009B60F8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9B60F8" w:rsidRDefault="009B60F8" w:rsidP="009B60F8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9B60F8" w:rsidRDefault="009B60F8" w:rsidP="009B60F8">
      <w:pPr>
        <w:numPr>
          <w:ilvl w:val="0"/>
          <w:numId w:val="11"/>
        </w:numPr>
        <w:tabs>
          <w:tab w:val="left" w:pos="360"/>
          <w:tab w:val="left" w:pos="99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O RADU VIJEĆA</w:t>
      </w:r>
    </w:p>
    <w:p w:rsidR="009B60F8" w:rsidRDefault="009B60F8" w:rsidP="009B60F8">
      <w:pPr>
        <w:tabs>
          <w:tab w:val="left" w:pos="360"/>
          <w:tab w:val="left" w:pos="990"/>
        </w:tabs>
        <w:spacing w:line="240" w:lineRule="auto"/>
        <w:ind w:left="720"/>
        <w:jc w:val="both"/>
        <w:rPr>
          <w:rFonts w:eastAsia="Times New Roman"/>
          <w:szCs w:val="24"/>
          <w:lang w:eastAsia="hr-HR"/>
        </w:rPr>
      </w:pPr>
    </w:p>
    <w:p w:rsidR="009B60F8" w:rsidRDefault="009B60F8" w:rsidP="009B60F8">
      <w:pPr>
        <w:numPr>
          <w:ilvl w:val="0"/>
          <w:numId w:val="13"/>
        </w:numPr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Predsjednica Vijeća</w:t>
      </w:r>
    </w:p>
    <w:p w:rsidR="009B60F8" w:rsidRDefault="009B60F8" w:rsidP="009B60F8">
      <w:pPr>
        <w:spacing w:line="240" w:lineRule="auto"/>
        <w:ind w:left="1068"/>
        <w:jc w:val="both"/>
        <w:rPr>
          <w:rFonts w:eastAsia="Times New Roman"/>
          <w:szCs w:val="24"/>
          <w:lang w:eastAsia="hr-HR"/>
        </w:rPr>
      </w:pPr>
    </w:p>
    <w:p w:rsidR="009B60F8" w:rsidRDefault="009B60F8" w:rsidP="009B60F8">
      <w:pPr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 xml:space="preserve">Predsjednica Vijeća vršila je svoje dužnosti temeljem odredbi Pravila Mjesnog odbora Stara Trešnjevka (članci 20. i 22). Osim toga obavljala je i cijeli niz drugih aktivnosti vezanih uz poslove i zadaće funkcije koju obnaša. Poklanjala je izuzetno veliku pažnju komunikaciji s građanima s kojima je, zajedno s ostalim članovima Vijeća, obavljala razgovore po potrebi, prvenstveno u za to određenim terminima dežurstava Vijeća Mjesnog odbora, nastojeći im pomoći u rješavanju mnogobrojnih pitanja, posebno onih komunalne prirode. Glavni činitelj upućenosti i uvida u aktualnu problematiku Četvrti, a s time i promptnog reagiranja na akutne probleme koji su zahtijevali ekspeditivno rješavanje bili su česti obilasci terena, </w:t>
      </w:r>
      <w:r>
        <w:rPr>
          <w:rFonts w:eastAsia="Noto Serif CJK SC"/>
          <w:kern w:val="2"/>
          <w:szCs w:val="24"/>
          <w:lang w:eastAsia="zh-CN" w:bidi="hi-IN"/>
        </w:rPr>
        <w:t>u svako vrijeme pogotovo kad su se u dogovoru s predstavnicima stanara, određivala mjesta za nove spremnike za otpad ili očevidi zbog rješavanja prometnih problema.</w:t>
      </w:r>
      <w:r>
        <w:rPr>
          <w:rFonts w:eastAsia="Times New Roman"/>
          <w:szCs w:val="24"/>
          <w:lang w:eastAsia="hr-HR"/>
        </w:rPr>
        <w:t xml:space="preserve"> Tijesno je surađivala s predsjednikom Vijeća Gradske četvrti, osobito na redovnim sastancima koordinacije predsjednika Vijeća Gradske četvrti s predsjednicima vijeća mjesnih odbora.</w:t>
      </w:r>
    </w:p>
    <w:p w:rsidR="009B60F8" w:rsidRDefault="009B60F8" w:rsidP="009B60F8">
      <w:pPr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</w:p>
    <w:p w:rsidR="009B60F8" w:rsidRDefault="009B60F8" w:rsidP="009B60F8">
      <w:pPr>
        <w:numPr>
          <w:ilvl w:val="0"/>
          <w:numId w:val="13"/>
        </w:numPr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Potpredsjednik Vijeća</w:t>
      </w:r>
    </w:p>
    <w:p w:rsidR="009B60F8" w:rsidRDefault="009B60F8" w:rsidP="009B60F8">
      <w:pPr>
        <w:spacing w:line="240" w:lineRule="auto"/>
        <w:ind w:left="1068"/>
        <w:jc w:val="both"/>
        <w:rPr>
          <w:rFonts w:eastAsia="Times New Roman"/>
          <w:szCs w:val="24"/>
          <w:lang w:eastAsia="hr-HR"/>
        </w:rPr>
      </w:pPr>
    </w:p>
    <w:p w:rsidR="009B60F8" w:rsidRDefault="009B60F8" w:rsidP="009B60F8">
      <w:pPr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 xml:space="preserve">      Potpredsjednik Vijeća sukladno odredbama članka 21. Pravila Mjesnog odbora Stara Trešnjevka, njegovim dužnostima, pomagao je predsjednici u njezinom radu. </w:t>
      </w:r>
    </w:p>
    <w:p w:rsidR="009B60F8" w:rsidRDefault="009B60F8" w:rsidP="009B60F8">
      <w:pPr>
        <w:spacing w:line="240" w:lineRule="auto"/>
        <w:ind w:firstLine="357"/>
        <w:jc w:val="both"/>
        <w:rPr>
          <w:rFonts w:eastAsia="Times New Roman"/>
          <w:szCs w:val="24"/>
          <w:lang w:eastAsia="hr-HR"/>
        </w:rPr>
      </w:pPr>
    </w:p>
    <w:p w:rsidR="009B60F8" w:rsidRDefault="009B60F8" w:rsidP="009B60F8">
      <w:pPr>
        <w:numPr>
          <w:ilvl w:val="0"/>
          <w:numId w:val="13"/>
        </w:numPr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Članovi Vijeća</w:t>
      </w:r>
    </w:p>
    <w:p w:rsidR="009B60F8" w:rsidRDefault="009B60F8" w:rsidP="009B60F8">
      <w:pPr>
        <w:spacing w:line="240" w:lineRule="auto"/>
        <w:ind w:left="1068"/>
        <w:jc w:val="both"/>
        <w:rPr>
          <w:rFonts w:eastAsia="Times New Roman"/>
          <w:szCs w:val="24"/>
          <w:lang w:eastAsia="hr-HR"/>
        </w:rPr>
      </w:pPr>
    </w:p>
    <w:p w:rsidR="009B60F8" w:rsidRDefault="009B60F8" w:rsidP="009B60F8">
      <w:pPr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Članovi Vijeća svoje pravo i dužnosti, određene člankom 13. Pravila Mjesnog odbora Stara Trešnjevka, ostvarivali su uglavnom sudjelujući u radu sjednica Vijeća. Njihovo se djelovanje očitovalo prvenstveno kroz sudjelovanje u raspravama te iznošenje prijedloga, pitanja i zahtjeva. Članovi Vijeća u tom su pogledu iskazali visoku spremnost za aktivno angažiranje. Povrh toga, sudjelovali su u redovitim dežurstvima članova vijeća organiziranih radi ostvarivanja neposrednih kontakata i razmjene informacija s građanima, a sve u cilju što kvalitetnijeg i bržeg rješavanja najvažnijih problema svakodnevnog života, osobito onih komunalne prirode. Osim toga, članovi Vijeća primali su građane u terminima određenim za njihovo dežurstvo, te prema potrebi obilazili teren u skladu sa zahtjevima građana i Vijeća Gradske četvrti.</w:t>
      </w:r>
    </w:p>
    <w:p w:rsidR="009B60F8" w:rsidRDefault="009B60F8" w:rsidP="009B60F8">
      <w:pPr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</w:p>
    <w:p w:rsidR="009B60F8" w:rsidRDefault="009B60F8" w:rsidP="009B60F8">
      <w:pPr>
        <w:spacing w:line="240" w:lineRule="auto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br w:type="page"/>
      </w:r>
    </w:p>
    <w:p w:rsidR="009B60F8" w:rsidRDefault="009B60F8" w:rsidP="009B60F8">
      <w:pPr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</w:p>
    <w:p w:rsidR="009B60F8" w:rsidRDefault="009B60F8" w:rsidP="009B60F8">
      <w:pPr>
        <w:numPr>
          <w:ilvl w:val="1"/>
          <w:numId w:val="11"/>
        </w:numPr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SADRŽAJ I UČINCI RADA VIJEĆA</w:t>
      </w:r>
    </w:p>
    <w:p w:rsidR="009B60F8" w:rsidRDefault="009B60F8" w:rsidP="009B60F8">
      <w:pPr>
        <w:spacing w:line="240" w:lineRule="auto"/>
        <w:ind w:left="780"/>
        <w:jc w:val="both"/>
        <w:rPr>
          <w:rFonts w:eastAsia="Times New Roman"/>
          <w:szCs w:val="24"/>
          <w:lang w:eastAsia="hr-HR"/>
        </w:rPr>
      </w:pPr>
    </w:p>
    <w:p w:rsidR="009B60F8" w:rsidRDefault="009B60F8" w:rsidP="009B60F8">
      <w:pPr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Što se tiče strukture akata Vijeća prema predlagateljima (inicijatorima) uglavnom su to bili predsjednica Vijeća i Vijeće Gradske četvrti. Vijeće Mjesnog odbora Stara Trešnjevka u 2025. godini je održalo 3 sjednice u starom sazivu i 7 sjednica u novom sazivu.</w:t>
      </w:r>
    </w:p>
    <w:p w:rsidR="009B60F8" w:rsidRDefault="009B60F8" w:rsidP="009B60F8">
      <w:pPr>
        <w:tabs>
          <w:tab w:val="left" w:pos="-723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ab/>
        <w:t>U ukupnom radu Vijeća poseban osvrt svakako zavređuje planiranje i realizacija Plana malih komunalnih akcija Mjesnog odbora kao i Plana komunalnih aktivnosti kojeg donosi Vijeće Gradske četvrti, kao najvažnijeg instrumenta kojim Vijeće Mjesnog odbora, u prethodnoj pripremi tog Plana, može izravno utjecati na zadovoljavanje različitih konkretnih potreba u pojedinim dijelovima Mjesnog odbora.</w:t>
      </w:r>
    </w:p>
    <w:p w:rsidR="009B60F8" w:rsidRDefault="009B60F8" w:rsidP="009B60F8">
      <w:pPr>
        <w:tabs>
          <w:tab w:val="left" w:pos="-7230"/>
        </w:tabs>
        <w:spacing w:line="240" w:lineRule="auto"/>
        <w:ind w:firstLine="709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Vijeće u sazivu od siječnja do travnja 2025. je kroz Plan potreba za aktivnostima, programima i projektima unapređenja kvalitete života građana na području Mjesnog odbora Stara Trešnjevka u 2025. financiralo:</w:t>
      </w:r>
    </w:p>
    <w:p w:rsidR="009B60F8" w:rsidRDefault="009B60F8" w:rsidP="009B60F8">
      <w:pPr>
        <w:tabs>
          <w:tab w:val="left" w:pos="-7230"/>
        </w:tabs>
        <w:spacing w:line="240" w:lineRule="auto"/>
        <w:ind w:firstLine="709"/>
        <w:jc w:val="both"/>
        <w:rPr>
          <w:rFonts w:eastAsia="Times New Roman"/>
          <w:szCs w:val="24"/>
          <w:lang w:eastAsia="hr-HR"/>
        </w:rPr>
      </w:pPr>
    </w:p>
    <w:p w:rsidR="009B60F8" w:rsidRDefault="009B60F8" w:rsidP="009B60F8">
      <w:pPr>
        <w:numPr>
          <w:ilvl w:val="0"/>
          <w:numId w:val="14"/>
        </w:numPr>
        <w:tabs>
          <w:tab w:val="left" w:pos="-723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Kino na placu (dio projekta Muzej susjedstva Trešnjevka – doba trešanja)</w:t>
      </w:r>
    </w:p>
    <w:p w:rsidR="009B60F8" w:rsidRDefault="009B60F8" w:rsidP="009B60F8">
      <w:pPr>
        <w:numPr>
          <w:ilvl w:val="0"/>
          <w:numId w:val="14"/>
        </w:numPr>
        <w:tabs>
          <w:tab w:val="left" w:pos="-723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Druženje na Staroj Trešnji</w:t>
      </w:r>
    </w:p>
    <w:p w:rsidR="009B60F8" w:rsidRDefault="009B60F8" w:rsidP="009B60F8">
      <w:pPr>
        <w:tabs>
          <w:tab w:val="left" w:pos="-723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9B60F8" w:rsidRDefault="009B60F8" w:rsidP="009B60F8">
      <w:pPr>
        <w:tabs>
          <w:tab w:val="left" w:pos="-723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A Vijeće u sazivu od lipnja do prosinca 2025. će kroz Plan potreba za aktivnostima, programima i projektima unapređenja kvalitete života građana na području Mjesnog odbora Stara Trešnjevka u 2026. financirati:</w:t>
      </w:r>
    </w:p>
    <w:p w:rsidR="009B60F8" w:rsidRDefault="009B60F8" w:rsidP="009B60F8">
      <w:pPr>
        <w:tabs>
          <w:tab w:val="left" w:pos="-723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9B60F8" w:rsidRDefault="009B60F8" w:rsidP="009B60F8">
      <w:pPr>
        <w:numPr>
          <w:ilvl w:val="0"/>
          <w:numId w:val="14"/>
        </w:numPr>
        <w:tabs>
          <w:tab w:val="left" w:pos="-723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Kino na placu (dio projekta Muzej susjedstva Trešnjevka – doba trešanja)</w:t>
      </w:r>
    </w:p>
    <w:p w:rsidR="009B60F8" w:rsidRDefault="009B60F8" w:rsidP="009B60F8">
      <w:pPr>
        <w:numPr>
          <w:ilvl w:val="0"/>
          <w:numId w:val="14"/>
        </w:numPr>
        <w:tabs>
          <w:tab w:val="left" w:pos="-723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Druženje na Staroj Trešnji</w:t>
      </w:r>
    </w:p>
    <w:p w:rsidR="009B60F8" w:rsidRDefault="009B60F8" w:rsidP="009B60F8">
      <w:pPr>
        <w:numPr>
          <w:ilvl w:val="0"/>
          <w:numId w:val="14"/>
        </w:numPr>
        <w:tabs>
          <w:tab w:val="left" w:pos="-723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Obilježavanje Dana antifašističke borbe</w:t>
      </w:r>
    </w:p>
    <w:p w:rsidR="009B60F8" w:rsidRDefault="009B60F8" w:rsidP="009B60F8">
      <w:pPr>
        <w:numPr>
          <w:ilvl w:val="0"/>
          <w:numId w:val="14"/>
        </w:numPr>
        <w:tabs>
          <w:tab w:val="left" w:pos="-723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Obilježavanje 35.obljetnice 149. brigade HV Trešnjevka</w:t>
      </w:r>
    </w:p>
    <w:p w:rsidR="009B60F8" w:rsidRDefault="009B60F8" w:rsidP="009B60F8">
      <w:pPr>
        <w:numPr>
          <w:ilvl w:val="0"/>
          <w:numId w:val="14"/>
        </w:numPr>
        <w:tabs>
          <w:tab w:val="left" w:pos="-723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 xml:space="preserve">Obilježavanje Dana sjećanja na žrtve Domovinskog rata Vukovara i </w:t>
      </w:r>
      <w:proofErr w:type="spellStart"/>
      <w:r>
        <w:rPr>
          <w:rFonts w:eastAsia="Times New Roman"/>
          <w:szCs w:val="24"/>
          <w:lang w:eastAsia="hr-HR"/>
        </w:rPr>
        <w:t>Škabrnje</w:t>
      </w:r>
      <w:proofErr w:type="spellEnd"/>
    </w:p>
    <w:p w:rsidR="009B60F8" w:rsidRDefault="009B60F8" w:rsidP="009B60F8">
      <w:pPr>
        <w:numPr>
          <w:ilvl w:val="0"/>
          <w:numId w:val="14"/>
        </w:numPr>
        <w:tabs>
          <w:tab w:val="left" w:pos="-723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Akciju čišćenja uz školu IX. Gimnazije u Dobojskoj ulici u suradnji s udrugom Čisteći medvjedići</w:t>
      </w:r>
    </w:p>
    <w:p w:rsidR="009B60F8" w:rsidRDefault="009B60F8" w:rsidP="009B60F8">
      <w:pPr>
        <w:tabs>
          <w:tab w:val="left" w:pos="-723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9B60F8" w:rsidRDefault="009B60F8" w:rsidP="009B60F8">
      <w:pPr>
        <w:tabs>
          <w:tab w:val="left" w:pos="-723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ab/>
        <w:t>Sukladno Zaključku o prostorima mjesne samouprave (Službeni glasnik Grada Zagreba 8/17, 1/18, 3/19, 13/19, 14/19, 18/19, 22/19, 11/20 i 28/21), Vijeće je odlučivalo o produljenju povremenog korištenja prostora do kraja 2025., a sukladno novom Zaključku o prostorima mjesne samouprave (Službeni glasnik Grada Zagreba 26/25) o povremenom/redovnom korištenju prostora mjesne samouprave za 2026. godinu za prostor na adresi Park Stara Trešnjevka 1. Odluke o jednokratnom/kratkotrajnom korištenju prostora donosila predsjednica Vijeća temeljem ovlasti Vijeća.</w:t>
      </w:r>
    </w:p>
    <w:p w:rsidR="009B60F8" w:rsidRDefault="009B60F8" w:rsidP="009B60F8">
      <w:pPr>
        <w:tabs>
          <w:tab w:val="left" w:pos="-723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9B60F8" w:rsidRDefault="009B60F8" w:rsidP="009B60F8">
      <w:pPr>
        <w:tabs>
          <w:tab w:val="left" w:pos="-723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9B60F8" w:rsidRDefault="009B60F8" w:rsidP="009B60F8">
      <w:pPr>
        <w:tabs>
          <w:tab w:val="left" w:pos="-723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9B60F8" w:rsidRDefault="009B60F8" w:rsidP="009B60F8">
      <w:pPr>
        <w:spacing w:line="240" w:lineRule="auto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br w:type="page"/>
      </w:r>
    </w:p>
    <w:p w:rsidR="009B60F8" w:rsidRDefault="009B60F8" w:rsidP="009B60F8">
      <w:pPr>
        <w:tabs>
          <w:tab w:val="left" w:pos="-723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9B60F8" w:rsidRDefault="009B60F8" w:rsidP="009B60F8">
      <w:pPr>
        <w:numPr>
          <w:ilvl w:val="0"/>
          <w:numId w:val="11"/>
        </w:numPr>
        <w:tabs>
          <w:tab w:val="left" w:pos="-7230"/>
          <w:tab w:val="left" w:pos="990"/>
          <w:tab w:val="left" w:pos="1260"/>
        </w:tabs>
        <w:spacing w:line="240" w:lineRule="auto"/>
        <w:ind w:left="810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ZAKLJUČNE OCJENE</w:t>
      </w:r>
    </w:p>
    <w:p w:rsidR="009B60F8" w:rsidRDefault="009B60F8" w:rsidP="009B60F8">
      <w:pPr>
        <w:tabs>
          <w:tab w:val="left" w:pos="-7230"/>
          <w:tab w:val="left" w:pos="990"/>
          <w:tab w:val="left" w:pos="1260"/>
        </w:tabs>
        <w:spacing w:line="240" w:lineRule="auto"/>
        <w:ind w:left="810"/>
        <w:jc w:val="both"/>
        <w:rPr>
          <w:rFonts w:eastAsia="Times New Roman"/>
          <w:szCs w:val="24"/>
          <w:lang w:eastAsia="hr-HR"/>
        </w:rPr>
      </w:pPr>
    </w:p>
    <w:p w:rsidR="009B60F8" w:rsidRDefault="009B60F8" w:rsidP="009B60F8">
      <w:pPr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Vijeće Mjesnog odbora Stara Trešnjevka potvrdilo se kao mjesto artikulacije zajedničkih potreba i interesa stanovnika svoga područja. Učestalo obraćanje Vijeću od strane građana, udruga i drugih subjekata s njihovim zahtjevima, prijedlozima, upitima i inicijativama ponajbolje svjedoči da je Vijeće prihvaćeno kao promicatelj demokratske rasprave i odlučivanja o zajedničkim prioritetima stanovnika Mjesnog odbora.</w:t>
      </w:r>
    </w:p>
    <w:p w:rsidR="009B60F8" w:rsidRDefault="009B60F8" w:rsidP="009B60F8">
      <w:pPr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Iako niti samo Vijeće još nije zadovoljno krajnjim učincima svoga djelovanja u pogledu brzine i kvalitete rješavanja pojedinih problema na području Mjesnog odbora, odnosno spremnosti gradskih upravnih tijela i drugih institucija na uvažavanje njegovih inicijativa, prijedloga i zahtjeva, i s tim u vezi očekuje se napredak u sljedećem razdoblju. To otvara velike mogućnosti za daljnje unapređivanje rada Vijeća u idućim godinama, a time i za sve izravnije i učinkovitije sudjelovanje svih zainteresiranih građana u upravljanju Mjesnim odborom, Gradskom četvrti Trešnjevka - sjever i Gradom Zagrebom.</w:t>
      </w:r>
    </w:p>
    <w:p w:rsidR="009B60F8" w:rsidRDefault="009B60F8" w:rsidP="009B60F8">
      <w:pPr>
        <w:spacing w:line="240" w:lineRule="auto"/>
        <w:rPr>
          <w:rFonts w:eastAsia="Times New Roman"/>
          <w:szCs w:val="24"/>
          <w:lang w:eastAsia="hr-HR"/>
        </w:rPr>
      </w:pPr>
    </w:p>
    <w:p w:rsidR="009B60F8" w:rsidRDefault="009B60F8" w:rsidP="009B60F8">
      <w:pPr>
        <w:spacing w:line="240" w:lineRule="auto"/>
        <w:rPr>
          <w:rFonts w:eastAsia="Times New Roman"/>
          <w:szCs w:val="24"/>
          <w:lang w:eastAsia="hr-HR"/>
        </w:rPr>
      </w:pPr>
    </w:p>
    <w:p w:rsidR="009B60F8" w:rsidRDefault="009B60F8" w:rsidP="009B60F8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KLASA: 024-08/26-003/208</w:t>
      </w:r>
    </w:p>
    <w:p w:rsidR="009B60F8" w:rsidRDefault="009B60F8" w:rsidP="009B60F8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URBROJ: 251-13-11-3/020-26-3</w:t>
      </w:r>
    </w:p>
    <w:p w:rsidR="009B60F8" w:rsidRDefault="009B60F8" w:rsidP="009B60F8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Zagreb, 26. siječnja 2026.</w:t>
      </w:r>
    </w:p>
    <w:p w:rsidR="009B60F8" w:rsidRDefault="009B60F8" w:rsidP="009B60F8">
      <w:pPr>
        <w:spacing w:line="240" w:lineRule="auto"/>
        <w:jc w:val="both"/>
      </w:pPr>
    </w:p>
    <w:p w:rsidR="009B60F8" w:rsidRDefault="009B60F8" w:rsidP="009B60F8">
      <w:pPr>
        <w:spacing w:line="240" w:lineRule="auto"/>
        <w:jc w:val="both"/>
      </w:pPr>
    </w:p>
    <w:p w:rsidR="009B60F8" w:rsidRDefault="009B60F8" w:rsidP="009B60F8">
      <w:pPr>
        <w:spacing w:line="240" w:lineRule="auto"/>
        <w:ind w:left="4248"/>
        <w:jc w:val="center"/>
      </w:pPr>
      <w:r>
        <w:t>PREDSJEDNICA VIJEĆA</w:t>
      </w:r>
    </w:p>
    <w:p w:rsidR="009B60F8" w:rsidRDefault="009B60F8" w:rsidP="009B60F8">
      <w:pPr>
        <w:spacing w:line="240" w:lineRule="auto"/>
        <w:ind w:left="4248"/>
        <w:jc w:val="center"/>
      </w:pPr>
      <w:r>
        <w:t>MJESNOG ODBORA STARA TREŠNJEVKA</w:t>
      </w:r>
    </w:p>
    <w:p w:rsidR="009B60F8" w:rsidRDefault="009B60F8" w:rsidP="009B60F8">
      <w:pPr>
        <w:spacing w:line="240" w:lineRule="auto"/>
        <w:ind w:left="4248"/>
        <w:jc w:val="center"/>
      </w:pPr>
    </w:p>
    <w:p w:rsidR="009B60F8" w:rsidRDefault="009B60F8" w:rsidP="009B60F8">
      <w:pPr>
        <w:spacing w:line="240" w:lineRule="auto"/>
        <w:ind w:left="4248"/>
        <w:jc w:val="center"/>
      </w:pPr>
      <w:r>
        <w:t>Vesna Bečić</w:t>
      </w:r>
    </w:p>
    <w:p w:rsidR="009B60F8" w:rsidRDefault="009B60F8" w:rsidP="009B60F8">
      <w:pPr>
        <w:spacing w:line="240" w:lineRule="auto"/>
        <w:ind w:left="4248"/>
        <w:jc w:val="center"/>
      </w:pPr>
    </w:p>
    <w:p w:rsidR="009B60F8" w:rsidRDefault="009B60F8" w:rsidP="009B60F8">
      <w:pPr>
        <w:spacing w:line="240" w:lineRule="auto"/>
        <w:ind w:left="4248"/>
        <w:jc w:val="center"/>
      </w:pPr>
    </w:p>
    <w:p w:rsidR="009B60F8" w:rsidRDefault="009B60F8" w:rsidP="009B60F8">
      <w:pPr>
        <w:spacing w:line="240" w:lineRule="auto"/>
        <w:rPr>
          <w:u w:val="single"/>
        </w:rPr>
      </w:pPr>
      <w:r>
        <w:rPr>
          <w:u w:val="single"/>
        </w:rPr>
        <w:br w:type="page"/>
      </w:r>
    </w:p>
    <w:p w:rsidR="009B60F8" w:rsidRDefault="009B60F8" w:rsidP="009B60F8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lastRenderedPageBreak/>
        <w:t>Na temelju članka 99. Statuta Grada Zagreba (Službeni glasnik Grada Zagreba 23/16, 2/18, 23/18, 3/20, 3/21 i 11/21 - pročišćeni tekst, 16/22), Vijeće Mjesnog odbora Stara Trešnjevka na 8. sjednici, 26. siječnja 2026. donijelo je</w:t>
      </w:r>
    </w:p>
    <w:p w:rsidR="009B60F8" w:rsidRDefault="009B60F8" w:rsidP="009B60F8">
      <w:pPr>
        <w:tabs>
          <w:tab w:val="center" w:pos="-486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9B60F8" w:rsidRDefault="009B60F8" w:rsidP="009B60F8">
      <w:pPr>
        <w:tabs>
          <w:tab w:val="center" w:pos="1980"/>
        </w:tabs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>
        <w:rPr>
          <w:rFonts w:eastAsia="Times New Roman"/>
          <w:b/>
          <w:szCs w:val="24"/>
          <w:lang w:eastAsia="hr-HR"/>
        </w:rPr>
        <w:t>P R O G R A M   R A D A</w:t>
      </w:r>
    </w:p>
    <w:p w:rsidR="009B60F8" w:rsidRDefault="009B60F8" w:rsidP="009B60F8">
      <w:pPr>
        <w:tabs>
          <w:tab w:val="center" w:pos="1980"/>
        </w:tabs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>
        <w:rPr>
          <w:rFonts w:eastAsia="Times New Roman"/>
          <w:b/>
          <w:szCs w:val="24"/>
          <w:lang w:eastAsia="hr-HR"/>
        </w:rPr>
        <w:t>VIJEĆA MJESNOG ODBORA STARA TREŠNJEVKA</w:t>
      </w:r>
    </w:p>
    <w:p w:rsidR="009B60F8" w:rsidRDefault="009B60F8" w:rsidP="009B60F8">
      <w:pPr>
        <w:tabs>
          <w:tab w:val="center" w:pos="1980"/>
        </w:tabs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>
        <w:rPr>
          <w:rFonts w:eastAsia="Times New Roman"/>
          <w:b/>
          <w:szCs w:val="24"/>
          <w:lang w:eastAsia="hr-HR"/>
        </w:rPr>
        <w:t>ZA 2026. GODINU</w:t>
      </w:r>
    </w:p>
    <w:p w:rsidR="009B60F8" w:rsidRDefault="009B60F8" w:rsidP="009B60F8">
      <w:pPr>
        <w:tabs>
          <w:tab w:val="center" w:pos="1980"/>
        </w:tabs>
        <w:spacing w:line="240" w:lineRule="auto"/>
        <w:rPr>
          <w:rFonts w:eastAsia="Times New Roman"/>
          <w:b/>
          <w:szCs w:val="24"/>
          <w:lang w:eastAsia="hr-HR"/>
        </w:rPr>
      </w:pPr>
    </w:p>
    <w:p w:rsidR="009B60F8" w:rsidRDefault="009B60F8" w:rsidP="009B60F8">
      <w:pPr>
        <w:tabs>
          <w:tab w:val="center" w:pos="1980"/>
        </w:tabs>
        <w:spacing w:line="240" w:lineRule="auto"/>
        <w:rPr>
          <w:rFonts w:eastAsia="Times New Roman"/>
          <w:b/>
          <w:szCs w:val="24"/>
          <w:lang w:eastAsia="hr-HR"/>
        </w:rPr>
      </w:pPr>
    </w:p>
    <w:p w:rsidR="009B60F8" w:rsidRDefault="009B60F8" w:rsidP="009B60F8">
      <w:pPr>
        <w:tabs>
          <w:tab w:val="center" w:pos="1980"/>
        </w:tabs>
        <w:spacing w:line="240" w:lineRule="auto"/>
        <w:rPr>
          <w:rFonts w:eastAsia="Times New Roman"/>
          <w:b/>
          <w:szCs w:val="24"/>
          <w:lang w:eastAsia="hr-HR"/>
        </w:rPr>
      </w:pPr>
    </w:p>
    <w:p w:rsidR="009B60F8" w:rsidRDefault="009B60F8" w:rsidP="009B60F8">
      <w:pPr>
        <w:tabs>
          <w:tab w:val="center" w:pos="1980"/>
        </w:tabs>
        <w:spacing w:line="240" w:lineRule="auto"/>
        <w:rPr>
          <w:rFonts w:eastAsia="Times New Roman"/>
          <w:b/>
          <w:szCs w:val="24"/>
          <w:lang w:eastAsia="hr-HR"/>
        </w:rPr>
      </w:pPr>
      <w:r>
        <w:rPr>
          <w:rFonts w:eastAsia="Times New Roman"/>
          <w:b/>
          <w:szCs w:val="24"/>
          <w:lang w:eastAsia="hr-HR"/>
        </w:rPr>
        <w:t>I. POLAZNE OSNOVE</w:t>
      </w:r>
    </w:p>
    <w:p w:rsidR="009B60F8" w:rsidRDefault="009B60F8" w:rsidP="009B60F8">
      <w:pPr>
        <w:tabs>
          <w:tab w:val="center" w:pos="1980"/>
        </w:tabs>
        <w:spacing w:line="240" w:lineRule="auto"/>
        <w:rPr>
          <w:rFonts w:eastAsia="Times New Roman"/>
          <w:b/>
          <w:szCs w:val="24"/>
          <w:lang w:eastAsia="hr-HR"/>
        </w:rPr>
      </w:pPr>
    </w:p>
    <w:p w:rsidR="009B60F8" w:rsidRDefault="009B60F8" w:rsidP="009B60F8">
      <w:pPr>
        <w:tabs>
          <w:tab w:val="center" w:pos="-723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b/>
          <w:szCs w:val="24"/>
          <w:lang w:eastAsia="hr-HR"/>
        </w:rPr>
        <w:tab/>
      </w:r>
      <w:r>
        <w:rPr>
          <w:rFonts w:eastAsia="Times New Roman"/>
          <w:szCs w:val="24"/>
          <w:lang w:eastAsia="hr-HR"/>
        </w:rPr>
        <w:t>Djelovanje Vijeća Mjesnog odbora Stara Trešnjevka (u nastavku: Vijeće) polazi od sagledavanja stanja, potreba i problema Mjesnog odbora:</w:t>
      </w:r>
    </w:p>
    <w:p w:rsidR="009B60F8" w:rsidRDefault="009B60F8" w:rsidP="009B60F8">
      <w:pPr>
        <w:numPr>
          <w:ilvl w:val="0"/>
          <w:numId w:val="15"/>
        </w:numPr>
        <w:tabs>
          <w:tab w:val="center" w:pos="-723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stanja komunalne infrastrukture, kvalitete komunalnog standarda, potrebe uređenja naselja, kvalitete stanovanja;</w:t>
      </w:r>
    </w:p>
    <w:p w:rsidR="009B60F8" w:rsidRDefault="009B60F8" w:rsidP="009B60F8">
      <w:pPr>
        <w:numPr>
          <w:ilvl w:val="0"/>
          <w:numId w:val="15"/>
        </w:numPr>
        <w:tabs>
          <w:tab w:val="center" w:pos="-7230"/>
        </w:tabs>
        <w:spacing w:line="240" w:lineRule="auto"/>
        <w:ind w:left="734" w:hanging="547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potrebe sanacije starih cesta i izgradnje novih;</w:t>
      </w:r>
    </w:p>
    <w:p w:rsidR="009B60F8" w:rsidRDefault="009B60F8" w:rsidP="009B60F8">
      <w:pPr>
        <w:numPr>
          <w:ilvl w:val="0"/>
          <w:numId w:val="15"/>
        </w:numPr>
        <w:tabs>
          <w:tab w:val="center" w:pos="-7230"/>
          <w:tab w:val="left" w:pos="720"/>
        </w:tabs>
        <w:spacing w:line="240" w:lineRule="auto"/>
        <w:ind w:left="734" w:hanging="547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uređivanja postojećih parkova i zelenih površina;</w:t>
      </w:r>
    </w:p>
    <w:p w:rsidR="009B60F8" w:rsidRDefault="009B60F8" w:rsidP="009B60F8">
      <w:pPr>
        <w:numPr>
          <w:ilvl w:val="0"/>
          <w:numId w:val="15"/>
        </w:numPr>
        <w:tabs>
          <w:tab w:val="center" w:pos="-7230"/>
        </w:tabs>
        <w:spacing w:line="240" w:lineRule="auto"/>
        <w:ind w:left="734" w:hanging="547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modernizacije dječjih igrališta s novom opremom;</w:t>
      </w:r>
    </w:p>
    <w:p w:rsidR="009B60F8" w:rsidRDefault="009B60F8" w:rsidP="009B60F8">
      <w:pPr>
        <w:numPr>
          <w:ilvl w:val="0"/>
          <w:numId w:val="15"/>
        </w:numPr>
        <w:tabs>
          <w:tab w:val="center" w:pos="-7230"/>
        </w:tabs>
        <w:spacing w:line="240" w:lineRule="auto"/>
        <w:ind w:left="734" w:hanging="547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predlaganja i praćenja mjera i akcija za zaštitu i unapređivanje okoliša, te učinkovitiji rad komunalnih službi;</w:t>
      </w:r>
    </w:p>
    <w:p w:rsidR="009B60F8" w:rsidRDefault="009B60F8" w:rsidP="009B60F8">
      <w:pPr>
        <w:numPr>
          <w:ilvl w:val="0"/>
          <w:numId w:val="15"/>
        </w:numPr>
        <w:tabs>
          <w:tab w:val="center" w:pos="-7230"/>
        </w:tabs>
        <w:spacing w:line="240" w:lineRule="auto"/>
        <w:ind w:left="734" w:hanging="547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stanja sigurnosti i zaštite osoba, imovine i dobara;</w:t>
      </w:r>
    </w:p>
    <w:p w:rsidR="009B60F8" w:rsidRDefault="009B60F8" w:rsidP="009B60F8">
      <w:pPr>
        <w:numPr>
          <w:ilvl w:val="0"/>
          <w:numId w:val="15"/>
        </w:numPr>
        <w:tabs>
          <w:tab w:val="center" w:pos="-7230"/>
        </w:tabs>
        <w:spacing w:line="240" w:lineRule="auto"/>
        <w:ind w:left="734" w:hanging="547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sveobuhvatne i temeljite analize ukupnog stanja i strukture stanovništva na području Mjesnog odbora, kao osnove za osmišljavanje djelovanja Vijeća u pitanjima iz njihove nadležnosti;</w:t>
      </w:r>
    </w:p>
    <w:p w:rsidR="009B60F8" w:rsidRDefault="009B60F8" w:rsidP="009B60F8">
      <w:pPr>
        <w:numPr>
          <w:ilvl w:val="0"/>
          <w:numId w:val="15"/>
        </w:numPr>
        <w:tabs>
          <w:tab w:val="center" w:pos="-7230"/>
        </w:tabs>
        <w:spacing w:line="240" w:lineRule="auto"/>
        <w:ind w:left="734" w:hanging="547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zaštite djece, mladeži, starijih osoba, osoba s posebnim potrebama;</w:t>
      </w:r>
    </w:p>
    <w:p w:rsidR="009B60F8" w:rsidRDefault="009B60F8" w:rsidP="009B60F8">
      <w:pPr>
        <w:numPr>
          <w:ilvl w:val="0"/>
          <w:numId w:val="15"/>
        </w:numPr>
        <w:tabs>
          <w:tab w:val="center" w:pos="-7230"/>
        </w:tabs>
        <w:spacing w:line="240" w:lineRule="auto"/>
        <w:ind w:left="734" w:hanging="547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potrebe za zadovoljavanjem zdravstvenih, socijalnih, obrazovnih, kulturnih, sportskih i rekreacijskih potreba građana;</w:t>
      </w:r>
    </w:p>
    <w:p w:rsidR="009B60F8" w:rsidRDefault="009B60F8" w:rsidP="009B60F8">
      <w:pPr>
        <w:numPr>
          <w:ilvl w:val="0"/>
          <w:numId w:val="15"/>
        </w:numPr>
        <w:tabs>
          <w:tab w:val="center" w:pos="-7230"/>
          <w:tab w:val="left" w:pos="720"/>
        </w:tabs>
        <w:spacing w:line="240" w:lineRule="auto"/>
        <w:ind w:left="734" w:hanging="547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osmišljavanja koncepta razvoja Mjesnog odbora temeljenom na obilježjima, strukturi i potrebama stanovništva Mjesnog odbora.</w:t>
      </w:r>
    </w:p>
    <w:p w:rsidR="009B60F8" w:rsidRDefault="009B60F8" w:rsidP="009B60F8">
      <w:pPr>
        <w:tabs>
          <w:tab w:val="center" w:pos="-7230"/>
        </w:tabs>
        <w:spacing w:line="240" w:lineRule="auto"/>
        <w:ind w:firstLine="706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Vijeće će također djelovanje u tekućoj godini usmjeriti i na daljnje stvaranje neophodnih normativno – organizacijskih i drugih uvjeta za kvalitetno funkcioniranje Mjesnog odbora.</w:t>
      </w:r>
    </w:p>
    <w:p w:rsidR="009B60F8" w:rsidRDefault="009B60F8" w:rsidP="009B60F8">
      <w:pPr>
        <w:tabs>
          <w:tab w:val="center" w:pos="1980"/>
        </w:tabs>
        <w:spacing w:line="240" w:lineRule="auto"/>
        <w:ind w:firstLine="706"/>
        <w:rPr>
          <w:rFonts w:eastAsia="Times New Roman"/>
          <w:szCs w:val="24"/>
          <w:lang w:eastAsia="hr-HR"/>
        </w:rPr>
      </w:pPr>
    </w:p>
    <w:p w:rsidR="009B60F8" w:rsidRDefault="009B60F8" w:rsidP="009B60F8">
      <w:pPr>
        <w:tabs>
          <w:tab w:val="center" w:pos="1980"/>
        </w:tabs>
        <w:spacing w:line="240" w:lineRule="auto"/>
        <w:rPr>
          <w:rFonts w:eastAsia="Times New Roman"/>
          <w:b/>
          <w:szCs w:val="24"/>
          <w:lang w:eastAsia="hr-HR"/>
        </w:rPr>
      </w:pPr>
      <w:r>
        <w:rPr>
          <w:rFonts w:eastAsia="Times New Roman"/>
          <w:b/>
          <w:szCs w:val="24"/>
          <w:lang w:eastAsia="hr-HR"/>
        </w:rPr>
        <w:t>II. GLAVNI CILJEVI</w:t>
      </w:r>
    </w:p>
    <w:p w:rsidR="009B60F8" w:rsidRDefault="009B60F8" w:rsidP="009B60F8">
      <w:pPr>
        <w:tabs>
          <w:tab w:val="center" w:pos="1980"/>
        </w:tabs>
        <w:spacing w:line="240" w:lineRule="auto"/>
        <w:rPr>
          <w:rFonts w:eastAsia="Times New Roman"/>
          <w:b/>
          <w:szCs w:val="24"/>
          <w:lang w:eastAsia="hr-HR"/>
        </w:rPr>
      </w:pPr>
    </w:p>
    <w:p w:rsidR="009B60F8" w:rsidRDefault="009B60F8" w:rsidP="009B60F8">
      <w:pPr>
        <w:tabs>
          <w:tab w:val="center" w:pos="-7371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b/>
          <w:szCs w:val="24"/>
          <w:lang w:eastAsia="hr-HR"/>
        </w:rPr>
        <w:tab/>
      </w:r>
      <w:r>
        <w:rPr>
          <w:rFonts w:eastAsia="Times New Roman"/>
          <w:szCs w:val="24"/>
          <w:lang w:eastAsia="hr-HR"/>
        </w:rPr>
        <w:t>Sukladno svojim ovlastima, definiranim Zakonom o Gradu Zagrebu, Statutu Grada Zagreba i Poslovnika Vijeća Mjesnog odbora, Vijeće u 2026. godini želi ostvariti sljedeće ciljeve:</w:t>
      </w:r>
    </w:p>
    <w:p w:rsidR="009B60F8" w:rsidRDefault="009B60F8" w:rsidP="009B60F8">
      <w:pPr>
        <w:numPr>
          <w:ilvl w:val="0"/>
          <w:numId w:val="16"/>
        </w:numPr>
        <w:tabs>
          <w:tab w:val="num" w:pos="0"/>
          <w:tab w:val="center" w:pos="1276"/>
        </w:tabs>
        <w:spacing w:line="240" w:lineRule="auto"/>
        <w:ind w:firstLine="960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nakon analize i utvrđivanja postojećeg stanja u objektu mjesne samouprave, te zaključcima za njegovo korištenje, sukladno istinskom zajedničkom interesu građana, aktivnosti usmjeriti na zadovoljavanje sveukupnih potreba građana;</w:t>
      </w:r>
    </w:p>
    <w:p w:rsidR="009B60F8" w:rsidRDefault="009B60F8" w:rsidP="009B60F8">
      <w:pPr>
        <w:numPr>
          <w:ilvl w:val="0"/>
          <w:numId w:val="16"/>
        </w:numPr>
        <w:tabs>
          <w:tab w:val="num" w:pos="0"/>
          <w:tab w:val="center" w:pos="1276"/>
        </w:tabs>
        <w:spacing w:line="240" w:lineRule="auto"/>
        <w:ind w:firstLine="960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osigurati sustavno prikupljanje i obradu te primjerenu dostupnost javnosti svih bitnih podataka o području Mjesnog odbora kao nužne pretpostavke za ostvarivanje osmišljenog utjecaja građana i njihovih predstavničkih tijela na razvoj Mjesnog odbora (posebice u pogledu komunalne opremljenosti i uređenja naselja, održavanja komunalnog reda i zaštite okoliša, djelovanja javnih službi itd.);</w:t>
      </w:r>
    </w:p>
    <w:p w:rsidR="009B60F8" w:rsidRDefault="009B60F8" w:rsidP="009B60F8">
      <w:pPr>
        <w:numPr>
          <w:ilvl w:val="0"/>
          <w:numId w:val="16"/>
        </w:numPr>
        <w:tabs>
          <w:tab w:val="num" w:pos="0"/>
          <w:tab w:val="center" w:pos="1276"/>
        </w:tabs>
        <w:spacing w:line="240" w:lineRule="auto"/>
        <w:ind w:firstLine="960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lastRenderedPageBreak/>
        <w:t>omogućiti članovima Vijeća, kao i drugim zainteresiranim građanima, pravodobnu i potpunu informiranost o odlučivanju gradskih upravnih tijela Grada Zagreba o pitanjima od interesa za Mjesni odbor, a radi ostvarivanja primjerenog utjecaja na odluke (davanje mišljenja, te podnošenje inicijativa i prijedloga).</w:t>
      </w:r>
    </w:p>
    <w:p w:rsidR="009B60F8" w:rsidRDefault="009B60F8" w:rsidP="009B60F8">
      <w:pPr>
        <w:tabs>
          <w:tab w:val="center" w:pos="1980"/>
        </w:tabs>
        <w:spacing w:line="240" w:lineRule="auto"/>
        <w:rPr>
          <w:rFonts w:eastAsia="Times New Roman"/>
          <w:b/>
          <w:szCs w:val="24"/>
          <w:lang w:eastAsia="hr-HR"/>
        </w:rPr>
      </w:pPr>
    </w:p>
    <w:p w:rsidR="009B60F8" w:rsidRDefault="009B60F8" w:rsidP="009B60F8">
      <w:pPr>
        <w:tabs>
          <w:tab w:val="center" w:pos="1980"/>
        </w:tabs>
        <w:spacing w:line="240" w:lineRule="auto"/>
        <w:rPr>
          <w:rFonts w:eastAsia="Times New Roman"/>
          <w:b/>
          <w:szCs w:val="24"/>
          <w:lang w:eastAsia="hr-HR"/>
        </w:rPr>
      </w:pPr>
      <w:r>
        <w:rPr>
          <w:rFonts w:eastAsia="Times New Roman"/>
          <w:b/>
          <w:szCs w:val="24"/>
          <w:lang w:eastAsia="hr-HR"/>
        </w:rPr>
        <w:t>III. ZADACI I ROKOVI</w:t>
      </w:r>
    </w:p>
    <w:p w:rsidR="009B60F8" w:rsidRDefault="009B60F8" w:rsidP="009B60F8">
      <w:pPr>
        <w:tabs>
          <w:tab w:val="center" w:pos="1980"/>
        </w:tabs>
        <w:spacing w:line="240" w:lineRule="auto"/>
        <w:rPr>
          <w:rFonts w:eastAsia="Times New Roman"/>
          <w:b/>
          <w:szCs w:val="24"/>
          <w:lang w:eastAsia="hr-HR"/>
        </w:rPr>
      </w:pPr>
    </w:p>
    <w:p w:rsidR="009B60F8" w:rsidRDefault="009B60F8" w:rsidP="009B60F8">
      <w:pPr>
        <w:tabs>
          <w:tab w:val="center" w:pos="-4253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b/>
          <w:szCs w:val="24"/>
          <w:lang w:eastAsia="hr-HR"/>
        </w:rPr>
        <w:tab/>
      </w:r>
      <w:r>
        <w:rPr>
          <w:rFonts w:eastAsia="Times New Roman"/>
          <w:szCs w:val="24"/>
          <w:lang w:eastAsia="hr-HR"/>
        </w:rPr>
        <w:t>Radi postizanja ovih Programom utvrđenih ciljeva, Vijeće će na svojim radnim sjednicama tijekom 2026. godine raspraviti i donijeti odgovarajuće akte, naročito o sljedećim pitanjima:</w:t>
      </w:r>
    </w:p>
    <w:p w:rsidR="009B60F8" w:rsidRDefault="009B60F8" w:rsidP="009B60F8">
      <w:pPr>
        <w:shd w:val="clear" w:color="auto" w:fill="FFFFFF"/>
        <w:spacing w:line="240" w:lineRule="auto"/>
        <w:ind w:firstLine="993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1. izmjene i dopune Pravila Mjesnog odbora i Poslovnika o radu Vijeća sukladno izmjenama Statuta Grada Zagreba;</w:t>
      </w:r>
    </w:p>
    <w:p w:rsidR="009B60F8" w:rsidRDefault="009B60F8" w:rsidP="009B60F8">
      <w:pPr>
        <w:shd w:val="clear" w:color="auto" w:fill="FFFFFF"/>
        <w:spacing w:line="240" w:lineRule="auto"/>
        <w:ind w:firstLine="993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2. financijski plan Mjesnog odbora za 2027. i godišnji izvještaj o izvršenju Financijskog plana za 2025.;</w:t>
      </w:r>
    </w:p>
    <w:p w:rsidR="009B60F8" w:rsidRDefault="009B60F8" w:rsidP="009B60F8">
      <w:pPr>
        <w:shd w:val="clear" w:color="auto" w:fill="FFFFFF"/>
        <w:spacing w:line="240" w:lineRule="auto"/>
        <w:ind w:firstLine="993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3.  raspolaganje imovinom Mjesnog odbora;</w:t>
      </w:r>
    </w:p>
    <w:p w:rsidR="009B60F8" w:rsidRDefault="009B60F8" w:rsidP="009B60F8">
      <w:pPr>
        <w:shd w:val="clear" w:color="auto" w:fill="FFFFFF"/>
        <w:spacing w:line="240" w:lineRule="auto"/>
        <w:ind w:firstLine="993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4. plan malih komunalnih akcija Mjesnog odbora koji je sastavni dio plana komunalnih aktivnosti Gradske četvrti;</w:t>
      </w:r>
    </w:p>
    <w:p w:rsidR="009B60F8" w:rsidRDefault="009B60F8" w:rsidP="009B60F8">
      <w:pPr>
        <w:shd w:val="clear" w:color="auto" w:fill="FFFFFF"/>
        <w:spacing w:line="240" w:lineRule="auto"/>
        <w:ind w:firstLine="993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5.  izvješće o radu za 2025. i program rada za 2026.;</w:t>
      </w:r>
    </w:p>
    <w:p w:rsidR="009B60F8" w:rsidRDefault="009B60F8" w:rsidP="009B60F8">
      <w:pPr>
        <w:shd w:val="clear" w:color="auto" w:fill="FFFFFF"/>
        <w:spacing w:line="240" w:lineRule="auto"/>
        <w:ind w:firstLine="993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6. plan potreba za aktivnostima, programima i projektima unapređenja kvalitete života građana Mjesnog odbora Stara Trešnjevka u 2027.</w:t>
      </w:r>
    </w:p>
    <w:p w:rsidR="009B60F8" w:rsidRDefault="009B60F8" w:rsidP="009B60F8">
      <w:pPr>
        <w:shd w:val="clear" w:color="auto" w:fill="FFFFFF"/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9B60F8" w:rsidRDefault="009B60F8" w:rsidP="009B60F8">
      <w:pPr>
        <w:shd w:val="clear" w:color="auto" w:fill="FFFFFF"/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Vijeće će, osim navedenog, tijekom 2026. godine provoditi sljedeće aktivnosti:</w:t>
      </w:r>
    </w:p>
    <w:p w:rsidR="009B60F8" w:rsidRDefault="009B60F8" w:rsidP="009B60F8">
      <w:pPr>
        <w:numPr>
          <w:ilvl w:val="0"/>
          <w:numId w:val="7"/>
        </w:numPr>
        <w:shd w:val="clear" w:color="auto" w:fill="FFFFFF"/>
        <w:tabs>
          <w:tab w:val="left" w:pos="0"/>
        </w:tabs>
        <w:spacing w:line="240" w:lineRule="auto"/>
        <w:ind w:left="1276" w:hanging="283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sudjelovati u provođenju civilne zaštite na svom području;</w:t>
      </w:r>
    </w:p>
    <w:p w:rsidR="009B60F8" w:rsidRDefault="009B60F8" w:rsidP="009B60F8">
      <w:pPr>
        <w:shd w:val="clear" w:color="auto" w:fill="FFFFFF"/>
        <w:tabs>
          <w:tab w:val="left" w:pos="0"/>
          <w:tab w:val="left" w:pos="1134"/>
        </w:tabs>
        <w:spacing w:line="240" w:lineRule="auto"/>
        <w:ind w:firstLine="993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 xml:space="preserve">2. provoditi programe čišćenja i uređenja okoliša i pri tome surađivati s organiziranim i neformalnim oblicima udruženja građana; </w:t>
      </w:r>
    </w:p>
    <w:p w:rsidR="009B60F8" w:rsidRDefault="009B60F8" w:rsidP="009B60F8">
      <w:pPr>
        <w:shd w:val="clear" w:color="auto" w:fill="FFFFFF"/>
        <w:tabs>
          <w:tab w:val="left" w:pos="1276"/>
        </w:tabs>
        <w:spacing w:line="240" w:lineRule="auto"/>
        <w:ind w:firstLine="993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 xml:space="preserve">3. surađivati s drugim mjesnim odborima na području Gradske četvrti Stara Trešnjevka, osobito sa susjednim mjesnim odborima; </w:t>
      </w:r>
    </w:p>
    <w:p w:rsidR="009B60F8" w:rsidRDefault="009B60F8" w:rsidP="009B60F8">
      <w:pPr>
        <w:shd w:val="clear" w:color="auto" w:fill="FFFFFF"/>
        <w:tabs>
          <w:tab w:val="left" w:pos="0"/>
          <w:tab w:val="left" w:pos="993"/>
          <w:tab w:val="left" w:pos="1134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ab/>
        <w:t>4. surađivati s udrugama građana, kulturnim, zdravstvenim, humanitarnim, sportskim i drugim organizacijama na svom području u pitanjima od interesa za građane s područja Mjesnog odbora;</w:t>
      </w:r>
    </w:p>
    <w:p w:rsidR="009B60F8" w:rsidRDefault="009B60F8" w:rsidP="009B60F8">
      <w:pPr>
        <w:shd w:val="clear" w:color="auto" w:fill="FFFFFF"/>
        <w:tabs>
          <w:tab w:val="left" w:pos="1276"/>
        </w:tabs>
        <w:spacing w:line="240" w:lineRule="auto"/>
        <w:ind w:firstLine="993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 xml:space="preserve">5. predlagati Vijeću Gradske četvrti plan potreba za aktivnostima, programima i projektima unapređenja kvalitete života građana koji su od interesa za cijelu Gradsku četvrt i prioritete u njihovoj realizaciji; </w:t>
      </w:r>
    </w:p>
    <w:p w:rsidR="009B60F8" w:rsidRDefault="009B60F8" w:rsidP="009B60F8">
      <w:pPr>
        <w:shd w:val="clear" w:color="auto" w:fill="FFFFFF"/>
        <w:tabs>
          <w:tab w:val="left" w:pos="0"/>
          <w:tab w:val="left" w:pos="1276"/>
        </w:tabs>
        <w:spacing w:line="240" w:lineRule="auto"/>
        <w:ind w:firstLine="993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6. predlagati preko Vijeća Gradske četvrti mjere i akcije za zaštitu i unapređivanje okoliša te za poboljšanje uvjeta života na svom području te pratiti njihovo provođenje;</w:t>
      </w:r>
    </w:p>
    <w:p w:rsidR="009B60F8" w:rsidRDefault="009B60F8" w:rsidP="009B60F8">
      <w:pPr>
        <w:shd w:val="clear" w:color="auto" w:fill="FFFFFF"/>
        <w:tabs>
          <w:tab w:val="left" w:pos="-4962"/>
          <w:tab w:val="left" w:pos="1276"/>
        </w:tabs>
        <w:spacing w:line="240" w:lineRule="auto"/>
        <w:ind w:firstLine="993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7. predlagati preko Vijeća Gradske četvrti mjere nakon razmatranja stanja sigurnosti i zaštite osoba, imovine i dobara na svome području i pratiti njihovo provođenje;</w:t>
      </w:r>
    </w:p>
    <w:p w:rsidR="009B60F8" w:rsidRDefault="009B60F8" w:rsidP="009B60F8">
      <w:pPr>
        <w:shd w:val="clear" w:color="auto" w:fill="FFFFFF"/>
        <w:tabs>
          <w:tab w:val="left" w:pos="-4962"/>
          <w:tab w:val="left" w:pos="1276"/>
        </w:tabs>
        <w:spacing w:line="240" w:lineRule="auto"/>
        <w:ind w:firstLine="993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8. predlagati preko Vijeća Gradske četvrti mjere za učinkovitiji rad komunalnih službi;</w:t>
      </w:r>
    </w:p>
    <w:p w:rsidR="009B60F8" w:rsidRDefault="009B60F8" w:rsidP="009B60F8">
      <w:pPr>
        <w:tabs>
          <w:tab w:val="center" w:pos="-7513"/>
          <w:tab w:val="left" w:pos="-4962"/>
        </w:tabs>
        <w:spacing w:line="240" w:lineRule="auto"/>
        <w:ind w:firstLine="993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9. predlagati komunalne aktivnosti Gradske četvrti;</w:t>
      </w:r>
    </w:p>
    <w:p w:rsidR="009B60F8" w:rsidRDefault="009B60F8" w:rsidP="009B60F8">
      <w:pPr>
        <w:tabs>
          <w:tab w:val="left" w:pos="-4962"/>
        </w:tabs>
        <w:spacing w:line="240" w:lineRule="auto"/>
        <w:ind w:firstLine="993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10. informirati o planovima Vijeća Gradske četvrti;</w:t>
      </w:r>
    </w:p>
    <w:p w:rsidR="009B60F8" w:rsidRDefault="009B60F8" w:rsidP="009B60F8">
      <w:pPr>
        <w:tabs>
          <w:tab w:val="center" w:pos="-7371"/>
          <w:tab w:val="left" w:pos="-4962"/>
        </w:tabs>
        <w:spacing w:line="240" w:lineRule="auto"/>
        <w:ind w:firstLine="993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11. analizirati stanje objekta mjesne samouprave na području Mjesnog odbora;</w:t>
      </w:r>
    </w:p>
    <w:p w:rsidR="009B60F8" w:rsidRDefault="009B60F8" w:rsidP="009B60F8">
      <w:pPr>
        <w:spacing w:line="240" w:lineRule="auto"/>
        <w:ind w:firstLine="993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12. donositi zaključke o načinu angažiranja članova Vijeća u praćenju stanja u pojedinim dijelovima mjesnog odbora (zaduženjima, dežurstvima u prostoru mjesne samouprave, praćenja problema u komunalnoj infrastrukturi).</w:t>
      </w:r>
    </w:p>
    <w:p w:rsidR="009B60F8" w:rsidRDefault="009B60F8" w:rsidP="009B60F8">
      <w:pPr>
        <w:spacing w:line="240" w:lineRule="auto"/>
        <w:ind w:firstLine="993"/>
        <w:jc w:val="both"/>
        <w:rPr>
          <w:rFonts w:eastAsia="Times New Roman"/>
          <w:szCs w:val="24"/>
          <w:lang w:eastAsia="hr-HR"/>
        </w:rPr>
      </w:pPr>
    </w:p>
    <w:p w:rsidR="009B60F8" w:rsidRDefault="009B60F8" w:rsidP="009B60F8">
      <w:pPr>
        <w:spacing w:line="240" w:lineRule="auto"/>
        <w:ind w:firstLine="993"/>
        <w:jc w:val="both"/>
        <w:rPr>
          <w:rFonts w:eastAsia="Times New Roman"/>
          <w:szCs w:val="24"/>
          <w:lang w:eastAsia="hr-HR"/>
        </w:rPr>
      </w:pPr>
    </w:p>
    <w:p w:rsidR="009B60F8" w:rsidRDefault="009B60F8" w:rsidP="009B60F8">
      <w:pPr>
        <w:spacing w:line="240" w:lineRule="auto"/>
        <w:ind w:firstLine="993"/>
        <w:jc w:val="both"/>
        <w:rPr>
          <w:rFonts w:eastAsia="Times New Roman"/>
          <w:szCs w:val="24"/>
          <w:lang w:eastAsia="hr-HR"/>
        </w:rPr>
      </w:pPr>
    </w:p>
    <w:p w:rsidR="009B60F8" w:rsidRDefault="009B60F8" w:rsidP="009B60F8">
      <w:pPr>
        <w:spacing w:line="240" w:lineRule="auto"/>
        <w:ind w:firstLine="993"/>
        <w:jc w:val="both"/>
        <w:rPr>
          <w:rFonts w:eastAsia="Times New Roman"/>
          <w:szCs w:val="24"/>
          <w:lang w:eastAsia="hr-HR"/>
        </w:rPr>
      </w:pPr>
    </w:p>
    <w:p w:rsidR="009B60F8" w:rsidRDefault="009B60F8" w:rsidP="009B60F8">
      <w:pPr>
        <w:tabs>
          <w:tab w:val="center" w:pos="1980"/>
        </w:tabs>
        <w:spacing w:line="240" w:lineRule="auto"/>
        <w:rPr>
          <w:rFonts w:eastAsia="Times New Roman"/>
          <w:b/>
          <w:szCs w:val="24"/>
          <w:lang w:eastAsia="hr-HR"/>
        </w:rPr>
      </w:pPr>
      <w:r>
        <w:rPr>
          <w:rFonts w:eastAsia="Times New Roman"/>
          <w:b/>
          <w:szCs w:val="24"/>
          <w:lang w:eastAsia="hr-HR"/>
        </w:rPr>
        <w:lastRenderedPageBreak/>
        <w:t>IV. TEKUĆA PITANJA</w:t>
      </w:r>
    </w:p>
    <w:p w:rsidR="009B60F8" w:rsidRDefault="009B60F8" w:rsidP="009B60F8">
      <w:pPr>
        <w:tabs>
          <w:tab w:val="center" w:pos="1980"/>
        </w:tabs>
        <w:spacing w:line="240" w:lineRule="auto"/>
        <w:rPr>
          <w:rFonts w:eastAsia="Times New Roman"/>
          <w:b/>
          <w:szCs w:val="24"/>
          <w:lang w:eastAsia="hr-HR"/>
        </w:rPr>
      </w:pPr>
    </w:p>
    <w:p w:rsidR="009B60F8" w:rsidRDefault="009B60F8" w:rsidP="009B60F8">
      <w:pPr>
        <w:shd w:val="clear" w:color="auto" w:fill="FFFFFF"/>
        <w:adjustRightInd w:val="0"/>
        <w:spacing w:line="240" w:lineRule="auto"/>
        <w:ind w:firstLine="708"/>
        <w:jc w:val="both"/>
        <w:rPr>
          <w:rFonts w:eastAsia="Calibri"/>
          <w:szCs w:val="24"/>
        </w:rPr>
      </w:pPr>
      <w:r>
        <w:rPr>
          <w:rFonts w:eastAsia="Times New Roman"/>
          <w:szCs w:val="24"/>
          <w:lang w:eastAsia="hr-HR"/>
        </w:rPr>
        <w:t>Vijeće će, osim navedenog, tijekom 2026. godine</w:t>
      </w:r>
      <w:r>
        <w:rPr>
          <w:rFonts w:eastAsia="Calibri"/>
          <w:szCs w:val="24"/>
        </w:rPr>
        <w:t xml:space="preserve"> obavljati i druge poslove utvrđene zakonom, gradskim odlukama i drugim propisima.</w:t>
      </w:r>
    </w:p>
    <w:p w:rsidR="009B60F8" w:rsidRDefault="009B60F8" w:rsidP="009B60F8">
      <w:pPr>
        <w:tabs>
          <w:tab w:val="center" w:pos="198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9B60F8" w:rsidRDefault="009B60F8" w:rsidP="009B60F8">
      <w:pPr>
        <w:tabs>
          <w:tab w:val="center" w:pos="1980"/>
        </w:tabs>
        <w:spacing w:line="240" w:lineRule="auto"/>
        <w:rPr>
          <w:rFonts w:eastAsia="Times New Roman"/>
          <w:szCs w:val="24"/>
          <w:lang w:eastAsia="hr-HR"/>
        </w:rPr>
      </w:pPr>
    </w:p>
    <w:p w:rsidR="009B60F8" w:rsidRDefault="009B60F8" w:rsidP="009B60F8">
      <w:pPr>
        <w:tabs>
          <w:tab w:val="center" w:pos="1980"/>
        </w:tabs>
        <w:spacing w:line="240" w:lineRule="auto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KLASA: 024-08/26-003/208</w:t>
      </w:r>
    </w:p>
    <w:p w:rsidR="009B60F8" w:rsidRDefault="009B60F8" w:rsidP="009B60F8">
      <w:pPr>
        <w:tabs>
          <w:tab w:val="center" w:pos="1980"/>
        </w:tabs>
        <w:spacing w:line="240" w:lineRule="auto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URBROJ: 251-13-11-3/020-26-4</w:t>
      </w:r>
    </w:p>
    <w:p w:rsidR="009B60F8" w:rsidRDefault="009B60F8" w:rsidP="009B60F8">
      <w:pPr>
        <w:tabs>
          <w:tab w:val="center" w:pos="1980"/>
        </w:tabs>
        <w:spacing w:line="240" w:lineRule="auto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Zagreb, 26. siječnja 2026.</w:t>
      </w:r>
    </w:p>
    <w:p w:rsidR="009B60F8" w:rsidRDefault="009B60F8" w:rsidP="009B60F8">
      <w:pPr>
        <w:spacing w:line="240" w:lineRule="auto"/>
        <w:jc w:val="both"/>
      </w:pPr>
    </w:p>
    <w:p w:rsidR="009B60F8" w:rsidRDefault="009B60F8" w:rsidP="009B60F8">
      <w:pPr>
        <w:spacing w:line="240" w:lineRule="auto"/>
        <w:jc w:val="both"/>
      </w:pPr>
    </w:p>
    <w:p w:rsidR="009B60F8" w:rsidRDefault="009B60F8" w:rsidP="009B60F8">
      <w:pPr>
        <w:spacing w:line="240" w:lineRule="auto"/>
        <w:ind w:left="4248"/>
        <w:jc w:val="center"/>
      </w:pPr>
      <w:r>
        <w:t>PREDSJEDNIK VIJEĆA</w:t>
      </w:r>
    </w:p>
    <w:p w:rsidR="009B60F8" w:rsidRDefault="009B60F8" w:rsidP="009B60F8">
      <w:pPr>
        <w:spacing w:line="240" w:lineRule="auto"/>
        <w:ind w:left="4248"/>
        <w:jc w:val="center"/>
      </w:pPr>
      <w:r>
        <w:t>MJESNOG ODBORA STARA TREŠNJEVKA</w:t>
      </w:r>
    </w:p>
    <w:p w:rsidR="009B60F8" w:rsidRDefault="009B60F8" w:rsidP="009B60F8">
      <w:pPr>
        <w:spacing w:line="240" w:lineRule="auto"/>
        <w:ind w:left="4248"/>
        <w:jc w:val="center"/>
      </w:pPr>
    </w:p>
    <w:p w:rsidR="009B60F8" w:rsidRDefault="009B60F8" w:rsidP="009B60F8">
      <w:pPr>
        <w:spacing w:line="240" w:lineRule="auto"/>
        <w:ind w:left="4248"/>
        <w:jc w:val="center"/>
      </w:pPr>
      <w:r>
        <w:t>Vesna Bečić</w:t>
      </w:r>
    </w:p>
    <w:p w:rsidR="009B60F8" w:rsidRDefault="009B60F8" w:rsidP="009B60F8">
      <w:pPr>
        <w:spacing w:line="240" w:lineRule="auto"/>
        <w:ind w:left="4248"/>
        <w:jc w:val="center"/>
      </w:pPr>
    </w:p>
    <w:p w:rsidR="009B60F8" w:rsidRDefault="009B60F8" w:rsidP="009B60F8">
      <w:pPr>
        <w:spacing w:line="240" w:lineRule="auto"/>
        <w:ind w:left="4248"/>
        <w:jc w:val="center"/>
      </w:pPr>
    </w:p>
    <w:p w:rsidR="009B60F8" w:rsidRDefault="009B60F8" w:rsidP="009B60F8">
      <w:pPr>
        <w:spacing w:line="240" w:lineRule="auto"/>
        <w:ind w:right="2358"/>
        <w:jc w:val="both"/>
        <w:rPr>
          <w:u w:val="single"/>
        </w:rPr>
      </w:pPr>
    </w:p>
    <w:p w:rsidR="00D57083" w:rsidRPr="00D57083" w:rsidRDefault="00D57083" w:rsidP="00D57083">
      <w:pPr>
        <w:spacing w:line="240" w:lineRule="auto"/>
        <w:ind w:right="2358"/>
        <w:jc w:val="both"/>
        <w:rPr>
          <w:u w:val="single"/>
        </w:rPr>
      </w:pPr>
      <w:bookmarkStart w:id="0" w:name="_GoBack"/>
      <w:bookmarkEnd w:id="0"/>
    </w:p>
    <w:sectPr w:rsidR="00D57083" w:rsidRPr="00D57083" w:rsidSect="00D570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oto Serif CJK SC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C2FE1"/>
    <w:multiLevelType w:val="multilevel"/>
    <w:tmpl w:val="5E96F3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F0E4667"/>
    <w:multiLevelType w:val="hybridMultilevel"/>
    <w:tmpl w:val="4C42FBAA"/>
    <w:lvl w:ilvl="0" w:tplc="2A8A7626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75" w:hanging="360"/>
      </w:pPr>
    </w:lvl>
    <w:lvl w:ilvl="2" w:tplc="041A001B" w:tentative="1">
      <w:start w:val="1"/>
      <w:numFmt w:val="lowerRoman"/>
      <w:lvlText w:val="%3."/>
      <w:lvlJc w:val="right"/>
      <w:pPr>
        <w:ind w:left="2195" w:hanging="180"/>
      </w:pPr>
    </w:lvl>
    <w:lvl w:ilvl="3" w:tplc="041A000F" w:tentative="1">
      <w:start w:val="1"/>
      <w:numFmt w:val="decimal"/>
      <w:lvlText w:val="%4."/>
      <w:lvlJc w:val="left"/>
      <w:pPr>
        <w:ind w:left="2915" w:hanging="360"/>
      </w:pPr>
    </w:lvl>
    <w:lvl w:ilvl="4" w:tplc="041A0019" w:tentative="1">
      <w:start w:val="1"/>
      <w:numFmt w:val="lowerLetter"/>
      <w:lvlText w:val="%5."/>
      <w:lvlJc w:val="left"/>
      <w:pPr>
        <w:ind w:left="3635" w:hanging="360"/>
      </w:pPr>
    </w:lvl>
    <w:lvl w:ilvl="5" w:tplc="041A001B" w:tentative="1">
      <w:start w:val="1"/>
      <w:numFmt w:val="lowerRoman"/>
      <w:lvlText w:val="%6."/>
      <w:lvlJc w:val="right"/>
      <w:pPr>
        <w:ind w:left="4355" w:hanging="180"/>
      </w:pPr>
    </w:lvl>
    <w:lvl w:ilvl="6" w:tplc="041A000F" w:tentative="1">
      <w:start w:val="1"/>
      <w:numFmt w:val="decimal"/>
      <w:lvlText w:val="%7."/>
      <w:lvlJc w:val="left"/>
      <w:pPr>
        <w:ind w:left="5075" w:hanging="360"/>
      </w:pPr>
    </w:lvl>
    <w:lvl w:ilvl="7" w:tplc="041A0019" w:tentative="1">
      <w:start w:val="1"/>
      <w:numFmt w:val="lowerLetter"/>
      <w:lvlText w:val="%8."/>
      <w:lvlJc w:val="left"/>
      <w:pPr>
        <w:ind w:left="5795" w:hanging="360"/>
      </w:pPr>
    </w:lvl>
    <w:lvl w:ilvl="8" w:tplc="041A001B" w:tentative="1">
      <w:start w:val="1"/>
      <w:numFmt w:val="lowerRoman"/>
      <w:lvlText w:val="%9."/>
      <w:lvlJc w:val="right"/>
      <w:pPr>
        <w:ind w:left="6515" w:hanging="180"/>
      </w:pPr>
    </w:lvl>
  </w:abstractNum>
  <w:abstractNum w:abstractNumId="2" w15:restartNumberingAfterBreak="0">
    <w:nsid w:val="131A752D"/>
    <w:multiLevelType w:val="hybridMultilevel"/>
    <w:tmpl w:val="1D6C371C"/>
    <w:lvl w:ilvl="0" w:tplc="041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CB63807"/>
    <w:multiLevelType w:val="hybridMultilevel"/>
    <w:tmpl w:val="0C8A560E"/>
    <w:lvl w:ilvl="0" w:tplc="141028C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2EC6A5C"/>
    <w:multiLevelType w:val="hybridMultilevel"/>
    <w:tmpl w:val="66CE4440"/>
    <w:lvl w:ilvl="0" w:tplc="101A000F">
      <w:start w:val="1"/>
      <w:numFmt w:val="decimal"/>
      <w:lvlText w:val="%1."/>
      <w:lvlJc w:val="left"/>
      <w:pPr>
        <w:ind w:left="720" w:hanging="360"/>
      </w:pPr>
    </w:lvl>
    <w:lvl w:ilvl="1" w:tplc="101A0019">
      <w:start w:val="1"/>
      <w:numFmt w:val="lowerLetter"/>
      <w:lvlText w:val="%2."/>
      <w:lvlJc w:val="left"/>
      <w:pPr>
        <w:ind w:left="1440" w:hanging="360"/>
      </w:pPr>
    </w:lvl>
    <w:lvl w:ilvl="2" w:tplc="101A001B">
      <w:start w:val="1"/>
      <w:numFmt w:val="lowerRoman"/>
      <w:lvlText w:val="%3."/>
      <w:lvlJc w:val="right"/>
      <w:pPr>
        <w:ind w:left="2160" w:hanging="180"/>
      </w:pPr>
    </w:lvl>
    <w:lvl w:ilvl="3" w:tplc="101A000F">
      <w:start w:val="1"/>
      <w:numFmt w:val="decimal"/>
      <w:lvlText w:val="%4."/>
      <w:lvlJc w:val="left"/>
      <w:pPr>
        <w:ind w:left="2880" w:hanging="360"/>
      </w:pPr>
    </w:lvl>
    <w:lvl w:ilvl="4" w:tplc="101A0019">
      <w:start w:val="1"/>
      <w:numFmt w:val="lowerLetter"/>
      <w:lvlText w:val="%5."/>
      <w:lvlJc w:val="left"/>
      <w:pPr>
        <w:ind w:left="3600" w:hanging="360"/>
      </w:pPr>
    </w:lvl>
    <w:lvl w:ilvl="5" w:tplc="101A001B">
      <w:start w:val="1"/>
      <w:numFmt w:val="lowerRoman"/>
      <w:lvlText w:val="%6."/>
      <w:lvlJc w:val="right"/>
      <w:pPr>
        <w:ind w:left="4320" w:hanging="180"/>
      </w:pPr>
    </w:lvl>
    <w:lvl w:ilvl="6" w:tplc="101A000F">
      <w:start w:val="1"/>
      <w:numFmt w:val="decimal"/>
      <w:lvlText w:val="%7."/>
      <w:lvlJc w:val="left"/>
      <w:pPr>
        <w:ind w:left="5040" w:hanging="360"/>
      </w:pPr>
    </w:lvl>
    <w:lvl w:ilvl="7" w:tplc="101A0019">
      <w:start w:val="1"/>
      <w:numFmt w:val="lowerLetter"/>
      <w:lvlText w:val="%8."/>
      <w:lvlJc w:val="left"/>
      <w:pPr>
        <w:ind w:left="5760" w:hanging="360"/>
      </w:pPr>
    </w:lvl>
    <w:lvl w:ilvl="8" w:tplc="10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8F6630"/>
    <w:multiLevelType w:val="multilevel"/>
    <w:tmpl w:val="5E96F3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A427167"/>
    <w:multiLevelType w:val="hybridMultilevel"/>
    <w:tmpl w:val="65F62228"/>
    <w:lvl w:ilvl="0" w:tplc="127448AC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204" w:hanging="360"/>
      </w:pPr>
    </w:lvl>
    <w:lvl w:ilvl="2" w:tplc="041A001B" w:tentative="1">
      <w:start w:val="1"/>
      <w:numFmt w:val="lowerRoman"/>
      <w:lvlText w:val="%3."/>
      <w:lvlJc w:val="right"/>
      <w:pPr>
        <w:ind w:left="3924" w:hanging="180"/>
      </w:pPr>
    </w:lvl>
    <w:lvl w:ilvl="3" w:tplc="041A000F" w:tentative="1">
      <w:start w:val="1"/>
      <w:numFmt w:val="decimal"/>
      <w:lvlText w:val="%4."/>
      <w:lvlJc w:val="left"/>
      <w:pPr>
        <w:ind w:left="4644" w:hanging="360"/>
      </w:pPr>
    </w:lvl>
    <w:lvl w:ilvl="4" w:tplc="041A0019" w:tentative="1">
      <w:start w:val="1"/>
      <w:numFmt w:val="lowerLetter"/>
      <w:lvlText w:val="%5."/>
      <w:lvlJc w:val="left"/>
      <w:pPr>
        <w:ind w:left="5364" w:hanging="360"/>
      </w:pPr>
    </w:lvl>
    <w:lvl w:ilvl="5" w:tplc="041A001B" w:tentative="1">
      <w:start w:val="1"/>
      <w:numFmt w:val="lowerRoman"/>
      <w:lvlText w:val="%6."/>
      <w:lvlJc w:val="right"/>
      <w:pPr>
        <w:ind w:left="6084" w:hanging="180"/>
      </w:pPr>
    </w:lvl>
    <w:lvl w:ilvl="6" w:tplc="041A000F" w:tentative="1">
      <w:start w:val="1"/>
      <w:numFmt w:val="decimal"/>
      <w:lvlText w:val="%7."/>
      <w:lvlJc w:val="left"/>
      <w:pPr>
        <w:ind w:left="6804" w:hanging="360"/>
      </w:pPr>
    </w:lvl>
    <w:lvl w:ilvl="7" w:tplc="041A0019" w:tentative="1">
      <w:start w:val="1"/>
      <w:numFmt w:val="lowerLetter"/>
      <w:lvlText w:val="%8."/>
      <w:lvlJc w:val="left"/>
      <w:pPr>
        <w:ind w:left="7524" w:hanging="360"/>
      </w:pPr>
    </w:lvl>
    <w:lvl w:ilvl="8" w:tplc="041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7" w15:restartNumberingAfterBreak="0">
    <w:nsid w:val="2A763964"/>
    <w:multiLevelType w:val="hybridMultilevel"/>
    <w:tmpl w:val="66CE4440"/>
    <w:lvl w:ilvl="0" w:tplc="10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91652F"/>
    <w:multiLevelType w:val="hybridMultilevel"/>
    <w:tmpl w:val="66CE4440"/>
    <w:lvl w:ilvl="0" w:tplc="10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1D7E1D"/>
    <w:multiLevelType w:val="hybridMultilevel"/>
    <w:tmpl w:val="2E861A58"/>
    <w:lvl w:ilvl="0" w:tplc="6738501A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1A0ECE5C">
      <w:start w:val="8"/>
      <w:numFmt w:val="bullet"/>
      <w:lvlText w:val="-"/>
      <w:lvlJc w:val="left"/>
      <w:pPr>
        <w:tabs>
          <w:tab w:val="num" w:pos="2040"/>
        </w:tabs>
        <w:ind w:left="2040" w:hanging="360"/>
      </w:pPr>
      <w:rPr>
        <w:rFonts w:ascii="Times New Roman" w:eastAsia="Times New Roman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0" w15:restartNumberingAfterBreak="0">
    <w:nsid w:val="77AA0F07"/>
    <w:multiLevelType w:val="multilevel"/>
    <w:tmpl w:val="5E96F3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6"/>
  </w:num>
  <w:num w:numId="5">
    <w:abstractNumId w:val="5"/>
  </w:num>
  <w:num w:numId="6">
    <w:abstractNumId w:val="9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1"/>
  </w:num>
  <w:num w:numId="10">
    <w:abstractNumId w:val="7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083"/>
    <w:rsid w:val="009B60F8"/>
    <w:rsid w:val="00D57083"/>
    <w:rsid w:val="00D92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FA8FE4-203B-4B7F-B88C-C609F4AC6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70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61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2458</Words>
  <Characters>14016</Characters>
  <Application>Microsoft Office Word</Application>
  <DocSecurity>0</DocSecurity>
  <Lines>116</Lines>
  <Paragraphs>32</Paragraphs>
  <ScaleCrop>false</ScaleCrop>
  <Company/>
  <LinksUpToDate>false</LinksUpToDate>
  <CharactersWithSpaces>16442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Kasupović</dc:creator>
  <cp:keywords/>
  <dc:description/>
  <cp:lastModifiedBy>Kristina Kasupović</cp:lastModifiedBy>
  <cp:revision>2</cp:revision>
  <dcterms:created xsi:type="dcterms:W3CDTF">2026-01-30T13:11:00Z</dcterms:created>
  <dcterms:modified xsi:type="dcterms:W3CDTF">2026-01-30T13:41:00Z</dcterms:modified>
</cp:coreProperties>
</file>