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0F5" w:rsidRPr="00D60DFD" w:rsidRDefault="00D60DFD" w:rsidP="00D60DFD">
      <w:pPr>
        <w:spacing w:line="240" w:lineRule="auto"/>
        <w:jc w:val="center"/>
        <w:rPr>
          <w:b/>
        </w:rPr>
      </w:pPr>
      <w:r w:rsidRPr="00D60DFD">
        <w:rPr>
          <w:b/>
        </w:rPr>
        <w:t>Z A P I S N I K</w:t>
      </w:r>
    </w:p>
    <w:p w:rsidR="00D60DFD" w:rsidRPr="00D60DFD" w:rsidRDefault="00D60DFD" w:rsidP="00D60DFD">
      <w:pPr>
        <w:spacing w:line="240" w:lineRule="auto"/>
        <w:jc w:val="center"/>
        <w:rPr>
          <w:b/>
        </w:rPr>
      </w:pPr>
      <w:r w:rsidRPr="00D60DFD">
        <w:rPr>
          <w:b/>
        </w:rPr>
        <w:t xml:space="preserve">4. sjednice Vijeća Mjesnog odbora </w:t>
      </w:r>
      <w:r w:rsidR="00463AA2">
        <w:rPr>
          <w:b/>
        </w:rPr>
        <w:t>„</w:t>
      </w:r>
      <w:r w:rsidRPr="00D60DFD">
        <w:rPr>
          <w:b/>
        </w:rPr>
        <w:t>Petar Krešimir IV.</w:t>
      </w:r>
      <w:r w:rsidR="00463AA2">
        <w:rPr>
          <w:b/>
        </w:rPr>
        <w:t>“</w:t>
      </w:r>
      <w:r w:rsidRPr="00D60DFD">
        <w:rPr>
          <w:b/>
        </w:rPr>
        <w:t xml:space="preserve"> održane 10. rujna 2025. </w:t>
      </w:r>
    </w:p>
    <w:p w:rsidR="00D60DFD" w:rsidRPr="00D60DFD" w:rsidRDefault="00D60DFD" w:rsidP="00D60DFD">
      <w:pPr>
        <w:spacing w:line="240" w:lineRule="auto"/>
        <w:jc w:val="center"/>
        <w:rPr>
          <w:b/>
        </w:rPr>
      </w:pPr>
      <w:r w:rsidRPr="00D60DFD">
        <w:rPr>
          <w:b/>
        </w:rPr>
        <w:t>Zagreb, Ulica kne</w:t>
      </w:r>
      <w:r w:rsidR="00463AA2">
        <w:rPr>
          <w:b/>
        </w:rPr>
        <w:t>za Branimira 67 s početkom u 17:</w:t>
      </w:r>
      <w:r w:rsidRPr="00D60DFD">
        <w:rPr>
          <w:b/>
        </w:rPr>
        <w:t>00 sati</w:t>
      </w: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Nazočni članovi Vijeća:</w:t>
      </w:r>
    </w:p>
    <w:p w:rsidR="00D60DFD" w:rsidRPr="00D60DFD" w:rsidRDefault="00D60DFD" w:rsidP="00D60DFD">
      <w:pPr>
        <w:spacing w:line="240" w:lineRule="auto"/>
        <w:jc w:val="both"/>
      </w:pPr>
      <w:r w:rsidRPr="00D60DFD">
        <w:t xml:space="preserve">Robert Lokar, </w:t>
      </w:r>
      <w:proofErr w:type="spellStart"/>
      <w:r w:rsidRPr="00D60DFD">
        <w:t>Estella</w:t>
      </w:r>
      <w:proofErr w:type="spellEnd"/>
      <w:r w:rsidRPr="00D60DFD">
        <w:t xml:space="preserve"> </w:t>
      </w:r>
      <w:proofErr w:type="spellStart"/>
      <w:r w:rsidRPr="00D60DFD">
        <w:t>Prukner</w:t>
      </w:r>
      <w:proofErr w:type="spellEnd"/>
      <w:r w:rsidRPr="00D60DFD">
        <w:t xml:space="preserve"> - Radovčić, Marko </w:t>
      </w:r>
      <w:proofErr w:type="spellStart"/>
      <w:r w:rsidRPr="00D60DFD">
        <w:t>Klišanić</w:t>
      </w:r>
      <w:proofErr w:type="spellEnd"/>
      <w:r w:rsidRPr="00D60DFD">
        <w:t xml:space="preserve">, </w:t>
      </w:r>
      <w:proofErr w:type="spellStart"/>
      <w:r w:rsidRPr="00D60DFD">
        <w:t>Senada</w:t>
      </w:r>
      <w:proofErr w:type="spellEnd"/>
      <w:r w:rsidRPr="00D60DFD">
        <w:t xml:space="preserve"> </w:t>
      </w:r>
      <w:proofErr w:type="spellStart"/>
      <w:r w:rsidRPr="00D60DFD">
        <w:t>Kulašić</w:t>
      </w:r>
      <w:proofErr w:type="spellEnd"/>
      <w:r w:rsidRPr="00D60DFD">
        <w:t xml:space="preserve"> i Tomislav </w:t>
      </w:r>
      <w:proofErr w:type="spellStart"/>
      <w:r w:rsidRPr="00D60DFD">
        <w:t>Sladojević</w:t>
      </w:r>
      <w:proofErr w:type="spellEnd"/>
      <w:r w:rsidRPr="00D60DFD">
        <w:t xml:space="preserve"> Šola.</w:t>
      </w: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Predsjedava gospodin Robert Lokar, predsjednik Vijeća.</w:t>
      </w: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 xml:space="preserve">Zapisnik vodi: </w:t>
      </w:r>
    </w:p>
    <w:p w:rsidR="00D60DFD" w:rsidRPr="00D60DFD" w:rsidRDefault="00463AA2" w:rsidP="00D60DFD">
      <w:pPr>
        <w:spacing w:line="240" w:lineRule="auto"/>
        <w:jc w:val="both"/>
      </w:pPr>
      <w:r>
        <w:t>Robert Lokar.</w:t>
      </w: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Predsjednik konstatira da je nazočno 5 od ukupno 5 članova Vijeća, što znači da Vijeće može pravovaljano odlučivati, te otvara 4. sjednicu Vijeća Mjesnog odbora.</w:t>
      </w: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Predsjednik Vijeća daje zapisnik 3. sjednice na verifikaciju.</w:t>
      </w:r>
    </w:p>
    <w:p w:rsidR="00D60DFD" w:rsidRPr="00D60DFD" w:rsidRDefault="00D60DFD" w:rsidP="00D60DFD">
      <w:pPr>
        <w:spacing w:line="240" w:lineRule="auto"/>
        <w:jc w:val="both"/>
      </w:pPr>
      <w:r w:rsidRPr="00D60DFD">
        <w:t xml:space="preserve">Vijeće prihvaća tekst Zapisnika 3. sjednice </w:t>
      </w:r>
      <w:r w:rsidR="00463AA2">
        <w:t>Vijeća, bez izmjena.</w:t>
      </w: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Na prijedlog predsjednika Vijeće jednoglasno</w:t>
      </w:r>
      <w:r w:rsidR="00463AA2">
        <w:t xml:space="preserve"> utvrđuje:</w:t>
      </w:r>
    </w:p>
    <w:p w:rsidR="00D60DFD" w:rsidRPr="00D60DFD" w:rsidRDefault="00D60DFD" w:rsidP="00D60DFD">
      <w:pPr>
        <w:spacing w:line="240" w:lineRule="auto"/>
        <w:jc w:val="both"/>
      </w:pPr>
    </w:p>
    <w:p w:rsidR="00D60DFD" w:rsidRPr="00D60DFD" w:rsidRDefault="00D60DFD" w:rsidP="00D60DFD">
      <w:pPr>
        <w:spacing w:line="240" w:lineRule="auto"/>
        <w:jc w:val="both"/>
      </w:pPr>
    </w:p>
    <w:p w:rsidR="00D60DFD" w:rsidRPr="00D60DFD" w:rsidRDefault="00D60DFD" w:rsidP="00D60DFD">
      <w:pPr>
        <w:spacing w:line="240" w:lineRule="auto"/>
        <w:jc w:val="center"/>
        <w:rPr>
          <w:b/>
        </w:rPr>
      </w:pPr>
      <w:r w:rsidRPr="00D60DFD">
        <w:rPr>
          <w:b/>
        </w:rPr>
        <w:t>DNEVNI  RED</w:t>
      </w:r>
    </w:p>
    <w:p w:rsidR="00D60DFD" w:rsidRPr="00D60DFD" w:rsidRDefault="00D60DFD" w:rsidP="00D60DFD">
      <w:pPr>
        <w:spacing w:line="240"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D60DFD" w:rsidRPr="00D60DFD" w:rsidTr="00D60DFD">
        <w:tc>
          <w:tcPr>
            <w:tcW w:w="567" w:type="dxa"/>
            <w:shd w:val="clear" w:color="auto" w:fill="auto"/>
          </w:tcPr>
          <w:p w:rsidR="00D60DFD" w:rsidRPr="00D60DFD" w:rsidRDefault="00D60DFD" w:rsidP="00D60DFD">
            <w:pPr>
              <w:spacing w:line="240" w:lineRule="auto"/>
              <w:jc w:val="both"/>
            </w:pPr>
            <w:r w:rsidRPr="00D60DFD">
              <w:t xml:space="preserve">1. </w:t>
            </w:r>
          </w:p>
        </w:tc>
        <w:tc>
          <w:tcPr>
            <w:tcW w:w="9070" w:type="dxa"/>
            <w:shd w:val="clear" w:color="auto" w:fill="auto"/>
          </w:tcPr>
          <w:p w:rsidR="00D60DFD" w:rsidRPr="00D60DFD" w:rsidRDefault="00D60DFD" w:rsidP="00D60DFD">
            <w:pPr>
              <w:spacing w:line="240" w:lineRule="auto"/>
              <w:jc w:val="both"/>
            </w:pPr>
            <w:r w:rsidRPr="00D60DFD">
              <w:t>Zaključak o davanju mišljenja o prijedlogu Odluke o izmjenama i dopunama Odluke o donošenju Prostornog plana Grada Zagreba – donošenje zaključka</w:t>
            </w:r>
          </w:p>
        </w:tc>
      </w:tr>
      <w:tr w:rsidR="00D60DFD" w:rsidRPr="00D60DFD" w:rsidTr="00D60DFD">
        <w:tc>
          <w:tcPr>
            <w:tcW w:w="567" w:type="dxa"/>
            <w:shd w:val="clear" w:color="auto" w:fill="auto"/>
          </w:tcPr>
          <w:p w:rsidR="00D60DFD" w:rsidRPr="00D60DFD" w:rsidRDefault="00D60DFD" w:rsidP="00D60DFD">
            <w:pPr>
              <w:spacing w:line="240" w:lineRule="auto"/>
              <w:jc w:val="both"/>
            </w:pPr>
            <w:r w:rsidRPr="00D60DFD">
              <w:t xml:space="preserve">2. </w:t>
            </w:r>
          </w:p>
        </w:tc>
        <w:tc>
          <w:tcPr>
            <w:tcW w:w="9070" w:type="dxa"/>
            <w:shd w:val="clear" w:color="auto" w:fill="auto"/>
          </w:tcPr>
          <w:p w:rsidR="00D60DFD" w:rsidRPr="00D60DFD" w:rsidRDefault="00D60DFD" w:rsidP="00D60DFD">
            <w:pPr>
              <w:spacing w:line="240" w:lineRule="auto"/>
              <w:jc w:val="both"/>
            </w:pPr>
            <w:r w:rsidRPr="00D60DFD">
              <w:t>Zaključak o postavljanju nove i zamjeni postojeće rasvjete - donošenje zaključka</w:t>
            </w:r>
          </w:p>
        </w:tc>
      </w:tr>
      <w:tr w:rsidR="00D60DFD" w:rsidRPr="00D60DFD" w:rsidTr="00D60DFD">
        <w:tc>
          <w:tcPr>
            <w:tcW w:w="567" w:type="dxa"/>
            <w:shd w:val="clear" w:color="auto" w:fill="auto"/>
          </w:tcPr>
          <w:p w:rsidR="00D60DFD" w:rsidRPr="00D60DFD" w:rsidRDefault="00D60DFD" w:rsidP="00D60DFD">
            <w:pPr>
              <w:spacing w:line="240" w:lineRule="auto"/>
              <w:jc w:val="both"/>
            </w:pPr>
            <w:r w:rsidRPr="00D60DFD">
              <w:t xml:space="preserve">3. </w:t>
            </w:r>
          </w:p>
        </w:tc>
        <w:tc>
          <w:tcPr>
            <w:tcW w:w="9070" w:type="dxa"/>
            <w:shd w:val="clear" w:color="auto" w:fill="auto"/>
          </w:tcPr>
          <w:p w:rsidR="00D60DFD" w:rsidRPr="00D60DFD" w:rsidRDefault="00D60DFD" w:rsidP="00D60DFD">
            <w:pPr>
              <w:spacing w:line="240" w:lineRule="auto"/>
              <w:jc w:val="both"/>
            </w:pPr>
            <w:r w:rsidRPr="00D60DFD">
              <w:t>Pitanja, prijedlozi i obavijesti</w:t>
            </w:r>
          </w:p>
          <w:p w:rsidR="00D60DFD" w:rsidRPr="00D60DFD" w:rsidRDefault="00D60DFD" w:rsidP="00D60DFD">
            <w:pPr>
              <w:spacing w:line="240" w:lineRule="auto"/>
              <w:jc w:val="both"/>
            </w:pPr>
          </w:p>
          <w:p w:rsidR="00D60DFD" w:rsidRPr="00D60DFD" w:rsidRDefault="00D60DFD" w:rsidP="00D60DFD">
            <w:pPr>
              <w:spacing w:line="240" w:lineRule="auto"/>
              <w:jc w:val="both"/>
            </w:pPr>
          </w:p>
        </w:tc>
      </w:tr>
    </w:tbl>
    <w:p w:rsidR="00D60DFD" w:rsidRPr="00D60DFD" w:rsidRDefault="00D60DFD" w:rsidP="00D60DFD">
      <w:pPr>
        <w:spacing w:line="240" w:lineRule="auto"/>
        <w:jc w:val="both"/>
        <w:rPr>
          <w:b/>
        </w:rPr>
      </w:pPr>
      <w:r w:rsidRPr="00D60DFD">
        <w:rPr>
          <w:b/>
        </w:rPr>
        <w:t>Ad</w:t>
      </w:r>
      <w:r w:rsidR="00463AA2">
        <w:rPr>
          <w:b/>
        </w:rPr>
        <w:t xml:space="preserve"> </w:t>
      </w:r>
      <w:r w:rsidRPr="00D60DFD">
        <w:rPr>
          <w:b/>
        </w:rPr>
        <w:t>1. Zaključak o davanju mišljenja o prijedlogu Odluke o izmjenama i dopunama Odluke o donošenju Prostornog plana Grada Zagreba – donošenje zaključka</w:t>
      </w:r>
    </w:p>
    <w:p w:rsidR="00D60DFD" w:rsidRPr="00D60DFD" w:rsidRDefault="00D60DFD" w:rsidP="00D60DFD">
      <w:pPr>
        <w:spacing w:line="240" w:lineRule="auto"/>
        <w:jc w:val="both"/>
        <w:rPr>
          <w:b/>
        </w:rPr>
      </w:pPr>
    </w:p>
    <w:p w:rsidR="00D60DFD" w:rsidRPr="00D60DFD" w:rsidRDefault="00D60DFD" w:rsidP="00D60DFD">
      <w:pPr>
        <w:spacing w:line="240" w:lineRule="auto"/>
        <w:jc w:val="both"/>
      </w:pPr>
      <w:r w:rsidRPr="00D60DFD">
        <w:t>Uvodno obrazlo</w:t>
      </w:r>
      <w:r w:rsidR="00C41691">
        <w:t>ženje iznosi Predsjednik Vijeća.</w:t>
      </w:r>
    </w:p>
    <w:p w:rsidR="00D60DFD" w:rsidRPr="00D60DFD" w:rsidRDefault="00D60DFD" w:rsidP="00D60DFD">
      <w:pPr>
        <w:spacing w:line="240" w:lineRule="auto"/>
        <w:jc w:val="both"/>
      </w:pP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 xml:space="preserve">U raspravi sudjeluju: Robert Lokar, </w:t>
      </w:r>
      <w:proofErr w:type="spellStart"/>
      <w:r w:rsidRPr="00D60DFD">
        <w:t>Estella</w:t>
      </w:r>
      <w:proofErr w:type="spellEnd"/>
      <w:r w:rsidRPr="00D60DFD">
        <w:t xml:space="preserve"> </w:t>
      </w:r>
      <w:proofErr w:type="spellStart"/>
      <w:r w:rsidRPr="00D60DFD">
        <w:t>Prukner</w:t>
      </w:r>
      <w:proofErr w:type="spellEnd"/>
      <w:r w:rsidRPr="00D60DFD">
        <w:t xml:space="preserve"> - Radovčić, Marko </w:t>
      </w:r>
      <w:proofErr w:type="spellStart"/>
      <w:r w:rsidRPr="00D60DFD">
        <w:t>Klišanić</w:t>
      </w:r>
      <w:proofErr w:type="spellEnd"/>
      <w:r w:rsidRPr="00D60DFD">
        <w:t xml:space="preserve">, </w:t>
      </w:r>
      <w:proofErr w:type="spellStart"/>
      <w:r w:rsidRPr="00D60DFD">
        <w:t>Senada</w:t>
      </w:r>
      <w:proofErr w:type="spellEnd"/>
      <w:r w:rsidRPr="00D60DFD">
        <w:t xml:space="preserve"> </w:t>
      </w:r>
      <w:proofErr w:type="spellStart"/>
      <w:r w:rsidRPr="00D60DFD">
        <w:t>Kulašić</w:t>
      </w:r>
      <w:proofErr w:type="spellEnd"/>
      <w:r w:rsidRPr="00D60DFD">
        <w:t xml:space="preserve"> i Tomislav </w:t>
      </w:r>
      <w:proofErr w:type="spellStart"/>
      <w:r w:rsidRPr="00D60DFD">
        <w:t>Sladojević</w:t>
      </w:r>
      <w:proofErr w:type="spellEnd"/>
      <w:r w:rsidRPr="00D60DFD">
        <w:t xml:space="preserve"> Šola, </w:t>
      </w: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Vijeće jednoglasno donosi</w:t>
      </w:r>
    </w:p>
    <w:p w:rsidR="00D60DFD" w:rsidRPr="00D60DFD" w:rsidRDefault="00D60DFD" w:rsidP="00D60DFD">
      <w:pPr>
        <w:spacing w:line="240" w:lineRule="auto"/>
        <w:jc w:val="both"/>
      </w:pPr>
    </w:p>
    <w:p w:rsidR="00D60DFD" w:rsidRPr="00D60DFD" w:rsidRDefault="00D60DFD" w:rsidP="00D60DFD">
      <w:pPr>
        <w:spacing w:line="240" w:lineRule="auto"/>
        <w:jc w:val="both"/>
      </w:pPr>
    </w:p>
    <w:p w:rsidR="00D60DFD" w:rsidRPr="00D60DFD" w:rsidRDefault="00D60DFD" w:rsidP="00463AA2">
      <w:pPr>
        <w:spacing w:line="240" w:lineRule="auto"/>
        <w:jc w:val="center"/>
      </w:pPr>
      <w:r w:rsidRPr="00D60DFD">
        <w:t>Zaključak o davanju mišljenja o prijedlogu Odluke o izmjenama i dopunama Odluke o donošenju Prostornog plana Grada Zagreba – donošenje zaključka</w:t>
      </w:r>
    </w:p>
    <w:p w:rsidR="00D60DFD" w:rsidRPr="00D60DFD" w:rsidRDefault="00D60DFD" w:rsidP="00D60DFD">
      <w:pPr>
        <w:spacing w:line="240" w:lineRule="auto"/>
      </w:pPr>
    </w:p>
    <w:p w:rsidR="00D60DFD" w:rsidRPr="00D60DFD" w:rsidRDefault="00D60DFD" w:rsidP="00D60DFD">
      <w:pPr>
        <w:spacing w:line="240" w:lineRule="auto"/>
        <w:jc w:val="both"/>
      </w:pPr>
      <w:r w:rsidRPr="00D60DFD">
        <w:t>(Zaključak se prilaže ovom zapisniku i njegov je sastavni dio.)</w:t>
      </w:r>
    </w:p>
    <w:p w:rsidR="00D60DFD" w:rsidRPr="00D60DFD" w:rsidRDefault="00D60DFD" w:rsidP="00D60DFD">
      <w:pPr>
        <w:spacing w:line="240" w:lineRule="auto"/>
        <w:jc w:val="both"/>
      </w:pPr>
    </w:p>
    <w:p w:rsidR="00D60DFD" w:rsidRPr="00D60DFD" w:rsidRDefault="00D60DFD" w:rsidP="00D60DFD">
      <w:pPr>
        <w:spacing w:line="240" w:lineRule="auto"/>
        <w:jc w:val="both"/>
        <w:rPr>
          <w:b/>
        </w:rPr>
      </w:pPr>
      <w:r w:rsidRPr="00D60DFD">
        <w:rPr>
          <w:b/>
        </w:rPr>
        <w:t>Ad</w:t>
      </w:r>
      <w:r w:rsidR="00463AA2">
        <w:rPr>
          <w:b/>
        </w:rPr>
        <w:t xml:space="preserve"> </w:t>
      </w:r>
      <w:r w:rsidRPr="00D60DFD">
        <w:rPr>
          <w:b/>
        </w:rPr>
        <w:t>2. Zaključak o postavljanju nove i zamjeni postojeće rasvjete - donošenje zaključka</w:t>
      </w:r>
    </w:p>
    <w:p w:rsidR="00D60DFD" w:rsidRPr="00D60DFD" w:rsidRDefault="00D60DFD" w:rsidP="00D60DFD">
      <w:pPr>
        <w:spacing w:line="240" w:lineRule="auto"/>
        <w:jc w:val="both"/>
        <w:rPr>
          <w:b/>
        </w:rPr>
      </w:pPr>
    </w:p>
    <w:p w:rsidR="00D60DFD" w:rsidRPr="00D60DFD" w:rsidRDefault="00D60DFD" w:rsidP="00D60DFD">
      <w:pPr>
        <w:spacing w:line="240" w:lineRule="auto"/>
        <w:jc w:val="both"/>
      </w:pPr>
      <w:r w:rsidRPr="00D60DFD">
        <w:lastRenderedPageBreak/>
        <w:t>Uvodno obrazlo</w:t>
      </w:r>
      <w:r w:rsidR="0082228E">
        <w:t>ženje iznosi Predsjednik Vijeća.</w:t>
      </w:r>
      <w:bookmarkStart w:id="0" w:name="_GoBack"/>
      <w:bookmarkEnd w:id="0"/>
    </w:p>
    <w:p w:rsidR="00D60DFD" w:rsidRPr="00D60DFD" w:rsidRDefault="00D60DFD" w:rsidP="00D60DFD">
      <w:pPr>
        <w:spacing w:line="240" w:lineRule="auto"/>
        <w:jc w:val="both"/>
      </w:pP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 xml:space="preserve">U raspravi sudjeluju: Robert Lokar, </w:t>
      </w:r>
      <w:proofErr w:type="spellStart"/>
      <w:r w:rsidRPr="00D60DFD">
        <w:t>Estella</w:t>
      </w:r>
      <w:proofErr w:type="spellEnd"/>
      <w:r w:rsidRPr="00D60DFD">
        <w:t xml:space="preserve"> </w:t>
      </w:r>
      <w:proofErr w:type="spellStart"/>
      <w:r w:rsidRPr="00D60DFD">
        <w:t>Prukner</w:t>
      </w:r>
      <w:proofErr w:type="spellEnd"/>
      <w:r w:rsidRPr="00D60DFD">
        <w:t xml:space="preserve"> - Radovčić, Marko </w:t>
      </w:r>
      <w:proofErr w:type="spellStart"/>
      <w:r w:rsidRPr="00D60DFD">
        <w:t>Klišanić</w:t>
      </w:r>
      <w:proofErr w:type="spellEnd"/>
      <w:r w:rsidRPr="00D60DFD">
        <w:t xml:space="preserve">, </w:t>
      </w:r>
      <w:proofErr w:type="spellStart"/>
      <w:r w:rsidRPr="00D60DFD">
        <w:t>Senada</w:t>
      </w:r>
      <w:proofErr w:type="spellEnd"/>
      <w:r w:rsidRPr="00D60DFD">
        <w:t xml:space="preserve"> </w:t>
      </w:r>
      <w:proofErr w:type="spellStart"/>
      <w:r w:rsidRPr="00D60DFD">
        <w:t>Kulašić</w:t>
      </w:r>
      <w:proofErr w:type="spellEnd"/>
      <w:r w:rsidRPr="00D60DFD">
        <w:t xml:space="preserve"> i Tomislav </w:t>
      </w:r>
      <w:proofErr w:type="spellStart"/>
      <w:r w:rsidRPr="00D60DFD">
        <w:t>Sladojević</w:t>
      </w:r>
      <w:proofErr w:type="spellEnd"/>
      <w:r w:rsidRPr="00D60DFD">
        <w:t xml:space="preserve"> Šola, </w:t>
      </w: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Vijeće jednoglasno donosi</w:t>
      </w:r>
    </w:p>
    <w:p w:rsidR="00D60DFD" w:rsidRPr="00D60DFD" w:rsidRDefault="00D60DFD" w:rsidP="00D60DFD">
      <w:pPr>
        <w:spacing w:line="240" w:lineRule="auto"/>
        <w:jc w:val="both"/>
      </w:pPr>
    </w:p>
    <w:p w:rsidR="00D60DFD" w:rsidRPr="00D60DFD" w:rsidRDefault="00D60DFD" w:rsidP="00D60DFD">
      <w:pPr>
        <w:spacing w:line="240" w:lineRule="auto"/>
        <w:jc w:val="both"/>
      </w:pPr>
    </w:p>
    <w:p w:rsidR="00D60DFD" w:rsidRPr="00D60DFD" w:rsidRDefault="00D60DFD" w:rsidP="00463AA2">
      <w:pPr>
        <w:spacing w:line="240" w:lineRule="auto"/>
        <w:jc w:val="center"/>
      </w:pPr>
      <w:r w:rsidRPr="00D60DFD">
        <w:t>Zaključak o postavljanju nove i zamjeni postojeće rasvjete - donošenje zaključka</w:t>
      </w:r>
    </w:p>
    <w:p w:rsidR="00D60DFD" w:rsidRPr="00D60DFD" w:rsidRDefault="00D60DFD" w:rsidP="00D60DFD">
      <w:pPr>
        <w:spacing w:line="240" w:lineRule="auto"/>
      </w:pPr>
    </w:p>
    <w:p w:rsidR="00D60DFD" w:rsidRPr="00D60DFD" w:rsidRDefault="00D60DFD" w:rsidP="00D60DFD">
      <w:pPr>
        <w:spacing w:line="240" w:lineRule="auto"/>
        <w:jc w:val="both"/>
      </w:pPr>
      <w:r w:rsidRPr="00D60DFD">
        <w:t>(Zaključak se prilaže ovom zapisniku i njegov je sastavni dio.)</w:t>
      </w:r>
    </w:p>
    <w:p w:rsidR="00D60DFD" w:rsidRPr="00D60DFD" w:rsidRDefault="00D60DFD" w:rsidP="00D60DFD">
      <w:pPr>
        <w:spacing w:line="240" w:lineRule="auto"/>
        <w:jc w:val="both"/>
      </w:pPr>
    </w:p>
    <w:p w:rsidR="00D60DFD" w:rsidRPr="00D60DFD" w:rsidRDefault="00D60DFD" w:rsidP="00D60DFD">
      <w:pPr>
        <w:spacing w:line="240" w:lineRule="auto"/>
        <w:jc w:val="both"/>
        <w:rPr>
          <w:b/>
        </w:rPr>
      </w:pPr>
      <w:r w:rsidRPr="00D60DFD">
        <w:rPr>
          <w:b/>
        </w:rPr>
        <w:t>Ad</w:t>
      </w:r>
      <w:r w:rsidR="00463AA2">
        <w:rPr>
          <w:b/>
        </w:rPr>
        <w:t xml:space="preserve"> </w:t>
      </w:r>
      <w:r w:rsidRPr="00D60DFD">
        <w:rPr>
          <w:b/>
        </w:rPr>
        <w:t>3. Pitanja, prijedlozi i obavijesti</w:t>
      </w:r>
    </w:p>
    <w:p w:rsidR="00D60DFD" w:rsidRDefault="00D60DFD" w:rsidP="00D60DFD">
      <w:pPr>
        <w:spacing w:line="240" w:lineRule="auto"/>
        <w:jc w:val="both"/>
        <w:rPr>
          <w:b/>
        </w:rPr>
      </w:pPr>
    </w:p>
    <w:p w:rsidR="001740D0" w:rsidRDefault="001740D0" w:rsidP="00D60DFD">
      <w:pPr>
        <w:spacing w:line="240" w:lineRule="auto"/>
        <w:jc w:val="both"/>
      </w:pPr>
    </w:p>
    <w:tbl>
      <w:tblPr>
        <w:tblStyle w:val="TableGrid"/>
        <w:tblW w:w="0" w:type="auto"/>
        <w:tblLook w:val="04A0" w:firstRow="1" w:lastRow="0" w:firstColumn="1" w:lastColumn="0" w:noHBand="0" w:noVBand="1"/>
      </w:tblPr>
      <w:tblGrid>
        <w:gridCol w:w="3109"/>
        <w:gridCol w:w="5907"/>
      </w:tblGrid>
      <w:tr w:rsidR="001740D0" w:rsidRPr="007F4265" w:rsidTr="001740D0">
        <w:tc>
          <w:tcPr>
            <w:tcW w:w="3109" w:type="dxa"/>
          </w:tcPr>
          <w:p w:rsidR="001740D0" w:rsidRPr="007F4265" w:rsidRDefault="001740D0" w:rsidP="00203142">
            <w:pPr>
              <w:spacing w:line="240" w:lineRule="auto"/>
              <w:jc w:val="both"/>
            </w:pPr>
            <w:proofErr w:type="spellStart"/>
            <w:r w:rsidRPr="00F9350C">
              <w:t>Estella</w:t>
            </w:r>
            <w:proofErr w:type="spellEnd"/>
            <w:r w:rsidRPr="00F9350C">
              <w:t xml:space="preserve"> </w:t>
            </w:r>
            <w:proofErr w:type="spellStart"/>
            <w:r w:rsidRPr="00F9350C">
              <w:t>Prukner</w:t>
            </w:r>
            <w:proofErr w:type="spellEnd"/>
            <w:r w:rsidRPr="00F9350C">
              <w:t xml:space="preserve"> </w:t>
            </w:r>
            <w:r>
              <w:t>–</w:t>
            </w:r>
            <w:r w:rsidRPr="00F9350C">
              <w:t xml:space="preserve"> Radovčić</w:t>
            </w:r>
          </w:p>
        </w:tc>
        <w:tc>
          <w:tcPr>
            <w:tcW w:w="5907" w:type="dxa"/>
          </w:tcPr>
          <w:p w:rsidR="001740D0" w:rsidRPr="007F4265" w:rsidRDefault="001740D0" w:rsidP="00203142">
            <w:pPr>
              <w:spacing w:line="240" w:lineRule="auto"/>
              <w:jc w:val="both"/>
            </w:pPr>
            <w:r>
              <w:t>Podnosi izvješće sa koordinacije vijeća Donji grad i uputama koje je dobila.</w:t>
            </w:r>
          </w:p>
        </w:tc>
      </w:tr>
      <w:tr w:rsidR="001740D0" w:rsidRPr="007F4265" w:rsidTr="001740D0">
        <w:tc>
          <w:tcPr>
            <w:tcW w:w="3109" w:type="dxa"/>
          </w:tcPr>
          <w:p w:rsidR="001740D0" w:rsidRPr="007F4265" w:rsidRDefault="001740D0" w:rsidP="00203142">
            <w:pPr>
              <w:spacing w:line="240" w:lineRule="auto"/>
              <w:jc w:val="both"/>
            </w:pPr>
            <w:r>
              <w:t>Predsjednik Vijeća</w:t>
            </w:r>
          </w:p>
        </w:tc>
        <w:tc>
          <w:tcPr>
            <w:tcW w:w="5907" w:type="dxa"/>
          </w:tcPr>
          <w:p w:rsidR="001740D0" w:rsidRDefault="001740D0" w:rsidP="00203142">
            <w:pPr>
              <w:spacing w:line="240" w:lineRule="auto"/>
              <w:jc w:val="both"/>
            </w:pPr>
            <w:r>
              <w:t>Obavještava članove Vijeća o</w:t>
            </w:r>
            <w:r w:rsidRPr="00F9350C">
              <w:t xml:space="preserve"> </w:t>
            </w:r>
            <w:r>
              <w:t>pripremama za održavanje dječje predstave u parku koja bi se trebala održati 11.09.25.</w:t>
            </w:r>
          </w:p>
          <w:p w:rsidR="001740D0" w:rsidRDefault="001740D0" w:rsidP="00203142">
            <w:pPr>
              <w:spacing w:line="240" w:lineRule="auto"/>
              <w:jc w:val="both"/>
            </w:pPr>
          </w:p>
          <w:p w:rsidR="001740D0" w:rsidRDefault="001740D0" w:rsidP="00203142">
            <w:pPr>
              <w:spacing w:line="240" w:lineRule="auto"/>
              <w:jc w:val="both"/>
            </w:pPr>
            <w:r>
              <w:t>Informira o proteklim kino vikendima u</w:t>
            </w:r>
            <w:r w:rsidRPr="007F2592">
              <w:t xml:space="preserve"> Parku Bartula Kašića</w:t>
            </w:r>
            <w:r>
              <w:t>.</w:t>
            </w:r>
          </w:p>
          <w:p w:rsidR="001740D0" w:rsidRDefault="001740D0" w:rsidP="00203142">
            <w:pPr>
              <w:spacing w:line="240" w:lineRule="auto"/>
              <w:jc w:val="both"/>
            </w:pPr>
          </w:p>
          <w:p w:rsidR="001740D0" w:rsidRPr="007F4265" w:rsidRDefault="001740D0" w:rsidP="001740D0">
            <w:pPr>
              <w:spacing w:line="240" w:lineRule="auto"/>
              <w:jc w:val="both"/>
            </w:pPr>
            <w:r>
              <w:t xml:space="preserve">Obavještava o sastanku sa Mirtom </w:t>
            </w:r>
            <w:proofErr w:type="spellStart"/>
            <w:r>
              <w:t>Atanasov</w:t>
            </w:r>
            <w:proofErr w:type="spellEnd"/>
            <w:r>
              <w:t xml:space="preserve"> iz Zrinjevca s kojom je obišao park i ostale dijelove Mjesnog odbora „Petar Krešimir IV.“ vezano uz uređenje, rezanje i sadnju stabala. Dogovoreno je da će se točno definirati što treba uraditi.</w:t>
            </w:r>
          </w:p>
        </w:tc>
      </w:tr>
    </w:tbl>
    <w:p w:rsidR="001740D0" w:rsidRDefault="001740D0" w:rsidP="00D60DFD">
      <w:pPr>
        <w:spacing w:line="240" w:lineRule="auto"/>
        <w:jc w:val="both"/>
      </w:pPr>
    </w:p>
    <w:p w:rsidR="00463AA2" w:rsidRPr="00BE4460" w:rsidRDefault="00463AA2" w:rsidP="00463AA2">
      <w:r w:rsidRPr="00BE4460">
        <w:t xml:space="preserve">Budući da </w:t>
      </w:r>
      <w:r>
        <w:t>se nitko više nije javio za riječ</w:t>
      </w:r>
      <w:r w:rsidRPr="00BE4460">
        <w:t xml:space="preserve">, </w:t>
      </w:r>
      <w:r>
        <w:t xml:space="preserve">predsjednik Vijeća konstatira </w:t>
      </w:r>
      <w:r w:rsidRPr="00BE4460">
        <w:t>da je dn</w:t>
      </w:r>
      <w:r>
        <w:t>evni red iscrpljen i zaključuje</w:t>
      </w:r>
      <w:r w:rsidRPr="00BE4460">
        <w:t xml:space="preserve"> </w:t>
      </w:r>
      <w:r>
        <w:t>4. sjednicu Vijeća Mjesnog odbora „Petar Krešimir IV.“.</w:t>
      </w:r>
    </w:p>
    <w:p w:rsidR="00D60DFD" w:rsidRPr="00D60DFD" w:rsidRDefault="00D60DFD" w:rsidP="00D60DFD">
      <w:pPr>
        <w:spacing w:line="240" w:lineRule="auto"/>
        <w:jc w:val="both"/>
      </w:pPr>
    </w:p>
    <w:p w:rsidR="00D60DFD" w:rsidRPr="00D60DFD" w:rsidRDefault="00D60DFD" w:rsidP="00D60DFD">
      <w:pPr>
        <w:spacing w:line="240" w:lineRule="auto"/>
        <w:jc w:val="both"/>
      </w:pPr>
    </w:p>
    <w:p w:rsidR="00D60DFD" w:rsidRPr="00D60DFD" w:rsidRDefault="00D60DFD" w:rsidP="00D60DFD">
      <w:pPr>
        <w:spacing w:line="240" w:lineRule="auto"/>
        <w:jc w:val="both"/>
      </w:pPr>
    </w:p>
    <w:p w:rsidR="00D60DFD" w:rsidRPr="00D60DFD" w:rsidRDefault="002413DE" w:rsidP="00D60DFD">
      <w:pPr>
        <w:spacing w:line="240" w:lineRule="auto"/>
        <w:jc w:val="both"/>
      </w:pPr>
      <w:r w:rsidRPr="002413DE">
        <w:t>Sjednica je završila u 18:15</w:t>
      </w:r>
      <w:r w:rsidR="00D60DFD" w:rsidRPr="002413DE">
        <w:t>.</w:t>
      </w: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KLASA: 024-08/25-003/1570</w:t>
      </w:r>
    </w:p>
    <w:p w:rsidR="00D60DFD" w:rsidRPr="00D60DFD" w:rsidRDefault="00D60DFD" w:rsidP="00D60DFD">
      <w:pPr>
        <w:spacing w:line="240" w:lineRule="auto"/>
        <w:jc w:val="both"/>
      </w:pPr>
      <w:r w:rsidRPr="00D60DFD">
        <w:t>URBROJ: 251-13-11-4/004-25-</w:t>
      </w:r>
      <w:r w:rsidR="00463AA2">
        <w:t>2</w:t>
      </w:r>
    </w:p>
    <w:p w:rsidR="00D60DFD" w:rsidRPr="00D60DFD" w:rsidRDefault="00D60DFD" w:rsidP="00D60DFD">
      <w:pPr>
        <w:spacing w:line="240" w:lineRule="auto"/>
        <w:jc w:val="both"/>
      </w:pPr>
      <w:r w:rsidRPr="00D60DFD">
        <w:t>Zagreb, 10. rujna 2025.</w:t>
      </w:r>
    </w:p>
    <w:p w:rsidR="00D60DFD" w:rsidRPr="00D60DFD" w:rsidRDefault="00D60DFD" w:rsidP="00D60DFD">
      <w:pPr>
        <w:spacing w:line="240" w:lineRule="auto"/>
        <w:jc w:val="both"/>
      </w:pPr>
    </w:p>
    <w:p w:rsidR="00D60DFD" w:rsidRPr="00D60DFD" w:rsidRDefault="00D60DFD" w:rsidP="00D60DFD">
      <w:pPr>
        <w:spacing w:line="240" w:lineRule="auto"/>
        <w:jc w:val="both"/>
      </w:pPr>
      <w:r w:rsidRPr="00D60DFD">
        <w:t>Zapisnik vodio:</w:t>
      </w:r>
    </w:p>
    <w:p w:rsidR="00D60DFD" w:rsidRPr="00D60DFD" w:rsidRDefault="00463AA2" w:rsidP="00D60DFD">
      <w:pPr>
        <w:spacing w:line="240" w:lineRule="auto"/>
        <w:jc w:val="both"/>
      </w:pPr>
      <w:r>
        <w:t>Robert Lokar</w:t>
      </w:r>
      <w:r w:rsidR="00D60DFD" w:rsidRPr="00D60DFD">
        <w:t>.</w:t>
      </w:r>
    </w:p>
    <w:p w:rsidR="00D60DFD" w:rsidRPr="00D60DFD" w:rsidRDefault="00D60DFD" w:rsidP="00D60DFD">
      <w:pPr>
        <w:spacing w:line="240" w:lineRule="auto"/>
        <w:ind w:left="4248"/>
        <w:jc w:val="center"/>
      </w:pPr>
      <w:r w:rsidRPr="00D60DFD">
        <w:t>Predsjednik</w:t>
      </w:r>
    </w:p>
    <w:p w:rsidR="004C039F" w:rsidRDefault="004C039F" w:rsidP="00D60DFD">
      <w:pPr>
        <w:spacing w:line="240" w:lineRule="auto"/>
        <w:ind w:left="4248"/>
        <w:jc w:val="center"/>
      </w:pPr>
      <w:r>
        <w:t>Vijeća Mjesnog odbora</w:t>
      </w:r>
    </w:p>
    <w:p w:rsidR="00D60DFD" w:rsidRPr="00D60DFD" w:rsidRDefault="00463AA2" w:rsidP="00D60DFD">
      <w:pPr>
        <w:spacing w:line="240" w:lineRule="auto"/>
        <w:ind w:left="4248"/>
        <w:jc w:val="center"/>
      </w:pPr>
      <w:r>
        <w:t>„</w:t>
      </w:r>
      <w:r w:rsidR="00D60DFD" w:rsidRPr="00D60DFD">
        <w:t>Petar Krešimir IV.</w:t>
      </w:r>
      <w:r>
        <w:t>“</w:t>
      </w:r>
    </w:p>
    <w:p w:rsidR="00D60DFD" w:rsidRPr="00D60DFD" w:rsidRDefault="00D60DFD" w:rsidP="00D60DFD">
      <w:pPr>
        <w:spacing w:line="240" w:lineRule="auto"/>
        <w:ind w:left="4248"/>
        <w:jc w:val="center"/>
      </w:pPr>
    </w:p>
    <w:p w:rsidR="00D60DFD" w:rsidRPr="00D60DFD" w:rsidRDefault="00D60DFD" w:rsidP="00D60DFD">
      <w:pPr>
        <w:spacing w:line="240" w:lineRule="auto"/>
        <w:ind w:left="4248"/>
        <w:jc w:val="center"/>
      </w:pPr>
      <w:r w:rsidRPr="00D60DFD">
        <w:t>Robert Lokar</w:t>
      </w:r>
    </w:p>
    <w:p w:rsidR="00D60DFD" w:rsidRPr="00D60DFD" w:rsidRDefault="00D60DFD" w:rsidP="00D60DFD">
      <w:pPr>
        <w:spacing w:line="240" w:lineRule="auto"/>
        <w:rPr>
          <w:u w:val="single"/>
        </w:rPr>
      </w:pPr>
      <w:r w:rsidRPr="00D60DFD">
        <w:rPr>
          <w:u w:val="single"/>
        </w:rPr>
        <w:br w:type="page"/>
      </w:r>
    </w:p>
    <w:p w:rsidR="00D60DFD" w:rsidRPr="00D60DFD" w:rsidRDefault="00D60DFD" w:rsidP="00D60DFD">
      <w:pPr>
        <w:spacing w:line="240" w:lineRule="auto"/>
        <w:jc w:val="both"/>
        <w:rPr>
          <w:rFonts w:eastAsia="Times New Roman"/>
          <w:szCs w:val="24"/>
          <w:lang w:eastAsia="hr-HR"/>
        </w:rPr>
      </w:pPr>
      <w:r w:rsidRPr="00D60DFD">
        <w:rPr>
          <w:rFonts w:eastAsia="Times New Roman"/>
          <w:szCs w:val="24"/>
          <w:lang w:eastAsia="hr-HR"/>
        </w:rPr>
        <w:lastRenderedPageBreak/>
        <w:t xml:space="preserve">         Na temelju članka 38. Pravila Vijeća Mjesnog odbora „Petar Krešimir VI.“, Vijeće Mjesnog odbora „Petar Krešimir VI.“ na 4. sjednici od 10. rujna 2025., donijelo je</w:t>
      </w:r>
    </w:p>
    <w:p w:rsidR="00D60DFD" w:rsidRPr="00D60DFD" w:rsidRDefault="00D60DFD" w:rsidP="00D60DFD">
      <w:pPr>
        <w:spacing w:line="240" w:lineRule="auto"/>
        <w:ind w:firstLine="708"/>
        <w:jc w:val="both"/>
        <w:rPr>
          <w:rFonts w:eastAsia="Times New Roman"/>
          <w:szCs w:val="24"/>
        </w:rPr>
      </w:pPr>
    </w:p>
    <w:p w:rsidR="00D60DFD" w:rsidRPr="00D60DFD" w:rsidRDefault="00D60DFD" w:rsidP="00D60DFD">
      <w:pPr>
        <w:spacing w:line="240" w:lineRule="auto"/>
        <w:jc w:val="both"/>
        <w:rPr>
          <w:rFonts w:eastAsia="Times New Roman"/>
          <w:szCs w:val="24"/>
        </w:rPr>
      </w:pPr>
    </w:p>
    <w:p w:rsidR="00D60DFD" w:rsidRPr="00D60DFD" w:rsidRDefault="00D60DFD" w:rsidP="00D60DFD">
      <w:pPr>
        <w:spacing w:line="240" w:lineRule="auto"/>
        <w:rPr>
          <w:rFonts w:eastAsia="Times New Roman"/>
          <w:szCs w:val="24"/>
          <w:lang w:val="pl-PL"/>
        </w:rPr>
      </w:pPr>
    </w:p>
    <w:p w:rsidR="00D60DFD" w:rsidRPr="00D60DFD" w:rsidRDefault="00D60DFD" w:rsidP="00D60DFD">
      <w:pPr>
        <w:spacing w:line="240" w:lineRule="auto"/>
        <w:rPr>
          <w:rFonts w:eastAsia="Times New Roman"/>
          <w:b/>
          <w:szCs w:val="24"/>
        </w:rPr>
      </w:pPr>
      <w:r w:rsidRPr="00D60DFD">
        <w:rPr>
          <w:rFonts w:eastAsia="Times New Roman"/>
          <w:szCs w:val="24"/>
        </w:rPr>
        <w:t xml:space="preserve">                                                           </w:t>
      </w:r>
      <w:r w:rsidRPr="00D60DFD">
        <w:rPr>
          <w:rFonts w:eastAsia="Times New Roman"/>
          <w:b/>
          <w:szCs w:val="24"/>
        </w:rPr>
        <w:t>Z A K L J U Č A K</w:t>
      </w:r>
    </w:p>
    <w:p w:rsidR="00D60DFD" w:rsidRPr="00D60DFD" w:rsidRDefault="00D60DFD" w:rsidP="00D60DFD">
      <w:pPr>
        <w:spacing w:line="240" w:lineRule="auto"/>
        <w:jc w:val="center"/>
        <w:rPr>
          <w:rFonts w:eastAsia="Times New Roman"/>
          <w:b/>
          <w:szCs w:val="24"/>
        </w:rPr>
      </w:pPr>
    </w:p>
    <w:p w:rsidR="00D60DFD" w:rsidRPr="00D60DFD" w:rsidRDefault="00D60DFD" w:rsidP="00D60DFD">
      <w:pPr>
        <w:tabs>
          <w:tab w:val="left" w:pos="0"/>
        </w:tabs>
        <w:spacing w:line="240" w:lineRule="auto"/>
        <w:ind w:right="-1"/>
        <w:jc w:val="center"/>
        <w:rPr>
          <w:rFonts w:eastAsia="Times New Roman"/>
          <w:b/>
          <w:szCs w:val="24"/>
          <w:lang w:val="pl-PL"/>
        </w:rPr>
      </w:pPr>
      <w:r w:rsidRPr="00D60DFD">
        <w:rPr>
          <w:b/>
          <w:bCs/>
        </w:rPr>
        <w:t>o davanju mišljenja o prijedlogu Odluke o izmjenama i dopunama Odluke o donošenju Prostornog plana Grada Zagreba</w:t>
      </w:r>
    </w:p>
    <w:p w:rsidR="00D60DFD" w:rsidRPr="00D60DFD" w:rsidRDefault="00D60DFD" w:rsidP="00D60DFD">
      <w:pPr>
        <w:tabs>
          <w:tab w:val="left" w:pos="0"/>
        </w:tabs>
        <w:spacing w:line="240" w:lineRule="auto"/>
        <w:ind w:right="-1"/>
        <w:rPr>
          <w:rFonts w:eastAsia="Times New Roman"/>
          <w:b/>
          <w:bCs/>
          <w:szCs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660"/>
      </w:tblGrid>
      <w:tr w:rsidR="00D60DFD" w:rsidRPr="00D60DFD" w:rsidTr="00AC5B3E">
        <w:trPr>
          <w:trHeight w:val="773"/>
        </w:trPr>
        <w:tc>
          <w:tcPr>
            <w:tcW w:w="554" w:type="dxa"/>
            <w:shd w:val="clear" w:color="auto" w:fill="auto"/>
          </w:tcPr>
          <w:p w:rsidR="00D60DFD" w:rsidRPr="00D60DFD" w:rsidRDefault="00D60DFD" w:rsidP="00D60DFD">
            <w:pPr>
              <w:spacing w:line="240" w:lineRule="auto"/>
              <w:jc w:val="both"/>
            </w:pPr>
            <w:r w:rsidRPr="00D60DFD">
              <w:t>1.</w:t>
            </w:r>
          </w:p>
        </w:tc>
        <w:tc>
          <w:tcPr>
            <w:tcW w:w="8660" w:type="dxa"/>
            <w:shd w:val="clear" w:color="auto" w:fill="auto"/>
          </w:tcPr>
          <w:p w:rsidR="00D60DFD" w:rsidRPr="00D60DFD" w:rsidRDefault="00D60DFD" w:rsidP="00D60DFD">
            <w:pPr>
              <w:spacing w:line="240" w:lineRule="auto"/>
              <w:jc w:val="both"/>
            </w:pPr>
            <w:r w:rsidRPr="00D60DFD">
              <w:t>Vijeće Mjesnog odbora „</w:t>
            </w:r>
            <w:r w:rsidRPr="00D60DFD">
              <w:rPr>
                <w:rFonts w:eastAsia="Times New Roman"/>
                <w:szCs w:val="24"/>
                <w:lang w:eastAsia="hr-HR"/>
              </w:rPr>
              <w:t>Petar Krešimir VI.</w:t>
            </w:r>
            <w:r w:rsidRPr="00D60DFD">
              <w:t>“ je raspravljalo o prijedlogu Odluke o izmjenama i dopunama Odluke o donošenju Prostornog plana Grada Zagreba.</w:t>
            </w:r>
          </w:p>
          <w:p w:rsidR="00D60DFD" w:rsidRPr="00D60DFD" w:rsidRDefault="00D60DFD" w:rsidP="00D60DFD">
            <w:pPr>
              <w:spacing w:line="240" w:lineRule="auto"/>
              <w:jc w:val="both"/>
            </w:pPr>
          </w:p>
        </w:tc>
      </w:tr>
      <w:tr w:rsidR="00D60DFD" w:rsidRPr="00D60DFD" w:rsidTr="00AC5B3E">
        <w:tc>
          <w:tcPr>
            <w:tcW w:w="554" w:type="dxa"/>
            <w:shd w:val="clear" w:color="auto" w:fill="auto"/>
          </w:tcPr>
          <w:p w:rsidR="00D60DFD" w:rsidRPr="00D60DFD" w:rsidRDefault="00D60DFD" w:rsidP="00D60DFD">
            <w:pPr>
              <w:spacing w:line="240" w:lineRule="auto"/>
              <w:jc w:val="both"/>
            </w:pPr>
            <w:r w:rsidRPr="00D60DFD">
              <w:t>2.</w:t>
            </w:r>
          </w:p>
        </w:tc>
        <w:tc>
          <w:tcPr>
            <w:tcW w:w="8660" w:type="dxa"/>
            <w:shd w:val="clear" w:color="auto" w:fill="auto"/>
          </w:tcPr>
          <w:p w:rsidR="00D60DFD" w:rsidRPr="00D60DFD" w:rsidRDefault="00D60DFD" w:rsidP="00D60DFD">
            <w:pPr>
              <w:spacing w:line="240" w:lineRule="auto"/>
              <w:jc w:val="both"/>
            </w:pPr>
            <w:r w:rsidRPr="00D60DFD">
              <w:t>Vijeće Mjesnog odbora „</w:t>
            </w:r>
            <w:r w:rsidRPr="00D60DFD">
              <w:rPr>
                <w:rFonts w:eastAsia="Times New Roman"/>
                <w:szCs w:val="24"/>
                <w:lang w:eastAsia="hr-HR"/>
              </w:rPr>
              <w:t>Petar Krešimir VI.</w:t>
            </w:r>
            <w:r w:rsidRPr="00D60DFD">
              <w:t>“ je dalo pozitivno mišljenje o prijedlogu Odluke o izmjenama i dopunama Odluke o donošenju Prostornog plana Grada Zagreba.</w:t>
            </w:r>
          </w:p>
          <w:p w:rsidR="00D60DFD" w:rsidRPr="00D60DFD" w:rsidRDefault="00D60DFD" w:rsidP="00D60DFD">
            <w:pPr>
              <w:spacing w:line="240" w:lineRule="auto"/>
              <w:jc w:val="both"/>
            </w:pPr>
          </w:p>
        </w:tc>
      </w:tr>
      <w:tr w:rsidR="00D60DFD" w:rsidRPr="00D60DFD" w:rsidTr="00AC5B3E">
        <w:tc>
          <w:tcPr>
            <w:tcW w:w="554" w:type="dxa"/>
            <w:shd w:val="clear" w:color="auto" w:fill="auto"/>
          </w:tcPr>
          <w:p w:rsidR="00D60DFD" w:rsidRPr="00D60DFD" w:rsidRDefault="00D60DFD" w:rsidP="00D60DFD">
            <w:pPr>
              <w:spacing w:line="240" w:lineRule="auto"/>
              <w:jc w:val="both"/>
            </w:pPr>
            <w:r w:rsidRPr="00D60DFD">
              <w:t>3.</w:t>
            </w:r>
          </w:p>
        </w:tc>
        <w:tc>
          <w:tcPr>
            <w:tcW w:w="8660" w:type="dxa"/>
            <w:shd w:val="clear" w:color="auto" w:fill="auto"/>
          </w:tcPr>
          <w:p w:rsidR="00D60DFD" w:rsidRPr="00D60DFD" w:rsidRDefault="00D60DFD" w:rsidP="00D60DFD">
            <w:pPr>
              <w:spacing w:line="240" w:lineRule="auto"/>
              <w:jc w:val="both"/>
            </w:pPr>
            <w:r w:rsidRPr="00D60DFD">
              <w:t>Ovaj zaključak dostavlja se Vijeću Gradske četvrti Donji grad.</w:t>
            </w:r>
          </w:p>
        </w:tc>
      </w:tr>
    </w:tbl>
    <w:p w:rsidR="00D60DFD" w:rsidRPr="00D60DFD" w:rsidRDefault="00D60DFD" w:rsidP="00D60DFD">
      <w:pPr>
        <w:spacing w:line="240" w:lineRule="auto"/>
        <w:rPr>
          <w:rFonts w:eastAsia="Times New Roman"/>
          <w:szCs w:val="24"/>
        </w:rPr>
      </w:pPr>
    </w:p>
    <w:p w:rsidR="00D60DFD" w:rsidRPr="00D60DFD" w:rsidRDefault="00D60DFD" w:rsidP="00D60DFD">
      <w:pPr>
        <w:spacing w:line="240" w:lineRule="auto"/>
        <w:ind w:left="360"/>
        <w:rPr>
          <w:rFonts w:eastAsia="Times New Roman"/>
          <w:szCs w:val="24"/>
        </w:rPr>
      </w:pPr>
      <w:r w:rsidRPr="00D60DFD">
        <w:rPr>
          <w:rFonts w:eastAsia="Times New Roman"/>
          <w:szCs w:val="24"/>
        </w:rPr>
        <w:t xml:space="preserve">   </w:t>
      </w:r>
    </w:p>
    <w:p w:rsidR="00D60DFD" w:rsidRPr="00D60DFD" w:rsidRDefault="00D60DFD" w:rsidP="00D60DFD">
      <w:pPr>
        <w:spacing w:line="240" w:lineRule="auto"/>
        <w:rPr>
          <w:rFonts w:eastAsia="Times New Roman"/>
          <w:szCs w:val="24"/>
        </w:rPr>
      </w:pPr>
    </w:p>
    <w:p w:rsidR="00D60DFD" w:rsidRPr="00D60DFD" w:rsidRDefault="00D60DFD" w:rsidP="00D60DFD">
      <w:pPr>
        <w:spacing w:line="240" w:lineRule="auto"/>
        <w:rPr>
          <w:rFonts w:eastAsia="Times New Roman"/>
          <w:szCs w:val="24"/>
        </w:rPr>
      </w:pPr>
      <w:r w:rsidRPr="00D60DFD">
        <w:rPr>
          <w:rFonts w:eastAsia="Times New Roman"/>
          <w:szCs w:val="24"/>
        </w:rPr>
        <w:t xml:space="preserve">                     </w:t>
      </w:r>
    </w:p>
    <w:p w:rsidR="00D60DFD" w:rsidRPr="00D60DFD" w:rsidRDefault="00D60DFD" w:rsidP="00D60DFD">
      <w:pPr>
        <w:spacing w:line="240" w:lineRule="auto"/>
        <w:rPr>
          <w:rFonts w:eastAsia="Times New Roman"/>
          <w:szCs w:val="24"/>
        </w:rPr>
      </w:pPr>
      <w:r w:rsidRPr="00D60DFD">
        <w:rPr>
          <w:rFonts w:eastAsia="Times New Roman"/>
          <w:szCs w:val="24"/>
        </w:rPr>
        <w:t>KLASA: 024-08/25-003/1570</w:t>
      </w:r>
    </w:p>
    <w:p w:rsidR="00D60DFD" w:rsidRPr="00D60DFD" w:rsidRDefault="00D60DFD" w:rsidP="00D60DFD">
      <w:pPr>
        <w:spacing w:line="240" w:lineRule="auto"/>
        <w:rPr>
          <w:rFonts w:eastAsia="Times New Roman"/>
          <w:szCs w:val="24"/>
        </w:rPr>
      </w:pPr>
      <w:r w:rsidRPr="00D60DFD">
        <w:rPr>
          <w:rFonts w:eastAsia="Times New Roman"/>
          <w:szCs w:val="24"/>
        </w:rPr>
        <w:t xml:space="preserve">URBROJ: 251-13-11-4/004-25-3                                                                                                </w:t>
      </w:r>
    </w:p>
    <w:p w:rsidR="00D60DFD" w:rsidRPr="00D60DFD" w:rsidRDefault="00D60DFD" w:rsidP="00D60DFD">
      <w:pPr>
        <w:spacing w:line="240" w:lineRule="auto"/>
        <w:rPr>
          <w:rFonts w:eastAsia="Times New Roman"/>
          <w:szCs w:val="24"/>
        </w:rPr>
      </w:pPr>
      <w:r w:rsidRPr="00D60DFD">
        <w:rPr>
          <w:rFonts w:eastAsia="Times New Roman"/>
          <w:szCs w:val="24"/>
        </w:rPr>
        <w:t>Zagreb, 10. rujna 2025.</w:t>
      </w:r>
    </w:p>
    <w:p w:rsidR="00D60DFD" w:rsidRPr="00D60DFD" w:rsidRDefault="00D60DFD" w:rsidP="00D60DFD">
      <w:pPr>
        <w:spacing w:line="240" w:lineRule="auto"/>
        <w:rPr>
          <w:rFonts w:eastAsia="Times New Roman"/>
          <w:szCs w:val="24"/>
        </w:rPr>
      </w:pPr>
    </w:p>
    <w:p w:rsidR="00D60DFD" w:rsidRPr="00D60DFD" w:rsidRDefault="00D60DFD" w:rsidP="00D60DFD">
      <w:pPr>
        <w:spacing w:line="240" w:lineRule="auto"/>
        <w:rPr>
          <w:rFonts w:eastAsia="Times New Roman"/>
          <w:szCs w:val="24"/>
        </w:rPr>
      </w:pPr>
    </w:p>
    <w:p w:rsidR="00D60DFD" w:rsidRPr="00D60DFD" w:rsidRDefault="00D60DFD" w:rsidP="00D60DFD">
      <w:pPr>
        <w:spacing w:line="240" w:lineRule="auto"/>
        <w:rPr>
          <w:rFonts w:eastAsia="Times New Roman"/>
          <w:szCs w:val="24"/>
        </w:rPr>
      </w:pPr>
    </w:p>
    <w:p w:rsidR="00D60DFD" w:rsidRPr="00D60DFD" w:rsidRDefault="00D60DFD" w:rsidP="00D60DFD">
      <w:pPr>
        <w:spacing w:line="240" w:lineRule="auto"/>
        <w:ind w:left="2832"/>
        <w:jc w:val="center"/>
        <w:rPr>
          <w:szCs w:val="24"/>
        </w:rPr>
      </w:pPr>
      <w:r w:rsidRPr="00D60DFD">
        <w:rPr>
          <w:szCs w:val="24"/>
        </w:rPr>
        <w:t>PREDSJEDNIK</w:t>
      </w:r>
    </w:p>
    <w:p w:rsidR="00D60DFD" w:rsidRPr="00D60DFD" w:rsidRDefault="00D60DFD" w:rsidP="00D60DFD">
      <w:pPr>
        <w:spacing w:line="240" w:lineRule="auto"/>
        <w:ind w:left="2832"/>
        <w:jc w:val="center"/>
        <w:rPr>
          <w:szCs w:val="24"/>
        </w:rPr>
      </w:pPr>
      <w:r w:rsidRPr="00D60DFD">
        <w:rPr>
          <w:szCs w:val="24"/>
        </w:rPr>
        <w:t>VIJEĆA MJESNOG ODBORA</w:t>
      </w:r>
    </w:p>
    <w:p w:rsidR="00D60DFD" w:rsidRPr="00D60DFD" w:rsidRDefault="00D60DFD" w:rsidP="00D60DFD">
      <w:pPr>
        <w:spacing w:line="240" w:lineRule="auto"/>
        <w:ind w:left="2832"/>
        <w:jc w:val="center"/>
        <w:rPr>
          <w:szCs w:val="24"/>
        </w:rPr>
      </w:pPr>
      <w:r w:rsidRPr="00D60DFD">
        <w:rPr>
          <w:szCs w:val="24"/>
        </w:rPr>
        <w:t>„</w:t>
      </w:r>
      <w:r w:rsidRPr="00D60DFD">
        <w:rPr>
          <w:rFonts w:eastAsia="Times New Roman"/>
          <w:szCs w:val="24"/>
          <w:lang w:eastAsia="hr-HR"/>
        </w:rPr>
        <w:t>PETAR KREŠIMIR VI.</w:t>
      </w:r>
      <w:r w:rsidRPr="00D60DFD">
        <w:rPr>
          <w:szCs w:val="24"/>
        </w:rPr>
        <w:t>“</w:t>
      </w:r>
    </w:p>
    <w:p w:rsidR="00D60DFD" w:rsidRPr="00D60DFD" w:rsidRDefault="00D60DFD" w:rsidP="00D60DFD">
      <w:pPr>
        <w:spacing w:line="240" w:lineRule="auto"/>
        <w:ind w:left="2832"/>
        <w:jc w:val="center"/>
        <w:rPr>
          <w:szCs w:val="24"/>
        </w:rPr>
      </w:pPr>
    </w:p>
    <w:p w:rsidR="00D60DFD" w:rsidRPr="00D60DFD" w:rsidRDefault="00D60DFD" w:rsidP="00D60DFD">
      <w:pPr>
        <w:spacing w:line="240" w:lineRule="auto"/>
        <w:ind w:left="2832"/>
        <w:jc w:val="center"/>
        <w:rPr>
          <w:u w:val="single"/>
        </w:rPr>
      </w:pPr>
      <w:r w:rsidRPr="00D60DFD">
        <w:rPr>
          <w:szCs w:val="24"/>
        </w:rPr>
        <w:t>Robert Lokar</w:t>
      </w:r>
    </w:p>
    <w:p w:rsidR="00D60DFD" w:rsidRPr="00D60DFD" w:rsidRDefault="00D60DFD" w:rsidP="00D60DFD">
      <w:pPr>
        <w:spacing w:line="240" w:lineRule="auto"/>
        <w:rPr>
          <w:rFonts w:eastAsia="Times New Roman"/>
          <w:b/>
          <w:szCs w:val="24"/>
        </w:rPr>
      </w:pPr>
    </w:p>
    <w:p w:rsidR="00D60DFD" w:rsidRPr="00D60DFD" w:rsidRDefault="00D60DFD" w:rsidP="00D60DFD">
      <w:pPr>
        <w:spacing w:line="240" w:lineRule="auto"/>
      </w:pPr>
    </w:p>
    <w:p w:rsidR="00D60DFD" w:rsidRPr="00D60DFD" w:rsidRDefault="00D60DFD" w:rsidP="00D60DFD">
      <w:pPr>
        <w:spacing w:line="240" w:lineRule="auto"/>
      </w:pPr>
    </w:p>
    <w:p w:rsidR="00D60DFD" w:rsidRPr="00D60DFD" w:rsidRDefault="00D60DFD" w:rsidP="00D60DFD">
      <w:pPr>
        <w:spacing w:line="240" w:lineRule="auto"/>
      </w:pPr>
    </w:p>
    <w:p w:rsidR="00D60DFD" w:rsidRPr="00D60DFD" w:rsidRDefault="00D60DFD" w:rsidP="00D60DFD">
      <w:pPr>
        <w:spacing w:line="240" w:lineRule="auto"/>
        <w:rPr>
          <w:u w:val="single"/>
        </w:rPr>
      </w:pPr>
    </w:p>
    <w:p w:rsidR="00D60DFD" w:rsidRPr="00D60DFD" w:rsidRDefault="00D60DFD" w:rsidP="00D60DFD">
      <w:pPr>
        <w:spacing w:line="240" w:lineRule="auto"/>
        <w:rPr>
          <w:u w:val="single"/>
        </w:rPr>
      </w:pPr>
      <w:r w:rsidRPr="00D60DFD">
        <w:rPr>
          <w:u w:val="single"/>
        </w:rPr>
        <w:br w:type="page"/>
      </w:r>
    </w:p>
    <w:p w:rsidR="00D60DFD" w:rsidRPr="00D60DFD" w:rsidRDefault="00D60DFD" w:rsidP="00D60DFD">
      <w:pPr>
        <w:spacing w:line="240" w:lineRule="auto"/>
        <w:jc w:val="both"/>
        <w:rPr>
          <w:rFonts w:eastAsia="Times New Roman"/>
          <w:szCs w:val="24"/>
          <w:lang w:eastAsia="hr-HR"/>
        </w:rPr>
      </w:pPr>
      <w:r w:rsidRPr="00D60DFD">
        <w:rPr>
          <w:rFonts w:eastAsia="Times New Roman"/>
          <w:szCs w:val="24"/>
          <w:lang w:eastAsia="hr-HR"/>
        </w:rPr>
        <w:lastRenderedPageBreak/>
        <w:t xml:space="preserve">         Na temelju članka 38. Pravila Vijeća Mjesnog odbora „Petar Krešimir VI.“, Vijeće Mjesnog odbora „Petar Krešimir VI.“ na 4. sjednici od 10. rujna 2025., donijelo je</w:t>
      </w:r>
    </w:p>
    <w:p w:rsidR="00D60DFD" w:rsidRPr="00D60DFD" w:rsidRDefault="00D60DFD" w:rsidP="00D60DFD">
      <w:pPr>
        <w:spacing w:line="240" w:lineRule="auto"/>
        <w:ind w:firstLine="708"/>
        <w:jc w:val="both"/>
        <w:rPr>
          <w:rFonts w:eastAsia="Times New Roman"/>
          <w:szCs w:val="24"/>
        </w:rPr>
      </w:pPr>
    </w:p>
    <w:p w:rsidR="00D60DFD" w:rsidRPr="00D60DFD" w:rsidRDefault="00D60DFD" w:rsidP="00D60DFD">
      <w:pPr>
        <w:spacing w:line="240" w:lineRule="auto"/>
        <w:jc w:val="both"/>
        <w:rPr>
          <w:rFonts w:eastAsia="Times New Roman"/>
          <w:szCs w:val="24"/>
        </w:rPr>
      </w:pPr>
    </w:p>
    <w:p w:rsidR="00D60DFD" w:rsidRPr="00D60DFD" w:rsidRDefault="00D60DFD" w:rsidP="00D60DFD">
      <w:pPr>
        <w:spacing w:line="240" w:lineRule="auto"/>
        <w:rPr>
          <w:rFonts w:eastAsia="Times New Roman"/>
          <w:szCs w:val="24"/>
          <w:lang w:val="pl-PL"/>
        </w:rPr>
      </w:pPr>
    </w:p>
    <w:p w:rsidR="00D60DFD" w:rsidRPr="00D60DFD" w:rsidRDefault="00D60DFD" w:rsidP="00D60DFD">
      <w:pPr>
        <w:spacing w:line="240" w:lineRule="auto"/>
        <w:rPr>
          <w:rFonts w:eastAsia="Times New Roman"/>
          <w:b/>
          <w:szCs w:val="24"/>
        </w:rPr>
      </w:pPr>
      <w:r w:rsidRPr="00D60DFD">
        <w:rPr>
          <w:rFonts w:eastAsia="Times New Roman"/>
          <w:szCs w:val="24"/>
        </w:rPr>
        <w:t xml:space="preserve">                                                           </w:t>
      </w:r>
      <w:r w:rsidRPr="00D60DFD">
        <w:rPr>
          <w:rFonts w:eastAsia="Times New Roman"/>
          <w:b/>
          <w:szCs w:val="24"/>
        </w:rPr>
        <w:t>Z A K L J U Č A K</w:t>
      </w:r>
    </w:p>
    <w:p w:rsidR="00D60DFD" w:rsidRPr="00D60DFD" w:rsidRDefault="00D60DFD" w:rsidP="00D60DFD">
      <w:pPr>
        <w:spacing w:line="240" w:lineRule="auto"/>
        <w:jc w:val="center"/>
        <w:rPr>
          <w:rFonts w:eastAsia="Times New Roman"/>
          <w:b/>
          <w:szCs w:val="24"/>
        </w:rPr>
      </w:pPr>
    </w:p>
    <w:p w:rsidR="00D60DFD" w:rsidRPr="00D60DFD" w:rsidRDefault="00D60DFD" w:rsidP="00D60DFD">
      <w:pPr>
        <w:tabs>
          <w:tab w:val="left" w:pos="0"/>
        </w:tabs>
        <w:spacing w:line="240" w:lineRule="auto"/>
        <w:ind w:right="-1"/>
        <w:jc w:val="center"/>
        <w:rPr>
          <w:rFonts w:eastAsia="Times New Roman"/>
          <w:b/>
          <w:szCs w:val="24"/>
          <w:lang w:val="pl-PL"/>
        </w:rPr>
      </w:pPr>
      <w:r w:rsidRPr="00D60DFD">
        <w:rPr>
          <w:b/>
          <w:bCs/>
          <w:szCs w:val="24"/>
        </w:rPr>
        <w:t>o postavljanju nove i zamjeni postojeće rasvjete</w:t>
      </w:r>
    </w:p>
    <w:p w:rsidR="00D60DFD" w:rsidRPr="00D60DFD" w:rsidRDefault="00D60DFD" w:rsidP="00D60DFD">
      <w:pPr>
        <w:tabs>
          <w:tab w:val="left" w:pos="0"/>
        </w:tabs>
        <w:spacing w:line="240" w:lineRule="auto"/>
        <w:ind w:right="-1"/>
        <w:rPr>
          <w:rFonts w:eastAsia="Times New Roman"/>
          <w:b/>
          <w:bCs/>
          <w:szCs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660"/>
      </w:tblGrid>
      <w:tr w:rsidR="00D60DFD" w:rsidRPr="00D60DFD" w:rsidTr="00AC5B3E">
        <w:trPr>
          <w:trHeight w:val="773"/>
        </w:trPr>
        <w:tc>
          <w:tcPr>
            <w:tcW w:w="554" w:type="dxa"/>
            <w:shd w:val="clear" w:color="auto" w:fill="auto"/>
          </w:tcPr>
          <w:p w:rsidR="00D60DFD" w:rsidRPr="00D60DFD" w:rsidRDefault="00D60DFD" w:rsidP="00D60DFD">
            <w:pPr>
              <w:spacing w:line="240" w:lineRule="auto"/>
              <w:jc w:val="both"/>
              <w:rPr>
                <w:szCs w:val="24"/>
              </w:rPr>
            </w:pPr>
            <w:r w:rsidRPr="00D60DFD">
              <w:rPr>
                <w:szCs w:val="24"/>
              </w:rPr>
              <w:t>1.</w:t>
            </w:r>
          </w:p>
        </w:tc>
        <w:tc>
          <w:tcPr>
            <w:tcW w:w="8660" w:type="dxa"/>
            <w:shd w:val="clear" w:color="auto" w:fill="auto"/>
          </w:tcPr>
          <w:p w:rsidR="00D60DFD" w:rsidRPr="00D60DFD" w:rsidRDefault="00D60DFD" w:rsidP="00D60DFD">
            <w:pPr>
              <w:spacing w:line="240" w:lineRule="auto"/>
              <w:jc w:val="both"/>
              <w:rPr>
                <w:szCs w:val="24"/>
              </w:rPr>
            </w:pPr>
            <w:r w:rsidRPr="00D60DFD">
              <w:rPr>
                <w:szCs w:val="24"/>
              </w:rPr>
              <w:t>Vijeće Mjesnog odbora „</w:t>
            </w:r>
            <w:r w:rsidRPr="00D60DFD">
              <w:rPr>
                <w:rFonts w:eastAsia="Times New Roman"/>
                <w:szCs w:val="24"/>
                <w:lang w:eastAsia="hr-HR"/>
              </w:rPr>
              <w:t>Petar Krešimir VI.</w:t>
            </w:r>
            <w:r w:rsidRPr="00D60DFD">
              <w:rPr>
                <w:szCs w:val="24"/>
              </w:rPr>
              <w:t xml:space="preserve">“ je raspravljalo o </w:t>
            </w:r>
            <w:r w:rsidRPr="00D60DFD">
              <w:rPr>
                <w:bCs/>
                <w:szCs w:val="24"/>
              </w:rPr>
              <w:t>postavljanju nove i zamjeni postojeće rasvjet</w:t>
            </w:r>
            <w:r w:rsidRPr="00D60DFD">
              <w:rPr>
                <w:b/>
                <w:bCs/>
                <w:szCs w:val="24"/>
              </w:rPr>
              <w:t>e</w:t>
            </w:r>
            <w:r w:rsidRPr="00D60DFD">
              <w:rPr>
                <w:szCs w:val="24"/>
              </w:rPr>
              <w:t>.</w:t>
            </w:r>
          </w:p>
          <w:p w:rsidR="00D60DFD" w:rsidRPr="00D60DFD" w:rsidRDefault="00D60DFD" w:rsidP="00D60DFD">
            <w:pPr>
              <w:spacing w:line="240" w:lineRule="auto"/>
              <w:jc w:val="both"/>
              <w:rPr>
                <w:szCs w:val="24"/>
              </w:rPr>
            </w:pPr>
          </w:p>
        </w:tc>
      </w:tr>
      <w:tr w:rsidR="00D60DFD" w:rsidRPr="00D60DFD" w:rsidTr="00AC5B3E">
        <w:tc>
          <w:tcPr>
            <w:tcW w:w="554" w:type="dxa"/>
            <w:shd w:val="clear" w:color="auto" w:fill="auto"/>
          </w:tcPr>
          <w:p w:rsidR="00D60DFD" w:rsidRPr="00D60DFD" w:rsidRDefault="00D60DFD" w:rsidP="00D60DFD">
            <w:pPr>
              <w:spacing w:line="240" w:lineRule="auto"/>
              <w:jc w:val="both"/>
              <w:rPr>
                <w:szCs w:val="24"/>
              </w:rPr>
            </w:pPr>
            <w:r w:rsidRPr="00D60DFD">
              <w:rPr>
                <w:szCs w:val="24"/>
              </w:rPr>
              <w:t>2.</w:t>
            </w:r>
          </w:p>
        </w:tc>
        <w:tc>
          <w:tcPr>
            <w:tcW w:w="8660" w:type="dxa"/>
            <w:shd w:val="clear" w:color="auto" w:fill="auto"/>
          </w:tcPr>
          <w:p w:rsidR="00D60DFD" w:rsidRPr="00D60DFD" w:rsidRDefault="00D60DFD" w:rsidP="00D60DFD">
            <w:pPr>
              <w:spacing w:line="240" w:lineRule="auto"/>
              <w:jc w:val="both"/>
              <w:rPr>
                <w:szCs w:val="24"/>
              </w:rPr>
            </w:pPr>
            <w:r w:rsidRPr="00D60DFD">
              <w:rPr>
                <w:szCs w:val="24"/>
              </w:rPr>
              <w:t>Vijeće Mjesnog odbora „</w:t>
            </w:r>
            <w:r w:rsidRPr="00D60DFD">
              <w:rPr>
                <w:rFonts w:eastAsia="Times New Roman"/>
                <w:szCs w:val="24"/>
                <w:lang w:eastAsia="hr-HR"/>
              </w:rPr>
              <w:t>Petar Krešimir VI.</w:t>
            </w:r>
            <w:r w:rsidRPr="00D60DFD">
              <w:rPr>
                <w:szCs w:val="24"/>
              </w:rPr>
              <w:t>“ predlaže postavljanje ili zamjenu rasvjete na sljedećim lokacijama:</w:t>
            </w:r>
          </w:p>
          <w:p w:rsidR="00D60DFD" w:rsidRPr="00D60DFD" w:rsidRDefault="00D60DFD" w:rsidP="00D60DFD">
            <w:pPr>
              <w:spacing w:line="240" w:lineRule="auto"/>
              <w:jc w:val="both"/>
              <w:rPr>
                <w:szCs w:val="24"/>
              </w:rPr>
            </w:pPr>
          </w:p>
          <w:p w:rsidR="00D60DFD" w:rsidRPr="00D60DFD" w:rsidRDefault="00D60DFD" w:rsidP="00D60DFD">
            <w:pPr>
              <w:pStyle w:val="ListParagraph"/>
              <w:numPr>
                <w:ilvl w:val="0"/>
                <w:numId w:val="1"/>
              </w:numPr>
              <w:suppressAutoHyphens/>
              <w:spacing w:after="0" w:line="240" w:lineRule="auto"/>
              <w:jc w:val="both"/>
              <w:rPr>
                <w:rFonts w:ascii="Times New Roman" w:hAnsi="Times New Roman" w:cs="Times New Roman"/>
              </w:rPr>
            </w:pPr>
            <w:r w:rsidRPr="00D60DFD">
              <w:rPr>
                <w:rFonts w:ascii="Times New Roman" w:eastAsia="Times New Roman" w:hAnsi="Times New Roman" w:cs="Times New Roman"/>
                <w:bCs/>
                <w:color w:val="000000"/>
                <w:lang w:eastAsia="hr-HR"/>
              </w:rPr>
              <w:t>Dječji park na Krešimirovom trgu  – nova rasvjeta</w:t>
            </w:r>
          </w:p>
          <w:p w:rsidR="00D60DFD" w:rsidRPr="00D60DFD" w:rsidRDefault="00D60DFD" w:rsidP="00D60DFD">
            <w:pPr>
              <w:pStyle w:val="ListParagraph"/>
              <w:suppressAutoHyphens/>
              <w:spacing w:after="0" w:line="240" w:lineRule="auto"/>
              <w:ind w:left="0"/>
              <w:jc w:val="both"/>
              <w:textAlignment w:val="baseline"/>
              <w:rPr>
                <w:rFonts w:ascii="Times New Roman" w:eastAsia="Times New Roman" w:hAnsi="Times New Roman" w:cs="Times New Roman"/>
                <w:color w:val="000000"/>
                <w:lang w:eastAsia="hr-HR"/>
              </w:rPr>
            </w:pPr>
            <w:r w:rsidRPr="00D60DFD">
              <w:rPr>
                <w:rFonts w:ascii="Times New Roman" w:hAnsi="Times New Roman" w:cs="Times New Roman"/>
                <w:u w:val="single"/>
              </w:rPr>
              <w:t>Lokacija:</w:t>
            </w:r>
            <w:r w:rsidRPr="00D60DFD">
              <w:rPr>
                <w:rFonts w:ascii="Times New Roman" w:hAnsi="Times New Roman" w:cs="Times New Roman"/>
              </w:rPr>
              <w:t xml:space="preserve"> Dječji park na sjeveroistočnom dijelu Trga kralja Petra Krešimira IV. koji se nalazi preko puta zgrade MORH-a (Trg kralja Petra Krešimira IV. broj 1). </w:t>
            </w:r>
            <w:proofErr w:type="spellStart"/>
            <w:r w:rsidR="00C13FE9">
              <w:rPr>
                <w:rFonts w:ascii="Times New Roman" w:eastAsia="Times New Roman" w:hAnsi="Times New Roman" w:cs="Times New Roman"/>
                <w:color w:val="000000"/>
                <w:lang w:eastAsia="hr-HR"/>
              </w:rPr>
              <w:t>k</w:t>
            </w:r>
            <w:r w:rsidRPr="00D60DFD">
              <w:rPr>
                <w:rFonts w:ascii="Times New Roman" w:eastAsia="Times New Roman" w:hAnsi="Times New Roman" w:cs="Times New Roman"/>
                <w:color w:val="000000"/>
                <w:lang w:eastAsia="hr-HR"/>
              </w:rPr>
              <w:t>.č</w:t>
            </w:r>
            <w:proofErr w:type="spellEnd"/>
            <w:r w:rsidRPr="00D60DFD">
              <w:rPr>
                <w:rFonts w:ascii="Times New Roman" w:eastAsia="Times New Roman" w:hAnsi="Times New Roman" w:cs="Times New Roman"/>
                <w:color w:val="000000"/>
                <w:lang w:eastAsia="hr-HR"/>
              </w:rPr>
              <w:t>. 7017 Trg</w:t>
            </w:r>
          </w:p>
          <w:p w:rsidR="00D60DFD" w:rsidRPr="00D60DFD" w:rsidRDefault="00D60DFD" w:rsidP="00D60DFD">
            <w:pPr>
              <w:spacing w:line="240" w:lineRule="auto"/>
              <w:rPr>
                <w:szCs w:val="24"/>
              </w:rPr>
            </w:pPr>
            <w:r w:rsidRPr="00D60DFD">
              <w:rPr>
                <w:szCs w:val="24"/>
                <w:u w:val="single"/>
              </w:rPr>
              <w:t>Predlaže se</w:t>
            </w:r>
            <w:r w:rsidRPr="00D60DFD">
              <w:rPr>
                <w:szCs w:val="24"/>
              </w:rPr>
              <w:t xml:space="preserve">: Ugradnja nove rasvjete koja bi osvjetljavala dječji park. U zimskim danima rano pada mrak te je moguće da djeca nakon posla s roditeljima još stignu u park. Dodatni problem predstavlja i što se posjetitelji obližnjih kafića i klubova često prije većih događanja okupljaju u parku koristeći mrak i ostavljaju nered iza sebe pa je potrebno osvjetljenje i radi sigurnosti u parku. Prijedlog je da se postavi oko 6-8 novih rasvjetnih led stupova koji bi išli sa vanjske strane ograde kako ne bi došlo do kopanja unutar dječjeg parka. </w:t>
            </w:r>
          </w:p>
          <w:p w:rsidR="00D60DFD" w:rsidRPr="00D60DFD" w:rsidRDefault="00D60DFD" w:rsidP="00D60DFD">
            <w:pPr>
              <w:spacing w:line="240" w:lineRule="auto"/>
              <w:jc w:val="both"/>
              <w:rPr>
                <w:szCs w:val="24"/>
              </w:rPr>
            </w:pPr>
          </w:p>
          <w:p w:rsidR="00D60DFD" w:rsidRPr="00D60DFD" w:rsidRDefault="00D60DFD" w:rsidP="00D60DFD">
            <w:pPr>
              <w:pStyle w:val="ListParagraph"/>
              <w:numPr>
                <w:ilvl w:val="0"/>
                <w:numId w:val="1"/>
              </w:numPr>
              <w:suppressAutoHyphens/>
              <w:spacing w:after="0" w:line="240" w:lineRule="auto"/>
              <w:jc w:val="both"/>
              <w:rPr>
                <w:rFonts w:ascii="Times New Roman" w:hAnsi="Times New Roman" w:cs="Times New Roman"/>
              </w:rPr>
            </w:pPr>
            <w:r w:rsidRPr="00D60DFD">
              <w:rPr>
                <w:rFonts w:ascii="Times New Roman" w:hAnsi="Times New Roman" w:cs="Times New Roman"/>
                <w:bCs/>
              </w:rPr>
              <w:t>Trg Petra Krešimira IV.</w:t>
            </w:r>
          </w:p>
          <w:p w:rsidR="00D60DFD" w:rsidRPr="00D60DFD" w:rsidRDefault="00D60DFD" w:rsidP="00D60DFD">
            <w:pPr>
              <w:pStyle w:val="ListParagraph"/>
              <w:suppressAutoHyphens/>
              <w:spacing w:after="0" w:line="240" w:lineRule="auto"/>
              <w:ind w:left="0"/>
              <w:jc w:val="both"/>
              <w:textAlignment w:val="baseline"/>
              <w:rPr>
                <w:rFonts w:ascii="Times New Roman" w:eastAsia="Times New Roman" w:hAnsi="Times New Roman" w:cs="Times New Roman"/>
                <w:color w:val="000000"/>
                <w:lang w:eastAsia="hr-HR"/>
              </w:rPr>
            </w:pPr>
            <w:r w:rsidRPr="00D60DFD">
              <w:rPr>
                <w:rFonts w:ascii="Times New Roman" w:hAnsi="Times New Roman" w:cs="Times New Roman"/>
                <w:u w:val="single"/>
              </w:rPr>
              <w:t xml:space="preserve">Lokacija: a) </w:t>
            </w:r>
            <w:r w:rsidRPr="00D60DFD">
              <w:rPr>
                <w:rFonts w:ascii="Times New Roman" w:hAnsi="Times New Roman" w:cs="Times New Roman"/>
              </w:rPr>
              <w:t>Trg kralja Petra Krešimira IV</w:t>
            </w:r>
            <w:r w:rsidR="008A5F34">
              <w:rPr>
                <w:rFonts w:ascii="Times New Roman" w:hAnsi="Times New Roman" w:cs="Times New Roman"/>
              </w:rPr>
              <w:t>.</w:t>
            </w:r>
            <w:r w:rsidRPr="00D60DFD">
              <w:rPr>
                <w:rFonts w:ascii="Times New Roman" w:hAnsi="Times New Roman" w:cs="Times New Roman"/>
              </w:rPr>
              <w:t xml:space="preserve">  </w:t>
            </w:r>
            <w:proofErr w:type="spellStart"/>
            <w:r w:rsidR="00C13FE9">
              <w:rPr>
                <w:rFonts w:ascii="Times New Roman" w:eastAsia="Times New Roman" w:hAnsi="Times New Roman" w:cs="Times New Roman"/>
                <w:color w:val="000000"/>
                <w:lang w:eastAsia="hr-HR"/>
              </w:rPr>
              <w:t>k</w:t>
            </w:r>
            <w:r w:rsidRPr="00D60DFD">
              <w:rPr>
                <w:rFonts w:ascii="Times New Roman" w:eastAsia="Times New Roman" w:hAnsi="Times New Roman" w:cs="Times New Roman"/>
                <w:color w:val="000000"/>
                <w:lang w:eastAsia="hr-HR"/>
              </w:rPr>
              <w:t>.č</w:t>
            </w:r>
            <w:proofErr w:type="spellEnd"/>
            <w:r w:rsidRPr="00D60DFD">
              <w:rPr>
                <w:rFonts w:ascii="Times New Roman" w:eastAsia="Times New Roman" w:hAnsi="Times New Roman" w:cs="Times New Roman"/>
                <w:color w:val="000000"/>
                <w:lang w:eastAsia="hr-HR"/>
              </w:rPr>
              <w:t>. 7017 Trg</w:t>
            </w:r>
          </w:p>
          <w:p w:rsidR="00D60DFD" w:rsidRPr="00D60DFD" w:rsidRDefault="00D60DFD" w:rsidP="00D60DFD">
            <w:pPr>
              <w:pStyle w:val="ListParagraph"/>
              <w:suppressAutoHyphens/>
              <w:spacing w:after="0" w:line="240" w:lineRule="auto"/>
              <w:ind w:left="0"/>
              <w:jc w:val="both"/>
              <w:textAlignment w:val="baseline"/>
              <w:rPr>
                <w:rFonts w:ascii="Times New Roman" w:eastAsia="Times New Roman" w:hAnsi="Times New Roman" w:cs="Times New Roman"/>
                <w:color w:val="000000"/>
                <w:lang w:eastAsia="hr-HR"/>
              </w:rPr>
            </w:pPr>
            <w:r w:rsidRPr="00D60DFD">
              <w:rPr>
                <w:rFonts w:ascii="Times New Roman" w:eastAsia="Times New Roman" w:hAnsi="Times New Roman" w:cs="Times New Roman"/>
                <w:color w:val="000000"/>
                <w:lang w:eastAsia="hr-HR"/>
              </w:rPr>
              <w:t xml:space="preserve">                b) </w:t>
            </w:r>
            <w:r w:rsidRPr="00D60DFD">
              <w:rPr>
                <w:rFonts w:ascii="Times New Roman" w:hAnsi="Times New Roman" w:cs="Times New Roman"/>
              </w:rPr>
              <w:t>Trg kralja Petra Krešimira IV</w:t>
            </w:r>
            <w:r w:rsidR="008A5F34">
              <w:rPr>
                <w:rFonts w:ascii="Times New Roman" w:hAnsi="Times New Roman" w:cs="Times New Roman"/>
              </w:rPr>
              <w:t>.</w:t>
            </w:r>
            <w:r w:rsidRPr="00D60DFD">
              <w:rPr>
                <w:rFonts w:ascii="Times New Roman" w:hAnsi="Times New Roman" w:cs="Times New Roman"/>
              </w:rPr>
              <w:t xml:space="preserve"> </w:t>
            </w:r>
            <w:r w:rsidR="00C13FE9">
              <w:rPr>
                <w:rFonts w:ascii="Times New Roman" w:hAnsi="Times New Roman" w:cs="Times New Roman"/>
              </w:rPr>
              <w:t>k</w:t>
            </w:r>
            <w:r w:rsidRPr="00D60DFD">
              <w:rPr>
                <w:rFonts w:ascii="Times New Roman" w:hAnsi="Times New Roman" w:cs="Times New Roman"/>
              </w:rPr>
              <w:t xml:space="preserve">br.1.  </w:t>
            </w:r>
            <w:proofErr w:type="spellStart"/>
            <w:r w:rsidR="00C13FE9">
              <w:rPr>
                <w:rFonts w:ascii="Times New Roman" w:eastAsia="Times New Roman" w:hAnsi="Times New Roman" w:cs="Times New Roman"/>
                <w:color w:val="000000"/>
                <w:lang w:eastAsia="hr-HR"/>
              </w:rPr>
              <w:t>k</w:t>
            </w:r>
            <w:r w:rsidRPr="00D60DFD">
              <w:rPr>
                <w:rFonts w:ascii="Times New Roman" w:eastAsia="Times New Roman" w:hAnsi="Times New Roman" w:cs="Times New Roman"/>
                <w:color w:val="000000"/>
                <w:lang w:eastAsia="hr-HR"/>
              </w:rPr>
              <w:t>.č</w:t>
            </w:r>
            <w:proofErr w:type="spellEnd"/>
            <w:r w:rsidRPr="00D60DFD">
              <w:rPr>
                <w:rFonts w:ascii="Times New Roman" w:eastAsia="Times New Roman" w:hAnsi="Times New Roman" w:cs="Times New Roman"/>
                <w:color w:val="000000"/>
                <w:lang w:eastAsia="hr-HR"/>
              </w:rPr>
              <w:t xml:space="preserve">. 7017 Trg </w:t>
            </w:r>
          </w:p>
          <w:p w:rsidR="00D60DFD" w:rsidRPr="00D60DFD" w:rsidRDefault="00D60DFD" w:rsidP="00D60DFD">
            <w:pPr>
              <w:pStyle w:val="ListParagraph"/>
              <w:suppressAutoHyphens/>
              <w:spacing w:after="0" w:line="240" w:lineRule="auto"/>
              <w:ind w:left="0"/>
              <w:jc w:val="both"/>
              <w:textAlignment w:val="baseline"/>
              <w:rPr>
                <w:rFonts w:ascii="Times New Roman" w:eastAsia="Times New Roman" w:hAnsi="Times New Roman" w:cs="Times New Roman"/>
                <w:color w:val="000000"/>
                <w:lang w:eastAsia="hr-HR"/>
              </w:rPr>
            </w:pPr>
            <w:r w:rsidRPr="00D60DFD">
              <w:rPr>
                <w:rFonts w:ascii="Times New Roman" w:eastAsia="Times New Roman" w:hAnsi="Times New Roman" w:cs="Times New Roman"/>
                <w:color w:val="000000"/>
                <w:lang w:eastAsia="hr-HR"/>
              </w:rPr>
              <w:t xml:space="preserve">                    (vodeni park i srednji park ispred MORH – a)</w:t>
            </w:r>
          </w:p>
          <w:p w:rsidR="00D60DFD" w:rsidRPr="00D60DFD" w:rsidRDefault="00D60DFD" w:rsidP="00D60DFD">
            <w:pPr>
              <w:pStyle w:val="ListParagraph"/>
              <w:suppressAutoHyphens/>
              <w:spacing w:after="0" w:line="240" w:lineRule="auto"/>
              <w:ind w:left="0"/>
              <w:jc w:val="both"/>
              <w:textAlignment w:val="baseline"/>
              <w:rPr>
                <w:rFonts w:ascii="Times New Roman" w:eastAsia="Times New Roman" w:hAnsi="Times New Roman" w:cs="Times New Roman"/>
                <w:color w:val="000000"/>
                <w:lang w:eastAsia="hr-HR"/>
              </w:rPr>
            </w:pPr>
            <w:r w:rsidRPr="00D60DFD">
              <w:rPr>
                <w:rFonts w:ascii="Times New Roman" w:eastAsia="Times New Roman" w:hAnsi="Times New Roman" w:cs="Times New Roman"/>
                <w:color w:val="000000"/>
                <w:u w:val="single"/>
                <w:lang w:eastAsia="hr-HR"/>
              </w:rPr>
              <w:t>Predlaže se</w:t>
            </w:r>
            <w:r w:rsidRPr="00D60DFD">
              <w:rPr>
                <w:rFonts w:ascii="Times New Roman" w:eastAsia="Times New Roman" w:hAnsi="Times New Roman" w:cs="Times New Roman"/>
                <w:color w:val="000000"/>
                <w:lang w:eastAsia="hr-HR"/>
              </w:rPr>
              <w:t>: Zamjena postojeće rasvjete novom led rasvjetom uz zadržavanje postojeći</w:t>
            </w:r>
            <w:r w:rsidR="0087210F">
              <w:rPr>
                <w:rFonts w:ascii="Times New Roman" w:eastAsia="Times New Roman" w:hAnsi="Times New Roman" w:cs="Times New Roman"/>
                <w:color w:val="000000"/>
                <w:lang w:eastAsia="hr-HR"/>
              </w:rPr>
              <w:t>h stupova, kao i popravak poloml</w:t>
            </w:r>
            <w:r w:rsidRPr="00D60DFD">
              <w:rPr>
                <w:rFonts w:ascii="Times New Roman" w:eastAsia="Times New Roman" w:hAnsi="Times New Roman" w:cs="Times New Roman"/>
                <w:color w:val="000000"/>
                <w:lang w:eastAsia="hr-HR"/>
              </w:rPr>
              <w:t>jenih vratašca na stupovima i bojenje cijelih stupova.</w:t>
            </w:r>
            <w:r w:rsidR="0087210F">
              <w:rPr>
                <w:rFonts w:ascii="Times New Roman" w:eastAsia="Times New Roman" w:hAnsi="Times New Roman" w:cs="Times New Roman"/>
                <w:color w:val="000000"/>
                <w:lang w:eastAsia="hr-HR"/>
              </w:rPr>
              <w:t xml:space="preserve"> </w:t>
            </w:r>
            <w:r w:rsidRPr="00D60DFD">
              <w:rPr>
                <w:rFonts w:ascii="Times New Roman" w:eastAsia="Times New Roman" w:hAnsi="Times New Roman" w:cs="Times New Roman"/>
                <w:color w:val="000000"/>
                <w:lang w:eastAsia="hr-HR"/>
              </w:rPr>
              <w:t>Obzirom da su postojeća rasvjetna t</w:t>
            </w:r>
            <w:r w:rsidR="0087210F">
              <w:rPr>
                <w:rFonts w:ascii="Times New Roman" w:eastAsia="Times New Roman" w:hAnsi="Times New Roman" w:cs="Times New Roman"/>
                <w:color w:val="000000"/>
                <w:lang w:eastAsia="hr-HR"/>
              </w:rPr>
              <w:t>i</w:t>
            </w:r>
            <w:r w:rsidRPr="00D60DFD">
              <w:rPr>
                <w:rFonts w:ascii="Times New Roman" w:eastAsia="Times New Roman" w:hAnsi="Times New Roman" w:cs="Times New Roman"/>
                <w:color w:val="000000"/>
                <w:lang w:eastAsia="hr-HR"/>
              </w:rPr>
              <w:t>jela loša i zapuštena krajnje je vrijeme za obnovu kako bi ovaj reprezentativni park zasjao u punom sjaju.</w:t>
            </w:r>
          </w:p>
          <w:p w:rsidR="00D60DFD" w:rsidRPr="00D60DFD" w:rsidRDefault="00D60DFD" w:rsidP="00D60DFD">
            <w:pPr>
              <w:pStyle w:val="ListParagraph"/>
              <w:suppressAutoHyphens/>
              <w:spacing w:after="0" w:line="240" w:lineRule="auto"/>
              <w:ind w:left="0"/>
              <w:jc w:val="both"/>
              <w:textAlignment w:val="baseline"/>
              <w:rPr>
                <w:rFonts w:ascii="Times New Roman" w:eastAsia="Times New Roman" w:hAnsi="Times New Roman" w:cs="Times New Roman"/>
                <w:color w:val="000000"/>
                <w:lang w:eastAsia="hr-HR"/>
              </w:rPr>
            </w:pPr>
            <w:r w:rsidRPr="00D60DFD">
              <w:rPr>
                <w:rFonts w:ascii="Times New Roman" w:eastAsia="Times New Roman" w:hAnsi="Times New Roman" w:cs="Times New Roman"/>
                <w:color w:val="000000"/>
                <w:lang w:eastAsia="hr-HR"/>
              </w:rPr>
              <w:t>Broj stupova: a) 26, b)  9,  UKUPNO: 35</w:t>
            </w:r>
          </w:p>
          <w:p w:rsidR="00D60DFD" w:rsidRPr="00D60DFD" w:rsidRDefault="00D60DFD" w:rsidP="00D60DFD">
            <w:pPr>
              <w:pStyle w:val="ListParagraph"/>
              <w:suppressAutoHyphens/>
              <w:spacing w:after="0" w:line="240" w:lineRule="auto"/>
              <w:ind w:left="0"/>
              <w:jc w:val="both"/>
              <w:textAlignment w:val="baseline"/>
              <w:rPr>
                <w:rFonts w:ascii="Times New Roman" w:eastAsia="Times New Roman" w:hAnsi="Times New Roman" w:cs="Times New Roman"/>
                <w:color w:val="000000"/>
                <w:lang w:eastAsia="hr-HR"/>
              </w:rPr>
            </w:pPr>
          </w:p>
          <w:p w:rsidR="00D60DFD" w:rsidRPr="00D60DFD" w:rsidRDefault="00D60DFD" w:rsidP="00D60DFD">
            <w:pPr>
              <w:pStyle w:val="ListParagraph"/>
              <w:numPr>
                <w:ilvl w:val="0"/>
                <w:numId w:val="1"/>
              </w:numPr>
              <w:suppressAutoHyphens/>
              <w:spacing w:after="0" w:line="240" w:lineRule="auto"/>
              <w:jc w:val="both"/>
              <w:textAlignment w:val="baseline"/>
              <w:rPr>
                <w:rFonts w:ascii="Times New Roman" w:eastAsia="Times New Roman" w:hAnsi="Times New Roman" w:cs="Times New Roman"/>
                <w:color w:val="000000"/>
                <w:lang w:eastAsia="hr-HR"/>
              </w:rPr>
            </w:pPr>
            <w:r w:rsidRPr="00D60DFD">
              <w:rPr>
                <w:rFonts w:ascii="Times New Roman" w:eastAsia="Times New Roman" w:hAnsi="Times New Roman" w:cs="Times New Roman"/>
                <w:bCs/>
                <w:color w:val="000000"/>
                <w:lang w:eastAsia="hr-HR"/>
              </w:rPr>
              <w:t>Branimirova ulica</w:t>
            </w:r>
          </w:p>
          <w:p w:rsidR="00D60DFD" w:rsidRPr="00D60DFD" w:rsidRDefault="00D60DFD" w:rsidP="00D60DFD">
            <w:pPr>
              <w:pStyle w:val="ListParagraph"/>
              <w:suppressAutoHyphens/>
              <w:spacing w:after="0" w:line="240" w:lineRule="auto"/>
              <w:ind w:left="0"/>
              <w:jc w:val="both"/>
              <w:rPr>
                <w:rFonts w:ascii="Times New Roman" w:hAnsi="Times New Roman" w:cs="Times New Roman"/>
              </w:rPr>
            </w:pPr>
            <w:r w:rsidRPr="00D60DFD">
              <w:rPr>
                <w:rFonts w:ascii="Times New Roman" w:hAnsi="Times New Roman" w:cs="Times New Roman"/>
                <w:u w:val="single"/>
              </w:rPr>
              <w:t>Lokacija:</w:t>
            </w:r>
            <w:r w:rsidRPr="00D60DFD">
              <w:rPr>
                <w:rFonts w:ascii="Times New Roman" w:hAnsi="Times New Roman" w:cs="Times New Roman"/>
              </w:rPr>
              <w:t xml:space="preserve"> Branimirova ulica od kompl</w:t>
            </w:r>
            <w:r w:rsidR="00C13FE9">
              <w:rPr>
                <w:rFonts w:ascii="Times New Roman" w:hAnsi="Times New Roman" w:cs="Times New Roman"/>
              </w:rPr>
              <w:t xml:space="preserve">eksa „Nada </w:t>
            </w:r>
            <w:proofErr w:type="spellStart"/>
            <w:r w:rsidR="00C13FE9">
              <w:rPr>
                <w:rFonts w:ascii="Times New Roman" w:hAnsi="Times New Roman" w:cs="Times New Roman"/>
              </w:rPr>
              <w:t>Dimić</w:t>
            </w:r>
            <w:proofErr w:type="spellEnd"/>
            <w:r w:rsidR="00C13FE9">
              <w:rPr>
                <w:rFonts w:ascii="Times New Roman" w:hAnsi="Times New Roman" w:cs="Times New Roman"/>
              </w:rPr>
              <w:t xml:space="preserve">“ do kbr. 51. </w:t>
            </w:r>
            <w:proofErr w:type="spellStart"/>
            <w:r w:rsidR="00C13FE9">
              <w:rPr>
                <w:rFonts w:ascii="Times New Roman" w:hAnsi="Times New Roman" w:cs="Times New Roman"/>
              </w:rPr>
              <w:t>k</w:t>
            </w:r>
            <w:r w:rsidRPr="00D60DFD">
              <w:rPr>
                <w:rFonts w:ascii="Times New Roman" w:hAnsi="Times New Roman" w:cs="Times New Roman"/>
              </w:rPr>
              <w:t>.č</w:t>
            </w:r>
            <w:proofErr w:type="spellEnd"/>
            <w:r w:rsidRPr="00D60DFD">
              <w:rPr>
                <w:rFonts w:ascii="Times New Roman" w:hAnsi="Times New Roman" w:cs="Times New Roman"/>
              </w:rPr>
              <w:t xml:space="preserve">. 7502 nerazvrstana cesta. I dalje </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rPr>
            </w:pPr>
            <w:r w:rsidRPr="00D60DFD">
              <w:rPr>
                <w:rFonts w:ascii="Times New Roman" w:hAnsi="Times New Roman" w:cs="Times New Roman"/>
                <w:u w:val="single"/>
              </w:rPr>
              <w:t>Predlaže se</w:t>
            </w:r>
            <w:r w:rsidRPr="00D60DFD">
              <w:rPr>
                <w:rFonts w:ascii="Times New Roman" w:hAnsi="Times New Roman" w:cs="Times New Roman"/>
              </w:rPr>
              <w:t>: Ugradnja nove rasvjete ili prilagodba postojeće rasvjete uz prometnicu na Branimirovoj na način da po noći osvjetljava nogostup i kolnik. Trenutno je ulica potpuno mračna po noći, prometnica koja prolazi ulicom je osvijetljena, a nogostupi su potpuno nerasv</w:t>
            </w:r>
            <w:r w:rsidR="0087210F">
              <w:rPr>
                <w:rFonts w:ascii="Times New Roman" w:hAnsi="Times New Roman" w:cs="Times New Roman"/>
              </w:rPr>
              <w:t>i</w:t>
            </w:r>
            <w:r w:rsidRPr="00D60DFD">
              <w:rPr>
                <w:rFonts w:ascii="Times New Roman" w:hAnsi="Times New Roman" w:cs="Times New Roman"/>
              </w:rPr>
              <w:t>jetljeni, pogotovo u vrijeme toplih godišnjih doba kad je drveće razlistano i priječi da rasvjeta osvjetljava nogostup. Potrebno je izvidjeti mogućnost da se na postojećim stupovima rasvjete ugradi dodatni krak rasvjete prema nogostupu ili da se smjer rasvjete okrene od prometnice prema nogostupu, a rasvjeta kolnika riješi visećim led rasvjetnim t</w:t>
            </w:r>
            <w:r w:rsidR="0087210F">
              <w:rPr>
                <w:rFonts w:ascii="Times New Roman" w:hAnsi="Times New Roman" w:cs="Times New Roman"/>
              </w:rPr>
              <w:t>i</w:t>
            </w:r>
            <w:r w:rsidRPr="00D60DFD">
              <w:rPr>
                <w:rFonts w:ascii="Times New Roman" w:hAnsi="Times New Roman" w:cs="Times New Roman"/>
              </w:rPr>
              <w:t xml:space="preserve">jelima na sredini kolnika. </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rPr>
            </w:pPr>
            <w:r w:rsidRPr="00D60DFD">
              <w:rPr>
                <w:rFonts w:ascii="Times New Roman" w:hAnsi="Times New Roman" w:cs="Times New Roman"/>
              </w:rPr>
              <w:t>Ovdje bi skrenuli pažnju da bi bilo dobro to rješavati u sklopu renovacije Branimirove koja je najavljena. Broj rasvjetnih stupova 14.</w:t>
            </w:r>
          </w:p>
          <w:p w:rsidR="00D60DFD" w:rsidRPr="00D60DFD" w:rsidRDefault="00D60DFD" w:rsidP="00D60DFD">
            <w:pPr>
              <w:pStyle w:val="ListParagraph"/>
              <w:numPr>
                <w:ilvl w:val="0"/>
                <w:numId w:val="1"/>
              </w:numPr>
              <w:suppressAutoHyphens/>
              <w:spacing w:after="0" w:line="240" w:lineRule="auto"/>
              <w:jc w:val="both"/>
              <w:textAlignment w:val="baseline"/>
              <w:rPr>
                <w:rFonts w:ascii="Times New Roman" w:eastAsia="Times New Roman" w:hAnsi="Times New Roman" w:cs="Times New Roman"/>
                <w:color w:val="000000"/>
                <w:lang w:eastAsia="hr-HR"/>
              </w:rPr>
            </w:pPr>
            <w:r w:rsidRPr="00D60DFD">
              <w:rPr>
                <w:rFonts w:ascii="Times New Roman" w:eastAsia="Times New Roman" w:hAnsi="Times New Roman" w:cs="Times New Roman"/>
                <w:color w:val="000000"/>
                <w:lang w:eastAsia="hr-HR"/>
              </w:rPr>
              <w:lastRenderedPageBreak/>
              <w:t xml:space="preserve">Ulica kraljice Jelene, Ulica Tome i Petra </w:t>
            </w:r>
            <w:proofErr w:type="spellStart"/>
            <w:r w:rsidRPr="00D60DFD">
              <w:rPr>
                <w:rFonts w:ascii="Times New Roman" w:eastAsia="Times New Roman" w:hAnsi="Times New Roman" w:cs="Times New Roman"/>
                <w:color w:val="000000"/>
                <w:lang w:eastAsia="hr-HR"/>
              </w:rPr>
              <w:t>Erdedija</w:t>
            </w:r>
            <w:proofErr w:type="spellEnd"/>
            <w:r w:rsidRPr="00D60DFD">
              <w:rPr>
                <w:rFonts w:ascii="Times New Roman" w:eastAsia="Times New Roman" w:hAnsi="Times New Roman" w:cs="Times New Roman"/>
                <w:color w:val="000000"/>
                <w:lang w:eastAsia="hr-HR"/>
              </w:rPr>
              <w:t xml:space="preserve">,  Ulica Hrvoja </w:t>
            </w:r>
            <w:proofErr w:type="spellStart"/>
            <w:r w:rsidRPr="00D60DFD">
              <w:rPr>
                <w:rFonts w:ascii="Times New Roman" w:eastAsia="Times New Roman" w:hAnsi="Times New Roman" w:cs="Times New Roman"/>
                <w:color w:val="000000"/>
                <w:lang w:eastAsia="hr-HR"/>
              </w:rPr>
              <w:t>Vukčića</w:t>
            </w:r>
            <w:proofErr w:type="spellEnd"/>
            <w:r w:rsidRPr="00D60DFD">
              <w:rPr>
                <w:rFonts w:ascii="Times New Roman" w:eastAsia="Times New Roman" w:hAnsi="Times New Roman" w:cs="Times New Roman"/>
                <w:color w:val="000000"/>
                <w:lang w:eastAsia="hr-HR"/>
              </w:rPr>
              <w:t xml:space="preserve">, Krešimirov trg (uz zgrade), </w:t>
            </w:r>
            <w:proofErr w:type="spellStart"/>
            <w:r w:rsidRPr="00D60DFD">
              <w:rPr>
                <w:rFonts w:ascii="Times New Roman" w:eastAsia="Times New Roman" w:hAnsi="Times New Roman" w:cs="Times New Roman"/>
                <w:color w:val="000000"/>
                <w:lang w:eastAsia="hr-HR"/>
              </w:rPr>
              <w:t>Tvrtkova</w:t>
            </w:r>
            <w:proofErr w:type="spellEnd"/>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rPr>
            </w:pPr>
            <w:r w:rsidRPr="00D60DFD">
              <w:rPr>
                <w:rFonts w:ascii="Times New Roman" w:hAnsi="Times New Roman" w:cs="Times New Roman"/>
                <w:u w:val="single"/>
              </w:rPr>
              <w:t>Lokacija</w:t>
            </w:r>
            <w:r w:rsidRPr="00D60DFD">
              <w:rPr>
                <w:rFonts w:ascii="Times New Roman" w:hAnsi="Times New Roman" w:cs="Times New Roman"/>
              </w:rPr>
              <w:t xml:space="preserve">: Ulica kraljice Jelene, </w:t>
            </w:r>
            <w:proofErr w:type="spellStart"/>
            <w:r w:rsidRPr="00D60DFD">
              <w:rPr>
                <w:rFonts w:ascii="Times New Roman" w:hAnsi="Times New Roman" w:cs="Times New Roman"/>
              </w:rPr>
              <w:t>Erdedijeva</w:t>
            </w:r>
            <w:proofErr w:type="spellEnd"/>
            <w:r w:rsidRPr="00D60DFD">
              <w:rPr>
                <w:rFonts w:ascii="Times New Roman" w:hAnsi="Times New Roman" w:cs="Times New Roman"/>
              </w:rPr>
              <w:t>,</w:t>
            </w:r>
            <w:r w:rsidR="0087210F">
              <w:rPr>
                <w:rFonts w:ascii="Times New Roman" w:hAnsi="Times New Roman" w:cs="Times New Roman"/>
              </w:rPr>
              <w:t xml:space="preserve"> </w:t>
            </w:r>
            <w:r w:rsidRPr="00D60DFD">
              <w:rPr>
                <w:rFonts w:ascii="Times New Roman" w:hAnsi="Times New Roman" w:cs="Times New Roman"/>
              </w:rPr>
              <w:t>Hrvojeva, Krešimirov trg uz zgrade</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rPr>
            </w:pPr>
            <w:r w:rsidRPr="00D60DFD">
              <w:rPr>
                <w:rFonts w:ascii="Times New Roman" w:hAnsi="Times New Roman" w:cs="Times New Roman"/>
                <w:u w:val="single"/>
              </w:rPr>
              <w:t>Predlaže se</w:t>
            </w:r>
            <w:r w:rsidRPr="00D60DFD">
              <w:rPr>
                <w:rFonts w:ascii="Times New Roman" w:hAnsi="Times New Roman" w:cs="Times New Roman"/>
              </w:rPr>
              <w:t>: Zamjena postojeće rasvjete novom sa led rasvjetom kao i uređenje ili zamjena stupova</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rPr>
            </w:pPr>
            <w:r w:rsidRPr="00D60DFD">
              <w:rPr>
                <w:rFonts w:ascii="Times New Roman" w:hAnsi="Times New Roman" w:cs="Times New Roman"/>
                <w:u w:val="single"/>
              </w:rPr>
              <w:t>Napomena:</w:t>
            </w:r>
            <w:r w:rsidRPr="00D60DFD">
              <w:rPr>
                <w:rFonts w:ascii="Times New Roman" w:hAnsi="Times New Roman" w:cs="Times New Roman"/>
              </w:rPr>
              <w:t xml:space="preserve"> Postojeća rasvjetna t</w:t>
            </w:r>
            <w:r w:rsidR="0087210F">
              <w:rPr>
                <w:rFonts w:ascii="Times New Roman" w:hAnsi="Times New Roman" w:cs="Times New Roman"/>
              </w:rPr>
              <w:t>i</w:t>
            </w:r>
            <w:r w:rsidRPr="00D60DFD">
              <w:rPr>
                <w:rFonts w:ascii="Times New Roman" w:hAnsi="Times New Roman" w:cs="Times New Roman"/>
              </w:rPr>
              <w:t>jela su oštećena i loše osvjetljuju. Navedene ulice imaju isti rasvjetni stup i kugle te su zato svrstane u jednu kategoriju. Također je uočeno da su rasvjetna t</w:t>
            </w:r>
            <w:r w:rsidR="0087210F">
              <w:rPr>
                <w:rFonts w:ascii="Times New Roman" w:hAnsi="Times New Roman" w:cs="Times New Roman"/>
              </w:rPr>
              <w:t>i</w:t>
            </w:r>
            <w:r w:rsidRPr="00D60DFD">
              <w:rPr>
                <w:rFonts w:ascii="Times New Roman" w:hAnsi="Times New Roman" w:cs="Times New Roman"/>
              </w:rPr>
              <w:t>jela u lošem stanju, zapuštena i oštećena.</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rPr>
            </w:pP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rPr>
            </w:pPr>
            <w:r w:rsidRPr="00D60DFD">
              <w:rPr>
                <w:rFonts w:ascii="Times New Roman" w:hAnsi="Times New Roman" w:cs="Times New Roman"/>
              </w:rPr>
              <w:t>Broj rasvjetnih stupova po ulicama:</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rPr>
            </w:pPr>
            <w:r w:rsidRPr="00D60DFD">
              <w:rPr>
                <w:rFonts w:ascii="Times New Roman" w:hAnsi="Times New Roman" w:cs="Times New Roman"/>
              </w:rPr>
              <w:t>Ulica kraljice Jelene               4</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rPr>
            </w:pPr>
            <w:r w:rsidRPr="00D60DFD">
              <w:rPr>
                <w:rFonts w:ascii="Times New Roman" w:hAnsi="Times New Roman" w:cs="Times New Roman"/>
              </w:rPr>
              <w:t xml:space="preserve">Ulica Petra i Tome </w:t>
            </w:r>
            <w:proofErr w:type="spellStart"/>
            <w:r w:rsidRPr="00D60DFD">
              <w:rPr>
                <w:rFonts w:ascii="Times New Roman" w:hAnsi="Times New Roman" w:cs="Times New Roman"/>
              </w:rPr>
              <w:t>Erdedija</w:t>
            </w:r>
            <w:proofErr w:type="spellEnd"/>
            <w:r w:rsidRPr="00D60DFD">
              <w:rPr>
                <w:rFonts w:ascii="Times New Roman" w:hAnsi="Times New Roman" w:cs="Times New Roman"/>
              </w:rPr>
              <w:t xml:space="preserve">   11</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u w:val="single"/>
              </w:rPr>
            </w:pPr>
            <w:r w:rsidRPr="00D60DFD">
              <w:rPr>
                <w:rFonts w:ascii="Times New Roman" w:hAnsi="Times New Roman" w:cs="Times New Roman"/>
                <w:u w:val="single"/>
              </w:rPr>
              <w:t xml:space="preserve">Ulica Hrvoja </w:t>
            </w:r>
            <w:proofErr w:type="spellStart"/>
            <w:r w:rsidRPr="00D60DFD">
              <w:rPr>
                <w:rFonts w:ascii="Times New Roman" w:hAnsi="Times New Roman" w:cs="Times New Roman"/>
                <w:u w:val="single"/>
              </w:rPr>
              <w:t>Vukčića</w:t>
            </w:r>
            <w:proofErr w:type="spellEnd"/>
            <w:r w:rsidRPr="00D60DFD">
              <w:rPr>
                <w:rFonts w:ascii="Times New Roman" w:hAnsi="Times New Roman" w:cs="Times New Roman"/>
                <w:u w:val="single"/>
              </w:rPr>
              <w:t>.            5</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u w:val="single"/>
              </w:rPr>
            </w:pPr>
            <w:r w:rsidRPr="00D60DFD">
              <w:rPr>
                <w:rFonts w:ascii="Times New Roman" w:hAnsi="Times New Roman" w:cs="Times New Roman"/>
                <w:u w:val="single"/>
              </w:rPr>
              <w:t>Trg kralja Petra Krešimira     11</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u w:val="single"/>
              </w:rPr>
            </w:pPr>
            <w:r w:rsidRPr="00D60DFD">
              <w:rPr>
                <w:rFonts w:ascii="Times New Roman" w:hAnsi="Times New Roman" w:cs="Times New Roman"/>
                <w:u w:val="single"/>
              </w:rPr>
              <w:t xml:space="preserve">Ulica </w:t>
            </w:r>
            <w:proofErr w:type="spellStart"/>
            <w:r w:rsidRPr="00D60DFD">
              <w:rPr>
                <w:rFonts w:ascii="Times New Roman" w:hAnsi="Times New Roman" w:cs="Times New Roman"/>
                <w:u w:val="single"/>
              </w:rPr>
              <w:t>Tvrtkova</w:t>
            </w:r>
            <w:proofErr w:type="spellEnd"/>
            <w:r w:rsidRPr="00D60DFD">
              <w:rPr>
                <w:rFonts w:ascii="Times New Roman" w:hAnsi="Times New Roman" w:cs="Times New Roman"/>
                <w:u w:val="single"/>
              </w:rPr>
              <w:t>.                       5</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u w:val="single"/>
              </w:rPr>
            </w:pP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u w:val="single"/>
              </w:rPr>
            </w:pPr>
            <w:r w:rsidRPr="00D60DFD">
              <w:rPr>
                <w:rFonts w:ascii="Times New Roman" w:hAnsi="Times New Roman" w:cs="Times New Roman"/>
                <w:u w:val="single"/>
              </w:rPr>
              <w:t>UKUPNO:                             36</w:t>
            </w:r>
          </w:p>
          <w:p w:rsidR="00D60DFD" w:rsidRPr="00D60DFD" w:rsidRDefault="00D60DFD" w:rsidP="00D60DFD">
            <w:pPr>
              <w:pStyle w:val="ListParagraph"/>
              <w:suppressAutoHyphens/>
              <w:spacing w:after="0" w:line="240" w:lineRule="auto"/>
              <w:ind w:left="0"/>
              <w:jc w:val="both"/>
              <w:textAlignment w:val="baseline"/>
              <w:rPr>
                <w:rFonts w:ascii="Times New Roman" w:eastAsia="Times New Roman" w:hAnsi="Times New Roman" w:cs="Times New Roman"/>
                <w:color w:val="000000"/>
                <w:lang w:eastAsia="hr-HR"/>
              </w:rPr>
            </w:pPr>
          </w:p>
          <w:p w:rsidR="00D60DFD" w:rsidRPr="00D60DFD" w:rsidRDefault="00D60DFD" w:rsidP="00D60DFD">
            <w:pPr>
              <w:pStyle w:val="ListParagraph"/>
              <w:numPr>
                <w:ilvl w:val="0"/>
                <w:numId w:val="1"/>
              </w:numPr>
              <w:suppressAutoHyphens/>
              <w:spacing w:after="0" w:line="240" w:lineRule="auto"/>
              <w:jc w:val="both"/>
              <w:textAlignment w:val="baseline"/>
              <w:rPr>
                <w:rFonts w:ascii="Times New Roman" w:eastAsia="Times New Roman" w:hAnsi="Times New Roman" w:cs="Times New Roman"/>
                <w:color w:val="000000"/>
                <w:lang w:eastAsia="hr-HR"/>
              </w:rPr>
            </w:pPr>
            <w:r w:rsidRPr="00D60DFD">
              <w:rPr>
                <w:rFonts w:ascii="Times New Roman" w:eastAsia="Times New Roman" w:hAnsi="Times New Roman" w:cs="Times New Roman"/>
                <w:bCs/>
                <w:color w:val="000000"/>
                <w:lang w:eastAsia="hr-HR"/>
              </w:rPr>
              <w:t>Kneza Višeslava</w:t>
            </w:r>
          </w:p>
          <w:p w:rsidR="00D60DFD" w:rsidRPr="00D60DFD" w:rsidRDefault="00D60DFD" w:rsidP="00D60DFD">
            <w:pPr>
              <w:pStyle w:val="ListParagraph"/>
              <w:suppressAutoHyphens/>
              <w:spacing w:after="0" w:line="240" w:lineRule="auto"/>
              <w:ind w:left="0"/>
              <w:jc w:val="both"/>
              <w:rPr>
                <w:rFonts w:ascii="Times New Roman" w:hAnsi="Times New Roman" w:cs="Times New Roman"/>
              </w:rPr>
            </w:pPr>
            <w:r w:rsidRPr="00D60DFD">
              <w:rPr>
                <w:rFonts w:ascii="Times New Roman" w:hAnsi="Times New Roman" w:cs="Times New Roman"/>
                <w:u w:val="single"/>
              </w:rPr>
              <w:t>Lokacija:</w:t>
            </w:r>
            <w:r w:rsidRPr="00D60DFD">
              <w:rPr>
                <w:rFonts w:ascii="Times New Roman" w:hAnsi="Times New Roman" w:cs="Times New Roman"/>
              </w:rPr>
              <w:t xml:space="preserve"> </w:t>
            </w:r>
            <w:proofErr w:type="spellStart"/>
            <w:r w:rsidRPr="00D60DFD">
              <w:rPr>
                <w:rFonts w:ascii="Times New Roman" w:hAnsi="Times New Roman" w:cs="Times New Roman"/>
              </w:rPr>
              <w:t>Višeslavova</w:t>
            </w:r>
            <w:proofErr w:type="spellEnd"/>
            <w:r w:rsidRPr="00D60DFD">
              <w:rPr>
                <w:rFonts w:ascii="Times New Roman" w:hAnsi="Times New Roman" w:cs="Times New Roman"/>
              </w:rPr>
              <w:t xml:space="preserve"> ulica </w:t>
            </w:r>
            <w:r w:rsidR="00C13FE9">
              <w:rPr>
                <w:rFonts w:ascii="Times New Roman" w:hAnsi="Times New Roman" w:cs="Times New Roman"/>
              </w:rPr>
              <w:t xml:space="preserve">od kbr. 1-13 i od kbr. 2-14. </w:t>
            </w:r>
            <w:proofErr w:type="spellStart"/>
            <w:r w:rsidR="00C13FE9">
              <w:rPr>
                <w:rFonts w:ascii="Times New Roman" w:hAnsi="Times New Roman" w:cs="Times New Roman"/>
              </w:rPr>
              <w:t>k</w:t>
            </w:r>
            <w:r w:rsidRPr="00D60DFD">
              <w:rPr>
                <w:rFonts w:ascii="Times New Roman" w:hAnsi="Times New Roman" w:cs="Times New Roman"/>
              </w:rPr>
              <w:t>.č</w:t>
            </w:r>
            <w:proofErr w:type="spellEnd"/>
            <w:r w:rsidRPr="00D60DFD">
              <w:rPr>
                <w:rFonts w:ascii="Times New Roman" w:hAnsi="Times New Roman" w:cs="Times New Roman"/>
              </w:rPr>
              <w:t>. 7127 nerazvrstana cesta.</w:t>
            </w:r>
          </w:p>
          <w:p w:rsidR="00D60DFD" w:rsidRPr="00D60DFD" w:rsidRDefault="00D60DFD" w:rsidP="00D60DFD">
            <w:pPr>
              <w:pStyle w:val="ListParagraph"/>
              <w:suppressAutoHyphens/>
              <w:spacing w:after="0" w:line="240" w:lineRule="auto"/>
              <w:ind w:left="0"/>
              <w:jc w:val="both"/>
              <w:textAlignment w:val="baseline"/>
              <w:rPr>
                <w:rFonts w:ascii="Times New Roman" w:hAnsi="Times New Roman" w:cs="Times New Roman"/>
              </w:rPr>
            </w:pPr>
            <w:r w:rsidRPr="00D60DFD">
              <w:rPr>
                <w:rFonts w:ascii="Times New Roman" w:hAnsi="Times New Roman" w:cs="Times New Roman"/>
                <w:u w:val="single"/>
              </w:rPr>
              <w:t>Predlaže se</w:t>
            </w:r>
            <w:r w:rsidRPr="00D60DFD">
              <w:rPr>
                <w:rFonts w:ascii="Times New Roman" w:hAnsi="Times New Roman" w:cs="Times New Roman"/>
              </w:rPr>
              <w:t>: Ugradnja nove rasvjete ili prilagodba postojeće rasvjete na način da po noći osvjetljava nogostup. Trenutno je ulica potpuno mračna po noći, prometnica koja prolazi ulicom je osvijetljena, a nogostupi su potpuno nerasv</w:t>
            </w:r>
            <w:r w:rsidR="0087210F">
              <w:rPr>
                <w:rFonts w:ascii="Times New Roman" w:hAnsi="Times New Roman" w:cs="Times New Roman"/>
              </w:rPr>
              <w:t>ijetljeni, pog</w:t>
            </w:r>
            <w:r w:rsidRPr="00D60DFD">
              <w:rPr>
                <w:rFonts w:ascii="Times New Roman" w:hAnsi="Times New Roman" w:cs="Times New Roman"/>
              </w:rPr>
              <w:t>o</w:t>
            </w:r>
            <w:r w:rsidR="0087210F">
              <w:rPr>
                <w:rFonts w:ascii="Times New Roman" w:hAnsi="Times New Roman" w:cs="Times New Roman"/>
              </w:rPr>
              <w:t>to</w:t>
            </w:r>
            <w:r w:rsidRPr="00D60DFD">
              <w:rPr>
                <w:rFonts w:ascii="Times New Roman" w:hAnsi="Times New Roman" w:cs="Times New Roman"/>
              </w:rPr>
              <w:t>vo u vrijeme toplih godišnjih doba kad je drveće razlistano i priječi da rasvjeta osvjetljava nogostup. Broj stupova 10.</w:t>
            </w:r>
          </w:p>
          <w:p w:rsidR="00D60DFD" w:rsidRPr="00D60DFD" w:rsidRDefault="00D60DFD" w:rsidP="00D60DFD">
            <w:pPr>
              <w:spacing w:line="240" w:lineRule="auto"/>
              <w:jc w:val="both"/>
              <w:textAlignment w:val="baseline"/>
              <w:rPr>
                <w:rFonts w:eastAsia="Times New Roman"/>
                <w:color w:val="000000"/>
                <w:szCs w:val="24"/>
                <w:lang w:eastAsia="hr-HR"/>
              </w:rPr>
            </w:pPr>
          </w:p>
          <w:p w:rsidR="00D60DFD" w:rsidRPr="00D60DFD" w:rsidRDefault="00D60DFD" w:rsidP="00D60DFD">
            <w:pPr>
              <w:pStyle w:val="ListParagraph"/>
              <w:numPr>
                <w:ilvl w:val="0"/>
                <w:numId w:val="1"/>
              </w:numPr>
              <w:suppressAutoHyphens/>
              <w:spacing w:after="0" w:line="240" w:lineRule="auto"/>
              <w:jc w:val="both"/>
              <w:textAlignment w:val="baseline"/>
              <w:rPr>
                <w:rFonts w:ascii="Times New Roman" w:eastAsia="Times New Roman" w:hAnsi="Times New Roman" w:cs="Times New Roman"/>
                <w:bCs/>
                <w:color w:val="000000"/>
                <w:lang w:eastAsia="hr-HR"/>
              </w:rPr>
            </w:pPr>
            <w:proofErr w:type="spellStart"/>
            <w:r w:rsidRPr="00D60DFD">
              <w:rPr>
                <w:rFonts w:ascii="Times New Roman" w:eastAsia="Times New Roman" w:hAnsi="Times New Roman" w:cs="Times New Roman"/>
                <w:bCs/>
                <w:color w:val="000000"/>
                <w:lang w:eastAsia="hr-HR"/>
              </w:rPr>
              <w:t>Kružićeva</w:t>
            </w:r>
            <w:proofErr w:type="spellEnd"/>
          </w:p>
          <w:p w:rsidR="00D60DFD" w:rsidRPr="00D60DFD" w:rsidRDefault="00D60DFD" w:rsidP="00D60DFD">
            <w:pPr>
              <w:spacing w:line="240" w:lineRule="auto"/>
              <w:jc w:val="both"/>
              <w:textAlignment w:val="baseline"/>
              <w:rPr>
                <w:rFonts w:eastAsia="Times New Roman"/>
                <w:bCs/>
                <w:color w:val="000000"/>
                <w:lang w:eastAsia="hr-HR"/>
              </w:rPr>
            </w:pPr>
            <w:r w:rsidRPr="00D60DFD">
              <w:rPr>
                <w:rFonts w:eastAsia="Times New Roman"/>
                <w:bCs/>
                <w:color w:val="000000"/>
                <w:kern w:val="2"/>
                <w:u w:val="single"/>
                <w:lang w:eastAsia="hr-HR"/>
                <w14:ligatures w14:val="standardContextual"/>
              </w:rPr>
              <w:t>Predlaže se:</w:t>
            </w:r>
            <w:r w:rsidRPr="00D60DFD">
              <w:rPr>
                <w:rFonts w:eastAsia="Times New Roman"/>
                <w:bCs/>
                <w:color w:val="000000"/>
                <w:lang w:eastAsia="hr-HR"/>
              </w:rPr>
              <w:t xml:space="preserve"> Zamjena postojeće rasvjete sa led rasvjetom bez diranja u stupove.</w:t>
            </w:r>
          </w:p>
          <w:p w:rsidR="00D60DFD" w:rsidRPr="00D60DFD" w:rsidRDefault="00D60DFD" w:rsidP="00D60DFD">
            <w:pPr>
              <w:spacing w:line="240" w:lineRule="auto"/>
              <w:jc w:val="both"/>
              <w:textAlignment w:val="baseline"/>
              <w:rPr>
                <w:rFonts w:eastAsia="Times New Roman"/>
                <w:bCs/>
                <w:color w:val="000000"/>
                <w:lang w:eastAsia="hr-HR"/>
              </w:rPr>
            </w:pPr>
            <w:r w:rsidRPr="00D60DFD">
              <w:rPr>
                <w:rFonts w:eastAsia="Times New Roman"/>
                <w:bCs/>
                <w:color w:val="000000"/>
                <w:lang w:eastAsia="hr-HR"/>
              </w:rPr>
              <w:t>Broj stupova 3.</w:t>
            </w:r>
          </w:p>
          <w:p w:rsidR="00D60DFD" w:rsidRPr="00D60DFD" w:rsidRDefault="00D60DFD" w:rsidP="00D60DFD">
            <w:pPr>
              <w:pStyle w:val="ListParagraph"/>
              <w:suppressAutoHyphens/>
              <w:spacing w:after="0" w:line="240" w:lineRule="auto"/>
              <w:ind w:left="0"/>
              <w:jc w:val="both"/>
              <w:textAlignment w:val="baseline"/>
              <w:rPr>
                <w:rFonts w:ascii="Times New Roman" w:eastAsia="Times New Roman" w:hAnsi="Times New Roman" w:cs="Times New Roman"/>
                <w:color w:val="000000"/>
                <w:lang w:eastAsia="hr-HR"/>
              </w:rPr>
            </w:pPr>
          </w:p>
          <w:p w:rsidR="00D60DFD" w:rsidRPr="00D60DFD" w:rsidRDefault="00D60DFD" w:rsidP="00D60DFD">
            <w:pPr>
              <w:spacing w:line="240" w:lineRule="auto"/>
              <w:jc w:val="both"/>
              <w:rPr>
                <w:szCs w:val="24"/>
              </w:rPr>
            </w:pPr>
          </w:p>
        </w:tc>
      </w:tr>
      <w:tr w:rsidR="00D60DFD" w:rsidRPr="00D60DFD" w:rsidTr="00AC5B3E">
        <w:tc>
          <w:tcPr>
            <w:tcW w:w="554" w:type="dxa"/>
            <w:shd w:val="clear" w:color="auto" w:fill="auto"/>
          </w:tcPr>
          <w:p w:rsidR="00D60DFD" w:rsidRPr="00D60DFD" w:rsidRDefault="00D60DFD" w:rsidP="00D60DFD">
            <w:pPr>
              <w:spacing w:line="240" w:lineRule="auto"/>
              <w:jc w:val="both"/>
              <w:rPr>
                <w:szCs w:val="24"/>
              </w:rPr>
            </w:pPr>
            <w:r w:rsidRPr="00D60DFD">
              <w:rPr>
                <w:szCs w:val="24"/>
              </w:rPr>
              <w:lastRenderedPageBreak/>
              <w:t>3.</w:t>
            </w:r>
          </w:p>
        </w:tc>
        <w:tc>
          <w:tcPr>
            <w:tcW w:w="8660" w:type="dxa"/>
            <w:shd w:val="clear" w:color="auto" w:fill="auto"/>
          </w:tcPr>
          <w:p w:rsidR="00D60DFD" w:rsidRPr="00D60DFD" w:rsidRDefault="00D60DFD" w:rsidP="00D60DFD">
            <w:pPr>
              <w:spacing w:line="240" w:lineRule="auto"/>
              <w:jc w:val="both"/>
              <w:rPr>
                <w:szCs w:val="24"/>
              </w:rPr>
            </w:pPr>
            <w:r w:rsidRPr="00D60DFD">
              <w:rPr>
                <w:szCs w:val="24"/>
              </w:rPr>
              <w:t>Ovaj zaključak dostavlja se Vijeću Gradske četvrti Donji grad.</w:t>
            </w:r>
          </w:p>
        </w:tc>
      </w:tr>
    </w:tbl>
    <w:p w:rsidR="00D60DFD" w:rsidRPr="00D60DFD" w:rsidRDefault="00D60DFD" w:rsidP="00D60DFD">
      <w:pPr>
        <w:spacing w:line="240" w:lineRule="auto"/>
        <w:rPr>
          <w:rFonts w:eastAsia="Times New Roman"/>
          <w:szCs w:val="24"/>
        </w:rPr>
      </w:pPr>
    </w:p>
    <w:p w:rsidR="00D60DFD" w:rsidRPr="00D60DFD" w:rsidRDefault="00D60DFD" w:rsidP="00D60DFD">
      <w:pPr>
        <w:spacing w:line="240" w:lineRule="auto"/>
        <w:rPr>
          <w:rFonts w:eastAsia="Times New Roman"/>
          <w:szCs w:val="24"/>
        </w:rPr>
      </w:pPr>
      <w:r w:rsidRPr="00D60DFD">
        <w:rPr>
          <w:rFonts w:eastAsia="Times New Roman"/>
          <w:szCs w:val="24"/>
        </w:rPr>
        <w:t xml:space="preserve">                 </w:t>
      </w:r>
    </w:p>
    <w:p w:rsidR="00D60DFD" w:rsidRPr="00D60DFD" w:rsidRDefault="00D60DFD" w:rsidP="00D60DFD">
      <w:pPr>
        <w:spacing w:line="240" w:lineRule="auto"/>
        <w:rPr>
          <w:rFonts w:eastAsia="Times New Roman"/>
          <w:szCs w:val="24"/>
        </w:rPr>
      </w:pPr>
      <w:r w:rsidRPr="00D60DFD">
        <w:rPr>
          <w:rFonts w:eastAsia="Times New Roman"/>
          <w:szCs w:val="24"/>
        </w:rPr>
        <w:t xml:space="preserve">    </w:t>
      </w:r>
    </w:p>
    <w:p w:rsidR="00D60DFD" w:rsidRPr="00D60DFD" w:rsidRDefault="00D60DFD" w:rsidP="00D60DFD">
      <w:pPr>
        <w:spacing w:line="240" w:lineRule="auto"/>
        <w:rPr>
          <w:rFonts w:eastAsia="Times New Roman"/>
          <w:szCs w:val="24"/>
        </w:rPr>
      </w:pPr>
      <w:r w:rsidRPr="00D60DFD">
        <w:rPr>
          <w:rFonts w:eastAsia="Times New Roman"/>
          <w:szCs w:val="24"/>
        </w:rPr>
        <w:t>KLASA: 024-08/25-003/1570</w:t>
      </w:r>
    </w:p>
    <w:p w:rsidR="00D60DFD" w:rsidRPr="00D60DFD" w:rsidRDefault="00D60DFD" w:rsidP="00D60DFD">
      <w:pPr>
        <w:spacing w:line="240" w:lineRule="auto"/>
        <w:rPr>
          <w:rFonts w:eastAsia="Times New Roman"/>
          <w:szCs w:val="24"/>
        </w:rPr>
      </w:pPr>
      <w:r w:rsidRPr="00D60DFD">
        <w:rPr>
          <w:rFonts w:eastAsia="Times New Roman"/>
          <w:szCs w:val="24"/>
        </w:rPr>
        <w:t xml:space="preserve">URBROJ: 251-13-11-4/004-25-4                                                                                             </w:t>
      </w:r>
    </w:p>
    <w:p w:rsidR="00D60DFD" w:rsidRPr="00D60DFD" w:rsidRDefault="00D60DFD" w:rsidP="00D60DFD">
      <w:pPr>
        <w:spacing w:line="240" w:lineRule="auto"/>
        <w:rPr>
          <w:rFonts w:eastAsia="Times New Roman"/>
          <w:szCs w:val="24"/>
        </w:rPr>
      </w:pPr>
      <w:r w:rsidRPr="00D60DFD">
        <w:rPr>
          <w:rFonts w:eastAsia="Times New Roman"/>
          <w:szCs w:val="24"/>
        </w:rPr>
        <w:t>Zagreb, 10. rujna 2025.</w:t>
      </w:r>
    </w:p>
    <w:p w:rsidR="00D60DFD" w:rsidRPr="00D60DFD" w:rsidRDefault="00D60DFD" w:rsidP="00D60DFD">
      <w:pPr>
        <w:spacing w:line="240" w:lineRule="auto"/>
        <w:rPr>
          <w:rFonts w:eastAsia="Times New Roman"/>
          <w:szCs w:val="24"/>
        </w:rPr>
      </w:pPr>
    </w:p>
    <w:p w:rsidR="00D60DFD" w:rsidRPr="00D60DFD" w:rsidRDefault="00D60DFD" w:rsidP="00D60DFD">
      <w:pPr>
        <w:spacing w:line="240" w:lineRule="auto"/>
        <w:rPr>
          <w:rFonts w:eastAsia="Times New Roman"/>
          <w:szCs w:val="24"/>
        </w:rPr>
      </w:pPr>
    </w:p>
    <w:p w:rsidR="00D60DFD" w:rsidRPr="00D60DFD" w:rsidRDefault="00D60DFD" w:rsidP="00D60DFD">
      <w:pPr>
        <w:spacing w:line="240" w:lineRule="auto"/>
        <w:rPr>
          <w:rFonts w:eastAsia="Times New Roman"/>
          <w:szCs w:val="24"/>
        </w:rPr>
      </w:pPr>
    </w:p>
    <w:p w:rsidR="00D60DFD" w:rsidRPr="00D60DFD" w:rsidRDefault="00D60DFD" w:rsidP="00D60DFD">
      <w:pPr>
        <w:spacing w:line="240" w:lineRule="auto"/>
        <w:ind w:left="2832"/>
        <w:jc w:val="center"/>
        <w:rPr>
          <w:szCs w:val="24"/>
        </w:rPr>
      </w:pPr>
      <w:r w:rsidRPr="00D60DFD">
        <w:rPr>
          <w:szCs w:val="24"/>
        </w:rPr>
        <w:t>PREDSJEDNIK</w:t>
      </w:r>
    </w:p>
    <w:p w:rsidR="00D60DFD" w:rsidRPr="00D60DFD" w:rsidRDefault="00D60DFD" w:rsidP="00D60DFD">
      <w:pPr>
        <w:spacing w:line="240" w:lineRule="auto"/>
        <w:ind w:left="2832"/>
        <w:jc w:val="center"/>
        <w:rPr>
          <w:szCs w:val="24"/>
        </w:rPr>
      </w:pPr>
      <w:r w:rsidRPr="00D60DFD">
        <w:rPr>
          <w:szCs w:val="24"/>
        </w:rPr>
        <w:t>VIJEĆA MJESNOG ODBORA</w:t>
      </w:r>
    </w:p>
    <w:p w:rsidR="00D60DFD" w:rsidRPr="00D60DFD" w:rsidRDefault="00D60DFD" w:rsidP="00D60DFD">
      <w:pPr>
        <w:spacing w:line="240" w:lineRule="auto"/>
        <w:ind w:left="2832"/>
        <w:jc w:val="center"/>
        <w:rPr>
          <w:szCs w:val="24"/>
        </w:rPr>
      </w:pPr>
      <w:r w:rsidRPr="00D60DFD">
        <w:rPr>
          <w:szCs w:val="24"/>
        </w:rPr>
        <w:t>„</w:t>
      </w:r>
      <w:r w:rsidRPr="00D60DFD">
        <w:rPr>
          <w:rFonts w:eastAsia="Times New Roman"/>
          <w:szCs w:val="24"/>
          <w:lang w:eastAsia="hr-HR"/>
        </w:rPr>
        <w:t>PETAR KREŠIMIR VI.</w:t>
      </w:r>
      <w:r w:rsidRPr="00D60DFD">
        <w:rPr>
          <w:szCs w:val="24"/>
        </w:rPr>
        <w:t>“</w:t>
      </w:r>
    </w:p>
    <w:p w:rsidR="00D60DFD" w:rsidRPr="00D60DFD" w:rsidRDefault="00D60DFD" w:rsidP="00D60DFD">
      <w:pPr>
        <w:spacing w:line="240" w:lineRule="auto"/>
        <w:ind w:left="2832"/>
        <w:jc w:val="center"/>
        <w:rPr>
          <w:szCs w:val="24"/>
        </w:rPr>
      </w:pPr>
    </w:p>
    <w:p w:rsidR="00D60DFD" w:rsidRPr="00D60DFD" w:rsidRDefault="00D60DFD" w:rsidP="00D60DFD">
      <w:pPr>
        <w:spacing w:line="240" w:lineRule="auto"/>
        <w:ind w:left="2832"/>
        <w:jc w:val="center"/>
        <w:rPr>
          <w:szCs w:val="24"/>
          <w:u w:val="single"/>
        </w:rPr>
      </w:pPr>
      <w:r w:rsidRPr="00D60DFD">
        <w:rPr>
          <w:szCs w:val="24"/>
        </w:rPr>
        <w:t>Robert Lokar</w:t>
      </w:r>
    </w:p>
    <w:p w:rsidR="00D60DFD" w:rsidRPr="00D60DFD" w:rsidRDefault="00D60DFD" w:rsidP="00D60DFD">
      <w:pPr>
        <w:spacing w:line="240" w:lineRule="auto"/>
        <w:ind w:right="2358"/>
        <w:jc w:val="both"/>
        <w:rPr>
          <w:u w:val="single"/>
        </w:rPr>
      </w:pPr>
    </w:p>
    <w:sectPr w:rsidR="00D60DFD" w:rsidRPr="00D60DFD" w:rsidSect="00D60D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8B3638"/>
    <w:multiLevelType w:val="hybridMultilevel"/>
    <w:tmpl w:val="218C4802"/>
    <w:lvl w:ilvl="0" w:tplc="4B08E028">
      <w:start w:val="2"/>
      <w:numFmt w:val="bullet"/>
      <w:lvlText w:val="-"/>
      <w:lvlJc w:val="left"/>
      <w:pPr>
        <w:ind w:left="720" w:hanging="360"/>
      </w:pPr>
      <w:rPr>
        <w:rFonts w:ascii="Times New Roman" w:eastAsia="Times New Roman" w:hAnsi="Times New Roman" w:cs="Times New Roman" w:hint="default"/>
        <w:color w:val="00000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DFD"/>
    <w:rsid w:val="001740D0"/>
    <w:rsid w:val="002413DE"/>
    <w:rsid w:val="00463AA2"/>
    <w:rsid w:val="004C039F"/>
    <w:rsid w:val="0082228E"/>
    <w:rsid w:val="0087210F"/>
    <w:rsid w:val="008A5F34"/>
    <w:rsid w:val="00A520F5"/>
    <w:rsid w:val="00AD4ECD"/>
    <w:rsid w:val="00BD03EC"/>
    <w:rsid w:val="00C13FE9"/>
    <w:rsid w:val="00C41691"/>
    <w:rsid w:val="00D60DF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0199A"/>
  <w15:chartTrackingRefBased/>
  <w15:docId w15:val="{7937EDA9-9F7B-4659-9151-6B9FA5F70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D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DFD"/>
    <w:pPr>
      <w:suppressAutoHyphens w:val="0"/>
      <w:spacing w:after="160" w:line="278" w:lineRule="auto"/>
      <w:ind w:left="720"/>
      <w:contextualSpacing/>
    </w:pPr>
    <w:rPr>
      <w:rFonts w:asciiTheme="minorHAnsi" w:hAnsiTheme="minorHAnsi" w:cstheme="minorBidi"/>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9702F-8579-4FDF-BC38-DD366FB32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1270</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Križan Bago</dc:creator>
  <cp:keywords/>
  <dc:description/>
  <cp:lastModifiedBy>Križan Bago</cp:lastModifiedBy>
  <cp:revision>12</cp:revision>
  <dcterms:created xsi:type="dcterms:W3CDTF">2025-10-06T10:41:00Z</dcterms:created>
  <dcterms:modified xsi:type="dcterms:W3CDTF">2025-10-06T14:33:00Z</dcterms:modified>
</cp:coreProperties>
</file>