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533" w:rsidRPr="00111EA6" w:rsidRDefault="00FA3533" w:rsidP="00FA353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ZAPISNIK</w:t>
      </w:r>
    </w:p>
    <w:p w:rsidR="00FA3533" w:rsidRPr="00111EA6" w:rsidRDefault="00FA3533" w:rsidP="00FA353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 w:rsidRPr="00111EA6">
        <w:rPr>
          <w:rFonts w:ascii="Times New Roman" w:hAnsi="Times New Roman" w:cs="Times New Roman"/>
          <w:b/>
          <w:sz w:val="24"/>
          <w:szCs w:val="24"/>
        </w:rPr>
        <w:t xml:space="preserve"> sjednice Vijeća Mjesnog odbora Poljanice,</w:t>
      </w:r>
    </w:p>
    <w:p w:rsidR="00FA3533" w:rsidRPr="00111EA6" w:rsidRDefault="00FA3533" w:rsidP="00FA353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 xml:space="preserve">održane </w:t>
      </w:r>
      <w:r>
        <w:rPr>
          <w:rFonts w:ascii="Times New Roman" w:hAnsi="Times New Roman" w:cs="Times New Roman"/>
          <w:b/>
          <w:sz w:val="24"/>
          <w:szCs w:val="24"/>
        </w:rPr>
        <w:t>15. lipnja 2026.</w:t>
      </w:r>
    </w:p>
    <w:p w:rsidR="00FA3533" w:rsidRPr="00111EA6" w:rsidRDefault="00FA3533" w:rsidP="00FA353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u objektu mjesne samouprave Poljanice, Dubrava 203,</w:t>
      </w:r>
    </w:p>
    <w:p w:rsidR="00FA3533" w:rsidRPr="00111EA6" w:rsidRDefault="00FA3533" w:rsidP="00FA353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 xml:space="preserve">s početkom u </w:t>
      </w:r>
      <w:r>
        <w:rPr>
          <w:rFonts w:ascii="Times New Roman" w:hAnsi="Times New Roman" w:cs="Times New Roman"/>
          <w:b/>
          <w:sz w:val="24"/>
          <w:szCs w:val="24"/>
        </w:rPr>
        <w:t>19,00</w:t>
      </w:r>
      <w:r w:rsidRPr="00111EA6">
        <w:rPr>
          <w:rFonts w:ascii="Times New Roman" w:hAnsi="Times New Roman" w:cs="Times New Roman"/>
          <w:b/>
          <w:sz w:val="24"/>
          <w:szCs w:val="24"/>
        </w:rPr>
        <w:t xml:space="preserve"> sati</w:t>
      </w:r>
    </w:p>
    <w:p w:rsidR="00FA3533" w:rsidRPr="00111EA6" w:rsidRDefault="00FA3533" w:rsidP="00FA353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NAZOČNI ČLANOVI VIJEĆA: Petar Vranjković,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EA6">
        <w:rPr>
          <w:rFonts w:ascii="Times New Roman" w:hAnsi="Times New Roman" w:cs="Times New Roman"/>
          <w:sz w:val="24"/>
          <w:szCs w:val="24"/>
        </w:rPr>
        <w:t xml:space="preserve">Denis </w:t>
      </w:r>
      <w:r>
        <w:rPr>
          <w:rFonts w:ascii="Times New Roman" w:hAnsi="Times New Roman" w:cs="Times New Roman"/>
          <w:sz w:val="24"/>
          <w:szCs w:val="24"/>
        </w:rPr>
        <w:t>Marković, Ladislav Plantić, Ingrid Grgić i Zoran Grgić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Predsjedava: Petar Vranjković, predsjednik Vijeća</w:t>
      </w: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vodi: Petar Vranjković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Predsjednik konstatira da je nazočno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11EA6">
        <w:rPr>
          <w:rFonts w:ascii="Times New Roman" w:hAnsi="Times New Roman" w:cs="Times New Roman"/>
          <w:sz w:val="24"/>
          <w:szCs w:val="24"/>
        </w:rPr>
        <w:t xml:space="preserve"> od ukupno 7 članova Vijeća, što znači da Vijeće može pravovaljano odlučivati te otvara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111EA6">
        <w:rPr>
          <w:rFonts w:ascii="Times New Roman" w:hAnsi="Times New Roman" w:cs="Times New Roman"/>
          <w:sz w:val="24"/>
          <w:szCs w:val="24"/>
        </w:rPr>
        <w:t xml:space="preserve">. sjednicu Vijeća Mjesnog odbora. </w:t>
      </w: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Predsjednik daje na verifikaciju zapisnik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111EA6">
        <w:rPr>
          <w:rFonts w:ascii="Times New Roman" w:hAnsi="Times New Roman" w:cs="Times New Roman"/>
          <w:sz w:val="24"/>
          <w:szCs w:val="24"/>
        </w:rPr>
        <w:t>. sjednice.</w:t>
      </w:r>
    </w:p>
    <w:p w:rsidR="00FA3533" w:rsidRPr="00084F4C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84F4C">
        <w:rPr>
          <w:rFonts w:ascii="Times New Roman" w:hAnsi="Times New Roman" w:cs="Times New Roman"/>
          <w:sz w:val="24"/>
          <w:szCs w:val="24"/>
        </w:rPr>
        <w:t>Nakon provedene rasprave i glasovanja utvrđeno je sljedeće:</w:t>
      </w:r>
      <w:r>
        <w:rPr>
          <w:rFonts w:ascii="Times New Roman" w:hAnsi="Times New Roman" w:cs="Times New Roman"/>
          <w:sz w:val="24"/>
          <w:szCs w:val="24"/>
        </w:rPr>
        <w:t xml:space="preserve"> Zapisnik je jednoglasno usvojen.</w:t>
      </w: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Na prijedlog predsjednika, Vijeće </w:t>
      </w:r>
      <w:r w:rsidRPr="00A25BB7">
        <w:rPr>
          <w:rFonts w:ascii="Times New Roman" w:hAnsi="Times New Roman" w:cs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>prihvaća i utvrđuje dopunu dnevnog reda koji glasi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DNEVNI RED</w:t>
      </w:r>
    </w:p>
    <w:p w:rsidR="00FA3533" w:rsidRDefault="00FA3533" w:rsidP="00FA353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533" w:rsidRDefault="00FA3533" w:rsidP="00FA353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11891">
        <w:rPr>
          <w:rFonts w:ascii="Times New Roman" w:hAnsi="Times New Roman" w:cs="Times New Roman"/>
          <w:sz w:val="24"/>
          <w:szCs w:val="24"/>
        </w:rPr>
        <w:t xml:space="preserve">Zaključak o prijedlogu za postavljanje </w:t>
      </w:r>
      <w:r>
        <w:rPr>
          <w:rFonts w:ascii="Times New Roman" w:hAnsi="Times New Roman" w:cs="Times New Roman"/>
          <w:sz w:val="24"/>
          <w:szCs w:val="24"/>
        </w:rPr>
        <w:t xml:space="preserve">klupa i stolova na dječjem igralištu u Petim Poljanicama kbr.9 </w:t>
      </w:r>
      <w:r w:rsidRPr="00811891">
        <w:rPr>
          <w:rFonts w:ascii="Times New Roman" w:hAnsi="Times New Roman" w:cs="Times New Roman"/>
          <w:sz w:val="24"/>
          <w:szCs w:val="24"/>
        </w:rPr>
        <w:t xml:space="preserve"> – </w:t>
      </w:r>
      <w:r w:rsidRPr="00811891">
        <w:rPr>
          <w:rFonts w:ascii="Times New Roman" w:hAnsi="Times New Roman" w:cs="Times New Roman"/>
          <w:i/>
          <w:sz w:val="24"/>
          <w:szCs w:val="24"/>
        </w:rPr>
        <w:t>donošenje zaključka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:rsidR="00FA3533" w:rsidRDefault="00FA3533" w:rsidP="00FA353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11891">
        <w:rPr>
          <w:rFonts w:ascii="Times New Roman" w:hAnsi="Times New Roman" w:cs="Times New Roman"/>
          <w:sz w:val="24"/>
          <w:szCs w:val="24"/>
        </w:rPr>
        <w:t>Zaključak o prijedlogu za postavljanje zaštitne ograde na igralištu Dječjeg vrtića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11891">
        <w:rPr>
          <w:rFonts w:ascii="Times New Roman" w:hAnsi="Times New Roman" w:cs="Times New Roman"/>
          <w:sz w:val="24"/>
          <w:szCs w:val="24"/>
        </w:rPr>
        <w:t xml:space="preserve">Sunce – </w:t>
      </w:r>
      <w:r w:rsidRPr="00811891">
        <w:rPr>
          <w:rFonts w:ascii="Times New Roman" w:hAnsi="Times New Roman" w:cs="Times New Roman"/>
          <w:i/>
          <w:sz w:val="24"/>
          <w:szCs w:val="24"/>
        </w:rPr>
        <w:t>donošenje zaključka</w:t>
      </w:r>
      <w:r w:rsidRPr="00811891">
        <w:rPr>
          <w:rFonts w:ascii="Times New Roman" w:hAnsi="Times New Roman" w:cs="Times New Roman"/>
          <w:sz w:val="24"/>
          <w:szCs w:val="24"/>
        </w:rPr>
        <w:t>;</w:t>
      </w:r>
    </w:p>
    <w:p w:rsidR="00FA3533" w:rsidRPr="00811891" w:rsidRDefault="00FA3533" w:rsidP="00FA3533">
      <w:pPr>
        <w:pStyle w:val="Bezproreda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1891">
        <w:rPr>
          <w:rFonts w:ascii="Times New Roman" w:hAnsi="Times New Roman" w:cs="Times New Roman"/>
          <w:sz w:val="24"/>
          <w:szCs w:val="24"/>
        </w:rPr>
        <w:t xml:space="preserve">3.  Zaključak o prijedlogu lokacija za obnovu horizontalne signalizacije – </w:t>
      </w:r>
      <w:r>
        <w:rPr>
          <w:rFonts w:ascii="Times New Roman" w:hAnsi="Times New Roman" w:cs="Times New Roman"/>
          <w:i/>
          <w:sz w:val="24"/>
          <w:szCs w:val="24"/>
        </w:rPr>
        <w:t xml:space="preserve">donošenje </w:t>
      </w:r>
      <w:r w:rsidRPr="00811891">
        <w:rPr>
          <w:rFonts w:ascii="Times New Roman" w:hAnsi="Times New Roman" w:cs="Times New Roman"/>
          <w:i/>
          <w:sz w:val="24"/>
          <w:szCs w:val="24"/>
        </w:rPr>
        <w:t>zaključka;</w:t>
      </w:r>
    </w:p>
    <w:p w:rsidR="00FA3533" w:rsidRPr="00811891" w:rsidRDefault="00FA3533" w:rsidP="00FA3533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P</w:t>
      </w:r>
      <w:r w:rsidRPr="00811891">
        <w:rPr>
          <w:rFonts w:ascii="Times New Roman" w:hAnsi="Times New Roman" w:cs="Times New Roman"/>
          <w:sz w:val="24"/>
          <w:szCs w:val="24"/>
        </w:rPr>
        <w:t>itanja, prijedlozi i obavijesti.</w:t>
      </w:r>
    </w:p>
    <w:p w:rsidR="00FA3533" w:rsidRPr="00811891" w:rsidRDefault="00FA3533" w:rsidP="00FA353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ind w:left="360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Pr="00811891" w:rsidRDefault="00FA3533" w:rsidP="00FA3533">
      <w:pPr>
        <w:pStyle w:val="Bezproreda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6A31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Ad 1. Zaključak o prijedlo</w:t>
      </w: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gu za postavljanje klupa i stolova</w:t>
      </w:r>
      <w:r w:rsidRPr="00006A31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 </w:t>
      </w:r>
      <w:r w:rsidRPr="00811891">
        <w:rPr>
          <w:rFonts w:ascii="Times New Roman" w:hAnsi="Times New Roman" w:cs="Times New Roman"/>
          <w:b/>
          <w:sz w:val="24"/>
          <w:szCs w:val="24"/>
        </w:rPr>
        <w:t xml:space="preserve">na dječjem igralištu u Petim Poljanicama kbr.9  – </w:t>
      </w:r>
      <w:r w:rsidRPr="00811891">
        <w:rPr>
          <w:rFonts w:ascii="Times New Roman" w:hAnsi="Times New Roman" w:cs="Times New Roman"/>
          <w:b/>
          <w:i/>
          <w:sz w:val="24"/>
          <w:szCs w:val="24"/>
        </w:rPr>
        <w:t>donošenje zaključka;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N</w:t>
      </w:r>
      <w:r w:rsidRPr="00006A3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akon provedene rasprave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,</w:t>
      </w:r>
      <w:r w:rsidRPr="00006A3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Vijeće </w:t>
      </w:r>
      <w:r w:rsidRPr="00811891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eastAsia="hr-HR"/>
          <w14:ligatures w14:val="none"/>
        </w:rPr>
        <w:t>jednoglasno</w:t>
      </w:r>
      <w:r w:rsidRPr="00006A3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donosi 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Pr="00811891" w:rsidRDefault="00FA3533" w:rsidP="00FA3533">
      <w:pPr>
        <w:pStyle w:val="Bezproreda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</w:pPr>
      <w:r w:rsidRPr="00811891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  <w:t>ZAKLJUČAK</w:t>
      </w:r>
      <w:r w:rsidRPr="00811891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  <w:tab/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</w:pPr>
    </w:p>
    <w:p w:rsidR="00FA3533" w:rsidRPr="002F1389" w:rsidRDefault="00FA3533" w:rsidP="00FA3533">
      <w:pPr>
        <w:pStyle w:val="Bezprored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811891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 xml:space="preserve">Predlaže se postavljanje </w:t>
      </w:r>
      <w:r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>jednog stola i dviju klupa</w:t>
      </w:r>
      <w:r w:rsidRPr="00811891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 xml:space="preserve"> na dječjem igralištu u Petim Poljanicama kbr.9.</w:t>
      </w:r>
    </w:p>
    <w:p w:rsidR="00FA3533" w:rsidRPr="00811891" w:rsidRDefault="00FA3533" w:rsidP="00FA3533">
      <w:pPr>
        <w:pStyle w:val="Bezprored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>Gore navedeno predlaže se obzirom na veliki broj korisnika igrališta i učestala druženja.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Pr="00006A31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</w:pPr>
      <w:r w:rsidRPr="009209A6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Ad. 2. </w:t>
      </w:r>
      <w:r w:rsidRPr="009209A6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ab/>
      </w:r>
      <w:r w:rsidRPr="00006A31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Zaključak o prijedlogu za postavljanje zaštitne ograde na igralištu Dječjeg vrtića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006A31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Sunce – </w:t>
      </w:r>
      <w:r w:rsidRPr="00811891"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  <w:t>donošenje zaključka</w:t>
      </w:r>
      <w:r w:rsidRPr="00006A31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;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Nakon provedene rasprave, Vijeće </w:t>
      </w:r>
      <w:r w:rsidRPr="00811891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eastAsia="hr-HR"/>
          <w14:ligatures w14:val="none"/>
        </w:rPr>
        <w:t>jednoglasno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donosi 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Pr="00811891" w:rsidRDefault="00FA3533" w:rsidP="00FA3533">
      <w:pPr>
        <w:pStyle w:val="Bezproreda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</w:pPr>
      <w:r w:rsidRPr="00811891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  <w:t>ZAKLJUČAK</w:t>
      </w:r>
    </w:p>
    <w:p w:rsidR="00FA3533" w:rsidRDefault="00FA3533" w:rsidP="00FA3533">
      <w:pPr>
        <w:pStyle w:val="Bezproreda"/>
        <w:numPr>
          <w:ilvl w:val="0"/>
          <w:numId w:val="5"/>
        </w:numPr>
        <w:suppressAutoHyphens/>
        <w:autoSpaceDN w:val="0"/>
        <w:jc w:val="both"/>
        <w:textAlignment w:val="baseline"/>
        <w:rPr>
          <w:rFonts w:ascii="Times New Roman" w:eastAsia="Times New Roman" w:hAnsi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r-HR"/>
        </w:rPr>
        <w:lastRenderedPageBreak/>
        <w:t>Predlaže se postavljanje sigurnosno-zaštitne mreže na igralištu Dječjeg vrtića Sunce, na preostale dvije strane igrališta (istočnu i zapadnu), obzirom na sjevernoj i južnoj strani igrališta već postoji mreža.</w:t>
      </w:r>
    </w:p>
    <w:p w:rsidR="00FA3533" w:rsidRPr="003449A7" w:rsidRDefault="00FA3533" w:rsidP="00FA3533">
      <w:pPr>
        <w:pStyle w:val="Bezproreda"/>
        <w:numPr>
          <w:ilvl w:val="0"/>
          <w:numId w:val="5"/>
        </w:numPr>
        <w:ind w:left="1068"/>
        <w:jc w:val="both"/>
        <w:rPr>
          <w:rFonts w:ascii="Times New Roman" w:eastAsia="Times New Roman" w:hAnsi="Times New Roman"/>
          <w:b/>
          <w:bCs/>
          <w:noProof/>
          <w:sz w:val="24"/>
          <w:szCs w:val="24"/>
          <w:lang w:eastAsia="hr-HR"/>
        </w:rPr>
      </w:pPr>
      <w:r w:rsidRPr="00E7592B">
        <w:rPr>
          <w:rFonts w:ascii="Times New Roman" w:eastAsia="Times New Roman" w:hAnsi="Times New Roman"/>
          <w:noProof/>
          <w:sz w:val="24"/>
          <w:szCs w:val="24"/>
          <w:lang w:eastAsia="hr-HR"/>
        </w:rPr>
        <w:t xml:space="preserve">Gore navedeno predlaže se radi </w:t>
      </w:r>
      <w:r>
        <w:rPr>
          <w:rFonts w:ascii="Times New Roman" w:eastAsia="Times New Roman" w:hAnsi="Times New Roman"/>
          <w:noProof/>
          <w:sz w:val="24"/>
          <w:szCs w:val="24"/>
          <w:lang w:eastAsia="hr-HR"/>
        </w:rPr>
        <w:t xml:space="preserve">sigurnosti djece i </w:t>
      </w:r>
      <w:r w:rsidRPr="00E7592B">
        <w:rPr>
          <w:rFonts w:ascii="Times New Roman" w:eastAsia="Times New Roman" w:hAnsi="Times New Roman"/>
          <w:noProof/>
          <w:sz w:val="24"/>
          <w:szCs w:val="24"/>
          <w:lang w:eastAsia="hr-HR"/>
        </w:rPr>
        <w:t xml:space="preserve">zadržavanja lopti unutar prostora </w:t>
      </w:r>
      <w:r>
        <w:rPr>
          <w:rFonts w:ascii="Times New Roman" w:eastAsia="Times New Roman" w:hAnsi="Times New Roman"/>
          <w:noProof/>
          <w:sz w:val="24"/>
          <w:szCs w:val="24"/>
          <w:lang w:eastAsia="hr-HR"/>
        </w:rPr>
        <w:t>igrališta.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/>
          <w:noProof/>
          <w:sz w:val="24"/>
          <w:szCs w:val="24"/>
          <w:lang w:eastAsia="hr-HR"/>
        </w:rPr>
      </w:pPr>
    </w:p>
    <w:p w:rsidR="00FA3533" w:rsidRPr="00811891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</w:pPr>
      <w:r w:rsidRPr="009209A6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Ad. </w:t>
      </w: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3. </w:t>
      </w:r>
      <w:r w:rsidRPr="00006A31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Zaključak o prijedlogu lokacija za obnovu horizontalne signalizacije – </w:t>
      </w:r>
      <w:r w:rsidRPr="00811891"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  <w:t>donošenje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  <w:t>z</w:t>
      </w:r>
      <w:r w:rsidRPr="00811891"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  <w:t>aključka</w:t>
      </w:r>
      <w:r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  <w:t>;</w:t>
      </w: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 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2129A5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>Nakon provedene rasprave</w:t>
      </w: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Vijeće </w:t>
      </w:r>
      <w:r w:rsidRPr="002129A5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eastAsia="hr-HR"/>
          <w14:ligatures w14:val="none"/>
        </w:rPr>
        <w:t>jednoglasno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donosi 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Pr="002129A5" w:rsidRDefault="00FA3533" w:rsidP="00FA3533">
      <w:pPr>
        <w:pStyle w:val="Bezproreda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  <w:t>ZAKLJUČAK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Default="00FA3533" w:rsidP="00FA3533">
      <w:pPr>
        <w:pStyle w:val="Bezprored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Predlaže se ponovno iscrtavanje postojećih parkirnih mjesta na lokacijama:</w:t>
      </w:r>
    </w:p>
    <w:p w:rsidR="00FA3533" w:rsidRDefault="00FA3533" w:rsidP="00FA3533">
      <w:pPr>
        <w:pStyle w:val="Bezproreda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Prve Poljanice – parking iza zgrade</w:t>
      </w:r>
    </w:p>
    <w:p w:rsidR="00FA3533" w:rsidRDefault="00FA3533" w:rsidP="00FA3533">
      <w:pPr>
        <w:pStyle w:val="Bezproreda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Ulica Antolovečki put – parking iza zgrade</w:t>
      </w:r>
    </w:p>
    <w:p w:rsidR="00FA3533" w:rsidRPr="002129A5" w:rsidRDefault="00FA3533" w:rsidP="00FA3533">
      <w:pPr>
        <w:pStyle w:val="Bezprored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</w:pPr>
      <w:r w:rsidRPr="002129A5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>Gore navedeno predlaže se radi bolje preglednosti označenih parkirnih mjesta</w:t>
      </w:r>
      <w:r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 xml:space="preserve"> i bolje iskoristivosti istih.</w:t>
      </w:r>
      <w:r w:rsidRPr="002129A5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hr-HR"/>
          <w14:ligatures w14:val="none"/>
        </w:rPr>
        <w:t xml:space="preserve"> 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Pr="00425FDA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</w:pPr>
      <w:r w:rsidRPr="00425FDA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Ad </w:t>
      </w: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4</w:t>
      </w:r>
      <w:r w:rsidRPr="00425FDA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. Pitanja, prijedlozi i obavijesti.</w:t>
      </w: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FA3533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Predsjednik Vijeća obavještava prisutne o statusu predmeta za promet u I i III Poljanicama 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Istaknuto je kako je predmetno rješenje trenutno u nadležnosti Gradskog ureda za promet.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</w:t>
      </w:r>
    </w:p>
    <w:p w:rsidR="00FA3533" w:rsidRPr="00425FDA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Raspravljalo se oko odlaganja smeća na lokaciji Prve Poljanice, gdje su spremnici za otpad na otvorenom te uz ogradu DV-a. Predloženo je premještanje istih u zgradu ili zaključavanje.</w:t>
      </w:r>
    </w:p>
    <w:p w:rsidR="00FA3533" w:rsidRPr="00425FDA" w:rsidRDefault="00FA3533" w:rsidP="00FA3533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Dogovoreno je održavanje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iduće 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sjednice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početkom srpnja.</w:t>
      </w: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Završeno u </w:t>
      </w:r>
      <w:r>
        <w:rPr>
          <w:rFonts w:ascii="Times New Roman" w:hAnsi="Times New Roman" w:cs="Times New Roman"/>
          <w:sz w:val="24"/>
          <w:szCs w:val="24"/>
        </w:rPr>
        <w:t>19:45</w:t>
      </w:r>
      <w:r w:rsidRPr="00111EA6">
        <w:rPr>
          <w:rFonts w:ascii="Times New Roman" w:hAnsi="Times New Roman" w:cs="Times New Roman"/>
          <w:sz w:val="24"/>
          <w:szCs w:val="24"/>
        </w:rPr>
        <w:t xml:space="preserve"> sati.</w:t>
      </w: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024-08/26-003/1307</w:t>
      </w:r>
    </w:p>
    <w:p w:rsidR="00FA3533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251-13-11-6/017-26-2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Zagrebu, dana 15. lipnja 2026.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Zapisnik sastavio: </w:t>
      </w:r>
      <w:r>
        <w:rPr>
          <w:rFonts w:ascii="Times New Roman" w:hAnsi="Times New Roman" w:cs="Times New Roman"/>
          <w:sz w:val="24"/>
          <w:szCs w:val="24"/>
        </w:rPr>
        <w:t>Petar Vranjković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Zapisnik tehnički i administrativno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obradila: Sandra Šukunda</w:t>
      </w:r>
    </w:p>
    <w:p w:rsidR="00FA3533" w:rsidRPr="00111EA6" w:rsidRDefault="00FA3533" w:rsidP="00FA353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0FA3533" w:rsidP="00FA3533">
      <w:pPr>
        <w:pStyle w:val="Bezproreda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Predsjednik</w:t>
      </w:r>
    </w:p>
    <w:p w:rsidR="00FA3533" w:rsidRPr="00111EA6" w:rsidRDefault="00FA3533" w:rsidP="00FA3533">
      <w:pPr>
        <w:pStyle w:val="Bezproreda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11EA6">
        <w:rPr>
          <w:rFonts w:ascii="Times New Roman" w:hAnsi="Times New Roman" w:cs="Times New Roman"/>
          <w:sz w:val="24"/>
          <w:szCs w:val="24"/>
        </w:rPr>
        <w:t>Vijeća Mjesnog odbora Poljanice</w:t>
      </w:r>
    </w:p>
    <w:p w:rsidR="00FA3533" w:rsidRPr="00111EA6" w:rsidRDefault="00FA3533" w:rsidP="00FA3533">
      <w:pPr>
        <w:pStyle w:val="Bezproreda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11EA6">
        <w:rPr>
          <w:rFonts w:ascii="Times New Roman" w:hAnsi="Times New Roman" w:cs="Times New Roman"/>
          <w:sz w:val="24"/>
          <w:szCs w:val="24"/>
        </w:rPr>
        <w:t>Petar Vranjković</w:t>
      </w:r>
    </w:p>
    <w:p w:rsidR="00430A02" w:rsidRPr="00FA3533" w:rsidRDefault="00430A02" w:rsidP="00FA3533">
      <w:bookmarkStart w:id="0" w:name="_GoBack"/>
      <w:bookmarkEnd w:id="0"/>
    </w:p>
    <w:sectPr w:rsidR="00430A02" w:rsidRPr="00FA3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30F0E"/>
    <w:multiLevelType w:val="hybridMultilevel"/>
    <w:tmpl w:val="A1B427B4"/>
    <w:lvl w:ilvl="0" w:tplc="808AB774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1F206BD"/>
    <w:multiLevelType w:val="hybridMultilevel"/>
    <w:tmpl w:val="A43E6304"/>
    <w:lvl w:ilvl="0" w:tplc="0D7CC7AC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2454EAE"/>
    <w:multiLevelType w:val="hybridMultilevel"/>
    <w:tmpl w:val="D0446F8E"/>
    <w:lvl w:ilvl="0" w:tplc="663A5B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9B72C59"/>
    <w:multiLevelType w:val="hybridMultilevel"/>
    <w:tmpl w:val="A41EAF68"/>
    <w:lvl w:ilvl="0" w:tplc="B6321962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E7B17B2"/>
    <w:multiLevelType w:val="hybridMultilevel"/>
    <w:tmpl w:val="AB427B38"/>
    <w:lvl w:ilvl="0" w:tplc="B6683564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A02"/>
    <w:rsid w:val="00430A02"/>
    <w:rsid w:val="00E76D4A"/>
    <w:rsid w:val="00FA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75FED-2726-4840-8F75-910261AA4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30A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FA3533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2026-06-23T08:21:00Z</dcterms:created>
  <dcterms:modified xsi:type="dcterms:W3CDTF">2026-06-23T08:22:00Z</dcterms:modified>
</cp:coreProperties>
</file>