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Z A P I S N I K</w:t>
      </w: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10. sjednice Vijeća Mjesnog odbora Kupinečki Kraljevec II.,  održane 25. ožujka 2026.,</w:t>
      </w: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 xml:space="preserve">u sjedištu Mjesnog odbora, </w:t>
      </w:r>
      <w:proofErr w:type="spellStart"/>
      <w:r w:rsidRPr="004E2537">
        <w:rPr>
          <w:b/>
          <w:szCs w:val="24"/>
        </w:rPr>
        <w:t>Matički</w:t>
      </w:r>
      <w:proofErr w:type="spellEnd"/>
      <w:r w:rsidRPr="004E2537">
        <w:rPr>
          <w:b/>
          <w:szCs w:val="24"/>
        </w:rPr>
        <w:t xml:space="preserve"> 27,  s početkom u 20,00 sati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i/>
          <w:szCs w:val="24"/>
        </w:rPr>
      </w:pPr>
      <w:r w:rsidRPr="004E2537">
        <w:rPr>
          <w:b/>
          <w:szCs w:val="24"/>
        </w:rPr>
        <w:t>Nazočni članovi Vijeća</w:t>
      </w:r>
      <w:r w:rsidRPr="004E2537">
        <w:rPr>
          <w:szCs w:val="24"/>
        </w:rPr>
        <w:t xml:space="preserve">: Borna Kovač, Ivan Maretić, Tomislav </w:t>
      </w:r>
      <w:proofErr w:type="spellStart"/>
      <w:r w:rsidRPr="004E2537">
        <w:rPr>
          <w:szCs w:val="24"/>
        </w:rPr>
        <w:t>Matiček</w:t>
      </w:r>
      <w:proofErr w:type="spellEnd"/>
      <w:r w:rsidRPr="004E2537">
        <w:rPr>
          <w:szCs w:val="24"/>
        </w:rPr>
        <w:t>, Martin Tatar i Marijan Tatar</w:t>
      </w:r>
      <w:r w:rsidRPr="004E2537">
        <w:rPr>
          <w:i/>
          <w:szCs w:val="24"/>
        </w:rPr>
        <w:t>.</w:t>
      </w:r>
    </w:p>
    <w:p w:rsidR="004E2537" w:rsidRPr="004E2537" w:rsidRDefault="004E2537" w:rsidP="004E2537">
      <w:pPr>
        <w:spacing w:line="276" w:lineRule="auto"/>
        <w:jc w:val="both"/>
        <w:rPr>
          <w:color w:val="000000" w:themeColor="text1"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color w:val="000000" w:themeColor="text1"/>
          <w:szCs w:val="24"/>
        </w:rPr>
      </w:pPr>
      <w:r w:rsidRPr="004E2537">
        <w:rPr>
          <w:color w:val="000000" w:themeColor="text1"/>
          <w:szCs w:val="24"/>
        </w:rPr>
        <w:t>Ostali nazočni: Srećko Tatar, član Vijeća Gradske četvrti Brezovica.</w:t>
      </w:r>
    </w:p>
    <w:p w:rsidR="004E2537" w:rsidRPr="004E2537" w:rsidRDefault="004E2537" w:rsidP="004E2537">
      <w:pPr>
        <w:spacing w:line="276" w:lineRule="auto"/>
        <w:jc w:val="both"/>
        <w:rPr>
          <w:color w:val="000000" w:themeColor="text1"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Predsjedava Ivan Maretić, predsjednik Vijeća.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Zapisnik vodi: Ivan Maretić.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konstatira da je nazočno 5 od ukupno 5 članova Vijeća, što znači da Vijeće može pravovaljano odlučivati, te otvara 10. sjednicu Vijeća Mjesnog odbora.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Vijeća otvara raspravu o Zapisniku 9. sjednice te Vijeće jednoglasno prihvaća tekst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Zapisnika 9. sjednice Vijeća.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otvara raspravu o dnevnom redu 10. sjednice Vijeća te dopuni dnevnog reda.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 xml:space="preserve">Na prijedlog predsjednika Vijeće jednoglasno (5 „za“) utvrđuje dopunjeni 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DNEVNI  RED</w:t>
      </w: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</w:p>
    <w:tbl>
      <w:tblPr>
        <w:tblStyle w:val="TableGrid"/>
        <w:tblpPr w:leftFromText="180" w:rightFromText="180" w:vertAnchor="text" w:horzAnchor="page" w:tblpX="815" w:tblpY="59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8678"/>
      </w:tblGrid>
      <w:tr w:rsidR="004E2537" w:rsidRPr="004E2537" w:rsidTr="00E549D2">
        <w:tc>
          <w:tcPr>
            <w:tcW w:w="536" w:type="dxa"/>
            <w:shd w:val="clear" w:color="auto" w:fill="auto"/>
          </w:tcPr>
          <w:p w:rsidR="004E2537" w:rsidRPr="004E2537" w:rsidRDefault="004E2537" w:rsidP="004E2537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8678" w:type="dxa"/>
            <w:shd w:val="clear" w:color="auto" w:fill="auto"/>
          </w:tcPr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rFonts w:eastAsia="Times New Roman"/>
                <w:szCs w:val="24"/>
                <w:lang w:eastAsia="hr-HR"/>
              </w:rPr>
            </w:pPr>
            <w:r w:rsidRPr="004E2537">
              <w:rPr>
                <w:rFonts w:eastAsia="Times New Roman"/>
                <w:szCs w:val="24"/>
                <w:lang w:eastAsia="hr-HR"/>
              </w:rPr>
              <w:t xml:space="preserve">Prijedlog zaključka o dopuni Zaključka o davanju prijedloga prioriteta za asfaltiranje preko Plana malih komunalnih akcija Mjesnog odbora Kupinečki Kraljevec II. za 2026. (- </w:t>
            </w:r>
            <w:proofErr w:type="spellStart"/>
            <w:r w:rsidRPr="004E2537">
              <w:rPr>
                <w:rFonts w:eastAsia="Times New Roman"/>
                <w:szCs w:val="24"/>
                <w:lang w:eastAsia="hr-HR"/>
              </w:rPr>
              <w:t>asfalterski</w:t>
            </w:r>
            <w:proofErr w:type="spellEnd"/>
            <w:r w:rsidRPr="004E2537">
              <w:rPr>
                <w:rFonts w:eastAsia="Times New Roman"/>
                <w:szCs w:val="24"/>
                <w:lang w:eastAsia="hr-HR"/>
              </w:rPr>
              <w:t xml:space="preserve"> program za 2026.)</w:t>
            </w:r>
          </w:p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rFonts w:eastAsia="Times New Roman"/>
                <w:szCs w:val="24"/>
                <w:lang w:eastAsia="hr-HR"/>
              </w:rPr>
            </w:pPr>
            <w:r w:rsidRPr="004E2537">
              <w:rPr>
                <w:rFonts w:eastAsia="Times New Roman"/>
                <w:szCs w:val="24"/>
                <w:lang w:eastAsia="hr-HR"/>
              </w:rPr>
              <w:t xml:space="preserve">Zaključka o potrebi sanacije deponija divljeg otpada u ulici </w:t>
            </w:r>
            <w:proofErr w:type="spellStart"/>
            <w:r w:rsidRPr="004E2537">
              <w:rPr>
                <w:rFonts w:eastAsia="Times New Roman"/>
                <w:szCs w:val="24"/>
                <w:lang w:eastAsia="hr-HR"/>
              </w:rPr>
              <w:t>Plešička</w:t>
            </w:r>
            <w:proofErr w:type="spellEnd"/>
            <w:r w:rsidRPr="004E2537">
              <w:rPr>
                <w:rFonts w:eastAsia="Times New Roman"/>
                <w:szCs w:val="24"/>
                <w:lang w:eastAsia="hr-HR"/>
              </w:rPr>
              <w:t xml:space="preserve"> </w:t>
            </w:r>
            <w:r w:rsidRPr="004E2537">
              <w:rPr>
                <w:rFonts w:eastAsia="Times New Roman"/>
                <w:i/>
                <w:szCs w:val="24"/>
                <w:lang w:eastAsia="hr-HR"/>
              </w:rPr>
              <w:t>– donošenje zaključka</w:t>
            </w:r>
          </w:p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rFonts w:eastAsia="Times New Roman"/>
                <w:szCs w:val="24"/>
                <w:lang w:eastAsia="hr-HR"/>
              </w:rPr>
            </w:pPr>
            <w:r w:rsidRPr="004E2537">
              <w:rPr>
                <w:rFonts w:eastAsia="Times New Roman"/>
                <w:szCs w:val="24"/>
                <w:lang w:eastAsia="hr-HR"/>
              </w:rPr>
              <w:t xml:space="preserve">Zaključak o potrebi održavanja igrališta u </w:t>
            </w:r>
            <w:proofErr w:type="spellStart"/>
            <w:r w:rsidRPr="004E2537">
              <w:rPr>
                <w:rFonts w:eastAsia="Times New Roman"/>
                <w:szCs w:val="24"/>
                <w:lang w:eastAsia="hr-HR"/>
              </w:rPr>
              <w:t>Ašpergerima</w:t>
            </w:r>
            <w:proofErr w:type="spellEnd"/>
            <w:r w:rsidRPr="004E2537">
              <w:rPr>
                <w:rFonts w:eastAsia="Times New Roman"/>
                <w:szCs w:val="24"/>
                <w:lang w:eastAsia="hr-HR"/>
              </w:rPr>
              <w:t xml:space="preserve"> </w:t>
            </w:r>
            <w:r w:rsidRPr="004E2537">
              <w:rPr>
                <w:rFonts w:eastAsia="Times New Roman"/>
                <w:i/>
                <w:szCs w:val="24"/>
                <w:lang w:eastAsia="hr-HR"/>
              </w:rPr>
              <w:t>– donošenje zaključka</w:t>
            </w:r>
          </w:p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rFonts w:eastAsia="Times New Roman"/>
                <w:szCs w:val="24"/>
                <w:lang w:eastAsia="hr-HR"/>
              </w:rPr>
            </w:pPr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 xml:space="preserve">Zaključak o davanju mišljenja na Zaključak o inicijativi za izgradnju </w:t>
            </w:r>
            <w:r w:rsidRPr="004E2537">
              <w:rPr>
                <w:rFonts w:eastAsia="Times New Roman"/>
                <w:bCs/>
                <w:color w:val="000000" w:themeColor="text1"/>
                <w:szCs w:val="24"/>
                <w:lang w:eastAsia="hr-HR"/>
              </w:rPr>
              <w:t xml:space="preserve">zdravstvenog objekta </w:t>
            </w:r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 xml:space="preserve">na </w:t>
            </w:r>
            <w:proofErr w:type="spellStart"/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>k.č</w:t>
            </w:r>
            <w:proofErr w:type="spellEnd"/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 xml:space="preserve">. 618, 619 i 130 k.o. Kupinečki Kraljevec </w:t>
            </w:r>
            <w:r w:rsidRPr="004E2537">
              <w:rPr>
                <w:rFonts w:eastAsia="Times New Roman"/>
                <w:i/>
                <w:color w:val="000000" w:themeColor="text1"/>
                <w:szCs w:val="24"/>
                <w:lang w:eastAsia="hr-HR"/>
              </w:rPr>
              <w:t>– donošenje zaključka</w:t>
            </w:r>
          </w:p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rFonts w:eastAsia="Times New Roman"/>
                <w:szCs w:val="24"/>
                <w:lang w:eastAsia="hr-HR"/>
              </w:rPr>
            </w:pPr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 xml:space="preserve">Zaključak o problematici osiguravanja dodatnih vrtićkih kapaciteta na području </w:t>
            </w:r>
            <w:proofErr w:type="spellStart"/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>Kupinečkog</w:t>
            </w:r>
            <w:proofErr w:type="spellEnd"/>
            <w:r w:rsidRPr="004E2537">
              <w:rPr>
                <w:rFonts w:eastAsia="Times New Roman"/>
                <w:color w:val="000000" w:themeColor="text1"/>
                <w:szCs w:val="24"/>
                <w:lang w:eastAsia="hr-HR"/>
              </w:rPr>
              <w:t xml:space="preserve"> Kraljevca </w:t>
            </w:r>
            <w:r w:rsidRPr="004E2537">
              <w:rPr>
                <w:rFonts w:eastAsia="Times New Roman"/>
                <w:i/>
                <w:color w:val="000000" w:themeColor="text1"/>
                <w:szCs w:val="24"/>
                <w:lang w:eastAsia="hr-HR"/>
              </w:rPr>
              <w:t>– donošenje zaključka</w:t>
            </w:r>
          </w:p>
          <w:p w:rsidR="004E2537" w:rsidRPr="004E2537" w:rsidRDefault="004E2537" w:rsidP="004E2537">
            <w:pPr>
              <w:numPr>
                <w:ilvl w:val="0"/>
                <w:numId w:val="4"/>
              </w:numPr>
              <w:suppressAutoHyphens w:val="0"/>
              <w:spacing w:after="160" w:line="276" w:lineRule="auto"/>
              <w:contextualSpacing/>
              <w:jc w:val="both"/>
              <w:rPr>
                <w:szCs w:val="24"/>
              </w:rPr>
            </w:pPr>
            <w:r w:rsidRPr="004E2537">
              <w:rPr>
                <w:rFonts w:eastAsia="Times New Roman"/>
                <w:szCs w:val="24"/>
                <w:lang w:eastAsia="hr-HR"/>
              </w:rPr>
              <w:t>Obavijesti, pitanja i prijedlozi</w:t>
            </w:r>
          </w:p>
        </w:tc>
      </w:tr>
      <w:tr w:rsidR="004E2537" w:rsidRPr="004E2537" w:rsidTr="00E549D2">
        <w:trPr>
          <w:gridBefore w:val="1"/>
          <w:wBefore w:w="536" w:type="dxa"/>
          <w:trHeight w:val="317"/>
        </w:trPr>
        <w:tc>
          <w:tcPr>
            <w:tcW w:w="8678" w:type="dxa"/>
            <w:vMerge w:val="restart"/>
            <w:shd w:val="clear" w:color="auto" w:fill="auto"/>
          </w:tcPr>
          <w:p w:rsidR="004E2537" w:rsidRPr="004E2537" w:rsidRDefault="004E2537" w:rsidP="004E2537">
            <w:pPr>
              <w:spacing w:line="276" w:lineRule="auto"/>
              <w:rPr>
                <w:szCs w:val="24"/>
              </w:rPr>
            </w:pPr>
          </w:p>
          <w:p w:rsidR="004E2537" w:rsidRPr="004E2537" w:rsidRDefault="004E2537" w:rsidP="004E2537">
            <w:pPr>
              <w:spacing w:line="276" w:lineRule="auto"/>
              <w:rPr>
                <w:szCs w:val="24"/>
              </w:rPr>
            </w:pPr>
          </w:p>
          <w:p w:rsidR="004E2537" w:rsidRPr="004E2537" w:rsidRDefault="004E2537" w:rsidP="004E2537">
            <w:pPr>
              <w:spacing w:line="276" w:lineRule="auto"/>
              <w:rPr>
                <w:szCs w:val="24"/>
              </w:rPr>
            </w:pPr>
          </w:p>
          <w:p w:rsidR="004E2537" w:rsidRPr="004E2537" w:rsidRDefault="004E2537" w:rsidP="004E2537">
            <w:pPr>
              <w:spacing w:line="276" w:lineRule="auto"/>
              <w:rPr>
                <w:szCs w:val="24"/>
              </w:rPr>
            </w:pPr>
          </w:p>
        </w:tc>
      </w:tr>
      <w:tr w:rsidR="004E2537" w:rsidRPr="004E2537" w:rsidTr="00E549D2">
        <w:trPr>
          <w:gridBefore w:val="1"/>
          <w:wBefore w:w="536" w:type="dxa"/>
          <w:trHeight w:val="317"/>
        </w:trPr>
        <w:tc>
          <w:tcPr>
            <w:tcW w:w="8678" w:type="dxa"/>
            <w:vMerge/>
            <w:shd w:val="clear" w:color="auto" w:fill="auto"/>
          </w:tcPr>
          <w:p w:rsidR="004E2537" w:rsidRPr="004E2537" w:rsidRDefault="004E2537" w:rsidP="004E2537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4E2537" w:rsidRPr="004E2537" w:rsidRDefault="004E2537" w:rsidP="004E2537">
      <w:pPr>
        <w:framePr w:hSpace="180" w:wrap="notBeside" w:vAnchor="text" w:hAnchor="page" w:x="815" w:y="59"/>
        <w:spacing w:line="276" w:lineRule="auto"/>
        <w:jc w:val="center"/>
        <w:rPr>
          <w:b/>
          <w:szCs w:val="24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  <w:r w:rsidRPr="004E2537">
        <w:rPr>
          <w:b/>
          <w:szCs w:val="24"/>
          <w:u w:val="single"/>
        </w:rPr>
        <w:lastRenderedPageBreak/>
        <w:t xml:space="preserve">Ad 1. Prijedlog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zaključka o dopuni Zaključka o davanju prijedloga prioriteta za asfaltiranje preko Plana malih komunalnih akcija Mjesnog odbora Kupinečki Kraljevec II. za 2026. (-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asfalterski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program za 2026.)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  <w:r w:rsidRPr="004E2537">
        <w:rPr>
          <w:szCs w:val="24"/>
        </w:rPr>
        <w:t>Članovi Vijeća primili su pisani materijal uz poziv.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Vijeća informira nazočne o predmetu rasprave i odlučivanja.</w:t>
      </w:r>
    </w:p>
    <w:p w:rsidR="004E2537" w:rsidRPr="004E2537" w:rsidRDefault="004E2537" w:rsidP="004E2537">
      <w:pPr>
        <w:spacing w:line="276" w:lineRule="auto"/>
        <w:rPr>
          <w:szCs w:val="24"/>
        </w:rPr>
      </w:pPr>
      <w:r w:rsidRPr="004E2537">
        <w:rPr>
          <w:szCs w:val="24"/>
        </w:rPr>
        <w:t xml:space="preserve">Nakon provedene rasprave Vijeće  jednoglasno (5 „za“) donosi 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ZAKLJUČAK</w:t>
      </w:r>
    </w:p>
    <w:p w:rsidR="004E2537" w:rsidRPr="004E2537" w:rsidRDefault="004E2537" w:rsidP="004E2537">
      <w:pPr>
        <w:spacing w:line="276" w:lineRule="auto"/>
        <w:jc w:val="center"/>
        <w:rPr>
          <w:rFonts w:eastAsia="Times New Roman"/>
          <w:b/>
          <w:szCs w:val="24"/>
          <w:u w:val="single"/>
          <w:lang w:eastAsia="hr-HR"/>
        </w:rPr>
      </w:pPr>
      <w:r w:rsidRPr="004E2537">
        <w:rPr>
          <w:rFonts w:eastAsia="Times New Roman"/>
          <w:b/>
          <w:szCs w:val="24"/>
          <w:u w:val="single"/>
          <w:lang w:eastAsia="hr-HR"/>
        </w:rPr>
        <w:t xml:space="preserve">o dopuni Zaključka o davanju prijedloga prioriteta za asfaltiranje preko Plana malih komunalnih akcija Mjesnog odbora Kupinečki Kraljevec II. za 2026. (-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asfalterski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program za 2026.)</w:t>
      </w: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  <w:r w:rsidRPr="004E2537">
        <w:rPr>
          <w:szCs w:val="24"/>
        </w:rPr>
        <w:t>(Zaključak se prilaže ovom zapisniku i njegov je sastavni dio.)</w:t>
      </w: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b/>
          <w:szCs w:val="24"/>
          <w:u w:val="single"/>
        </w:rPr>
        <w:t xml:space="preserve">Ad 2.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Zaključak o potrebi sanacije deponija divljeg otpada u ulici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Plešička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</w:t>
      </w:r>
      <w:r w:rsidRPr="004E2537">
        <w:rPr>
          <w:rFonts w:eastAsia="Times New Roman"/>
          <w:b/>
          <w:i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  <w:r w:rsidRPr="004E2537">
        <w:rPr>
          <w:szCs w:val="24"/>
        </w:rPr>
        <w:t>Članovi Vijeća primili su pisani materijal uz poziv.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Vijeća informira nazočne o predmetu rasprave i odlučivanja.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color w:val="000000" w:themeColor="text1"/>
          <w:szCs w:val="24"/>
        </w:rPr>
        <w:t xml:space="preserve">Nakon provedene rasprave </w:t>
      </w:r>
      <w:r w:rsidRPr="004E2537">
        <w:rPr>
          <w:szCs w:val="24"/>
        </w:rPr>
        <w:t>Vijeće  jednoglasno (5 „za“) donosi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ZAKLJUČAK</w:t>
      </w:r>
    </w:p>
    <w:p w:rsidR="004E2537" w:rsidRPr="004E2537" w:rsidRDefault="004E2537" w:rsidP="004E2537">
      <w:pPr>
        <w:spacing w:line="276" w:lineRule="auto"/>
        <w:jc w:val="center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o potrebi sanacije deponija divljeg otpada u ulici </w:t>
      </w:r>
      <w:proofErr w:type="spellStart"/>
      <w:r w:rsidRPr="004E2537">
        <w:rPr>
          <w:rFonts w:eastAsia="Times New Roman"/>
          <w:szCs w:val="24"/>
          <w:lang w:eastAsia="hr-HR"/>
        </w:rPr>
        <w:t>Plešička</w:t>
      </w:r>
      <w:proofErr w:type="spellEnd"/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  <w:r w:rsidRPr="004E2537">
        <w:rPr>
          <w:szCs w:val="24"/>
        </w:rPr>
        <w:t>(Zaključak se prilaže ovom zapisniku i njegov je sastavni dio.)</w:t>
      </w:r>
    </w:p>
    <w:p w:rsidR="004E2537" w:rsidRPr="004E2537" w:rsidRDefault="004E2537" w:rsidP="004E2537">
      <w:pPr>
        <w:spacing w:line="276" w:lineRule="auto"/>
        <w:jc w:val="center"/>
        <w:rPr>
          <w:i/>
          <w:szCs w:val="24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b/>
          <w:szCs w:val="24"/>
          <w:u w:val="single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  <w:r w:rsidRPr="004E2537">
        <w:rPr>
          <w:b/>
          <w:szCs w:val="24"/>
          <w:u w:val="single"/>
        </w:rPr>
        <w:t xml:space="preserve">Ad 3.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Zaključak o potrebi održavanja igrališta u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Ašpergerima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</w:t>
      </w:r>
      <w:r w:rsidRPr="004E2537">
        <w:rPr>
          <w:rFonts w:eastAsia="Times New Roman"/>
          <w:b/>
          <w:i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usmeno informira članove Vijeća o predmetu rasprave i odlučivanja.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color w:val="000000" w:themeColor="text1"/>
          <w:szCs w:val="24"/>
        </w:rPr>
        <w:t xml:space="preserve">Nakon provedene rasprave </w:t>
      </w:r>
      <w:r w:rsidRPr="004E2537">
        <w:rPr>
          <w:szCs w:val="24"/>
        </w:rPr>
        <w:t xml:space="preserve">Vijeće jednoglasno (5 „za“) donosi 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t>ZAKLJUČAK</w:t>
      </w:r>
    </w:p>
    <w:p w:rsidR="004E2537" w:rsidRPr="004E2537" w:rsidRDefault="004E2537" w:rsidP="004E2537">
      <w:pPr>
        <w:suppressAutoHyphens w:val="0"/>
        <w:spacing w:after="160" w:line="276" w:lineRule="auto"/>
        <w:ind w:left="1080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o potrebi održavanja igrališta u </w:t>
      </w:r>
      <w:proofErr w:type="spellStart"/>
      <w:r w:rsidRPr="004E2537">
        <w:rPr>
          <w:rFonts w:eastAsia="Times New Roman"/>
          <w:szCs w:val="24"/>
          <w:lang w:eastAsia="hr-HR"/>
        </w:rPr>
        <w:t>Ašpergerima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</w:t>
      </w:r>
      <w:r w:rsidRPr="004E2537">
        <w:rPr>
          <w:rFonts w:eastAsia="Times New Roman"/>
          <w:i/>
          <w:szCs w:val="24"/>
          <w:lang w:eastAsia="hr-HR"/>
        </w:rPr>
        <w:t>– donošenje zaključka</w:t>
      </w: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  <w:r w:rsidRPr="004E2537">
        <w:rPr>
          <w:szCs w:val="24"/>
        </w:rPr>
        <w:t>(Zaključak se prilaže ovom zapisniku i njegov je sastavni dio.)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b/>
          <w:szCs w:val="24"/>
          <w:u w:val="single"/>
        </w:rPr>
        <w:t>Ad 4.</w:t>
      </w: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 Zaključak o davanju mišljenja na Zaključak o inicijativi za izgradnju </w:t>
      </w:r>
      <w:r w:rsidRPr="004E2537">
        <w:rPr>
          <w:rFonts w:eastAsia="Times New Roman"/>
          <w:b/>
          <w:bCs/>
          <w:color w:val="000000" w:themeColor="text1"/>
          <w:szCs w:val="24"/>
          <w:u w:val="single"/>
          <w:lang w:eastAsia="hr-HR"/>
        </w:rPr>
        <w:t xml:space="preserve">zdravstvenog objekta </w:t>
      </w: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na </w:t>
      </w:r>
      <w:proofErr w:type="spellStart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>k.č</w:t>
      </w:r>
      <w:proofErr w:type="spellEnd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. 618, 619 i 130 k.o. Kupinečki Kraljevec </w:t>
      </w:r>
      <w:r w:rsidRPr="004E2537"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usmeno informira članove Vijeća o predmetu rasprave i odlučivanja.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color w:val="000000" w:themeColor="text1"/>
          <w:szCs w:val="24"/>
        </w:rPr>
        <w:t xml:space="preserve">Nakon provedene rasprave </w:t>
      </w:r>
      <w:r w:rsidRPr="004E2537">
        <w:rPr>
          <w:szCs w:val="24"/>
        </w:rPr>
        <w:t>Vijeće jednoglasno (5 „za“) donosi</w:t>
      </w:r>
    </w:p>
    <w:p w:rsidR="004E2537" w:rsidRPr="004E2537" w:rsidRDefault="004E2537" w:rsidP="004E2537">
      <w:pPr>
        <w:spacing w:line="276" w:lineRule="auto"/>
        <w:jc w:val="center"/>
        <w:rPr>
          <w:b/>
          <w:szCs w:val="24"/>
        </w:rPr>
      </w:pPr>
      <w:r w:rsidRPr="004E2537">
        <w:rPr>
          <w:b/>
          <w:szCs w:val="24"/>
        </w:rPr>
        <w:lastRenderedPageBreak/>
        <w:t>ZAKLJUČAK</w:t>
      </w:r>
    </w:p>
    <w:p w:rsidR="004E2537" w:rsidRPr="004E2537" w:rsidRDefault="004E2537" w:rsidP="004E2537">
      <w:pPr>
        <w:spacing w:line="276" w:lineRule="auto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4E2537">
        <w:rPr>
          <w:rFonts w:eastAsia="Times New Roman"/>
          <w:color w:val="000000" w:themeColor="text1"/>
          <w:szCs w:val="24"/>
          <w:lang w:eastAsia="hr-HR"/>
        </w:rPr>
        <w:t xml:space="preserve">o inicijativi za izgradnju </w:t>
      </w:r>
      <w:r w:rsidRPr="004E2537">
        <w:rPr>
          <w:rFonts w:eastAsia="Times New Roman"/>
          <w:bCs/>
          <w:color w:val="000000" w:themeColor="text1"/>
          <w:szCs w:val="24"/>
          <w:lang w:eastAsia="hr-HR"/>
        </w:rPr>
        <w:t xml:space="preserve">zdravstvenog objekta </w:t>
      </w:r>
      <w:r w:rsidRPr="004E2537">
        <w:rPr>
          <w:rFonts w:eastAsia="Times New Roman"/>
          <w:color w:val="000000" w:themeColor="text1"/>
          <w:szCs w:val="24"/>
          <w:lang w:eastAsia="hr-HR"/>
        </w:rPr>
        <w:t xml:space="preserve">na </w:t>
      </w:r>
      <w:proofErr w:type="spellStart"/>
      <w:r w:rsidRPr="004E2537">
        <w:rPr>
          <w:rFonts w:eastAsia="Times New Roman"/>
          <w:color w:val="000000" w:themeColor="text1"/>
          <w:szCs w:val="24"/>
          <w:lang w:eastAsia="hr-HR"/>
        </w:rPr>
        <w:t>k.č</w:t>
      </w:r>
      <w:proofErr w:type="spellEnd"/>
      <w:r w:rsidRPr="004E2537">
        <w:rPr>
          <w:rFonts w:eastAsia="Times New Roman"/>
          <w:color w:val="000000" w:themeColor="text1"/>
          <w:szCs w:val="24"/>
          <w:lang w:eastAsia="hr-HR"/>
        </w:rPr>
        <w:t>. 618, 619 i 130 k.o. Kupinečki Kraljevec</w:t>
      </w:r>
    </w:p>
    <w:p w:rsidR="004E2537" w:rsidRPr="004E2537" w:rsidRDefault="004E2537" w:rsidP="004E2537">
      <w:pPr>
        <w:spacing w:line="276" w:lineRule="auto"/>
        <w:jc w:val="center"/>
        <w:rPr>
          <w:rFonts w:eastAsia="Times New Roman"/>
          <w:color w:val="000000" w:themeColor="text1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</w:pP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Ad 5. Zaključak o problematici osiguravanja dodatnih vrtićkih kapaciteta na području </w:t>
      </w:r>
      <w:proofErr w:type="spellStart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>Kupinečkog</w:t>
      </w:r>
      <w:proofErr w:type="spellEnd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 Kraljevca </w:t>
      </w:r>
      <w:r w:rsidRPr="004E2537"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Predsjednik usmeno informira članove Vijeća o predmetu rasprave i odlučivanja.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color w:val="000000" w:themeColor="text1"/>
          <w:szCs w:val="24"/>
        </w:rPr>
        <w:t xml:space="preserve">Nakon provedene rasprave </w:t>
      </w:r>
      <w:r w:rsidRPr="004E2537">
        <w:rPr>
          <w:szCs w:val="24"/>
        </w:rPr>
        <w:t>Vijeće jednoglasno (5 „za“) donosi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 A K LJ U Č A K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o problematici osiguravanje dodatnih vrtićkih kapaciteta 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na području </w:t>
      </w:r>
      <w:proofErr w:type="spellStart"/>
      <w:r w:rsidRPr="004E2537">
        <w:rPr>
          <w:rFonts w:eastAsia="Times New Roman"/>
          <w:szCs w:val="24"/>
          <w:lang w:eastAsia="hr-HR"/>
        </w:rPr>
        <w:t>Kupinečkog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Kraljevca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center"/>
        <w:rPr>
          <w:szCs w:val="24"/>
        </w:rPr>
      </w:pPr>
      <w:r w:rsidRPr="004E2537">
        <w:rPr>
          <w:szCs w:val="24"/>
        </w:rPr>
        <w:t>(Zaključak se prilaže ovom zapisniku i njegov je sastavni dio.)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b/>
          <w:szCs w:val="24"/>
          <w:u w:val="single"/>
        </w:rPr>
      </w:pPr>
    </w:p>
    <w:p w:rsidR="004E2537" w:rsidRPr="004E2537" w:rsidRDefault="004E2537" w:rsidP="004E2537">
      <w:pPr>
        <w:spacing w:line="276" w:lineRule="auto"/>
        <w:jc w:val="both"/>
        <w:rPr>
          <w:b/>
          <w:szCs w:val="24"/>
          <w:u w:val="single"/>
        </w:rPr>
      </w:pPr>
      <w:r w:rsidRPr="004E2537">
        <w:rPr>
          <w:b/>
          <w:szCs w:val="24"/>
          <w:u w:val="single"/>
        </w:rPr>
        <w:t xml:space="preserve">Ad 6. Obavijesti, pitanja i prijedlozi          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 xml:space="preserve">Predsjednik Vijeća informira članove Vijeća o odgovoru Vodoopskrbe i odvodnje d.o.o. vezano za </w:t>
      </w:r>
      <w:proofErr w:type="spellStart"/>
      <w:r w:rsidRPr="004E2537">
        <w:rPr>
          <w:szCs w:val="24"/>
        </w:rPr>
        <w:t>prijekop</w:t>
      </w:r>
      <w:proofErr w:type="spellEnd"/>
      <w:r w:rsidRPr="004E2537">
        <w:rPr>
          <w:szCs w:val="24"/>
        </w:rPr>
        <w:t xml:space="preserve"> kolnika ulice </w:t>
      </w:r>
      <w:proofErr w:type="spellStart"/>
      <w:r w:rsidRPr="004E2537">
        <w:rPr>
          <w:szCs w:val="24"/>
        </w:rPr>
        <w:t>Gajani</w:t>
      </w:r>
      <w:proofErr w:type="spellEnd"/>
      <w:r w:rsidRPr="004E2537">
        <w:rPr>
          <w:szCs w:val="24"/>
        </w:rPr>
        <w:t>, te Vijeće jednoglasno zaključuje da ne smatra to ekonomski opravdanijem rješenjem jer je time trajno uništena novoasfaltirana prometnica.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 xml:space="preserve">Vijeće moli da se zatraži očitovanje od Zagrebačkih cesta zašto su izdali dozvolu za </w:t>
      </w:r>
      <w:proofErr w:type="spellStart"/>
      <w:r w:rsidRPr="004E2537">
        <w:rPr>
          <w:szCs w:val="24"/>
        </w:rPr>
        <w:t>prijekop</w:t>
      </w:r>
      <w:proofErr w:type="spellEnd"/>
      <w:r w:rsidRPr="004E2537">
        <w:rPr>
          <w:szCs w:val="24"/>
        </w:rPr>
        <w:t xml:space="preserve"> obnovljene ceste.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Nakon konstatacije da je dnevni red iscrpljen, predsjednik Vijeća Mjesnog odbora, Ivan Maretić zaključuje 10. sjednicu Vijeća.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 xml:space="preserve">Sjednica je završila u </w:t>
      </w:r>
      <w:r w:rsidRPr="004E2537">
        <w:rPr>
          <w:color w:val="000000" w:themeColor="text1"/>
          <w:szCs w:val="24"/>
        </w:rPr>
        <w:t xml:space="preserve">21:10 </w:t>
      </w:r>
      <w:r w:rsidRPr="004E2537">
        <w:rPr>
          <w:szCs w:val="24"/>
        </w:rPr>
        <w:t>sati.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Zapisnik sastavila: Lidija Špišić.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KLASA: 024-08/26-003/716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URBROJ: 251-13-11-2/005-26-2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  <w:r w:rsidRPr="004E2537">
        <w:rPr>
          <w:szCs w:val="24"/>
        </w:rPr>
        <w:t>Kupinečki Kraljevec, 25. ožujka 2026.</w:t>
      </w: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pacing w:line="276" w:lineRule="auto"/>
        <w:ind w:left="4248"/>
        <w:jc w:val="center"/>
        <w:rPr>
          <w:szCs w:val="24"/>
        </w:rPr>
      </w:pPr>
      <w:r w:rsidRPr="004E2537">
        <w:rPr>
          <w:szCs w:val="24"/>
        </w:rPr>
        <w:t>Predsjednik</w:t>
      </w:r>
    </w:p>
    <w:p w:rsidR="004E2537" w:rsidRPr="004E2537" w:rsidRDefault="004E2537" w:rsidP="004E2537">
      <w:pPr>
        <w:spacing w:line="276" w:lineRule="auto"/>
        <w:ind w:left="4248"/>
        <w:jc w:val="center"/>
        <w:rPr>
          <w:szCs w:val="24"/>
        </w:rPr>
      </w:pPr>
      <w:r w:rsidRPr="004E2537">
        <w:rPr>
          <w:szCs w:val="24"/>
        </w:rPr>
        <w:t xml:space="preserve">Vijeća Mjesnog odbora </w:t>
      </w:r>
    </w:p>
    <w:p w:rsidR="004E2537" w:rsidRPr="004E2537" w:rsidRDefault="004E2537" w:rsidP="004E2537">
      <w:pPr>
        <w:spacing w:line="276" w:lineRule="auto"/>
        <w:ind w:left="4248"/>
        <w:jc w:val="center"/>
        <w:rPr>
          <w:szCs w:val="24"/>
        </w:rPr>
      </w:pPr>
      <w:r w:rsidRPr="004E2537">
        <w:rPr>
          <w:szCs w:val="24"/>
        </w:rPr>
        <w:t>Kupinečki Kraljevec II.</w:t>
      </w:r>
    </w:p>
    <w:p w:rsidR="004E2537" w:rsidRPr="004E2537" w:rsidRDefault="004E2537" w:rsidP="004E2537">
      <w:pPr>
        <w:spacing w:line="276" w:lineRule="auto"/>
        <w:ind w:left="4248"/>
        <w:jc w:val="center"/>
        <w:rPr>
          <w:szCs w:val="24"/>
        </w:rPr>
      </w:pPr>
    </w:p>
    <w:p w:rsidR="004E2537" w:rsidRPr="004E2537" w:rsidRDefault="004E2537" w:rsidP="004E2537">
      <w:pPr>
        <w:spacing w:line="276" w:lineRule="auto"/>
        <w:ind w:left="4248"/>
        <w:jc w:val="center"/>
        <w:rPr>
          <w:szCs w:val="24"/>
        </w:rPr>
      </w:pPr>
      <w:r w:rsidRPr="004E2537">
        <w:rPr>
          <w:szCs w:val="24"/>
        </w:rPr>
        <w:t>Ivan Maretić</w:t>
      </w:r>
    </w:p>
    <w:p w:rsidR="004E2537" w:rsidRPr="004E2537" w:rsidRDefault="004E2537" w:rsidP="004E2537">
      <w:pPr>
        <w:spacing w:line="276" w:lineRule="auto"/>
        <w:ind w:right="2358"/>
        <w:jc w:val="both"/>
        <w:rPr>
          <w:szCs w:val="24"/>
          <w:u w:val="single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b/>
          <w:szCs w:val="24"/>
          <w:u w:val="single"/>
        </w:rPr>
        <w:lastRenderedPageBreak/>
        <w:t xml:space="preserve">Ad 1. Prijedlog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zaključka o dopuni Zaključka o davanju prijedloga prioriteta za asfaltiranje preko Plana malih komunalnih akcija Mjesnog odbora Kupinečki Kraljevec II. za 2026. (-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asfalterski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program za 2026.)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ZAKLJUČAK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o dopuni Zaključka o davanju prijedloga prioriteta za asfaltiranje preko Plana malih komunalnih akcija Mjesnog odbora Kupinečki Kraljevec II. za 2026.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(- </w:t>
      </w:r>
      <w:proofErr w:type="spellStart"/>
      <w:r w:rsidRPr="004E2537">
        <w:rPr>
          <w:rFonts w:eastAsia="Times New Roman"/>
          <w:b/>
          <w:szCs w:val="24"/>
          <w:lang w:eastAsia="hr-HR"/>
        </w:rPr>
        <w:t>asfalterski</w:t>
      </w:r>
      <w:proofErr w:type="spellEnd"/>
      <w:r w:rsidRPr="004E2537">
        <w:rPr>
          <w:rFonts w:eastAsia="Times New Roman"/>
          <w:b/>
          <w:szCs w:val="24"/>
          <w:lang w:eastAsia="hr-HR"/>
        </w:rPr>
        <w:t xml:space="preserve"> program za 2026.)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0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Vijeće Mjesnog odbora Kupinečki Kraljevec II.  informirano je od strane Gradskog ureda za mjesnu samoupravu, promet, komunalne poslove, civilnu zaštitu i sigurnost o novom načinu financiranja uređivanja ulice </w:t>
      </w:r>
      <w:proofErr w:type="spellStart"/>
      <w:r w:rsidRPr="004E2537">
        <w:rPr>
          <w:rFonts w:eastAsia="Times New Roman"/>
          <w:szCs w:val="24"/>
          <w:lang w:eastAsia="hr-HR"/>
        </w:rPr>
        <w:t>Ašpergeri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, od ulice </w:t>
      </w:r>
      <w:proofErr w:type="spellStart"/>
      <w:r w:rsidRPr="004E2537">
        <w:rPr>
          <w:rFonts w:eastAsia="Times New Roman"/>
          <w:szCs w:val="24"/>
          <w:lang w:eastAsia="hr-HR"/>
        </w:rPr>
        <w:t>Ašpergeri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odvojak do Vatrogasne ceste, radi čega je potrebno donošenje dopune </w:t>
      </w:r>
      <w:proofErr w:type="spellStart"/>
      <w:r w:rsidRPr="004E2537">
        <w:rPr>
          <w:rFonts w:eastAsia="Times New Roman"/>
          <w:szCs w:val="24"/>
          <w:lang w:eastAsia="hr-HR"/>
        </w:rPr>
        <w:t>asfalterskog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programa za 2026.</w:t>
      </w:r>
    </w:p>
    <w:p w:rsidR="004E2537" w:rsidRPr="004E2537" w:rsidRDefault="004E2537" w:rsidP="004E2537">
      <w:pPr>
        <w:suppressAutoHyphens w:val="0"/>
        <w:spacing w:line="276" w:lineRule="auto"/>
        <w:ind w:left="705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0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Vijeće Mjesnog odbora Kupinečki Kraljevec II.  predlaže da se </w:t>
      </w:r>
      <w:r w:rsidRPr="004E2537">
        <w:rPr>
          <w:rFonts w:eastAsia="Times New Roman"/>
          <w:b/>
          <w:szCs w:val="24"/>
          <w:lang w:eastAsia="hr-HR"/>
        </w:rPr>
        <w:t>neutrošena sredstva</w:t>
      </w:r>
      <w:r w:rsidRPr="004E2537">
        <w:rPr>
          <w:rFonts w:eastAsia="Times New Roman"/>
          <w:szCs w:val="24"/>
          <w:lang w:eastAsia="hr-HR"/>
        </w:rPr>
        <w:t xml:space="preserve"> iz</w:t>
      </w:r>
      <w:r w:rsidRPr="004E2537">
        <w:rPr>
          <w:rFonts w:eastAsia="Times New Roman"/>
          <w:b/>
          <w:szCs w:val="24"/>
          <w:lang w:eastAsia="hr-HR"/>
        </w:rPr>
        <w:t xml:space="preserve"> </w:t>
      </w:r>
      <w:r w:rsidRPr="004E2537">
        <w:rPr>
          <w:rFonts w:eastAsia="Times New Roman"/>
          <w:szCs w:val="24"/>
          <w:lang w:eastAsia="hr-HR"/>
        </w:rPr>
        <w:t xml:space="preserve">Plana malih komunalnih akcija Mjesnog odbora Kupinečki Kraljevec II. za 2026. - </w:t>
      </w:r>
      <w:proofErr w:type="spellStart"/>
      <w:r w:rsidRPr="004E2537">
        <w:rPr>
          <w:rFonts w:eastAsia="Times New Roman"/>
          <w:szCs w:val="24"/>
          <w:lang w:eastAsia="hr-HR"/>
        </w:rPr>
        <w:t>asfalterski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program za 2026. utroše na sljedeću akciju:</w:t>
      </w:r>
    </w:p>
    <w:p w:rsidR="004E2537" w:rsidRPr="004E2537" w:rsidRDefault="004E2537" w:rsidP="004E2537">
      <w:pPr>
        <w:suppressAutoHyphens w:val="0"/>
        <w:spacing w:line="276" w:lineRule="auto"/>
        <w:ind w:left="1065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3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MO Kupinečki Kraljevec – centar, </w:t>
      </w:r>
      <w:proofErr w:type="spellStart"/>
      <w:r w:rsidRPr="004E2537">
        <w:rPr>
          <w:rFonts w:eastAsia="Times New Roman"/>
          <w:szCs w:val="24"/>
          <w:lang w:eastAsia="hr-HR"/>
        </w:rPr>
        <w:t>Štrpet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(od ulice Mirna do ulice </w:t>
      </w:r>
      <w:proofErr w:type="spellStart"/>
      <w:r w:rsidRPr="004E2537">
        <w:rPr>
          <w:rFonts w:eastAsia="Times New Roman"/>
          <w:szCs w:val="24"/>
          <w:lang w:eastAsia="hr-HR"/>
        </w:rPr>
        <w:t>Tumbri</w:t>
      </w:r>
      <w:proofErr w:type="spellEnd"/>
      <w:r w:rsidRPr="004E2537">
        <w:rPr>
          <w:rFonts w:eastAsia="Times New Roman"/>
          <w:szCs w:val="24"/>
          <w:lang w:eastAsia="hr-HR"/>
        </w:rPr>
        <w:t>).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0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>Ovaj zaključak dostavlja se Vijeću Gradske četvrti Brezovica i Gradskom uredu za mjesnu samoupravu, promet, komunalne poslove, civilnu zaštitu i sigurnost na dalje postupanje.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szCs w:val="24"/>
          <w:u w:val="single"/>
          <w:lang w:eastAsia="hr-HR"/>
        </w:rPr>
      </w:pPr>
      <w:r w:rsidRPr="004E2537">
        <w:rPr>
          <w:b/>
          <w:szCs w:val="24"/>
          <w:u w:val="single"/>
        </w:rPr>
        <w:t xml:space="preserve">Ad 2.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Zaključak o potrebi sanacije deponija divljeg otpada u ulici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Plešička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</w:t>
      </w:r>
      <w:r w:rsidRPr="004E2537">
        <w:rPr>
          <w:rFonts w:eastAsia="Times New Roman"/>
          <w:b/>
          <w:i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ZAKLJUČAK</w:t>
      </w:r>
    </w:p>
    <w:p w:rsidR="004E2537" w:rsidRPr="004E2537" w:rsidRDefault="004E2537" w:rsidP="004E2537">
      <w:pPr>
        <w:suppressAutoHyphens w:val="0"/>
        <w:spacing w:line="276" w:lineRule="auto"/>
        <w:ind w:left="708" w:firstLine="708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 o potrebi sanacije divljeg odlagališta otpada u ulici </w:t>
      </w:r>
      <w:proofErr w:type="spellStart"/>
      <w:r w:rsidRPr="004E2537">
        <w:rPr>
          <w:rFonts w:eastAsia="Times New Roman"/>
          <w:b/>
          <w:szCs w:val="24"/>
          <w:lang w:eastAsia="hr-HR"/>
        </w:rPr>
        <w:t>Plešička</w:t>
      </w:r>
      <w:proofErr w:type="spellEnd"/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7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Vijeće Mjesnog odbora Kupinečki Kraljevec II.  moli da Vijeće Gradske četvrti Brezovica uputi zahtjev nadležnim službama da se očisti divlje odlagalište otpada u ulici </w:t>
      </w:r>
      <w:proofErr w:type="spellStart"/>
      <w:r w:rsidRPr="004E2537">
        <w:rPr>
          <w:rFonts w:eastAsia="Times New Roman"/>
          <w:szCs w:val="24"/>
          <w:lang w:eastAsia="hr-HR"/>
        </w:rPr>
        <w:t>Plešička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na </w:t>
      </w:r>
      <w:proofErr w:type="spellStart"/>
      <w:r w:rsidRPr="004E2537">
        <w:rPr>
          <w:rFonts w:eastAsia="Times New Roman"/>
          <w:szCs w:val="24"/>
          <w:lang w:eastAsia="hr-HR"/>
        </w:rPr>
        <w:t>k.č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4263 i 4264 k.o. Kupinečki Kraljevec u vlasništvu Grada Zagreba. </w:t>
      </w:r>
    </w:p>
    <w:p w:rsidR="004E2537" w:rsidRPr="004E2537" w:rsidRDefault="004E2537" w:rsidP="004E2537">
      <w:pPr>
        <w:suppressAutoHyphens w:val="0"/>
        <w:spacing w:line="276" w:lineRule="auto"/>
        <w:ind w:left="1065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>Nakon čišćenja navedenog odlagališta, potrebno je planiranje zemlje, te kopanje graba oko zemljišta, kako bi se ubuduće onemogućio pristup vozilima i ponovno odlaganje otpada.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7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>Ovaj zaključak dostavlja se Vijeću Gradske četvrti Brezovica na dalje postupanje.</w:t>
      </w:r>
    </w:p>
    <w:p w:rsidR="004E2537" w:rsidRPr="004E2537" w:rsidRDefault="004E2537" w:rsidP="004E2537">
      <w:pPr>
        <w:suppressAutoHyphens w:val="0"/>
        <w:spacing w:line="276" w:lineRule="auto"/>
        <w:ind w:left="1065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szCs w:val="24"/>
          <w:u w:val="single"/>
          <w:lang w:eastAsia="hr-HR"/>
        </w:rPr>
      </w:pPr>
      <w:r w:rsidRPr="004E2537">
        <w:rPr>
          <w:b/>
          <w:szCs w:val="24"/>
          <w:u w:val="single"/>
        </w:rPr>
        <w:lastRenderedPageBreak/>
        <w:t xml:space="preserve">Ad 3. </w:t>
      </w:r>
      <w:r w:rsidRPr="004E2537">
        <w:rPr>
          <w:rFonts w:eastAsia="Times New Roman"/>
          <w:b/>
          <w:szCs w:val="24"/>
          <w:u w:val="single"/>
          <w:lang w:eastAsia="hr-HR"/>
        </w:rPr>
        <w:t xml:space="preserve">Zaključak o potrebi održavanja igrališta u </w:t>
      </w:r>
      <w:proofErr w:type="spellStart"/>
      <w:r w:rsidRPr="004E2537">
        <w:rPr>
          <w:rFonts w:eastAsia="Times New Roman"/>
          <w:b/>
          <w:szCs w:val="24"/>
          <w:u w:val="single"/>
          <w:lang w:eastAsia="hr-HR"/>
        </w:rPr>
        <w:t>Ašpergerima</w:t>
      </w:r>
      <w:proofErr w:type="spellEnd"/>
      <w:r w:rsidRPr="004E2537">
        <w:rPr>
          <w:rFonts w:eastAsia="Times New Roman"/>
          <w:b/>
          <w:szCs w:val="24"/>
          <w:u w:val="single"/>
          <w:lang w:eastAsia="hr-HR"/>
        </w:rPr>
        <w:t xml:space="preserve"> </w:t>
      </w:r>
      <w:r w:rsidRPr="004E2537">
        <w:rPr>
          <w:rFonts w:eastAsia="Times New Roman"/>
          <w:b/>
          <w:i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ZAKLJUČAK</w:t>
      </w:r>
    </w:p>
    <w:p w:rsidR="004E2537" w:rsidRPr="004E2537" w:rsidRDefault="004E2537" w:rsidP="004E2537">
      <w:pPr>
        <w:suppressAutoHyphens w:val="0"/>
        <w:spacing w:line="276" w:lineRule="auto"/>
        <w:ind w:left="708" w:firstLine="708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              o potrebi održavanja igrališta u </w:t>
      </w:r>
      <w:proofErr w:type="spellStart"/>
      <w:r w:rsidRPr="004E2537">
        <w:rPr>
          <w:rFonts w:eastAsia="Times New Roman"/>
          <w:b/>
          <w:szCs w:val="24"/>
          <w:lang w:eastAsia="hr-HR"/>
        </w:rPr>
        <w:t>Ašpergerima</w:t>
      </w:r>
      <w:proofErr w:type="spellEnd"/>
    </w:p>
    <w:p w:rsidR="004E2537" w:rsidRPr="004E2537" w:rsidRDefault="004E2537" w:rsidP="004E2537">
      <w:pPr>
        <w:suppressAutoHyphens w:val="0"/>
        <w:spacing w:line="276" w:lineRule="auto"/>
        <w:ind w:left="708" w:firstLine="708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6"/>
        </w:numPr>
        <w:suppressAutoHyphens w:val="0"/>
        <w:spacing w:line="276" w:lineRule="auto"/>
        <w:contextualSpacing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Nastavno na upit građana A.A.M. putem mail-a  o promjeni košarkaških i nogometnih mreža na nogometnom igralištu u </w:t>
      </w:r>
      <w:proofErr w:type="spellStart"/>
      <w:r w:rsidRPr="004E2537">
        <w:rPr>
          <w:rFonts w:eastAsia="Times New Roman"/>
          <w:szCs w:val="24"/>
          <w:lang w:eastAsia="hr-HR"/>
        </w:rPr>
        <w:t>Ašpergerima</w:t>
      </w:r>
      <w:proofErr w:type="spellEnd"/>
      <w:r w:rsidRPr="004E2537">
        <w:rPr>
          <w:rFonts w:eastAsia="Times New Roman"/>
          <w:szCs w:val="24"/>
          <w:lang w:eastAsia="hr-HR"/>
        </w:rPr>
        <w:t>, Vijeće Mjesnog odbora Kupinečki Kraljevec II. moli da Vijeće Gradske četvrti Brezovica uputi zahtjev nadležnim službama za hitnu promjenu navedenih mreža.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numPr>
          <w:ilvl w:val="0"/>
          <w:numId w:val="16"/>
        </w:num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>Ovaj zaključak dostavlja se Vijeću Gradske četvrti Brezovica na dalje postupanje.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</w:pPr>
      <w:r w:rsidRPr="004E2537">
        <w:rPr>
          <w:b/>
          <w:szCs w:val="24"/>
          <w:u w:val="single"/>
        </w:rPr>
        <w:t>Ad 4.</w:t>
      </w: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 Zaključak o davanju mišljenja na Zaključak o inicijativi za izgradnju </w:t>
      </w:r>
      <w:r w:rsidRPr="004E2537">
        <w:rPr>
          <w:rFonts w:eastAsia="Times New Roman"/>
          <w:b/>
          <w:bCs/>
          <w:color w:val="000000" w:themeColor="text1"/>
          <w:szCs w:val="24"/>
          <w:u w:val="single"/>
          <w:lang w:eastAsia="hr-HR"/>
        </w:rPr>
        <w:t xml:space="preserve">zdravstvenog objekta </w:t>
      </w: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na </w:t>
      </w:r>
      <w:proofErr w:type="spellStart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>k.č</w:t>
      </w:r>
      <w:proofErr w:type="spellEnd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. 618, 619 i 130 k.o. Kupinečki Kraljevec </w:t>
      </w:r>
      <w:r w:rsidRPr="004E2537"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 A K LJ U Č A K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o davanju mišljenja na Zaključak o inicijativi za izgradnju zdravstvenog objekta na </w:t>
      </w:r>
      <w:proofErr w:type="spellStart"/>
      <w:r w:rsidRPr="004E2537">
        <w:rPr>
          <w:rFonts w:eastAsia="Times New Roman"/>
          <w:b/>
          <w:szCs w:val="24"/>
          <w:lang w:eastAsia="hr-HR"/>
        </w:rPr>
        <w:t>k.č</w:t>
      </w:r>
      <w:proofErr w:type="spellEnd"/>
      <w:r w:rsidRPr="004E2537">
        <w:rPr>
          <w:rFonts w:eastAsia="Times New Roman"/>
          <w:b/>
          <w:szCs w:val="24"/>
          <w:lang w:eastAsia="hr-HR"/>
        </w:rPr>
        <w:t>. 618, 619 i 130 k.o. Kupinečki Kraljevec</w:t>
      </w:r>
    </w:p>
    <w:p w:rsidR="004E2537" w:rsidRPr="004E2537" w:rsidRDefault="004E2537" w:rsidP="004E2537">
      <w:pPr>
        <w:suppressAutoHyphens w:val="0"/>
        <w:spacing w:line="276" w:lineRule="auto"/>
        <w:rPr>
          <w:rFonts w:eastAsia="Times New Roman"/>
          <w:b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szCs w:val="24"/>
        </w:rPr>
      </w:pPr>
      <w:r w:rsidRPr="004E2537">
        <w:rPr>
          <w:rFonts w:eastAsia="Times New Roman"/>
          <w:szCs w:val="24"/>
          <w:lang w:eastAsia="hr-HR"/>
        </w:rPr>
        <w:t xml:space="preserve">1. </w:t>
      </w:r>
      <w:r w:rsidRPr="004E2537">
        <w:rPr>
          <w:szCs w:val="24"/>
        </w:rPr>
        <w:t xml:space="preserve">Vijeće Mjesnog odbora Kupinečki Kraljevec II. razmatralo je zahtjev predsjednika Vijeća Gradske četvrti Brezovica kojim je zatraženo koordinirano i usklađeno postupanje sva tri vijeća mjesnih odbora na području </w:t>
      </w:r>
      <w:proofErr w:type="spellStart"/>
      <w:r w:rsidRPr="004E2537">
        <w:rPr>
          <w:szCs w:val="24"/>
        </w:rPr>
        <w:t>Kupinečkog</w:t>
      </w:r>
      <w:proofErr w:type="spellEnd"/>
      <w:r w:rsidRPr="004E2537">
        <w:rPr>
          <w:szCs w:val="24"/>
        </w:rPr>
        <w:t xml:space="preserve"> Kraljevca u vezi s planiranjem izgradnje društvene infrastrukture, osobito zdravstvenog objekta. U tom je smislu Vijeće upoznato s inicijativom Vijeća Mjesnog odbora Kupinečki Kraljevec I. za izgradnju zdravstvenog objekta na </w:t>
      </w:r>
      <w:proofErr w:type="spellStart"/>
      <w:r w:rsidRPr="004E2537">
        <w:rPr>
          <w:szCs w:val="24"/>
        </w:rPr>
        <w:t>k.č</w:t>
      </w:r>
      <w:proofErr w:type="spellEnd"/>
      <w:r w:rsidRPr="004E2537">
        <w:rPr>
          <w:szCs w:val="24"/>
        </w:rPr>
        <w:t xml:space="preserve">. 618, 619 i 130 k.o. Kupinečki Kraljevec, kao i sa zaključkom Vijeća Mjesnog odbora Kupinečki Kraljevec – centar kojim se predlaže prenamjena čestica </w:t>
      </w:r>
      <w:proofErr w:type="spellStart"/>
      <w:r w:rsidRPr="004E2537">
        <w:rPr>
          <w:szCs w:val="24"/>
        </w:rPr>
        <w:t>k.č</w:t>
      </w:r>
      <w:proofErr w:type="spellEnd"/>
      <w:r w:rsidRPr="004E2537">
        <w:rPr>
          <w:szCs w:val="24"/>
        </w:rPr>
        <w:t>. 2594 i 2595 k.o. Kupinečki Kraljevec u javnu i društvenu namjenu.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szCs w:val="24"/>
        </w:rPr>
      </w:pPr>
      <w:r w:rsidRPr="004E2537">
        <w:rPr>
          <w:b/>
          <w:bCs/>
          <w:szCs w:val="24"/>
        </w:rPr>
        <w:t>2.</w:t>
      </w:r>
      <w:r w:rsidRPr="004E2537">
        <w:rPr>
          <w:szCs w:val="24"/>
        </w:rPr>
        <w:t xml:space="preserve"> Vijeće Mjesnog odbora Kupinečki Kraljevec II. zaključuje da podržava inicijativu Vijeća Mjesnog odbora Kupinečki Kraljevec – centar da se prilikom izmjena i dopuna Prostornog plana Grada Zagreba </w:t>
      </w:r>
      <w:proofErr w:type="spellStart"/>
      <w:r w:rsidRPr="004E2537">
        <w:rPr>
          <w:szCs w:val="24"/>
        </w:rPr>
        <w:t>k.č</w:t>
      </w:r>
      <w:proofErr w:type="spellEnd"/>
      <w:r w:rsidRPr="004E2537">
        <w:rPr>
          <w:szCs w:val="24"/>
        </w:rPr>
        <w:t>. 2594 k.o. Kupinečki Kraljevec, koja je u vlasništvu Grada Zagreba, prenamijeni u javnu i društvenu namjenu, te smatra da je navedena lokacija, s obzirom na svoju prostornu poziciju pogodna za planiranje i izgradnju društvenih sadržaja, uključujući i zdravstveni objekt.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szCs w:val="24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szCs w:val="24"/>
        </w:rPr>
      </w:pPr>
      <w:r w:rsidRPr="004E2537">
        <w:rPr>
          <w:b/>
          <w:bCs/>
          <w:szCs w:val="24"/>
        </w:rPr>
        <w:t>3.</w:t>
      </w:r>
      <w:r w:rsidRPr="004E2537">
        <w:rPr>
          <w:szCs w:val="24"/>
        </w:rPr>
        <w:t xml:space="preserve"> Ovaj zaključak dostavlja se Vijeću Gradske četvrti Brezovica na daljnje postupanje.</w:t>
      </w: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color w:val="000000" w:themeColor="text1"/>
          <w:szCs w:val="24"/>
          <w:u w:val="single"/>
          <w:lang w:eastAsia="hr-HR"/>
        </w:rPr>
      </w:pPr>
    </w:p>
    <w:p w:rsidR="004E2537" w:rsidRPr="004E2537" w:rsidRDefault="004E2537" w:rsidP="004E2537">
      <w:pPr>
        <w:suppressAutoHyphens w:val="0"/>
        <w:spacing w:after="160" w:line="276" w:lineRule="auto"/>
        <w:contextualSpacing/>
        <w:jc w:val="both"/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</w:pPr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lastRenderedPageBreak/>
        <w:t xml:space="preserve">Ad 5. Zaključak o problematici osiguravanja dodatnih vrtićkih kapaciteta na području </w:t>
      </w:r>
      <w:proofErr w:type="spellStart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>Kupinečkog</w:t>
      </w:r>
      <w:proofErr w:type="spellEnd"/>
      <w:r w:rsidRPr="004E2537">
        <w:rPr>
          <w:rFonts w:eastAsia="Times New Roman"/>
          <w:b/>
          <w:color w:val="000000" w:themeColor="text1"/>
          <w:szCs w:val="24"/>
          <w:u w:val="single"/>
          <w:lang w:eastAsia="hr-HR"/>
        </w:rPr>
        <w:t xml:space="preserve"> Kraljevca </w:t>
      </w:r>
      <w:r w:rsidRPr="004E2537">
        <w:rPr>
          <w:rFonts w:eastAsia="Times New Roman"/>
          <w:b/>
          <w:i/>
          <w:color w:val="000000" w:themeColor="text1"/>
          <w:szCs w:val="24"/>
          <w:u w:val="single"/>
          <w:lang w:eastAsia="hr-HR"/>
        </w:rPr>
        <w:t>– donošenje zaključka</w:t>
      </w:r>
    </w:p>
    <w:p w:rsidR="004E2537" w:rsidRPr="004E2537" w:rsidRDefault="004E2537" w:rsidP="004E2537">
      <w:pPr>
        <w:spacing w:line="276" w:lineRule="auto"/>
        <w:jc w:val="both"/>
        <w:rPr>
          <w:b/>
          <w:szCs w:val="24"/>
        </w:rPr>
      </w:pP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>Z A K LJ U Č A K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o problematici osiguravanje dodatnih vrtićkih kapaciteta </w:t>
      </w:r>
    </w:p>
    <w:p w:rsidR="004E2537" w:rsidRPr="004E2537" w:rsidRDefault="004E2537" w:rsidP="004E2537">
      <w:pPr>
        <w:suppressAutoHyphens w:val="0"/>
        <w:spacing w:line="276" w:lineRule="auto"/>
        <w:jc w:val="center"/>
        <w:rPr>
          <w:rFonts w:eastAsia="Times New Roman"/>
          <w:b/>
          <w:szCs w:val="24"/>
          <w:lang w:eastAsia="hr-HR"/>
        </w:rPr>
      </w:pPr>
      <w:r w:rsidRPr="004E2537">
        <w:rPr>
          <w:rFonts w:eastAsia="Times New Roman"/>
          <w:b/>
          <w:szCs w:val="24"/>
          <w:lang w:eastAsia="hr-HR"/>
        </w:rPr>
        <w:t xml:space="preserve">na području </w:t>
      </w:r>
      <w:proofErr w:type="spellStart"/>
      <w:r w:rsidRPr="004E2537">
        <w:rPr>
          <w:rFonts w:eastAsia="Times New Roman"/>
          <w:b/>
          <w:szCs w:val="24"/>
          <w:lang w:eastAsia="hr-HR"/>
        </w:rPr>
        <w:t>Kupinečkog</w:t>
      </w:r>
      <w:proofErr w:type="spellEnd"/>
      <w:r w:rsidRPr="004E2537">
        <w:rPr>
          <w:rFonts w:eastAsia="Times New Roman"/>
          <w:b/>
          <w:szCs w:val="24"/>
          <w:lang w:eastAsia="hr-HR"/>
        </w:rPr>
        <w:t xml:space="preserve"> Kraljevca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1. Vijeće Mjesnog odbora Kupinečki Kraljevec II. raspravljalo je o stanju objekta na adresi </w:t>
      </w:r>
      <w:proofErr w:type="spellStart"/>
      <w:r w:rsidRPr="004E2537">
        <w:rPr>
          <w:rFonts w:eastAsia="Times New Roman"/>
          <w:szCs w:val="24"/>
          <w:lang w:eastAsia="hr-HR"/>
        </w:rPr>
        <w:t>Matički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29, u vlasništvu Grada Zagreba, koji se niz godina koristio za potrebe odgoja i obrazovanja, a čije je sadašnje loše stanje, zapuštenost i derutnost postalo predmet opravdanih prigovora građana. Vijeće ističe da takvo stanje objekta, uz činjenicu da se nalazi u naseljenom prostoru i u blizini sadržaja koje koriste djeca i građani, predstavlja sigurnosni i komunalni problem te zahtijeva žurno i dugoročno rješavanje. Slijedom navedenoga, Vijeće smatra da predmetnu lokaciju nije opravdano ostaviti u stanju propadanja, nego je potrebno pristupiti njezinu planskom i svrhovitom stavljanju u funkciju javne namjene, osobito imajući u vidu višegodišnje inicijative i zaključke vezane uz potrebu osiguravanja dodatnih vrtićkih kapaciteta na području </w:t>
      </w:r>
      <w:proofErr w:type="spellStart"/>
      <w:r w:rsidRPr="004E2537">
        <w:rPr>
          <w:rFonts w:eastAsia="Times New Roman"/>
          <w:szCs w:val="24"/>
          <w:lang w:eastAsia="hr-HR"/>
        </w:rPr>
        <w:t>Kupinečkog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Kraljevca.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 xml:space="preserve">2. Vijeće Mjesnog odbora Kupinečki Kraljevec II., nastavno na svoj raniji zaključak iz siječnja 2025. godine i zaključak Vijeća Gradske četvrti Brezovica donesen na 46. sjednici održanoj 30. siječnja 2025. godine, ponovno traži podršku za izgradnju predškolske ustanove na lokaciji </w:t>
      </w:r>
      <w:proofErr w:type="spellStart"/>
      <w:r w:rsidRPr="004E2537">
        <w:rPr>
          <w:rFonts w:eastAsia="Times New Roman"/>
          <w:szCs w:val="24"/>
          <w:lang w:eastAsia="hr-HR"/>
        </w:rPr>
        <w:t>Matički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29, odnosno na </w:t>
      </w:r>
      <w:proofErr w:type="spellStart"/>
      <w:r w:rsidRPr="004E2537">
        <w:rPr>
          <w:rFonts w:eastAsia="Times New Roman"/>
          <w:szCs w:val="24"/>
          <w:lang w:eastAsia="hr-HR"/>
        </w:rPr>
        <w:t>k.č</w:t>
      </w:r>
      <w:proofErr w:type="spellEnd"/>
      <w:r w:rsidRPr="004E2537">
        <w:rPr>
          <w:rFonts w:eastAsia="Times New Roman"/>
          <w:szCs w:val="24"/>
          <w:lang w:eastAsia="hr-HR"/>
        </w:rPr>
        <w:t xml:space="preserve">. 1603 k.o. Kupinečki Kraljevec. Vijeće ističe da se radi o građevinskoj čestici u vlasništvu Grada Zagreba, površine 5.613 m², na kojoj su završetkom katastarske izmjere riješeni vlasnički odnosi, čime su stvoreni preduvjeti za pokretanje aktivnosti vezanih uz izgradnju dječjeg vrtića. Predmetna lokacija, s obzirom na svoj položaj, veličinu i mogućnost stavljanja u funkciju javne namjene, predstavlja opravdanu i vrijednu lokaciju za razvoj prijeko potrebne predškolske infrastrukture na području </w:t>
      </w:r>
      <w:proofErr w:type="spellStart"/>
      <w:r w:rsidRPr="004E2537">
        <w:rPr>
          <w:rFonts w:eastAsia="Times New Roman"/>
          <w:szCs w:val="24"/>
          <w:lang w:eastAsia="hr-HR"/>
        </w:rPr>
        <w:t>Kupinečkog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Kraljevca. Slijedom navedenoga, Vijeće Mjesnog odbora Kupinečki Kraljevec II. traži da Vijeće Gradske četvrti Brezovica zatraži od nadležnog gradskog upravnog tijela jasnu, službenu i pravodobnu komunikaciju o tome koja se lokacija razmatra kao konačna za izgradnju predškolske ustanove na području </w:t>
      </w:r>
      <w:proofErr w:type="spellStart"/>
      <w:r w:rsidRPr="004E2537">
        <w:rPr>
          <w:rFonts w:eastAsia="Times New Roman"/>
          <w:szCs w:val="24"/>
          <w:lang w:eastAsia="hr-HR"/>
        </w:rPr>
        <w:t>Kupinečkog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Kraljevca, kao i očitovanje o daljnjem postupanju s postojećim odgojno-obrazovnim objektom na adresi </w:t>
      </w:r>
      <w:proofErr w:type="spellStart"/>
      <w:r w:rsidRPr="004E2537">
        <w:rPr>
          <w:rFonts w:eastAsia="Times New Roman"/>
          <w:szCs w:val="24"/>
          <w:lang w:eastAsia="hr-HR"/>
        </w:rPr>
        <w:t>Matički</w:t>
      </w:r>
      <w:proofErr w:type="spellEnd"/>
      <w:r w:rsidRPr="004E2537">
        <w:rPr>
          <w:rFonts w:eastAsia="Times New Roman"/>
          <w:szCs w:val="24"/>
          <w:lang w:eastAsia="hr-HR"/>
        </w:rPr>
        <w:t xml:space="preserve"> 29, odnosno o tome planira li se njegova obnova, uklanjanje ili prenamjena u funkciji budućeg razvoja javne i društvene infrastrukture.</w:t>
      </w:r>
    </w:p>
    <w:p w:rsidR="004E2537" w:rsidRPr="004E2537" w:rsidRDefault="004E2537" w:rsidP="004E2537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uppressAutoHyphens w:val="0"/>
        <w:spacing w:line="276" w:lineRule="auto"/>
        <w:ind w:left="45"/>
        <w:jc w:val="both"/>
        <w:rPr>
          <w:rFonts w:eastAsia="Times New Roman"/>
          <w:szCs w:val="24"/>
          <w:lang w:eastAsia="hr-HR"/>
        </w:rPr>
      </w:pPr>
      <w:r w:rsidRPr="004E2537">
        <w:rPr>
          <w:rFonts w:eastAsia="Times New Roman"/>
          <w:szCs w:val="24"/>
          <w:lang w:eastAsia="hr-HR"/>
        </w:rPr>
        <w:t>3. Ovaj zaključak se dostavlja Vijeću Gradske četvrti Brezovica na daljnje postupanje.</w:t>
      </w:r>
    </w:p>
    <w:p w:rsidR="004E2537" w:rsidRPr="004E2537" w:rsidRDefault="004E2537" w:rsidP="004E2537">
      <w:pPr>
        <w:suppressAutoHyphens w:val="0"/>
        <w:spacing w:line="276" w:lineRule="auto"/>
        <w:ind w:left="45"/>
        <w:jc w:val="both"/>
        <w:rPr>
          <w:rFonts w:eastAsia="Times New Roman"/>
          <w:szCs w:val="24"/>
          <w:lang w:eastAsia="hr-HR"/>
        </w:rPr>
      </w:pPr>
    </w:p>
    <w:p w:rsidR="004E2537" w:rsidRPr="004E2537" w:rsidRDefault="004E2537" w:rsidP="004E2537">
      <w:pPr>
        <w:spacing w:line="276" w:lineRule="auto"/>
        <w:ind w:right="2358"/>
        <w:jc w:val="both"/>
        <w:rPr>
          <w:szCs w:val="24"/>
          <w:u w:val="single"/>
        </w:rPr>
      </w:pPr>
    </w:p>
    <w:p w:rsidR="00F13F3F" w:rsidRPr="004E2537" w:rsidRDefault="00F13F3F" w:rsidP="004E2537">
      <w:bookmarkStart w:id="0" w:name="_GoBack"/>
      <w:bookmarkEnd w:id="0"/>
    </w:p>
    <w:sectPr w:rsidR="00F13F3F" w:rsidRPr="004E2537" w:rsidSect="000F0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3B6D"/>
    <w:multiLevelType w:val="hybridMultilevel"/>
    <w:tmpl w:val="ACFCDC08"/>
    <w:lvl w:ilvl="0" w:tplc="A8068A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904C2"/>
    <w:multiLevelType w:val="hybridMultilevel"/>
    <w:tmpl w:val="F70ACCC8"/>
    <w:lvl w:ilvl="0" w:tplc="8DBA8C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27B8B"/>
    <w:multiLevelType w:val="hybridMultilevel"/>
    <w:tmpl w:val="EE9A1B28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8B33E9"/>
    <w:multiLevelType w:val="hybridMultilevel"/>
    <w:tmpl w:val="55C83F4A"/>
    <w:lvl w:ilvl="0" w:tplc="EF88DB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31F3D6F"/>
    <w:multiLevelType w:val="hybridMultilevel"/>
    <w:tmpl w:val="66BA5D70"/>
    <w:lvl w:ilvl="0" w:tplc="CAC442C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8E824D8"/>
    <w:multiLevelType w:val="hybridMultilevel"/>
    <w:tmpl w:val="CCB6E794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F44378"/>
    <w:multiLevelType w:val="hybridMultilevel"/>
    <w:tmpl w:val="3182C0B0"/>
    <w:lvl w:ilvl="0" w:tplc="0600A4C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6504F0"/>
    <w:multiLevelType w:val="hybridMultilevel"/>
    <w:tmpl w:val="52F85C04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D7E0D"/>
    <w:multiLevelType w:val="hybridMultilevel"/>
    <w:tmpl w:val="4BB85484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A50097"/>
    <w:multiLevelType w:val="hybridMultilevel"/>
    <w:tmpl w:val="35E266B6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D3369C"/>
    <w:multiLevelType w:val="hybridMultilevel"/>
    <w:tmpl w:val="6278F8C2"/>
    <w:lvl w:ilvl="0" w:tplc="8828DB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8A87C16"/>
    <w:multiLevelType w:val="hybridMultilevel"/>
    <w:tmpl w:val="D3B8F5D4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D04945"/>
    <w:multiLevelType w:val="hybridMultilevel"/>
    <w:tmpl w:val="18CEEB4A"/>
    <w:lvl w:ilvl="0" w:tplc="EC6EFC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75611BC"/>
    <w:multiLevelType w:val="hybridMultilevel"/>
    <w:tmpl w:val="FF1EC2B4"/>
    <w:lvl w:ilvl="0" w:tplc="FC747E90"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6B0A25A9"/>
    <w:multiLevelType w:val="hybridMultilevel"/>
    <w:tmpl w:val="10AA8620"/>
    <w:lvl w:ilvl="0" w:tplc="09600C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D471E59"/>
    <w:multiLevelType w:val="hybridMultilevel"/>
    <w:tmpl w:val="4972E84C"/>
    <w:lvl w:ilvl="0" w:tplc="4DEEF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1"/>
  </w:num>
  <w:num w:numId="6">
    <w:abstractNumId w:val="0"/>
  </w:num>
  <w:num w:numId="7">
    <w:abstractNumId w:val="7"/>
  </w:num>
  <w:num w:numId="8">
    <w:abstractNumId w:val="15"/>
  </w:num>
  <w:num w:numId="9">
    <w:abstractNumId w:val="2"/>
  </w:num>
  <w:num w:numId="10">
    <w:abstractNumId w:val="4"/>
  </w:num>
  <w:num w:numId="11">
    <w:abstractNumId w:val="5"/>
  </w:num>
  <w:num w:numId="12">
    <w:abstractNumId w:val="8"/>
  </w:num>
  <w:num w:numId="13">
    <w:abstractNumId w:val="13"/>
  </w:num>
  <w:num w:numId="14">
    <w:abstractNumId w:val="12"/>
  </w:num>
  <w:num w:numId="15">
    <w:abstractNumId w:val="10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F3F"/>
    <w:rsid w:val="003C2B5D"/>
    <w:rsid w:val="004E2537"/>
    <w:rsid w:val="00515C59"/>
    <w:rsid w:val="006B417D"/>
    <w:rsid w:val="009B4343"/>
    <w:rsid w:val="00A1292C"/>
    <w:rsid w:val="00AB0303"/>
    <w:rsid w:val="00C5678C"/>
    <w:rsid w:val="00EB4BB3"/>
    <w:rsid w:val="00F13F3F"/>
    <w:rsid w:val="00FC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E376-E56E-409E-933C-6E089663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2B5D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69862-2E09-415D-A76E-B2C66D442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5</cp:revision>
  <dcterms:created xsi:type="dcterms:W3CDTF">2026-04-15T10:55:00Z</dcterms:created>
  <dcterms:modified xsi:type="dcterms:W3CDTF">2026-04-24T08:01:00Z</dcterms:modified>
</cp:coreProperties>
</file>