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BF3" w:rsidRDefault="00B145E6" w:rsidP="00B145E6">
      <w:pPr>
        <w:jc w:val="center"/>
        <w:rPr>
          <w:b/>
        </w:rPr>
      </w:pPr>
      <w:r>
        <w:rPr>
          <w:b/>
        </w:rPr>
        <w:t>Z A P I S N I K</w:t>
      </w:r>
    </w:p>
    <w:p w:rsidR="00B145E6" w:rsidRDefault="00B145E6" w:rsidP="00B145E6">
      <w:pPr>
        <w:jc w:val="center"/>
        <w:rPr>
          <w:b/>
        </w:rPr>
      </w:pPr>
      <w:r>
        <w:rPr>
          <w:b/>
        </w:rPr>
        <w:t xml:space="preserve">2. sjednice Vijeća Mjesnog odbora Adamovec održane 27. srpnja 2025. </w:t>
      </w:r>
    </w:p>
    <w:p w:rsidR="00B145E6" w:rsidRDefault="00B145E6" w:rsidP="00B145E6">
      <w:pPr>
        <w:jc w:val="center"/>
        <w:rPr>
          <w:b/>
        </w:rPr>
      </w:pPr>
      <w:r>
        <w:rPr>
          <w:b/>
        </w:rPr>
        <w:t>Adamovec, Ulica kneza Adama 1 s početkom u 20,00 sati</w:t>
      </w:r>
    </w:p>
    <w:p w:rsidR="00B145E6" w:rsidRDefault="00B145E6" w:rsidP="00B145E6">
      <w:pPr>
        <w:jc w:val="both"/>
      </w:pPr>
    </w:p>
    <w:p w:rsidR="00B145E6" w:rsidRDefault="00B145E6" w:rsidP="00B145E6">
      <w:pPr>
        <w:jc w:val="both"/>
      </w:pPr>
      <w:r>
        <w:t>Nazočni članovi Vijeća:</w:t>
      </w:r>
    </w:p>
    <w:p w:rsidR="00B145E6" w:rsidRDefault="00B145E6" w:rsidP="00B145E6">
      <w:pPr>
        <w:jc w:val="both"/>
      </w:pPr>
      <w:r>
        <w:t xml:space="preserve">Danijel Mrkonja, Ana Beštak, Mario </w:t>
      </w:r>
      <w:proofErr w:type="spellStart"/>
      <w:r>
        <w:t>Forko</w:t>
      </w:r>
      <w:proofErr w:type="spellEnd"/>
      <w:r>
        <w:t xml:space="preserve">, Barbara </w:t>
      </w:r>
      <w:proofErr w:type="spellStart"/>
      <w:r>
        <w:t>Šimek</w:t>
      </w:r>
      <w:proofErr w:type="spellEnd"/>
      <w:r>
        <w:t xml:space="preserve"> </w:t>
      </w:r>
      <w:proofErr w:type="spellStart"/>
      <w:r>
        <w:t>Mladiček</w:t>
      </w:r>
      <w:proofErr w:type="spellEnd"/>
      <w:r>
        <w:t xml:space="preserve"> i Lucija </w:t>
      </w:r>
      <w:proofErr w:type="spellStart"/>
      <w:r>
        <w:t>Ruklić</w:t>
      </w:r>
      <w:proofErr w:type="spellEnd"/>
      <w:r>
        <w:t>.</w:t>
      </w:r>
    </w:p>
    <w:p w:rsidR="00B145E6" w:rsidRDefault="00B145E6" w:rsidP="00B145E6">
      <w:pPr>
        <w:jc w:val="both"/>
      </w:pPr>
    </w:p>
    <w:p w:rsidR="00B145E6" w:rsidRDefault="00B145E6" w:rsidP="00B145E6">
      <w:pPr>
        <w:jc w:val="both"/>
      </w:pPr>
      <w:r>
        <w:t>Predsjedava gospodin Danijel Mrkonja, predsjednik Vijeća.</w:t>
      </w:r>
    </w:p>
    <w:p w:rsidR="00B145E6" w:rsidRDefault="00B145E6" w:rsidP="00B145E6">
      <w:pPr>
        <w:jc w:val="both"/>
      </w:pPr>
    </w:p>
    <w:p w:rsidR="00B145E6" w:rsidRDefault="00B145E6" w:rsidP="00B145E6">
      <w:pPr>
        <w:jc w:val="both"/>
      </w:pPr>
      <w:r>
        <w:t xml:space="preserve">Zapisnik vodi: </w:t>
      </w:r>
      <w:r w:rsidR="00E71FEB">
        <w:t>Ana Beštak</w:t>
      </w:r>
    </w:p>
    <w:p w:rsidR="00B145E6" w:rsidRDefault="00B145E6" w:rsidP="00B145E6">
      <w:pPr>
        <w:jc w:val="both"/>
      </w:pPr>
    </w:p>
    <w:p w:rsidR="00B145E6" w:rsidRDefault="00B145E6" w:rsidP="00B145E6">
      <w:pPr>
        <w:jc w:val="both"/>
      </w:pPr>
    </w:p>
    <w:p w:rsidR="00B145E6" w:rsidRDefault="00B145E6" w:rsidP="00B145E6">
      <w:pPr>
        <w:jc w:val="both"/>
      </w:pPr>
      <w:r>
        <w:t>Predsjednik konstatira da je nazočno 5 od ukupno 5 članova Vijeća, što znači da Vijeće može pravovaljano odlučivati, te otvara 2. sjednicu Vijeća Mjesnog odbora.</w:t>
      </w:r>
    </w:p>
    <w:p w:rsidR="00B145E6" w:rsidRDefault="00B145E6" w:rsidP="00B145E6">
      <w:pPr>
        <w:jc w:val="both"/>
      </w:pPr>
    </w:p>
    <w:p w:rsidR="00B145E6" w:rsidRDefault="00B145E6" w:rsidP="00B145E6">
      <w:pPr>
        <w:jc w:val="both"/>
      </w:pPr>
      <w:r>
        <w:t>Predsjednik Vijeća daje zapisnik 1. sjednice na verifikaciju.</w:t>
      </w:r>
    </w:p>
    <w:p w:rsidR="00B145E6" w:rsidRDefault="00B145E6" w:rsidP="00B145E6">
      <w:pPr>
        <w:jc w:val="both"/>
      </w:pPr>
      <w:r>
        <w:t xml:space="preserve">Vijeće prihvaća tekst Zapisnika 1. sjednice Vijeća, bez izmjena </w:t>
      </w:r>
    </w:p>
    <w:p w:rsidR="00E71FEB" w:rsidRDefault="00E71FEB" w:rsidP="00B145E6">
      <w:pPr>
        <w:jc w:val="both"/>
      </w:pPr>
    </w:p>
    <w:p w:rsidR="007F4FAE" w:rsidRDefault="007F4FAE" w:rsidP="00B145E6">
      <w:pPr>
        <w:jc w:val="both"/>
      </w:pPr>
      <w:r>
        <w:t>Na prijedlog predsjednika Vijeće jednoglasno utvrđuje:</w:t>
      </w:r>
    </w:p>
    <w:p w:rsidR="007F4FAE" w:rsidRDefault="007F4FAE" w:rsidP="00B145E6">
      <w:pPr>
        <w:jc w:val="both"/>
      </w:pPr>
    </w:p>
    <w:p w:rsidR="00B145E6" w:rsidRDefault="00B145E6" w:rsidP="00B145E6">
      <w:pPr>
        <w:jc w:val="center"/>
        <w:rPr>
          <w:b/>
        </w:rPr>
      </w:pPr>
      <w:r>
        <w:rPr>
          <w:b/>
        </w:rPr>
        <w:t>DNEVNI  RED</w:t>
      </w:r>
    </w:p>
    <w:p w:rsidR="00B145E6" w:rsidRDefault="00B145E6" w:rsidP="00B145E6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B145E6" w:rsidTr="00B145E6">
        <w:tc>
          <w:tcPr>
            <w:tcW w:w="567" w:type="dxa"/>
            <w:shd w:val="clear" w:color="auto" w:fill="auto"/>
          </w:tcPr>
          <w:p w:rsidR="00B145E6" w:rsidRPr="00B145E6" w:rsidRDefault="00B145E6" w:rsidP="00B145E6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B145E6" w:rsidRPr="00B145E6" w:rsidRDefault="00B145E6" w:rsidP="00B145E6">
            <w:pPr>
              <w:jc w:val="both"/>
            </w:pPr>
            <w:r>
              <w:t>Prijedlog zaključka o Prijedlogu prioriteta za Plan komunalnih aktivnosti Gradske četvrti Sesvete u 2026.</w:t>
            </w:r>
          </w:p>
        </w:tc>
      </w:tr>
      <w:tr w:rsidR="00B145E6" w:rsidTr="00B145E6">
        <w:tc>
          <w:tcPr>
            <w:tcW w:w="567" w:type="dxa"/>
            <w:shd w:val="clear" w:color="auto" w:fill="auto"/>
          </w:tcPr>
          <w:p w:rsidR="00B145E6" w:rsidRPr="00B145E6" w:rsidRDefault="00B145E6" w:rsidP="00B145E6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B145E6" w:rsidRDefault="00B145E6" w:rsidP="00B145E6">
            <w:pPr>
              <w:jc w:val="both"/>
            </w:pPr>
            <w:r>
              <w:t>Pitanja, prijedlozi i obavijesti</w:t>
            </w:r>
          </w:p>
          <w:p w:rsidR="00B145E6" w:rsidRDefault="00B145E6" w:rsidP="00B145E6">
            <w:pPr>
              <w:jc w:val="both"/>
            </w:pPr>
          </w:p>
          <w:p w:rsidR="00B145E6" w:rsidRPr="00B145E6" w:rsidRDefault="00B145E6" w:rsidP="00B145E6">
            <w:pPr>
              <w:jc w:val="both"/>
            </w:pPr>
          </w:p>
        </w:tc>
      </w:tr>
    </w:tbl>
    <w:p w:rsidR="00B145E6" w:rsidRDefault="00B145E6" w:rsidP="00B145E6">
      <w:pPr>
        <w:jc w:val="both"/>
        <w:rPr>
          <w:b/>
        </w:rPr>
      </w:pPr>
      <w:r>
        <w:rPr>
          <w:b/>
        </w:rPr>
        <w:t>Ad1. Prijedlog zaključka o Prijedlogu prioriteta za Plan komunalnih aktivnosti Gradske četvrti Sesvete u 2026.</w:t>
      </w:r>
    </w:p>
    <w:p w:rsidR="00E71FEB" w:rsidRDefault="00E71FEB" w:rsidP="00B145E6">
      <w:pPr>
        <w:jc w:val="both"/>
        <w:rPr>
          <w:b/>
        </w:rPr>
      </w:pPr>
    </w:p>
    <w:p w:rsidR="00B145E6" w:rsidRDefault="00B145E6" w:rsidP="00B145E6">
      <w:pPr>
        <w:jc w:val="both"/>
      </w:pPr>
      <w:r>
        <w:t xml:space="preserve">U raspravi sudjeluju: </w:t>
      </w:r>
    </w:p>
    <w:p w:rsidR="00B145E6" w:rsidRDefault="00B145E6" w:rsidP="00B145E6">
      <w:pPr>
        <w:jc w:val="both"/>
      </w:pPr>
      <w:r>
        <w:t xml:space="preserve">Danijel Mrkonja, Ana Beštak, Mario </w:t>
      </w:r>
      <w:proofErr w:type="spellStart"/>
      <w:r>
        <w:t>Forko</w:t>
      </w:r>
      <w:proofErr w:type="spellEnd"/>
      <w:r>
        <w:t xml:space="preserve">, Barbara  </w:t>
      </w:r>
      <w:proofErr w:type="spellStart"/>
      <w:r>
        <w:t>Šimek</w:t>
      </w:r>
      <w:proofErr w:type="spellEnd"/>
      <w:r>
        <w:t xml:space="preserve"> </w:t>
      </w:r>
      <w:proofErr w:type="spellStart"/>
      <w:r>
        <w:t>Mladiček</w:t>
      </w:r>
      <w:proofErr w:type="spellEnd"/>
      <w:r>
        <w:t xml:space="preserve"> i Lucija </w:t>
      </w:r>
      <w:proofErr w:type="spellStart"/>
      <w:r>
        <w:t>Ruklić</w:t>
      </w:r>
      <w:proofErr w:type="spellEnd"/>
      <w:r>
        <w:t xml:space="preserve">, </w:t>
      </w:r>
    </w:p>
    <w:p w:rsidR="00B145E6" w:rsidRDefault="00B145E6" w:rsidP="00B145E6">
      <w:pPr>
        <w:jc w:val="both"/>
      </w:pPr>
    </w:p>
    <w:p w:rsidR="00B145E6" w:rsidRDefault="00B145E6" w:rsidP="00B145E6">
      <w:pPr>
        <w:jc w:val="both"/>
      </w:pPr>
      <w:r>
        <w:t>Vijeće jednoglasno donosi</w:t>
      </w:r>
    </w:p>
    <w:p w:rsidR="00B145E6" w:rsidRDefault="00B145E6" w:rsidP="00B145E6">
      <w:pPr>
        <w:jc w:val="both"/>
      </w:pPr>
    </w:p>
    <w:p w:rsidR="00B145E6" w:rsidRDefault="00B145E6" w:rsidP="00B145E6">
      <w:pPr>
        <w:jc w:val="both"/>
      </w:pPr>
    </w:p>
    <w:p w:rsidR="00E71FEB" w:rsidRDefault="00B145E6" w:rsidP="00B145E6">
      <w:pPr>
        <w:jc w:val="center"/>
      </w:pPr>
      <w:r>
        <w:t>ZAKLJUČAK</w:t>
      </w:r>
    </w:p>
    <w:p w:rsidR="00B145E6" w:rsidRDefault="00B145E6" w:rsidP="00B145E6">
      <w:pPr>
        <w:jc w:val="center"/>
      </w:pPr>
      <w:r>
        <w:t xml:space="preserve">  o Prijedlogu prioriteta za Plan komunalnih aktivnosti Gradske četvrti Sesvete u 2026.</w:t>
      </w:r>
    </w:p>
    <w:p w:rsidR="00B145E6" w:rsidRDefault="00B145E6" w:rsidP="00B145E6">
      <w:pPr>
        <w:jc w:val="center"/>
      </w:pPr>
    </w:p>
    <w:p w:rsidR="00E71FEB" w:rsidRDefault="00E71FEB" w:rsidP="00B145E6">
      <w:pPr>
        <w:jc w:val="both"/>
      </w:pPr>
      <w:r>
        <w:t xml:space="preserve">1. Vijeće je raspravljalo  </w:t>
      </w:r>
      <w:r>
        <w:t>o Prijedlogu prioriteta za Plan komunalnih aktivnosti Gradske četvrti Sesvete u 2026.</w:t>
      </w:r>
    </w:p>
    <w:p w:rsidR="00E71FEB" w:rsidRDefault="00E71FEB" w:rsidP="00B145E6">
      <w:pPr>
        <w:jc w:val="both"/>
        <w:rPr>
          <w:b/>
        </w:rPr>
      </w:pPr>
    </w:p>
    <w:p w:rsidR="00E71FEB" w:rsidRPr="00E71FEB" w:rsidRDefault="00E71FEB" w:rsidP="00E71FE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2. </w:t>
      </w:r>
      <w:r w:rsidRPr="00E71FEB">
        <w:rPr>
          <w:rFonts w:eastAsia="Times New Roman"/>
          <w:szCs w:val="24"/>
          <w:lang w:eastAsia="hr-HR"/>
        </w:rPr>
        <w:t>Vijeće Mjesnog odbora Adamovec predlaže Vijeću Gradske četvrti Sesvete da u Plan komunalnih aktivnosti Gradske četvrti u 2026. godinu uvrsti sljedeće akcije na području Mjesnog odbora Adamovec:</w:t>
      </w:r>
    </w:p>
    <w:p w:rsidR="00E71FEB" w:rsidRDefault="00E71FEB" w:rsidP="00E71FEB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E71FEB" w:rsidRDefault="00E71FEB" w:rsidP="00E71FEB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E71FEB" w:rsidRDefault="00E71FEB" w:rsidP="00E71FEB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  <w:r w:rsidRPr="00E71FEB">
        <w:rPr>
          <w:rFonts w:eastAsia="Times New Roman"/>
          <w:b/>
          <w:szCs w:val="24"/>
          <w:lang w:eastAsia="hr-HR"/>
        </w:rPr>
        <w:t>I  ASFALTIRANJE – uređivanje-obnova cesta – javnoprometnih površina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8"/>
        <w:gridCol w:w="2845"/>
        <w:gridCol w:w="4893"/>
      </w:tblGrid>
      <w:tr w:rsidR="00E71FEB" w:rsidRPr="00E71FEB" w:rsidTr="000668C6">
        <w:tc>
          <w:tcPr>
            <w:tcW w:w="1296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R.br.</w:t>
            </w:r>
          </w:p>
        </w:tc>
        <w:tc>
          <w:tcPr>
            <w:tcW w:w="291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Lokacija - ulica</w:t>
            </w:r>
          </w:p>
        </w:tc>
        <w:tc>
          <w:tcPr>
            <w:tcW w:w="5082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Opis  radova, količine i sl.</w:t>
            </w:r>
          </w:p>
        </w:tc>
      </w:tr>
      <w:tr w:rsidR="00E71FEB" w:rsidRPr="00E71FEB" w:rsidTr="000668C6">
        <w:tc>
          <w:tcPr>
            <w:tcW w:w="1296" w:type="dxa"/>
            <w:vAlign w:val="center"/>
          </w:tcPr>
          <w:p w:rsidR="00E71FEB" w:rsidRPr="00E71FEB" w:rsidRDefault="00E71FEB" w:rsidP="00E71FEB">
            <w:pPr>
              <w:numPr>
                <w:ilvl w:val="0"/>
                <w:numId w:val="1"/>
              </w:numPr>
              <w:suppressAutoHyphens w:val="0"/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291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Antolkovićeva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ulica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5082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Skidanje (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frezanje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) asfaltnog sloja, priprema za asfaltiranje i asfaltiranje od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k.b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. 22. do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k.b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>. 49. u dužini 700 metara, širine 3 metra.</w:t>
            </w:r>
          </w:p>
        </w:tc>
      </w:tr>
      <w:tr w:rsidR="00E71FEB" w:rsidRPr="00E71FEB" w:rsidTr="000668C6">
        <w:tc>
          <w:tcPr>
            <w:tcW w:w="1296" w:type="dxa"/>
            <w:vAlign w:val="center"/>
          </w:tcPr>
          <w:p w:rsidR="00E71FEB" w:rsidRPr="00E71FEB" w:rsidRDefault="00E71FEB" w:rsidP="00E71FEB">
            <w:pPr>
              <w:numPr>
                <w:ilvl w:val="0"/>
                <w:numId w:val="1"/>
              </w:numPr>
              <w:suppressAutoHyphens w:val="0"/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291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Livadarska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ulica</w:t>
            </w:r>
          </w:p>
        </w:tc>
        <w:tc>
          <w:tcPr>
            <w:tcW w:w="5082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Skidanje (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frezanje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>) asfaltnog sloja u dužini 120 metara. Navoz kamena i priprema za asfaltiranje te asfaltiranje  u dužini od 700 metara, širine 3 metra.</w:t>
            </w:r>
          </w:p>
        </w:tc>
      </w:tr>
      <w:tr w:rsidR="00E71FEB" w:rsidRPr="00E71FEB" w:rsidTr="000668C6">
        <w:tc>
          <w:tcPr>
            <w:tcW w:w="1296" w:type="dxa"/>
            <w:vAlign w:val="center"/>
          </w:tcPr>
          <w:p w:rsidR="00E71FEB" w:rsidRPr="00E71FEB" w:rsidRDefault="00E71FEB" w:rsidP="00E71FEB">
            <w:pPr>
              <w:numPr>
                <w:ilvl w:val="0"/>
                <w:numId w:val="1"/>
              </w:numPr>
              <w:suppressAutoHyphens w:val="0"/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291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Črešnjevečka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ulica i odvojak (cijela)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5082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Skidanje (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frezanje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>) asfaltnog sloja priprema za asfaltiranje i asfaltiranje, širine 3 metra.</w:t>
            </w:r>
          </w:p>
        </w:tc>
      </w:tr>
    </w:tbl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  <w:r w:rsidRPr="00E71FEB">
        <w:rPr>
          <w:rFonts w:eastAsia="Times New Roman"/>
          <w:b/>
          <w:szCs w:val="24"/>
          <w:lang w:eastAsia="hr-HR"/>
        </w:rPr>
        <w:t>II  NOGOSTUPI I PJEŠAČKE STAZE – javno</w:t>
      </w:r>
      <w:r w:rsidRPr="00E71FEB">
        <w:rPr>
          <w:rFonts w:eastAsia="Times New Roman"/>
          <w:szCs w:val="24"/>
          <w:lang w:eastAsia="hr-HR"/>
        </w:rPr>
        <w:t xml:space="preserve"> dobro, prioritet uz državne, županijske, </w:t>
      </w:r>
    </w:p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i/>
          <w:szCs w:val="24"/>
          <w:lang w:eastAsia="hr-HR"/>
        </w:rPr>
      </w:pPr>
      <w:r w:rsidRPr="00E71FEB">
        <w:rPr>
          <w:rFonts w:eastAsia="Times New Roman"/>
          <w:szCs w:val="24"/>
          <w:lang w:eastAsia="hr-HR"/>
        </w:rPr>
        <w:t xml:space="preserve">       lokalne i nerazvrstane ceste – nogostupi, pješačke staze, autobusna ugibališta(katastarski koridor prometnice mora imati dovoljnu širinu (minimalno 7,6 m za jednostrani nogostup ili 9,2 m za obostrani nogostup)</w:t>
      </w:r>
    </w:p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i/>
          <w:szCs w:val="24"/>
          <w:lang w:eastAsia="hr-HR"/>
        </w:rPr>
      </w:pPr>
      <w:r w:rsidRPr="00E71FEB">
        <w:rPr>
          <w:rFonts w:eastAsia="Times New Roman"/>
          <w:i/>
          <w:szCs w:val="24"/>
          <w:lang w:eastAsia="hr-HR"/>
        </w:rPr>
        <w:t xml:space="preserve">                                                                              - izgradnja </w:t>
      </w:r>
      <w:r w:rsidRPr="00E71FEB">
        <w:rPr>
          <w:rFonts w:eastAsia="Times New Roman"/>
          <w:i/>
          <w:szCs w:val="24"/>
          <w:u w:val="single"/>
          <w:lang w:eastAsia="hr-HR"/>
        </w:rPr>
        <w:t>gdje postoji završeni projekt</w:t>
      </w:r>
      <w:r w:rsidRPr="00E71FEB">
        <w:rPr>
          <w:rFonts w:eastAsia="Times New Roman"/>
          <w:i/>
          <w:szCs w:val="24"/>
          <w:lang w:eastAsia="hr-HR"/>
        </w:rPr>
        <w:t xml:space="preserve"> s ishođenom građevinskom dozvolom ili gdje su ishođene sve potvrde na glavni projekt</w:t>
      </w:r>
    </w:p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E71FEB">
        <w:rPr>
          <w:rFonts w:eastAsia="Times New Roman"/>
          <w:i/>
          <w:szCs w:val="24"/>
          <w:lang w:eastAsia="hr-HR"/>
        </w:rPr>
        <w:tab/>
      </w:r>
      <w:r w:rsidRPr="00E71FEB">
        <w:rPr>
          <w:rFonts w:eastAsia="Times New Roman"/>
          <w:i/>
          <w:szCs w:val="24"/>
          <w:lang w:eastAsia="hr-HR"/>
        </w:rPr>
        <w:tab/>
      </w:r>
      <w:r w:rsidRPr="00E71FEB">
        <w:rPr>
          <w:rFonts w:eastAsia="Times New Roman"/>
          <w:i/>
          <w:szCs w:val="24"/>
          <w:lang w:eastAsia="hr-HR"/>
        </w:rPr>
        <w:tab/>
      </w:r>
      <w:r w:rsidRPr="00E71FEB">
        <w:rPr>
          <w:rFonts w:eastAsia="Times New Roman"/>
          <w:i/>
          <w:szCs w:val="24"/>
          <w:lang w:eastAsia="hr-HR"/>
        </w:rPr>
        <w:tab/>
      </w:r>
      <w:r w:rsidRPr="00E71FEB">
        <w:rPr>
          <w:rFonts w:eastAsia="Times New Roman"/>
          <w:i/>
          <w:szCs w:val="24"/>
          <w:lang w:eastAsia="hr-HR"/>
        </w:rPr>
        <w:tab/>
      </w:r>
      <w:r w:rsidRPr="00E71FEB">
        <w:rPr>
          <w:rFonts w:eastAsia="Times New Roman"/>
          <w:i/>
          <w:szCs w:val="24"/>
          <w:lang w:eastAsia="hr-HR"/>
        </w:rPr>
        <w:tab/>
        <w:t xml:space="preserve">       - obnova starijeg oštećenog nogostupa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2206"/>
        <w:gridCol w:w="3927"/>
        <w:gridCol w:w="1116"/>
        <w:gridCol w:w="1673"/>
      </w:tblGrid>
      <w:tr w:rsidR="00E71FEB" w:rsidRPr="00E71FEB" w:rsidTr="000668C6">
        <w:tc>
          <w:tcPr>
            <w:tcW w:w="825" w:type="dxa"/>
            <w:vAlign w:val="center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R.br.</w:t>
            </w:r>
          </w:p>
        </w:tc>
        <w:tc>
          <w:tcPr>
            <w:tcW w:w="2206" w:type="dxa"/>
            <w:vAlign w:val="center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Lokacija – ulica</w:t>
            </w:r>
          </w:p>
        </w:tc>
        <w:tc>
          <w:tcPr>
            <w:tcW w:w="3927" w:type="dxa"/>
            <w:vAlign w:val="center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Opis radova – proširenje ceste, izgradnja nogostupa, odvodnja, slivnici, rubnjaci, kanalice, duljina, širina i dr.</w:t>
            </w:r>
          </w:p>
        </w:tc>
        <w:tc>
          <w:tcPr>
            <w:tcW w:w="1116" w:type="dxa"/>
            <w:vAlign w:val="center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proofErr w:type="spellStart"/>
            <w:r w:rsidRPr="00E71FEB">
              <w:rPr>
                <w:rFonts w:eastAsia="Times New Roman"/>
                <w:b/>
                <w:szCs w:val="24"/>
                <w:lang w:eastAsia="hr-HR"/>
              </w:rPr>
              <w:t>drž.c</w:t>
            </w:r>
            <w:proofErr w:type="spellEnd"/>
            <w:r w:rsidRPr="00E71FEB">
              <w:rPr>
                <w:rFonts w:eastAsia="Times New Roman"/>
                <w:b/>
                <w:szCs w:val="24"/>
                <w:lang w:eastAsia="hr-HR"/>
              </w:rPr>
              <w:t>.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proofErr w:type="spellStart"/>
            <w:r w:rsidRPr="00E71FEB">
              <w:rPr>
                <w:rFonts w:eastAsia="Times New Roman"/>
                <w:b/>
                <w:szCs w:val="24"/>
                <w:lang w:eastAsia="hr-HR"/>
              </w:rPr>
              <w:t>žup.c</w:t>
            </w:r>
            <w:proofErr w:type="spellEnd"/>
          </w:p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proofErr w:type="spellStart"/>
            <w:r w:rsidRPr="00E71FEB">
              <w:rPr>
                <w:rFonts w:eastAsia="Times New Roman"/>
                <w:b/>
                <w:szCs w:val="24"/>
                <w:lang w:eastAsia="hr-HR"/>
              </w:rPr>
              <w:t>ner.c</w:t>
            </w:r>
            <w:proofErr w:type="spellEnd"/>
          </w:p>
        </w:tc>
        <w:tc>
          <w:tcPr>
            <w:tcW w:w="1673" w:type="dxa"/>
            <w:vAlign w:val="center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Količina –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duljina  -  m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</w:p>
        </w:tc>
      </w:tr>
      <w:tr w:rsidR="00E71FEB" w:rsidRPr="00E71FEB" w:rsidTr="000668C6">
        <w:tc>
          <w:tcPr>
            <w:tcW w:w="825" w:type="dxa"/>
            <w:vAlign w:val="bottom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    1.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2206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Ulica Matije Gubca</w:t>
            </w:r>
          </w:p>
        </w:tc>
        <w:tc>
          <w:tcPr>
            <w:tcW w:w="3927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Projektiranje i izgradnja nogostupa od k.br. 1 do k.br. 9. </w:t>
            </w:r>
          </w:p>
        </w:tc>
        <w:tc>
          <w:tcPr>
            <w:tcW w:w="1116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Ner.cesta</w:t>
            </w:r>
            <w:proofErr w:type="spellEnd"/>
          </w:p>
        </w:tc>
        <w:tc>
          <w:tcPr>
            <w:tcW w:w="1673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500 metara</w:t>
            </w:r>
          </w:p>
        </w:tc>
      </w:tr>
      <w:tr w:rsidR="00E71FEB" w:rsidRPr="00E71FEB" w:rsidTr="000668C6">
        <w:tc>
          <w:tcPr>
            <w:tcW w:w="825" w:type="dxa"/>
            <w:vAlign w:val="bottom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2.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2206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Ulica Matije Gubca</w:t>
            </w:r>
          </w:p>
        </w:tc>
        <w:tc>
          <w:tcPr>
            <w:tcW w:w="3927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Projektiranje i izgradnja nogostupa od k.br. 25 do k.br. 31.</w:t>
            </w:r>
          </w:p>
        </w:tc>
        <w:tc>
          <w:tcPr>
            <w:tcW w:w="1116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Ner.cesta</w:t>
            </w:r>
            <w:proofErr w:type="spellEnd"/>
          </w:p>
        </w:tc>
        <w:tc>
          <w:tcPr>
            <w:tcW w:w="1673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520 metara</w:t>
            </w:r>
          </w:p>
        </w:tc>
      </w:tr>
      <w:tr w:rsidR="00E71FEB" w:rsidRPr="00E71FEB" w:rsidTr="000668C6">
        <w:trPr>
          <w:trHeight w:val="213"/>
        </w:trPr>
        <w:tc>
          <w:tcPr>
            <w:tcW w:w="825" w:type="dxa"/>
            <w:vAlign w:val="bottom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   3.</w:t>
            </w:r>
          </w:p>
        </w:tc>
        <w:tc>
          <w:tcPr>
            <w:tcW w:w="2206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Ulica Matije Gubca -ulica Kneza Adama</w:t>
            </w:r>
          </w:p>
        </w:tc>
        <w:tc>
          <w:tcPr>
            <w:tcW w:w="3927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Projektiranje i izvođenje pješačke staze širine 1,5met.  uz potok Glavnica (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k.č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>. 964/1) od ulice Matije Gubca k.br.1 do ulice Kneza Adama  k.br. 5.</w:t>
            </w:r>
          </w:p>
        </w:tc>
        <w:tc>
          <w:tcPr>
            <w:tcW w:w="1116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Pješačka staza</w:t>
            </w:r>
          </w:p>
        </w:tc>
        <w:tc>
          <w:tcPr>
            <w:tcW w:w="1673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600 metara</w:t>
            </w:r>
          </w:p>
        </w:tc>
      </w:tr>
    </w:tbl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E71FEB" w:rsidRDefault="00E71FEB" w:rsidP="00E71FEB">
      <w:pPr>
        <w:suppressAutoHyphens w:val="0"/>
        <w:spacing w:line="240" w:lineRule="auto"/>
        <w:rPr>
          <w:rFonts w:eastAsia="Times New Roman"/>
          <w:sz w:val="22"/>
          <w:lang w:eastAsia="hr-HR"/>
        </w:rPr>
      </w:pPr>
      <w:r w:rsidRPr="00E71FEB">
        <w:rPr>
          <w:rFonts w:eastAsia="Times New Roman"/>
          <w:b/>
          <w:szCs w:val="24"/>
          <w:lang w:eastAsia="hr-HR"/>
        </w:rPr>
        <w:t>III  DJEČJA IGRALIŠTA I PARKOVNA OPREMA</w:t>
      </w:r>
      <w:r w:rsidRPr="00E71FEB">
        <w:rPr>
          <w:rFonts w:eastAsia="Times New Roman"/>
          <w:szCs w:val="24"/>
          <w:lang w:eastAsia="hr-HR"/>
        </w:rPr>
        <w:t xml:space="preserve">, nova opremanja-uređivanja, zamjena opreme , dopuna koje opreme, ograde i dimenzije, </w:t>
      </w:r>
      <w:proofErr w:type="spellStart"/>
      <w:r w:rsidRPr="00E71FEB">
        <w:rPr>
          <w:rFonts w:eastAsia="Times New Roman"/>
          <w:szCs w:val="24"/>
          <w:lang w:eastAsia="hr-HR"/>
        </w:rPr>
        <w:t>antitraumatska</w:t>
      </w:r>
      <w:proofErr w:type="spellEnd"/>
      <w:r w:rsidRPr="00E71FEB">
        <w:rPr>
          <w:rFonts w:eastAsia="Times New Roman"/>
          <w:szCs w:val="24"/>
          <w:lang w:eastAsia="hr-HR"/>
        </w:rPr>
        <w:t xml:space="preserve"> podloga, uređenje podloge, hortikultura (vrsta) i dr., </w:t>
      </w:r>
      <w:r w:rsidRPr="00E71FEB">
        <w:rPr>
          <w:rFonts w:eastAsia="Times New Roman"/>
          <w:b/>
          <w:szCs w:val="24"/>
          <w:lang w:eastAsia="hr-HR"/>
        </w:rPr>
        <w:t>gradsko</w:t>
      </w:r>
      <w:r w:rsidRPr="00E71FEB">
        <w:rPr>
          <w:rFonts w:eastAsia="Times New Roman"/>
          <w:szCs w:val="24"/>
          <w:lang w:eastAsia="hr-HR"/>
        </w:rPr>
        <w:t xml:space="preserve"> zemljište</w:t>
      </w:r>
      <w:r w:rsidRPr="00E71FEB">
        <w:rPr>
          <w:rFonts w:eastAsia="Times New Roman"/>
          <w:sz w:val="22"/>
          <w:lang w:eastAsia="hr-HR"/>
        </w:rPr>
        <w:t xml:space="preserve"> (do maksimalno 4m visine ograde)</w:t>
      </w:r>
    </w:p>
    <w:p w:rsidR="00E71FEB" w:rsidRDefault="00E71FEB" w:rsidP="00E71FEB">
      <w:pPr>
        <w:suppressAutoHyphens w:val="0"/>
        <w:spacing w:line="240" w:lineRule="auto"/>
        <w:rPr>
          <w:rFonts w:eastAsia="Times New Roman"/>
          <w:sz w:val="22"/>
          <w:lang w:eastAsia="hr-HR"/>
        </w:rPr>
      </w:pPr>
    </w:p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8"/>
        <w:gridCol w:w="3120"/>
        <w:gridCol w:w="3420"/>
        <w:gridCol w:w="2439"/>
      </w:tblGrid>
      <w:tr w:rsidR="00E71FEB" w:rsidRPr="00E71FEB" w:rsidTr="000668C6">
        <w:tc>
          <w:tcPr>
            <w:tcW w:w="768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R.br.</w:t>
            </w:r>
          </w:p>
        </w:tc>
        <w:tc>
          <w:tcPr>
            <w:tcW w:w="312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Lokacija - ulica</w:t>
            </w:r>
          </w:p>
        </w:tc>
        <w:tc>
          <w:tcPr>
            <w:tcW w:w="342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Opis radova</w:t>
            </w:r>
          </w:p>
        </w:tc>
        <w:tc>
          <w:tcPr>
            <w:tcW w:w="2439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Količina</w:t>
            </w:r>
          </w:p>
        </w:tc>
      </w:tr>
      <w:tr w:rsidR="00E71FEB" w:rsidRPr="00E71FEB" w:rsidTr="000668C6">
        <w:tc>
          <w:tcPr>
            <w:tcW w:w="768" w:type="dxa"/>
            <w:vAlign w:val="center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   1.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312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Ulica Dragutina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Domjanića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75  (OŠ Dragutin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Domjanić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>)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lastRenderedPageBreak/>
              <w:t>k.č.961/2</w:t>
            </w:r>
          </w:p>
        </w:tc>
        <w:tc>
          <w:tcPr>
            <w:tcW w:w="342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lastRenderedPageBreak/>
              <w:t xml:space="preserve">Uređenje školskog igrališta s agilnim poligonom, dodatnim </w:t>
            </w:r>
            <w:r w:rsidRPr="00E71FEB">
              <w:rPr>
                <w:rFonts w:eastAsia="Times New Roman"/>
                <w:szCs w:val="24"/>
                <w:lang w:eastAsia="hr-HR"/>
              </w:rPr>
              <w:lastRenderedPageBreak/>
              <w:t>sadržajima i ozelenjivanjem prostora: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1. Projektiranje i izvođenje dječjeg poligona za agilnost za djecu starije dobi (12+ godina) s postavom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antitraumatske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podloge i spravama:</w:t>
            </w:r>
          </w:p>
          <w:p w:rsidR="00E71FEB" w:rsidRPr="00E71FEB" w:rsidRDefault="00E71FEB" w:rsidP="00E71FEB">
            <w:pPr>
              <w:numPr>
                <w:ilvl w:val="0"/>
                <w:numId w:val="3"/>
              </w:num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zid za penjanje</w:t>
            </w:r>
          </w:p>
          <w:p w:rsidR="00E71FEB" w:rsidRPr="00E71FEB" w:rsidRDefault="00E71FEB" w:rsidP="00E71FEB">
            <w:pPr>
              <w:numPr>
                <w:ilvl w:val="0"/>
                <w:numId w:val="3"/>
              </w:num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penjalica- mrežasta konstrukcija</w:t>
            </w:r>
          </w:p>
          <w:p w:rsidR="00E71FEB" w:rsidRPr="00E71FEB" w:rsidRDefault="00E71FEB" w:rsidP="00E71FEB">
            <w:pPr>
              <w:numPr>
                <w:ilvl w:val="0"/>
                <w:numId w:val="3"/>
              </w:num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horizontalna mreža za penjanje</w:t>
            </w:r>
          </w:p>
          <w:p w:rsidR="00E71FEB" w:rsidRPr="00E71FEB" w:rsidRDefault="00E71FEB" w:rsidP="00E71FEB">
            <w:pPr>
              <w:numPr>
                <w:ilvl w:val="0"/>
                <w:numId w:val="3"/>
              </w:num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ljuljačka tipa „gnijezdo“</w:t>
            </w:r>
          </w:p>
          <w:p w:rsidR="00E71FEB" w:rsidRPr="00E71FEB" w:rsidRDefault="00E71FEB" w:rsidP="00E71FEB">
            <w:pPr>
              <w:numPr>
                <w:ilvl w:val="0"/>
                <w:numId w:val="3"/>
              </w:num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ostale motoričke i balansne sprave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2. Nabava i postava fiksnog stola za stolni tenis za vanjsku upotrebu 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3. Nabava i postava 4 klupe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4. Nabava i sadnja stabala:</w:t>
            </w:r>
          </w:p>
          <w:p w:rsidR="00E71FEB" w:rsidRPr="00E71FEB" w:rsidRDefault="00E71FEB" w:rsidP="00E71FEB">
            <w:pPr>
              <w:numPr>
                <w:ilvl w:val="0"/>
                <w:numId w:val="4"/>
              </w:num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Javor Mliječ -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Acer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platanoides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x3 kom</w:t>
            </w:r>
          </w:p>
          <w:p w:rsidR="00E71FEB" w:rsidRPr="00E71FEB" w:rsidRDefault="00E71FEB" w:rsidP="00E71FEB">
            <w:pPr>
              <w:numPr>
                <w:ilvl w:val="0"/>
                <w:numId w:val="4"/>
              </w:num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Sremza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-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Prunus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padus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x1 kom</w:t>
            </w:r>
          </w:p>
          <w:p w:rsidR="00E71FEB" w:rsidRPr="00E71FEB" w:rsidRDefault="00E71FEB" w:rsidP="00E71FEB">
            <w:pPr>
              <w:numPr>
                <w:ilvl w:val="0"/>
                <w:numId w:val="4"/>
              </w:num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Tulipanovac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-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Liriodendron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tulipifera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x2 kom</w:t>
            </w:r>
          </w:p>
          <w:p w:rsidR="00E71FEB" w:rsidRPr="00E71FEB" w:rsidRDefault="00E71FEB" w:rsidP="00E71FEB">
            <w:pPr>
              <w:numPr>
                <w:ilvl w:val="0"/>
                <w:numId w:val="4"/>
              </w:num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Katalpa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-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Catalpa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bignonioides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x1 kom</w:t>
            </w:r>
          </w:p>
        </w:tc>
        <w:tc>
          <w:tcPr>
            <w:tcW w:w="2439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</w:tr>
      <w:tr w:rsidR="00E71FEB" w:rsidRPr="00E71FEB" w:rsidTr="000668C6">
        <w:tc>
          <w:tcPr>
            <w:tcW w:w="768" w:type="dxa"/>
            <w:vAlign w:val="center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lastRenderedPageBreak/>
              <w:t xml:space="preserve">  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 2.</w:t>
            </w:r>
          </w:p>
        </w:tc>
        <w:tc>
          <w:tcPr>
            <w:tcW w:w="312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Ulica Dragutina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Domjanića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k.b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.  (OŠ Dragutin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Domjanić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>)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k.č.961/2</w:t>
            </w:r>
          </w:p>
        </w:tc>
        <w:tc>
          <w:tcPr>
            <w:tcW w:w="342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Projektiranje i uređenje poligona za vanjsku tjelovježbu -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street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workout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2439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 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 </w:t>
            </w:r>
          </w:p>
        </w:tc>
      </w:tr>
      <w:tr w:rsidR="00E71FEB" w:rsidRPr="00E71FEB" w:rsidTr="000668C6">
        <w:trPr>
          <w:trHeight w:val="527"/>
        </w:trPr>
        <w:tc>
          <w:tcPr>
            <w:tcW w:w="768" w:type="dxa"/>
            <w:vAlign w:val="center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3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312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Ulica Kneza Adama 7 (Park doma zdravlja Adamovec)</w:t>
            </w:r>
          </w:p>
        </w:tc>
        <w:tc>
          <w:tcPr>
            <w:tcW w:w="342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Uklanjanje i odvoz starih čempresa u dužini 58 metara te sadnja lovor višnje živice u dužini 83,5 metara.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Skidanje stare dotrajale ograde sa 12 starih stupova dužine 27,5 metara te postava nove panel ograde visine 1.20 metara dužine 27,5 metara</w:t>
            </w:r>
          </w:p>
        </w:tc>
        <w:tc>
          <w:tcPr>
            <w:tcW w:w="2439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58 metara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83,5 metara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12 ogradnih stupova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27,5 metara panel ograda</w:t>
            </w:r>
          </w:p>
        </w:tc>
      </w:tr>
    </w:tbl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E71FEB" w:rsidRDefault="00E71FEB" w:rsidP="00E71FEB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E71FEB">
        <w:rPr>
          <w:rFonts w:eastAsia="Times New Roman"/>
          <w:b/>
          <w:szCs w:val="24"/>
          <w:lang w:eastAsia="hr-HR"/>
        </w:rPr>
        <w:t xml:space="preserve">IV  REKREATIVNA (ŠPORTSKO - REKREATIVNA) IGRALIŠTA, </w:t>
      </w:r>
      <w:r w:rsidRPr="00E71FEB">
        <w:rPr>
          <w:rFonts w:eastAsia="Times New Roman"/>
          <w:szCs w:val="24"/>
          <w:lang w:eastAsia="hr-HR"/>
        </w:rPr>
        <w:t xml:space="preserve">gradsko zemljište, zemljano-travnato, asfaltirano, veličina, ograda, golovi, koševi , oprema i dr., (do maksimalno 4m visine ograde) </w:t>
      </w:r>
    </w:p>
    <w:p w:rsidR="007F4FAE" w:rsidRDefault="007F4FAE" w:rsidP="00E71FEB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7F4FAE" w:rsidRPr="00E71FEB" w:rsidRDefault="007F4FAE" w:rsidP="00E71FEB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060"/>
        <w:gridCol w:w="3420"/>
        <w:gridCol w:w="2439"/>
      </w:tblGrid>
      <w:tr w:rsidR="00E71FEB" w:rsidRPr="00E71FEB" w:rsidTr="000668C6">
        <w:tc>
          <w:tcPr>
            <w:tcW w:w="828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lastRenderedPageBreak/>
              <w:t>R.br.</w:t>
            </w:r>
          </w:p>
        </w:tc>
        <w:tc>
          <w:tcPr>
            <w:tcW w:w="306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Lokacija - ulice</w:t>
            </w:r>
          </w:p>
        </w:tc>
        <w:tc>
          <w:tcPr>
            <w:tcW w:w="342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Opis radova</w:t>
            </w:r>
          </w:p>
        </w:tc>
        <w:tc>
          <w:tcPr>
            <w:tcW w:w="2439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Količina</w:t>
            </w:r>
          </w:p>
        </w:tc>
      </w:tr>
      <w:tr w:rsidR="00E71FEB" w:rsidRPr="00E71FEB" w:rsidTr="000668C6">
        <w:tc>
          <w:tcPr>
            <w:tcW w:w="828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   1.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306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Ulica Dragutina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Domjanića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k.b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 xml:space="preserve">.  (OŠ Dragutin </w:t>
            </w:r>
            <w:proofErr w:type="spellStart"/>
            <w:r w:rsidRPr="00E71FEB">
              <w:rPr>
                <w:rFonts w:eastAsia="Times New Roman"/>
                <w:szCs w:val="24"/>
                <w:lang w:eastAsia="hr-HR"/>
              </w:rPr>
              <w:t>Domjanić</w:t>
            </w:r>
            <w:proofErr w:type="spellEnd"/>
            <w:r w:rsidRPr="00E71FEB">
              <w:rPr>
                <w:rFonts w:eastAsia="Times New Roman"/>
                <w:szCs w:val="24"/>
                <w:lang w:eastAsia="hr-HR"/>
              </w:rPr>
              <w:t>)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k.č.961/2</w:t>
            </w:r>
          </w:p>
        </w:tc>
        <w:tc>
          <w:tcPr>
            <w:tcW w:w="342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Postavljanje panel ograde visine 2 metra u dužini 80 metara sa bočne strane školskog igrališta sa ulaznim vratima i spajanje sa postojećom ogradom kao i nabava i postavljanje 2 stupa sa reflektorima. </w:t>
            </w:r>
          </w:p>
        </w:tc>
        <w:tc>
          <w:tcPr>
            <w:tcW w:w="2439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80 metara</w:t>
            </w:r>
          </w:p>
        </w:tc>
      </w:tr>
      <w:tr w:rsidR="00E71FEB" w:rsidRPr="00E71FEB" w:rsidTr="000668C6">
        <w:tc>
          <w:tcPr>
            <w:tcW w:w="828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   2.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306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Ulica Kneza Adama 7 (dječje igralište „Jezerce“) </w:t>
            </w:r>
          </w:p>
        </w:tc>
        <w:tc>
          <w:tcPr>
            <w:tcW w:w="342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Zatvaranje dječjeg igrališta uz potok  panel ogradom visine 1,2 metara: u dužini 12 metara te postavljanje panel ograde u dužini 6 metara sa ulaznim vratima.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Postavljanje nadzorne kamere na ulazu u dječje igralište .</w:t>
            </w:r>
          </w:p>
        </w:tc>
        <w:tc>
          <w:tcPr>
            <w:tcW w:w="2439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18 metara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1 kom.</w:t>
            </w:r>
          </w:p>
        </w:tc>
      </w:tr>
    </w:tbl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E71FEB">
        <w:rPr>
          <w:rFonts w:eastAsia="Times New Roman"/>
          <w:b/>
          <w:szCs w:val="24"/>
          <w:lang w:eastAsia="hr-HR"/>
        </w:rPr>
        <w:t>V  OBJEKTI MJESNE SAMOUPRAVE</w:t>
      </w:r>
    </w:p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060"/>
        <w:gridCol w:w="5859"/>
      </w:tblGrid>
      <w:tr w:rsidR="00E71FEB" w:rsidRPr="00E71FEB" w:rsidTr="000668C6">
        <w:tc>
          <w:tcPr>
            <w:tcW w:w="828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R.br.</w:t>
            </w:r>
          </w:p>
        </w:tc>
        <w:tc>
          <w:tcPr>
            <w:tcW w:w="306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Lokacija – ulica, k.br.</w:t>
            </w:r>
          </w:p>
        </w:tc>
        <w:tc>
          <w:tcPr>
            <w:tcW w:w="5859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Opis radova, količine i sl.</w:t>
            </w:r>
          </w:p>
        </w:tc>
      </w:tr>
      <w:tr w:rsidR="00E71FEB" w:rsidRPr="00E71FEB" w:rsidTr="000668C6">
        <w:trPr>
          <w:trHeight w:val="611"/>
        </w:trPr>
        <w:tc>
          <w:tcPr>
            <w:tcW w:w="828" w:type="dxa"/>
            <w:vAlign w:val="center"/>
          </w:tcPr>
          <w:p w:rsidR="00E71FEB" w:rsidRPr="00E71FEB" w:rsidRDefault="00E71FEB" w:rsidP="00E71FEB">
            <w:pPr>
              <w:numPr>
                <w:ilvl w:val="0"/>
                <w:numId w:val="2"/>
              </w:numPr>
              <w:suppressAutoHyphens w:val="0"/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306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Ulica Kneza Adama 1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5859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bCs/>
                <w:szCs w:val="24"/>
                <w:lang w:eastAsia="hr-HR"/>
              </w:rPr>
            </w:pPr>
            <w:r w:rsidRPr="00E71FEB">
              <w:rPr>
                <w:rFonts w:eastAsia="Times New Roman"/>
                <w:bCs/>
                <w:szCs w:val="24"/>
                <w:lang w:eastAsia="hr-HR"/>
              </w:rPr>
              <w:t>Ugradnja klima uređaja u prostoriju mjesnog ureda.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bCs/>
                <w:szCs w:val="24"/>
                <w:lang w:eastAsia="hr-HR"/>
              </w:rPr>
            </w:pPr>
            <w:r w:rsidRPr="00E71FEB">
              <w:rPr>
                <w:rFonts w:eastAsia="Times New Roman"/>
                <w:bCs/>
                <w:szCs w:val="24"/>
                <w:lang w:eastAsia="hr-HR"/>
              </w:rPr>
              <w:t>Opremanje prostorije mjesnog ureda sa dva ormara  veličine 1,5m x 2 m</w:t>
            </w:r>
          </w:p>
        </w:tc>
      </w:tr>
    </w:tbl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bCs/>
          <w:szCs w:val="24"/>
          <w:lang w:eastAsia="hr-HR"/>
        </w:rPr>
      </w:pPr>
      <w:r w:rsidRPr="00E71FEB">
        <w:rPr>
          <w:rFonts w:eastAsia="Times New Roman"/>
          <w:bCs/>
          <w:szCs w:val="24"/>
          <w:lang w:eastAsia="hr-HR"/>
        </w:rPr>
        <w:t>/ veće zahvate i uređivanja objekata mjesne samouprave više nije moguće predlagati kroz Plan komunalnih aktivnosti već se treba donijeti poseban zaključak koji će se dostaviti nadležnom gradskom uredu / moguće predložiti nabavu namještaja (stolovi, stolice, ormari i dr.)</w:t>
      </w:r>
    </w:p>
    <w:p w:rsidR="00E71FEB" w:rsidRPr="00E71FEB" w:rsidRDefault="00E71FEB" w:rsidP="00E71FEB">
      <w:pPr>
        <w:suppressAutoHyphens w:val="0"/>
        <w:spacing w:line="240" w:lineRule="auto"/>
        <w:ind w:left="1560" w:hanging="1560"/>
        <w:rPr>
          <w:rFonts w:eastAsia="Times New Roman"/>
          <w:b/>
          <w:szCs w:val="24"/>
          <w:lang w:eastAsia="hr-HR"/>
        </w:rPr>
      </w:pPr>
    </w:p>
    <w:p w:rsidR="00E71FEB" w:rsidRPr="00E71FEB" w:rsidRDefault="00E71FEB" w:rsidP="00E71FEB">
      <w:pPr>
        <w:suppressAutoHyphens w:val="0"/>
        <w:spacing w:line="240" w:lineRule="auto"/>
        <w:ind w:left="1560" w:hanging="1560"/>
        <w:rPr>
          <w:rFonts w:eastAsia="Times New Roman"/>
          <w:b/>
          <w:szCs w:val="24"/>
          <w:lang w:eastAsia="hr-HR"/>
        </w:rPr>
      </w:pPr>
      <w:r w:rsidRPr="00E71FEB">
        <w:rPr>
          <w:rFonts w:eastAsia="Times New Roman"/>
          <w:b/>
          <w:szCs w:val="24"/>
          <w:lang w:eastAsia="hr-HR"/>
        </w:rPr>
        <w:t>VI  OSTALO  / / vodoopskrbni cjevovodi, plinofikacijski cjevovodi, kanalizacija i sl. se više ne mogu niti projektirati niti izvoditi preko Plana komunalnih aktivnosti/ - mogu se projektirati i izvoditi radovi na drugim javnim objektima npr. škole, vrtići, nogometni i dr. klubovi uz suglasnost nadležnog gradskog ureda</w:t>
      </w:r>
    </w:p>
    <w:p w:rsidR="00E71FEB" w:rsidRPr="00E71FEB" w:rsidRDefault="00E71FEB" w:rsidP="00E71FEB">
      <w:pPr>
        <w:suppressAutoHyphens w:val="0"/>
        <w:spacing w:line="240" w:lineRule="auto"/>
        <w:ind w:left="1560" w:hanging="1560"/>
        <w:rPr>
          <w:rFonts w:eastAsia="Times New Roman"/>
          <w:b/>
          <w:szCs w:val="24"/>
          <w:lang w:eastAsia="hr-HR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"/>
        <w:gridCol w:w="8840"/>
      </w:tblGrid>
      <w:tr w:rsidR="00E71FEB" w:rsidRPr="00E71FEB" w:rsidTr="007F4FAE">
        <w:tc>
          <w:tcPr>
            <w:tcW w:w="936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R.br.</w:t>
            </w:r>
          </w:p>
        </w:tc>
        <w:tc>
          <w:tcPr>
            <w:tcW w:w="884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szCs w:val="24"/>
                <w:lang w:eastAsia="hr-HR"/>
              </w:rPr>
            </w:pPr>
            <w:r w:rsidRPr="00E71FEB">
              <w:rPr>
                <w:rFonts w:eastAsia="Times New Roman"/>
                <w:b/>
                <w:szCs w:val="24"/>
                <w:lang w:eastAsia="hr-HR"/>
              </w:rPr>
              <w:t>Lokacija - ulica</w:t>
            </w:r>
          </w:p>
        </w:tc>
      </w:tr>
      <w:tr w:rsidR="00E71FEB" w:rsidRPr="00E71FEB" w:rsidTr="007F4FAE">
        <w:tc>
          <w:tcPr>
            <w:tcW w:w="936" w:type="dxa"/>
            <w:vAlign w:val="center"/>
          </w:tcPr>
          <w:p w:rsidR="00E71FEB" w:rsidRPr="00E71FEB" w:rsidRDefault="00E71FEB" w:rsidP="00E71FEB">
            <w:pPr>
              <w:suppressAutoHyphens w:val="0"/>
              <w:spacing w:line="240" w:lineRule="auto"/>
              <w:ind w:left="360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 xml:space="preserve">   1.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8840" w:type="dxa"/>
          </w:tcPr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Dom zdravlja Adamovec-(Dom zdravlja Zagreb-istok)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E71FEB">
              <w:rPr>
                <w:rFonts w:eastAsia="Times New Roman"/>
                <w:szCs w:val="24"/>
                <w:lang w:eastAsia="hr-HR"/>
              </w:rPr>
              <w:t>Kneza Adama 7</w:t>
            </w: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  <w:p w:rsidR="00E71FEB" w:rsidRPr="00E71FEB" w:rsidRDefault="00E71FEB" w:rsidP="00E71FEB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</w:tr>
    </w:tbl>
    <w:p w:rsidR="00E71FEB" w:rsidRPr="00E71FEB" w:rsidRDefault="00E71FEB" w:rsidP="00E71FEB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E71FEB" w:rsidRDefault="00E71FEB" w:rsidP="00E71FEB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  <w:r w:rsidRPr="00E71FEB">
        <w:rPr>
          <w:rFonts w:eastAsia="Times New Roman"/>
          <w:szCs w:val="24"/>
          <w:lang w:eastAsia="hr-HR"/>
        </w:rPr>
        <w:t xml:space="preserve"> </w:t>
      </w:r>
      <w:r w:rsidRPr="00E71FEB">
        <w:rPr>
          <w:rFonts w:eastAsia="Times New Roman"/>
          <w:b/>
          <w:szCs w:val="24"/>
          <w:lang w:eastAsia="hr-HR"/>
        </w:rPr>
        <w:t>- kod svih prijedloga voditi brigu o vlasništvu zemljišta tj. imovinsko pravnom statusu zemljišta i objekata (vlasnik mora biti ili Grad Zagreb ili škola, vrtić, klub)</w:t>
      </w:r>
    </w:p>
    <w:p w:rsidR="007F4FAE" w:rsidRPr="00E71FEB" w:rsidRDefault="007F4FAE" w:rsidP="00E71FEB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E71FEB" w:rsidRDefault="00E71FEB" w:rsidP="00B145E6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3. Ovaj zaključak bit će dostavljen na nadležno postupanje.</w:t>
      </w:r>
    </w:p>
    <w:p w:rsidR="00E71FEB" w:rsidRDefault="00E71FEB" w:rsidP="00B145E6">
      <w:pPr>
        <w:jc w:val="both"/>
        <w:rPr>
          <w:b/>
        </w:rPr>
      </w:pPr>
    </w:p>
    <w:p w:rsidR="00E71FEB" w:rsidRDefault="00E71FEB" w:rsidP="00B145E6">
      <w:pPr>
        <w:jc w:val="both"/>
        <w:rPr>
          <w:b/>
        </w:rPr>
      </w:pPr>
    </w:p>
    <w:p w:rsidR="007F4FAE" w:rsidRDefault="007F4FAE" w:rsidP="00B145E6">
      <w:pPr>
        <w:jc w:val="both"/>
        <w:rPr>
          <w:b/>
        </w:rPr>
      </w:pPr>
    </w:p>
    <w:p w:rsidR="00B145E6" w:rsidRDefault="00B145E6" w:rsidP="00B145E6">
      <w:pPr>
        <w:jc w:val="both"/>
        <w:rPr>
          <w:b/>
        </w:rPr>
      </w:pPr>
      <w:r>
        <w:rPr>
          <w:b/>
        </w:rPr>
        <w:lastRenderedPageBreak/>
        <w:t>Ad2. Pitanja, prijedlozi i obavijesti</w:t>
      </w:r>
    </w:p>
    <w:p w:rsidR="00B145E6" w:rsidRDefault="00B145E6" w:rsidP="00B145E6">
      <w:pPr>
        <w:jc w:val="both"/>
        <w:rPr>
          <w:b/>
        </w:rPr>
      </w:pPr>
    </w:p>
    <w:p w:rsidR="00B145E6" w:rsidRDefault="007F4FAE" w:rsidP="00B145E6">
      <w:pPr>
        <w:jc w:val="both"/>
      </w:pPr>
      <w:r>
        <w:t xml:space="preserve">Pod točkom 2.  nije bilo rasprave. </w:t>
      </w:r>
    </w:p>
    <w:p w:rsidR="00B145E6" w:rsidRDefault="00B145E6" w:rsidP="00B145E6">
      <w:pPr>
        <w:jc w:val="both"/>
      </w:pPr>
    </w:p>
    <w:p w:rsidR="00B145E6" w:rsidRDefault="00B145E6" w:rsidP="00B145E6">
      <w:pPr>
        <w:jc w:val="both"/>
      </w:pPr>
    </w:p>
    <w:p w:rsidR="00B145E6" w:rsidRDefault="00B145E6" w:rsidP="00B145E6">
      <w:pPr>
        <w:jc w:val="both"/>
      </w:pPr>
    </w:p>
    <w:p w:rsidR="00B145E6" w:rsidRDefault="00B145E6" w:rsidP="00B145E6">
      <w:pPr>
        <w:jc w:val="both"/>
      </w:pPr>
      <w:r>
        <w:t xml:space="preserve">Sjednica je završila u </w:t>
      </w:r>
      <w:r w:rsidR="00E71FEB">
        <w:t>21,30 sati</w:t>
      </w:r>
      <w:r>
        <w:t>.</w:t>
      </w:r>
    </w:p>
    <w:p w:rsidR="00B145E6" w:rsidRDefault="00B145E6" w:rsidP="00B145E6">
      <w:pPr>
        <w:jc w:val="both"/>
      </w:pPr>
    </w:p>
    <w:p w:rsidR="00B145E6" w:rsidRDefault="00B145E6" w:rsidP="00B145E6">
      <w:pPr>
        <w:jc w:val="both"/>
      </w:pPr>
      <w:r>
        <w:t>KLASA: 024-08/25-003/1310</w:t>
      </w:r>
    </w:p>
    <w:p w:rsidR="00B145E6" w:rsidRDefault="007F4FAE" w:rsidP="00B145E6">
      <w:pPr>
        <w:jc w:val="both"/>
      </w:pPr>
      <w:r>
        <w:t>URBROJ: 251-13-11-7/006-25-2</w:t>
      </w:r>
      <w:bookmarkStart w:id="0" w:name="_GoBack"/>
      <w:bookmarkEnd w:id="0"/>
    </w:p>
    <w:p w:rsidR="00B145E6" w:rsidRDefault="00E71FEB" w:rsidP="00B145E6">
      <w:pPr>
        <w:jc w:val="both"/>
      </w:pPr>
      <w:r>
        <w:t>Adamovec</w:t>
      </w:r>
      <w:r w:rsidR="00B145E6">
        <w:t>, 2</w:t>
      </w:r>
      <w:r>
        <w:t>4</w:t>
      </w:r>
      <w:r w:rsidR="00B145E6">
        <w:t>. srpnja 2025.</w:t>
      </w:r>
    </w:p>
    <w:p w:rsidR="00B145E6" w:rsidRDefault="00B145E6" w:rsidP="00B145E6">
      <w:pPr>
        <w:jc w:val="both"/>
      </w:pPr>
    </w:p>
    <w:p w:rsidR="00B145E6" w:rsidRDefault="00B145E6" w:rsidP="00B145E6">
      <w:pPr>
        <w:jc w:val="both"/>
      </w:pPr>
      <w:r>
        <w:t>Zapisnik vodio:</w:t>
      </w:r>
    </w:p>
    <w:p w:rsidR="00B145E6" w:rsidRDefault="00E71FEB" w:rsidP="00B145E6">
      <w:pPr>
        <w:jc w:val="both"/>
      </w:pPr>
      <w:r>
        <w:t>Ana Beštak</w:t>
      </w:r>
    </w:p>
    <w:p w:rsidR="00B145E6" w:rsidRDefault="00B145E6" w:rsidP="00B145E6">
      <w:pPr>
        <w:ind w:left="4248"/>
        <w:jc w:val="center"/>
      </w:pPr>
      <w:r>
        <w:t>Predsjednik</w:t>
      </w:r>
    </w:p>
    <w:p w:rsidR="00B145E6" w:rsidRDefault="00B145E6" w:rsidP="00B145E6">
      <w:pPr>
        <w:ind w:left="4248"/>
        <w:jc w:val="center"/>
      </w:pPr>
      <w:r>
        <w:t>Vijeća Mjesnog odbora Adamovec</w:t>
      </w:r>
    </w:p>
    <w:p w:rsidR="00B145E6" w:rsidRDefault="00B145E6" w:rsidP="00B145E6">
      <w:pPr>
        <w:ind w:left="4248"/>
        <w:jc w:val="center"/>
      </w:pPr>
    </w:p>
    <w:p w:rsidR="00B145E6" w:rsidRDefault="00B145E6" w:rsidP="00B145E6">
      <w:pPr>
        <w:ind w:left="4248"/>
        <w:jc w:val="center"/>
      </w:pPr>
      <w:r>
        <w:t>Danijel Mrkonja</w:t>
      </w:r>
    </w:p>
    <w:p w:rsidR="00B145E6" w:rsidRPr="00B145E6" w:rsidRDefault="00B145E6" w:rsidP="00B145E6">
      <w:pPr>
        <w:ind w:right="2358"/>
        <w:jc w:val="both"/>
        <w:rPr>
          <w:u w:val="single"/>
        </w:rPr>
      </w:pPr>
    </w:p>
    <w:sectPr w:rsidR="00B145E6" w:rsidRPr="00B145E6" w:rsidSect="00B145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6C47"/>
    <w:multiLevelType w:val="hybridMultilevel"/>
    <w:tmpl w:val="92D8FE24"/>
    <w:lvl w:ilvl="0" w:tplc="78862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9C1D66"/>
    <w:multiLevelType w:val="hybridMultilevel"/>
    <w:tmpl w:val="25B4B68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1B5632"/>
    <w:multiLevelType w:val="hybridMultilevel"/>
    <w:tmpl w:val="0BF89A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47114EE"/>
    <w:multiLevelType w:val="hybridMultilevel"/>
    <w:tmpl w:val="58C611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5E6"/>
    <w:rsid w:val="005F5BF3"/>
    <w:rsid w:val="007F4FAE"/>
    <w:rsid w:val="00B145E6"/>
    <w:rsid w:val="00E7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34C70"/>
  <w15:chartTrackingRefBased/>
  <w15:docId w15:val="{D5D778B6-121B-4CD2-8C42-94922F586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257" w:lineRule="auto"/>
    </w:pPr>
    <w:rPr>
      <w:rFonts w:ascii="Times New Roman" w:hAnsi="Times New Roman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14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Lukić</dc:creator>
  <cp:keywords/>
  <dc:description/>
  <cp:lastModifiedBy>Milena Lukić</cp:lastModifiedBy>
  <cp:revision>2</cp:revision>
  <dcterms:created xsi:type="dcterms:W3CDTF">2025-08-01T11:42:00Z</dcterms:created>
  <dcterms:modified xsi:type="dcterms:W3CDTF">2025-08-01T11:57:00Z</dcterms:modified>
</cp:coreProperties>
</file>