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6DE17" w14:textId="77777777" w:rsidR="00743F39" w:rsidRDefault="00743F39" w:rsidP="00743F39">
      <w:pPr>
        <w:jc w:val="center"/>
        <w:rPr>
          <w:b/>
        </w:rPr>
      </w:pPr>
      <w:r>
        <w:rPr>
          <w:b/>
        </w:rPr>
        <w:t>ZAPISNIK</w:t>
      </w:r>
    </w:p>
    <w:p w14:paraId="2CE2F7E4" w14:textId="77777777" w:rsidR="00743F39" w:rsidRDefault="00743F39" w:rsidP="00743F39">
      <w:pPr>
        <w:jc w:val="both"/>
        <w:rPr>
          <w:b/>
        </w:rPr>
      </w:pPr>
    </w:p>
    <w:p w14:paraId="1A4CB002" w14:textId="28A4A463" w:rsidR="00743F39" w:rsidRDefault="00743F39" w:rsidP="00743F39">
      <w:pPr>
        <w:tabs>
          <w:tab w:val="left" w:pos="9000"/>
        </w:tabs>
        <w:ind w:right="72"/>
        <w:jc w:val="both"/>
        <w:rPr>
          <w:b/>
        </w:rPr>
      </w:pPr>
      <w:r>
        <w:rPr>
          <w:b/>
        </w:rPr>
        <w:t>2</w:t>
      </w:r>
      <w:r w:rsidR="00584CC9">
        <w:rPr>
          <w:b/>
        </w:rPr>
        <w:t>4</w:t>
      </w:r>
      <w:r>
        <w:rPr>
          <w:b/>
        </w:rPr>
        <w:t xml:space="preserve">. sjednice Vijeća Gradske četvrti Trešnjevka - jug održane </w:t>
      </w:r>
      <w:r w:rsidR="00584CC9">
        <w:rPr>
          <w:b/>
        </w:rPr>
        <w:t>14</w:t>
      </w:r>
      <w:r>
        <w:rPr>
          <w:b/>
        </w:rPr>
        <w:t xml:space="preserve">. </w:t>
      </w:r>
      <w:r w:rsidR="00584CC9">
        <w:rPr>
          <w:b/>
        </w:rPr>
        <w:t>lip</w:t>
      </w:r>
      <w:r w:rsidR="009F2D82">
        <w:rPr>
          <w:b/>
        </w:rPr>
        <w:t>nja</w:t>
      </w:r>
      <w:r>
        <w:rPr>
          <w:b/>
        </w:rPr>
        <w:t xml:space="preserve"> 2023. (</w:t>
      </w:r>
      <w:r w:rsidR="009F2D82">
        <w:rPr>
          <w:b/>
        </w:rPr>
        <w:t>srijeda) u Područnom uredu Trešnjevka, Park Stara Trešnjevka 2, dvorana 314/II, s početkom u 1</w:t>
      </w:r>
      <w:r w:rsidR="00584CC9">
        <w:rPr>
          <w:b/>
        </w:rPr>
        <w:t>9</w:t>
      </w:r>
      <w:r w:rsidR="009F2D82">
        <w:rPr>
          <w:b/>
        </w:rPr>
        <w:t>:00 sati.</w:t>
      </w:r>
    </w:p>
    <w:p w14:paraId="0B090FD3" w14:textId="77777777" w:rsidR="00743F39" w:rsidRDefault="00743F39" w:rsidP="00743F39">
      <w:pPr>
        <w:jc w:val="both"/>
      </w:pPr>
    </w:p>
    <w:p w14:paraId="75B0D5FC" w14:textId="77777777" w:rsidR="00743F39" w:rsidRDefault="00743F39" w:rsidP="00743F39">
      <w:pPr>
        <w:jc w:val="both"/>
        <w:rPr>
          <w:b/>
        </w:rPr>
      </w:pPr>
      <w:r>
        <w:rPr>
          <w:b/>
        </w:rPr>
        <w:t>PRISUTNI ČLANOVI VIJEĆA:</w:t>
      </w:r>
    </w:p>
    <w:p w14:paraId="1C0E1790" w14:textId="3719AE7E" w:rsidR="00743F39" w:rsidRDefault="00584CC9" w:rsidP="00743F39">
      <w:pPr>
        <w:ind w:left="720"/>
        <w:jc w:val="both"/>
      </w:pPr>
      <w:r>
        <w:t>Toma Bošnjak</w:t>
      </w:r>
      <w:r w:rsidR="00743F39">
        <w:t xml:space="preserve">, Marina Ivandić, Nenad Ljubić, Josip </w:t>
      </w:r>
      <w:proofErr w:type="spellStart"/>
      <w:r w:rsidR="00743F39">
        <w:t>Markanović</w:t>
      </w:r>
      <w:proofErr w:type="spellEnd"/>
      <w:r w:rsidR="00743F39">
        <w:t xml:space="preserve">, Elvira Mulić, Zvonimir Mustaf, Jagoda Novak, </w:t>
      </w:r>
      <w:r w:rsidR="007A216C">
        <w:t xml:space="preserve">Larisa Petrić, </w:t>
      </w:r>
      <w:r w:rsidR="00743F39">
        <w:t xml:space="preserve">Irena Rožman, Danijel </w:t>
      </w:r>
      <w:proofErr w:type="spellStart"/>
      <w:r w:rsidR="00743F39">
        <w:t>Samaržija</w:t>
      </w:r>
      <w:proofErr w:type="spellEnd"/>
      <w:r w:rsidR="00743F39">
        <w:t xml:space="preserve">, Marin Sladić, Daniela </w:t>
      </w:r>
      <w:proofErr w:type="spellStart"/>
      <w:r w:rsidR="00743F39">
        <w:t>Širinić</w:t>
      </w:r>
      <w:proofErr w:type="spellEnd"/>
      <w:r w:rsidR="00743F39">
        <w:t xml:space="preserve">, </w:t>
      </w:r>
      <w:r w:rsidR="007A216C">
        <w:t xml:space="preserve">Davor Terzić, </w:t>
      </w:r>
      <w:r w:rsidR="00743F39">
        <w:t>Nikola Tomašegović, Esad Turković</w:t>
      </w:r>
      <w:r>
        <w:t>, Petar Vranjković</w:t>
      </w:r>
      <w:r w:rsidR="00743F39">
        <w:t xml:space="preserve"> i Slaven Vukasović.</w:t>
      </w:r>
    </w:p>
    <w:p w14:paraId="63AAC242" w14:textId="77777777" w:rsidR="00743F39" w:rsidRDefault="00743F39" w:rsidP="00743F39">
      <w:pPr>
        <w:rPr>
          <w:b/>
          <w:highlight w:val="yellow"/>
        </w:rPr>
      </w:pPr>
    </w:p>
    <w:p w14:paraId="28EB3ABD" w14:textId="2EDBA7E9" w:rsidR="00743F39" w:rsidRDefault="00743F39" w:rsidP="00743F39">
      <w:pPr>
        <w:jc w:val="both"/>
      </w:pPr>
      <w:r>
        <w:rPr>
          <w:b/>
        </w:rPr>
        <w:t xml:space="preserve">ODSUTNI ČLANOVI VIJEĆA: </w:t>
      </w:r>
      <w:r w:rsidR="009F2D82">
        <w:t xml:space="preserve">- </w:t>
      </w:r>
      <w:r w:rsidR="00584CC9">
        <w:t>Rada Borić i Davor Jandrić</w:t>
      </w:r>
      <w:r w:rsidR="00E24853">
        <w:t>.</w:t>
      </w:r>
    </w:p>
    <w:p w14:paraId="6339398D" w14:textId="77777777" w:rsidR="00743F39" w:rsidRDefault="00743F39" w:rsidP="00743F39">
      <w:pPr>
        <w:jc w:val="both"/>
        <w:rPr>
          <w:highlight w:val="yellow"/>
        </w:rPr>
      </w:pPr>
    </w:p>
    <w:p w14:paraId="04BE4ED9" w14:textId="7D12802E" w:rsidR="00743F39" w:rsidRPr="009F2D82" w:rsidRDefault="00743F39" w:rsidP="007A216C">
      <w:pPr>
        <w:jc w:val="both"/>
        <w:rPr>
          <w:b/>
        </w:rPr>
      </w:pPr>
      <w:r>
        <w:rPr>
          <w:b/>
        </w:rPr>
        <w:t xml:space="preserve">OSTALI PRISUTNI: </w:t>
      </w:r>
    </w:p>
    <w:p w14:paraId="13E391AF" w14:textId="73C02B9F" w:rsidR="00743F39" w:rsidRDefault="00584CC9" w:rsidP="00743F39">
      <w:pPr>
        <w:ind w:firstLine="708"/>
        <w:jc w:val="both"/>
      </w:pPr>
      <w:r>
        <w:t>Tihana Soljankić</w:t>
      </w:r>
      <w:r w:rsidR="00743F39">
        <w:t xml:space="preserve"> – predsjedni</w:t>
      </w:r>
      <w:r>
        <w:t>ca</w:t>
      </w:r>
      <w:r w:rsidR="00743F39">
        <w:t xml:space="preserve"> VMO </w:t>
      </w:r>
      <w:r>
        <w:t>Gajevo</w:t>
      </w:r>
    </w:p>
    <w:p w14:paraId="149BBAC1" w14:textId="468B0007" w:rsidR="00584CC9" w:rsidRDefault="00584CC9" w:rsidP="00743F39">
      <w:pPr>
        <w:ind w:firstLine="708"/>
        <w:jc w:val="both"/>
      </w:pPr>
      <w:r>
        <w:t>Valentina Knežević – predsjednica VMO Knežija</w:t>
      </w:r>
    </w:p>
    <w:p w14:paraId="1C58988E" w14:textId="77777777" w:rsidR="00743F39" w:rsidRDefault="00743F39" w:rsidP="00743F39">
      <w:pPr>
        <w:ind w:firstLine="708"/>
        <w:jc w:val="both"/>
      </w:pPr>
      <w:r>
        <w:t>Marijana Hrestak – voditeljica Područnog odsjeka Trešnjevka-jug</w:t>
      </w:r>
    </w:p>
    <w:p w14:paraId="1B4CAA46" w14:textId="0D20BD76" w:rsidR="006A1364" w:rsidRDefault="00743F39" w:rsidP="002A5D94">
      <w:pPr>
        <w:spacing w:before="120" w:after="120" w:line="276" w:lineRule="auto"/>
        <w:ind w:firstLine="360"/>
        <w:jc w:val="both"/>
      </w:pPr>
      <w:r>
        <w:t>Predsjednica pozdravlja prisutne članove Vijeća i goste te konstatira da sjednici prisustvuje 1</w:t>
      </w:r>
      <w:r w:rsidR="00584CC9">
        <w:t>7</w:t>
      </w:r>
      <w:r>
        <w:t xml:space="preserve"> od 19 članova Vijeća Gradske četvrti Trešnjevka – jug te otvara 2</w:t>
      </w:r>
      <w:r w:rsidR="00584CC9">
        <w:t>4</w:t>
      </w:r>
      <w:r>
        <w:t>. sjednicu Vijeća.</w:t>
      </w:r>
    </w:p>
    <w:p w14:paraId="3C55EAB2" w14:textId="757F9A0B" w:rsidR="006A1364" w:rsidRDefault="006A1364" w:rsidP="002A5D94">
      <w:pPr>
        <w:spacing w:before="120" w:after="120" w:line="276" w:lineRule="auto"/>
        <w:ind w:firstLine="360"/>
        <w:jc w:val="both"/>
      </w:pPr>
      <w:r>
        <w:t>Predsjednica predlaže prihvaćanje zapisnika 2</w:t>
      </w:r>
      <w:r w:rsidR="00584CC9">
        <w:t>3</w:t>
      </w:r>
      <w:r>
        <w:t>. sjednice Vijeća Gradske četvrti Trešnjevka – jug.</w:t>
      </w:r>
    </w:p>
    <w:p w14:paraId="60D63FD4" w14:textId="37D720C3" w:rsidR="00E24853" w:rsidRPr="00E24853" w:rsidRDefault="006A6500" w:rsidP="002A5D94">
      <w:pPr>
        <w:suppressAutoHyphens/>
        <w:spacing w:before="120" w:after="120" w:line="276" w:lineRule="auto"/>
        <w:ind w:firstLine="357"/>
        <w:jc w:val="both"/>
      </w:pPr>
      <w:r>
        <w:t xml:space="preserve">Vijeće </w:t>
      </w:r>
      <w:r w:rsidR="003B7D72">
        <w:t>JEDNOGLASNO</w:t>
      </w:r>
      <w:r>
        <w:t xml:space="preserve"> prihvaća </w:t>
      </w:r>
      <w:r w:rsidR="00E24853" w:rsidRPr="00E24853">
        <w:t xml:space="preserve">zapisnika </w:t>
      </w:r>
      <w:r w:rsidR="00E24853">
        <w:t>2</w:t>
      </w:r>
      <w:r w:rsidR="00584CC9">
        <w:t>3</w:t>
      </w:r>
      <w:r w:rsidR="00E24853" w:rsidRPr="00E24853">
        <w:t xml:space="preserve">. sjednice Vijeća održane </w:t>
      </w:r>
      <w:r w:rsidR="00584CC9">
        <w:t>2</w:t>
      </w:r>
      <w:r w:rsidR="00E24853">
        <w:t>6</w:t>
      </w:r>
      <w:r w:rsidR="00E24853" w:rsidRPr="00E24853">
        <w:t xml:space="preserve">. </w:t>
      </w:r>
      <w:r w:rsidR="00584CC9">
        <w:t>travnj</w:t>
      </w:r>
      <w:r w:rsidR="00E24853">
        <w:t>a</w:t>
      </w:r>
      <w:r w:rsidR="00E24853" w:rsidRPr="00E24853">
        <w:t xml:space="preserve"> 202</w:t>
      </w:r>
      <w:r w:rsidR="00E24853">
        <w:t>3</w:t>
      </w:r>
      <w:r w:rsidR="00E24853" w:rsidRPr="00E24853">
        <w:t>..</w:t>
      </w:r>
    </w:p>
    <w:p w14:paraId="1AA3149B" w14:textId="6AE976E5" w:rsidR="006A1364" w:rsidRDefault="006A1364" w:rsidP="003B7D72">
      <w:pPr>
        <w:spacing w:before="120"/>
        <w:ind w:firstLine="357"/>
        <w:jc w:val="both"/>
      </w:pPr>
      <w:r>
        <w:t>Predsjednica predlaže da se članovi Vijeća izjasne o svim predloženim točkama dnevnog reda, ukoliko ima prijedloga o izostavljanju pojedine točke dnevnog reda</w:t>
      </w:r>
      <w:r w:rsidR="00056759" w:rsidRPr="00056759">
        <w:t xml:space="preserve"> </w:t>
      </w:r>
      <w:r w:rsidR="00056759">
        <w:t>te ukoliko ima prijedloga za dopunu dnevnog reda</w:t>
      </w:r>
      <w:r>
        <w:t>.</w:t>
      </w:r>
    </w:p>
    <w:p w14:paraId="2EC91F95" w14:textId="7A93E0AD" w:rsidR="00EE4BFF" w:rsidRDefault="00EE4BFF" w:rsidP="00E24853">
      <w:pPr>
        <w:spacing w:before="120" w:after="120"/>
        <w:ind w:firstLine="357"/>
        <w:jc w:val="both"/>
      </w:pPr>
      <w:r>
        <w:t>Nema prijedloga.</w:t>
      </w:r>
    </w:p>
    <w:p w14:paraId="23856C87" w14:textId="0EFEC572" w:rsidR="008D31EB" w:rsidRDefault="00EE4BFF" w:rsidP="00354D8C">
      <w:pPr>
        <w:spacing w:before="120" w:after="120" w:line="276" w:lineRule="auto"/>
        <w:ind w:firstLine="357"/>
        <w:jc w:val="both"/>
      </w:pPr>
      <w:r>
        <w:t xml:space="preserve">Vijeće </w:t>
      </w:r>
      <w:r w:rsidR="003B7D72">
        <w:t>JEDNOGLASNO</w:t>
      </w:r>
      <w:r>
        <w:t xml:space="preserve"> prihvaća</w:t>
      </w:r>
      <w:r w:rsidR="00056759" w:rsidRPr="00056759">
        <w:t xml:space="preserve"> </w:t>
      </w:r>
      <w:r w:rsidR="00056759">
        <w:t>predloženi</w:t>
      </w:r>
      <w:r>
        <w:t xml:space="preserve"> dnevni red koji glasi:</w:t>
      </w:r>
    </w:p>
    <w:p w14:paraId="46DC68C4" w14:textId="77777777" w:rsidR="002A5D94" w:rsidRDefault="002A5D94" w:rsidP="00354D8C">
      <w:pPr>
        <w:spacing w:before="120" w:after="120" w:line="276" w:lineRule="auto"/>
        <w:jc w:val="center"/>
      </w:pPr>
      <w:r>
        <w:t>DNEVNI RED</w:t>
      </w:r>
    </w:p>
    <w:p w14:paraId="10AC0312" w14:textId="77777777" w:rsidR="002A5D94" w:rsidRDefault="002A5D94" w:rsidP="006C2527">
      <w:pPr>
        <w:pStyle w:val="ListParagraph"/>
        <w:numPr>
          <w:ilvl w:val="0"/>
          <w:numId w:val="3"/>
        </w:numPr>
        <w:spacing w:after="0"/>
        <w:contextualSpacing w:val="0"/>
        <w:jc w:val="both"/>
        <w:rPr>
          <w:rFonts w:ascii="Times New Roman" w:hAnsi="Times New Roman"/>
          <w:sz w:val="24"/>
          <w:szCs w:val="24"/>
        </w:rPr>
      </w:pPr>
      <w:r w:rsidRPr="00C604E0">
        <w:rPr>
          <w:rFonts w:ascii="Times New Roman" w:hAnsi="Times New Roman"/>
          <w:sz w:val="24"/>
          <w:szCs w:val="24"/>
        </w:rPr>
        <w:t>Prijedlog zaključka o Izvješ</w:t>
      </w:r>
      <w:r>
        <w:rPr>
          <w:rFonts w:ascii="Times New Roman" w:hAnsi="Times New Roman"/>
          <w:sz w:val="24"/>
          <w:szCs w:val="24"/>
        </w:rPr>
        <w:t>ću</w:t>
      </w:r>
      <w:r w:rsidRPr="00C604E0">
        <w:rPr>
          <w:rFonts w:ascii="Times New Roman" w:hAnsi="Times New Roman"/>
          <w:sz w:val="24"/>
          <w:szCs w:val="24"/>
        </w:rPr>
        <w:t xml:space="preserve"> Mandatnog povjerenstva o mirovanju mandata članu Vijeća Gradske četvrti Trešnjevka-jug i početku obnašanja dužnosti zamjenika člana Vijeća</w:t>
      </w:r>
    </w:p>
    <w:p w14:paraId="31FE712D" w14:textId="77777777" w:rsidR="002A5D94" w:rsidRPr="00C604E0" w:rsidRDefault="002A5D94" w:rsidP="006C2527">
      <w:pPr>
        <w:pStyle w:val="ListParagraph"/>
        <w:numPr>
          <w:ilvl w:val="0"/>
          <w:numId w:val="3"/>
        </w:numPr>
        <w:spacing w:after="0"/>
        <w:contextualSpacing w:val="0"/>
        <w:jc w:val="both"/>
        <w:rPr>
          <w:rFonts w:ascii="Times New Roman" w:hAnsi="Times New Roman"/>
          <w:sz w:val="24"/>
          <w:szCs w:val="24"/>
        </w:rPr>
      </w:pPr>
      <w:r w:rsidRPr="00C604E0">
        <w:rPr>
          <w:rFonts w:ascii="Times New Roman" w:hAnsi="Times New Roman"/>
          <w:sz w:val="24"/>
          <w:szCs w:val="24"/>
        </w:rPr>
        <w:t>Prijedlog zaključka o Izvješ</w:t>
      </w:r>
      <w:r>
        <w:rPr>
          <w:rFonts w:ascii="Times New Roman" w:hAnsi="Times New Roman"/>
          <w:sz w:val="24"/>
          <w:szCs w:val="24"/>
        </w:rPr>
        <w:t>ć</w:t>
      </w:r>
      <w:r w:rsidRPr="00C604E0">
        <w:rPr>
          <w:rFonts w:ascii="Times New Roman" w:hAnsi="Times New Roman"/>
          <w:sz w:val="24"/>
          <w:szCs w:val="24"/>
        </w:rPr>
        <w:t xml:space="preserve">u Mandatnog povjerenstva o </w:t>
      </w:r>
      <w:r>
        <w:rPr>
          <w:rFonts w:ascii="Times New Roman" w:hAnsi="Times New Roman"/>
          <w:sz w:val="24"/>
          <w:szCs w:val="24"/>
        </w:rPr>
        <w:t xml:space="preserve">prestanku </w:t>
      </w:r>
      <w:r w:rsidRPr="00C604E0">
        <w:rPr>
          <w:rFonts w:ascii="Times New Roman" w:hAnsi="Times New Roman"/>
          <w:sz w:val="24"/>
          <w:szCs w:val="24"/>
        </w:rPr>
        <w:t>mirovanj</w:t>
      </w:r>
      <w:r>
        <w:rPr>
          <w:rFonts w:ascii="Times New Roman" w:hAnsi="Times New Roman"/>
          <w:sz w:val="24"/>
          <w:szCs w:val="24"/>
        </w:rPr>
        <w:t>a</w:t>
      </w:r>
      <w:r w:rsidRPr="00C604E0">
        <w:rPr>
          <w:rFonts w:ascii="Times New Roman" w:hAnsi="Times New Roman"/>
          <w:sz w:val="24"/>
          <w:szCs w:val="24"/>
        </w:rPr>
        <w:t xml:space="preserve"> mandata članu Vijeća Gradske četvrti Trešnjevka-jug</w:t>
      </w:r>
      <w:r>
        <w:rPr>
          <w:rFonts w:ascii="Times New Roman" w:hAnsi="Times New Roman"/>
          <w:sz w:val="24"/>
          <w:szCs w:val="24"/>
        </w:rPr>
        <w:t xml:space="preserve"> i prestanku obnašanja dužnosti zamjenika člana Vijeća</w:t>
      </w:r>
    </w:p>
    <w:p w14:paraId="0948A890" w14:textId="77777777" w:rsidR="002A5D94" w:rsidRDefault="002A5D94" w:rsidP="006C2527">
      <w:pPr>
        <w:pStyle w:val="ListParagraph"/>
        <w:numPr>
          <w:ilvl w:val="0"/>
          <w:numId w:val="3"/>
        </w:numPr>
        <w:spacing w:after="0"/>
        <w:contextualSpacing w:val="0"/>
        <w:jc w:val="both"/>
        <w:rPr>
          <w:rFonts w:ascii="Times New Roman" w:hAnsi="Times New Roman"/>
          <w:sz w:val="24"/>
          <w:szCs w:val="24"/>
        </w:rPr>
      </w:pPr>
      <w:r>
        <w:rPr>
          <w:rFonts w:ascii="Times New Roman" w:hAnsi="Times New Roman"/>
          <w:sz w:val="24"/>
          <w:szCs w:val="24"/>
        </w:rPr>
        <w:t>Osnivanje i imenovanje Vijeća za prevenciju Gradske četvrti Trešnjevka-jug</w:t>
      </w:r>
    </w:p>
    <w:p w14:paraId="43774E4A" w14:textId="77777777" w:rsidR="002A5D94" w:rsidRDefault="002A5D94" w:rsidP="006C2527">
      <w:pPr>
        <w:pStyle w:val="ListParagraph"/>
        <w:numPr>
          <w:ilvl w:val="0"/>
          <w:numId w:val="3"/>
        </w:numPr>
        <w:spacing w:after="0"/>
        <w:contextualSpacing w:val="0"/>
        <w:jc w:val="both"/>
        <w:rPr>
          <w:rFonts w:ascii="Times New Roman" w:hAnsi="Times New Roman"/>
          <w:sz w:val="24"/>
          <w:szCs w:val="24"/>
        </w:rPr>
      </w:pPr>
      <w:r>
        <w:rPr>
          <w:rFonts w:ascii="Times New Roman" w:hAnsi="Times New Roman"/>
          <w:sz w:val="24"/>
          <w:szCs w:val="24"/>
        </w:rPr>
        <w:t>Izmjena Programa održavanja komunalne infrastrukture na području Gradske četvrti Trešnjevka-jug u 2023.</w:t>
      </w:r>
    </w:p>
    <w:p w14:paraId="53034CA4" w14:textId="77777777" w:rsidR="002A5D94" w:rsidRDefault="002A5D94" w:rsidP="006C2527">
      <w:pPr>
        <w:pStyle w:val="ListParagraph"/>
        <w:numPr>
          <w:ilvl w:val="0"/>
          <w:numId w:val="3"/>
        </w:numPr>
        <w:spacing w:after="0"/>
        <w:contextualSpacing w:val="0"/>
        <w:jc w:val="both"/>
        <w:rPr>
          <w:rFonts w:ascii="Times New Roman" w:hAnsi="Times New Roman"/>
          <w:sz w:val="24"/>
          <w:szCs w:val="24"/>
        </w:rPr>
      </w:pPr>
      <w:r>
        <w:rPr>
          <w:rFonts w:ascii="Times New Roman" w:hAnsi="Times New Roman"/>
          <w:sz w:val="24"/>
          <w:szCs w:val="24"/>
        </w:rPr>
        <w:t>Dostava zahtjeva za izradu izmjena i dopuna Generalnog urbanističkog plana grada Zagreba</w:t>
      </w:r>
    </w:p>
    <w:p w14:paraId="40A00EAA" w14:textId="77777777" w:rsidR="002A5D94" w:rsidRPr="004B4571" w:rsidRDefault="002A5D94" w:rsidP="006C2527">
      <w:pPr>
        <w:pStyle w:val="ListParagraph"/>
        <w:numPr>
          <w:ilvl w:val="0"/>
          <w:numId w:val="3"/>
        </w:numPr>
        <w:spacing w:after="0"/>
        <w:ind w:left="714" w:hanging="357"/>
        <w:contextualSpacing w:val="0"/>
        <w:jc w:val="both"/>
        <w:rPr>
          <w:rFonts w:ascii="Times New Roman" w:hAnsi="Times New Roman"/>
          <w:sz w:val="24"/>
          <w:szCs w:val="24"/>
        </w:rPr>
      </w:pPr>
      <w:r w:rsidRPr="004B4571">
        <w:rPr>
          <w:rFonts w:ascii="Times New Roman" w:hAnsi="Times New Roman"/>
          <w:sz w:val="24"/>
          <w:szCs w:val="24"/>
        </w:rPr>
        <w:t xml:space="preserve">Davanje prijedloga površina za kretanje pasa bez povodca, uz nadzor i odgovornost posjednika, povodom izrade nacrta prijedloga </w:t>
      </w:r>
      <w:r w:rsidRPr="004B4571">
        <w:rPr>
          <w:rFonts w:ascii="Times New Roman" w:hAnsi="Times New Roman"/>
          <w:i/>
          <w:iCs/>
          <w:sz w:val="24"/>
          <w:szCs w:val="24"/>
        </w:rPr>
        <w:t>Odluke o izmjenama i dopunama Odluke o uvjetima i načinu držanja kućnih ljubimaca i načinu postupanja s izgubljenim i napuštenim životinjama i divljim životinjama</w:t>
      </w:r>
    </w:p>
    <w:p w14:paraId="575F567D" w14:textId="77777777" w:rsidR="002A5D94" w:rsidRDefault="002A5D94" w:rsidP="006C2527">
      <w:pPr>
        <w:numPr>
          <w:ilvl w:val="0"/>
          <w:numId w:val="3"/>
        </w:numPr>
        <w:suppressAutoHyphens/>
        <w:spacing w:line="276" w:lineRule="auto"/>
        <w:ind w:right="96"/>
        <w:jc w:val="both"/>
      </w:pPr>
      <w:r>
        <w:t>Regulacija prometa i postava prometne opreme:</w:t>
      </w:r>
    </w:p>
    <w:p w14:paraId="7F85E53A" w14:textId="77777777" w:rsidR="002A5D94" w:rsidRPr="00092A6B" w:rsidRDefault="002A5D94" w:rsidP="006C2527">
      <w:pPr>
        <w:numPr>
          <w:ilvl w:val="0"/>
          <w:numId w:val="4"/>
        </w:numPr>
        <w:suppressAutoHyphens/>
        <w:spacing w:line="276" w:lineRule="auto"/>
        <w:ind w:right="96"/>
        <w:jc w:val="both"/>
      </w:pPr>
      <w:r w:rsidRPr="00092A6B">
        <w:lastRenderedPageBreak/>
        <w:t xml:space="preserve">prijedlog mjera za sprečavanje nepropisnog parkiranja i prometovanja na dijelu Zagrebačke avenije iznad podvožnjaka kod Savske ceste </w:t>
      </w:r>
    </w:p>
    <w:p w14:paraId="4EB7F0E2" w14:textId="77777777" w:rsidR="002A5D94" w:rsidRDefault="002A5D94" w:rsidP="006C2527">
      <w:pPr>
        <w:numPr>
          <w:ilvl w:val="0"/>
          <w:numId w:val="4"/>
        </w:numPr>
        <w:suppressAutoHyphens/>
        <w:spacing w:line="276" w:lineRule="auto"/>
      </w:pPr>
      <w:r w:rsidRPr="00092A6B">
        <w:t>prijedlog postave /K3/ „zvučna traka upozorenja“ na Zagrebačkoj aveniji u zoni križanja s Ulicom Hrvatskog sokola</w:t>
      </w:r>
    </w:p>
    <w:p w14:paraId="01A0F009" w14:textId="77777777" w:rsidR="002A5D94" w:rsidRPr="00092A6B" w:rsidRDefault="002A5D94" w:rsidP="006C2527">
      <w:pPr>
        <w:numPr>
          <w:ilvl w:val="0"/>
          <w:numId w:val="4"/>
        </w:numPr>
        <w:suppressAutoHyphens/>
        <w:spacing w:line="276" w:lineRule="auto"/>
        <w:jc w:val="both"/>
      </w:pPr>
      <w:r w:rsidRPr="00391EBC">
        <w:t>uspostava parkirališn</w:t>
      </w:r>
      <w:r>
        <w:t>og</w:t>
      </w:r>
      <w:r w:rsidRPr="00391EBC">
        <w:t xml:space="preserve"> mjesta za potrebe dostave u Ulici Lovre Ratkovića sjeveroistočno od kbr. 2 ili u Ulici Bernarda Vukasa kod kbr. 30</w:t>
      </w:r>
    </w:p>
    <w:p w14:paraId="16254C42" w14:textId="77777777" w:rsidR="002A5D94" w:rsidRDefault="002A5D94" w:rsidP="006C2527">
      <w:pPr>
        <w:numPr>
          <w:ilvl w:val="0"/>
          <w:numId w:val="4"/>
        </w:numPr>
        <w:suppressAutoHyphens/>
        <w:spacing w:line="276" w:lineRule="auto"/>
      </w:pPr>
      <w:r>
        <w:t>d</w:t>
      </w:r>
      <w:r w:rsidRPr="00092A6B">
        <w:t>avanje mišljenja na uspostavu dugotrajne privremene regulacije prometa – parkiranja (do konzumacije GUP-a grada Zagreba gradnjom poprečnih glavnih gradskih cesta u punom profilu) u Ulici Hrvatskog sokola od Horvaćanske ceste do ulaza u RSC Jarun</w:t>
      </w:r>
    </w:p>
    <w:p w14:paraId="2FEB424A" w14:textId="77777777" w:rsidR="002A5D94" w:rsidRPr="00092A6B" w:rsidRDefault="002A5D94" w:rsidP="006C2527">
      <w:pPr>
        <w:numPr>
          <w:ilvl w:val="0"/>
          <w:numId w:val="4"/>
        </w:numPr>
        <w:suppressAutoHyphens/>
        <w:spacing w:line="276" w:lineRule="auto"/>
      </w:pPr>
      <w:r>
        <w:t>sigurnost prometa na križanju ulica Srednjaci-Ulica Blaža Trogiranina</w:t>
      </w:r>
    </w:p>
    <w:p w14:paraId="6F5AECB4" w14:textId="77777777" w:rsidR="002A5D94" w:rsidRDefault="002A5D94" w:rsidP="006C2527">
      <w:pPr>
        <w:numPr>
          <w:ilvl w:val="0"/>
          <w:numId w:val="4"/>
        </w:numPr>
        <w:suppressAutoHyphens/>
        <w:spacing w:line="276" w:lineRule="auto"/>
      </w:pPr>
      <w:r>
        <w:t xml:space="preserve">prijedlog obilježavanja horizontalne signalizacije u ulici </w:t>
      </w:r>
      <w:proofErr w:type="spellStart"/>
      <w:r>
        <w:t>Vurovčica</w:t>
      </w:r>
      <w:proofErr w:type="spellEnd"/>
    </w:p>
    <w:p w14:paraId="0E37B975" w14:textId="77777777" w:rsidR="002A5D94" w:rsidRDefault="002A5D94" w:rsidP="006C2527">
      <w:pPr>
        <w:numPr>
          <w:ilvl w:val="0"/>
          <w:numId w:val="4"/>
        </w:numPr>
        <w:suppressAutoHyphens/>
        <w:spacing w:line="276" w:lineRule="auto"/>
      </w:pPr>
      <w:r>
        <w:t xml:space="preserve">postava prometne signalizacije u Poljani Zdenka </w:t>
      </w:r>
      <w:proofErr w:type="spellStart"/>
      <w:r>
        <w:t>Mikine</w:t>
      </w:r>
      <w:proofErr w:type="spellEnd"/>
      <w:r>
        <w:t xml:space="preserve"> 36-43</w:t>
      </w:r>
    </w:p>
    <w:p w14:paraId="0AD26359" w14:textId="77777777" w:rsidR="002A5D94" w:rsidRDefault="002A5D94" w:rsidP="006C2527">
      <w:pPr>
        <w:numPr>
          <w:ilvl w:val="0"/>
          <w:numId w:val="4"/>
        </w:numPr>
        <w:suppressAutoHyphens/>
        <w:spacing w:line="276" w:lineRule="auto"/>
      </w:pPr>
      <w:r>
        <w:t xml:space="preserve">regulacija prometa u ulici Prečko i ulici </w:t>
      </w:r>
      <w:proofErr w:type="spellStart"/>
      <w:r>
        <w:t>Tucmani</w:t>
      </w:r>
      <w:proofErr w:type="spellEnd"/>
      <w:r>
        <w:t xml:space="preserve"> od </w:t>
      </w:r>
      <w:proofErr w:type="spellStart"/>
      <w:r>
        <w:t>Jarnovićeva</w:t>
      </w:r>
      <w:proofErr w:type="spellEnd"/>
      <w:r>
        <w:t xml:space="preserve"> ulice do križanja s Ulicom Josipa </w:t>
      </w:r>
      <w:proofErr w:type="spellStart"/>
      <w:r>
        <w:t>Hatzea</w:t>
      </w:r>
      <w:proofErr w:type="spellEnd"/>
    </w:p>
    <w:p w14:paraId="4439F665" w14:textId="77777777" w:rsidR="002A5D94" w:rsidRDefault="002A5D94" w:rsidP="006C2527">
      <w:pPr>
        <w:numPr>
          <w:ilvl w:val="0"/>
          <w:numId w:val="4"/>
        </w:numPr>
        <w:suppressAutoHyphens/>
        <w:spacing w:line="276" w:lineRule="auto"/>
      </w:pPr>
      <w:r>
        <w:t xml:space="preserve">regulacija prometa u </w:t>
      </w:r>
      <w:proofErr w:type="spellStart"/>
      <w:r>
        <w:t>Odakovoj</w:t>
      </w:r>
      <w:proofErr w:type="spellEnd"/>
      <w:r>
        <w:t xml:space="preserve"> ulici od križanja s ulicom </w:t>
      </w:r>
      <w:proofErr w:type="spellStart"/>
      <w:r>
        <w:t>Vrbje</w:t>
      </w:r>
      <w:proofErr w:type="spellEnd"/>
      <w:r>
        <w:t xml:space="preserve"> do </w:t>
      </w:r>
      <w:proofErr w:type="spellStart"/>
      <w:r>
        <w:t>Komarevske</w:t>
      </w:r>
      <w:proofErr w:type="spellEnd"/>
      <w:r>
        <w:t xml:space="preserve"> ulice</w:t>
      </w:r>
    </w:p>
    <w:p w14:paraId="7EAE48D8" w14:textId="77777777" w:rsidR="002A5D94" w:rsidRDefault="002A5D94" w:rsidP="006C2527">
      <w:pPr>
        <w:numPr>
          <w:ilvl w:val="0"/>
          <w:numId w:val="4"/>
        </w:numPr>
        <w:suppressAutoHyphens/>
        <w:spacing w:line="276" w:lineRule="auto"/>
      </w:pPr>
      <w:r>
        <w:t xml:space="preserve">prijedlog zabrane parkiranja i zaustavljanja na južnom kolniku </w:t>
      </w:r>
      <w:proofErr w:type="spellStart"/>
      <w:r>
        <w:t>Malogoričke</w:t>
      </w:r>
      <w:proofErr w:type="spellEnd"/>
      <w:r>
        <w:t xml:space="preserve"> ulice od </w:t>
      </w:r>
      <w:proofErr w:type="spellStart"/>
      <w:r>
        <w:t>Lopatinečke</w:t>
      </w:r>
      <w:proofErr w:type="spellEnd"/>
      <w:r>
        <w:t xml:space="preserve"> do </w:t>
      </w:r>
      <w:proofErr w:type="spellStart"/>
      <w:r>
        <w:t>Kuzminečke</w:t>
      </w:r>
      <w:proofErr w:type="spellEnd"/>
      <w:r>
        <w:t xml:space="preserve"> ulice</w:t>
      </w:r>
    </w:p>
    <w:p w14:paraId="7F2D8398" w14:textId="77777777" w:rsidR="002A5D94" w:rsidRDefault="002A5D94" w:rsidP="006C2527">
      <w:pPr>
        <w:numPr>
          <w:ilvl w:val="0"/>
          <w:numId w:val="3"/>
        </w:numPr>
        <w:suppressAutoHyphens/>
        <w:spacing w:line="276" w:lineRule="auto"/>
        <w:ind w:left="714" w:right="96" w:hanging="357"/>
        <w:jc w:val="both"/>
      </w:pPr>
      <w:r>
        <w:t>Postava prepreka:</w:t>
      </w:r>
    </w:p>
    <w:p w14:paraId="101E6B9D" w14:textId="77777777" w:rsidR="002A5D94" w:rsidRDefault="002A5D94" w:rsidP="006C2527">
      <w:pPr>
        <w:numPr>
          <w:ilvl w:val="0"/>
          <w:numId w:val="5"/>
        </w:numPr>
        <w:suppressAutoHyphens/>
        <w:spacing w:line="276" w:lineRule="auto"/>
        <w:ind w:right="96"/>
        <w:jc w:val="both"/>
      </w:pPr>
      <w:r>
        <w:t>vatrogasnih stupića u Ožujskoj ulici 10 i 14</w:t>
      </w:r>
    </w:p>
    <w:p w14:paraId="7A131037" w14:textId="77777777" w:rsidR="002A5D94" w:rsidRDefault="002A5D94" w:rsidP="006C2527">
      <w:pPr>
        <w:numPr>
          <w:ilvl w:val="0"/>
          <w:numId w:val="5"/>
        </w:numPr>
        <w:suppressAutoHyphens/>
        <w:spacing w:line="276" w:lineRule="auto"/>
        <w:ind w:right="96"/>
        <w:jc w:val="both"/>
      </w:pPr>
      <w:r>
        <w:t xml:space="preserve">prijedlog postave zaštitnih stupića u </w:t>
      </w:r>
      <w:proofErr w:type="spellStart"/>
      <w:r>
        <w:t>Kikićevoj</w:t>
      </w:r>
      <w:proofErr w:type="spellEnd"/>
      <w:r>
        <w:t xml:space="preserve"> ulici 4 i 16</w:t>
      </w:r>
    </w:p>
    <w:p w14:paraId="4862184C" w14:textId="77777777" w:rsidR="002A5D94" w:rsidRDefault="002A5D94" w:rsidP="006C2527">
      <w:pPr>
        <w:numPr>
          <w:ilvl w:val="0"/>
          <w:numId w:val="5"/>
        </w:numPr>
        <w:suppressAutoHyphens/>
        <w:spacing w:line="276" w:lineRule="auto"/>
        <w:ind w:right="96"/>
        <w:jc w:val="both"/>
      </w:pPr>
      <w:r>
        <w:t>prepreka na ulazu i izlazu parkirališta u ulici Srednjaci 15 do 19</w:t>
      </w:r>
    </w:p>
    <w:p w14:paraId="764B016F" w14:textId="77777777" w:rsidR="002A5D94" w:rsidRPr="0046562C" w:rsidRDefault="002A5D94" w:rsidP="006C2527">
      <w:pPr>
        <w:numPr>
          <w:ilvl w:val="0"/>
          <w:numId w:val="5"/>
        </w:numPr>
        <w:suppressAutoHyphens/>
        <w:spacing w:line="276" w:lineRule="auto"/>
        <w:ind w:right="96"/>
        <w:jc w:val="both"/>
      </w:pPr>
      <w:r>
        <w:t xml:space="preserve">elastičnih stupića u I. </w:t>
      </w:r>
      <w:proofErr w:type="spellStart"/>
      <w:r>
        <w:t>Loparskoj</w:t>
      </w:r>
      <w:proofErr w:type="spellEnd"/>
      <w:r>
        <w:t xml:space="preserve"> ulici od Ulica majstora Radovana do DV </w:t>
      </w:r>
      <w:r w:rsidRPr="0046562C">
        <w:t>Srednjaci</w:t>
      </w:r>
    </w:p>
    <w:p w14:paraId="3682F9C2" w14:textId="77777777" w:rsidR="002A5D94" w:rsidRPr="0046562C" w:rsidRDefault="002A5D94" w:rsidP="006C2527">
      <w:pPr>
        <w:numPr>
          <w:ilvl w:val="0"/>
          <w:numId w:val="3"/>
        </w:numPr>
        <w:suppressAutoHyphens/>
        <w:spacing w:line="276" w:lineRule="auto"/>
        <w:ind w:left="714" w:right="96" w:hanging="357"/>
        <w:jc w:val="both"/>
      </w:pPr>
      <w:r w:rsidRPr="0046562C">
        <w:t xml:space="preserve">Prijedlog </w:t>
      </w:r>
      <w:r>
        <w:t>osiguravanja sredstava za skrb o prostoru Društvenog doma Gajevo</w:t>
      </w:r>
    </w:p>
    <w:p w14:paraId="59B459D2" w14:textId="77777777" w:rsidR="002A5D94" w:rsidRPr="0046562C" w:rsidRDefault="002A5D94" w:rsidP="006C2527">
      <w:pPr>
        <w:numPr>
          <w:ilvl w:val="0"/>
          <w:numId w:val="3"/>
        </w:numPr>
        <w:suppressAutoHyphens/>
        <w:spacing w:line="276" w:lineRule="auto"/>
        <w:ind w:left="714" w:right="96" w:hanging="357"/>
        <w:jc w:val="both"/>
      </w:pPr>
      <w:r w:rsidRPr="0046562C">
        <w:t>Imenovanje autobus</w:t>
      </w:r>
      <w:r>
        <w:t>nih</w:t>
      </w:r>
      <w:r w:rsidRPr="0046562C">
        <w:t xml:space="preserve"> stajališta u Aleji Matije Ljubeka</w:t>
      </w:r>
    </w:p>
    <w:p w14:paraId="76E6BF07" w14:textId="77777777" w:rsidR="002A5D94" w:rsidRDefault="002A5D94" w:rsidP="006C2527">
      <w:pPr>
        <w:numPr>
          <w:ilvl w:val="0"/>
          <w:numId w:val="3"/>
        </w:numPr>
        <w:suppressAutoHyphens/>
        <w:spacing w:line="276" w:lineRule="auto"/>
        <w:ind w:left="714" w:right="96" w:hanging="357"/>
        <w:jc w:val="both"/>
      </w:pPr>
      <w:r>
        <w:rPr>
          <w:rFonts w:eastAsia="Calibri"/>
        </w:rPr>
        <w:t>Pitanja, prijedlozi i obavijesti</w:t>
      </w:r>
    </w:p>
    <w:p w14:paraId="3DC5A87C" w14:textId="1A42EEF8" w:rsidR="00360C55" w:rsidRPr="00354D8C" w:rsidRDefault="00743F39" w:rsidP="00360C55">
      <w:pPr>
        <w:spacing w:before="120" w:after="120"/>
        <w:ind w:left="709" w:right="544" w:hanging="709"/>
        <w:jc w:val="both"/>
        <w:rPr>
          <w:b/>
          <w:u w:val="single"/>
        </w:rPr>
      </w:pPr>
      <w:r w:rsidRPr="00354D8C">
        <w:rPr>
          <w:b/>
          <w:u w:val="single"/>
        </w:rPr>
        <w:t xml:space="preserve">Ad. 1. </w:t>
      </w:r>
      <w:r w:rsidR="00354D8C" w:rsidRPr="00354D8C">
        <w:rPr>
          <w:b/>
          <w:u w:val="single"/>
        </w:rPr>
        <w:t>Prijedlog zaključka o Izvješću Mandatnog povjerenstva o mirovanju mandata članu Vijeća Gradske četvrti Trešnjevka-jug i početku obnašanja dužnosti zamjenika člana Vijeća</w:t>
      </w:r>
    </w:p>
    <w:p w14:paraId="27CD7B39" w14:textId="551C580B" w:rsidR="00743F39" w:rsidRDefault="00743F39" w:rsidP="001F343A">
      <w:pPr>
        <w:spacing w:before="120" w:after="120"/>
        <w:ind w:right="544" w:firstLine="708"/>
        <w:jc w:val="both"/>
      </w:pPr>
      <w:r>
        <w:t xml:space="preserve">Članovi Vijeća primili su materijal uz poziv. </w:t>
      </w:r>
      <w:r w:rsidR="0059288F">
        <w:t xml:space="preserve">Predsjednica uvodno obrazlaže predmetnu točku dnevnog reda te predaje riječ </w:t>
      </w:r>
      <w:proofErr w:type="spellStart"/>
      <w:r w:rsidR="00354D8C">
        <w:t>Dnieli</w:t>
      </w:r>
      <w:proofErr w:type="spellEnd"/>
      <w:r w:rsidR="00354D8C">
        <w:t xml:space="preserve"> </w:t>
      </w:r>
      <w:proofErr w:type="spellStart"/>
      <w:r w:rsidR="00354D8C">
        <w:t>Širinić</w:t>
      </w:r>
      <w:proofErr w:type="spellEnd"/>
      <w:r w:rsidR="00354D8C">
        <w:t xml:space="preserve"> u ime Mandatnog povjerenstva</w:t>
      </w:r>
      <w:r w:rsidR="001F343A">
        <w:t>.</w:t>
      </w:r>
      <w:r w:rsidR="00354D8C" w:rsidRPr="00354D8C">
        <w:t xml:space="preserve"> </w:t>
      </w:r>
      <w:r w:rsidR="00354D8C">
        <w:t>Predsjednica otvara raspravu.</w:t>
      </w:r>
    </w:p>
    <w:p w14:paraId="10FCF521" w14:textId="54D44D29" w:rsidR="00743F39" w:rsidRDefault="0059288F" w:rsidP="00743F39">
      <w:pPr>
        <w:spacing w:after="120"/>
        <w:ind w:firstLine="709"/>
        <w:jc w:val="both"/>
      </w:pPr>
      <w:r>
        <w:t>Bez</w:t>
      </w:r>
      <w:r w:rsidR="0077288A">
        <w:t xml:space="preserve"> rasprave</w:t>
      </w:r>
      <w:r w:rsidR="00743F39">
        <w:t xml:space="preserve"> Vijeće </w:t>
      </w:r>
      <w:r w:rsidR="003B7D72">
        <w:t>JEDNOGLASNO</w:t>
      </w:r>
      <w:r w:rsidR="005C2B88">
        <w:t xml:space="preserve"> </w:t>
      </w:r>
      <w:r w:rsidR="00743F39">
        <w:t>donosi</w:t>
      </w:r>
    </w:p>
    <w:p w14:paraId="6FD43199" w14:textId="77777777" w:rsidR="00354D8C" w:rsidRPr="00926917" w:rsidRDefault="00354D8C" w:rsidP="00354D8C">
      <w:pPr>
        <w:ind w:left="851" w:right="850"/>
        <w:jc w:val="center"/>
        <w:rPr>
          <w:b/>
        </w:rPr>
      </w:pPr>
      <w:r w:rsidRPr="00926917">
        <w:rPr>
          <w:b/>
        </w:rPr>
        <w:t>ZAKLJUČAK</w:t>
      </w:r>
    </w:p>
    <w:p w14:paraId="3A7F9E89" w14:textId="77777777" w:rsidR="00354D8C" w:rsidRPr="00AD773A" w:rsidRDefault="00354D8C" w:rsidP="00354D8C">
      <w:pPr>
        <w:ind w:left="851" w:right="850"/>
        <w:jc w:val="center"/>
        <w:rPr>
          <w:b/>
        </w:rPr>
      </w:pPr>
      <w:r w:rsidRPr="00926917">
        <w:rPr>
          <w:b/>
        </w:rPr>
        <w:t xml:space="preserve">o </w:t>
      </w:r>
      <w:r>
        <w:rPr>
          <w:b/>
        </w:rPr>
        <w:t xml:space="preserve">Izvješću Mandatnog povjerenstva o </w:t>
      </w:r>
      <w:r w:rsidRPr="00926917">
        <w:rPr>
          <w:b/>
        </w:rPr>
        <w:t xml:space="preserve">mirovanju mandata </w:t>
      </w:r>
      <w:r w:rsidRPr="00AD773A">
        <w:rPr>
          <w:b/>
        </w:rPr>
        <w:t xml:space="preserve">članu </w:t>
      </w:r>
      <w:r w:rsidRPr="00926917">
        <w:rPr>
          <w:b/>
        </w:rPr>
        <w:t xml:space="preserve">Vijeća </w:t>
      </w:r>
      <w:r>
        <w:rPr>
          <w:b/>
        </w:rPr>
        <w:t>Gradske četvrti</w:t>
      </w:r>
      <w:r w:rsidRPr="00926917">
        <w:rPr>
          <w:b/>
        </w:rPr>
        <w:t xml:space="preserve"> </w:t>
      </w:r>
      <w:r>
        <w:rPr>
          <w:b/>
        </w:rPr>
        <w:t xml:space="preserve">Trešnjevka-jug </w:t>
      </w:r>
      <w:r w:rsidRPr="00926917">
        <w:rPr>
          <w:b/>
        </w:rPr>
        <w:t xml:space="preserve">i </w:t>
      </w:r>
      <w:r>
        <w:rPr>
          <w:b/>
        </w:rPr>
        <w:t>početku obnašanja dužnosti</w:t>
      </w:r>
      <w:r w:rsidRPr="00926917">
        <w:rPr>
          <w:b/>
        </w:rPr>
        <w:t xml:space="preserve"> </w:t>
      </w:r>
      <w:r w:rsidRPr="00AD773A">
        <w:rPr>
          <w:b/>
        </w:rPr>
        <w:t>zamjenika člana Vijeća</w:t>
      </w:r>
      <w:r>
        <w:rPr>
          <w:b/>
        </w:rPr>
        <w:t xml:space="preserve"> (Bikić – Vranjković)</w:t>
      </w:r>
    </w:p>
    <w:p w14:paraId="256EA0DE" w14:textId="77777777" w:rsidR="00354D8C" w:rsidRDefault="00354D8C" w:rsidP="006C2527">
      <w:pPr>
        <w:numPr>
          <w:ilvl w:val="0"/>
          <w:numId w:val="6"/>
        </w:numPr>
        <w:ind w:left="426" w:hanging="426"/>
        <w:jc w:val="both"/>
      </w:pPr>
      <w:r>
        <w:t>Prima</w:t>
      </w:r>
      <w:r w:rsidRPr="00926917">
        <w:t xml:space="preserve"> se</w:t>
      </w:r>
      <w:r>
        <w:t xml:space="preserve"> na znanje</w:t>
      </w:r>
      <w:r w:rsidRPr="00926917">
        <w:t xml:space="preserve"> Izvješće Mandatnog povjerenstva o mirovanju mandata </w:t>
      </w:r>
      <w:r w:rsidRPr="00AD773A">
        <w:t xml:space="preserve">članu </w:t>
      </w:r>
      <w:r w:rsidRPr="00926917">
        <w:t>Vijeća</w:t>
      </w:r>
      <w:r>
        <w:t xml:space="preserve"> Gradske četvrti Trešnjevka-jug</w:t>
      </w:r>
      <w:r w:rsidRPr="00926917">
        <w:t xml:space="preserve"> </w:t>
      </w:r>
      <w:r>
        <w:t xml:space="preserve">i početku obnašanja dužnosti </w:t>
      </w:r>
      <w:r w:rsidRPr="00AD773A">
        <w:t>zamjenika člana</w:t>
      </w:r>
      <w:r w:rsidRPr="00926917">
        <w:rPr>
          <w:u w:val="single"/>
        </w:rPr>
        <w:t xml:space="preserve"> </w:t>
      </w:r>
      <w:r>
        <w:t>Vijeća.</w:t>
      </w:r>
    </w:p>
    <w:p w14:paraId="3F1183F8" w14:textId="77777777" w:rsidR="00354D8C" w:rsidRDefault="00354D8C" w:rsidP="006C2527">
      <w:pPr>
        <w:numPr>
          <w:ilvl w:val="0"/>
          <w:numId w:val="6"/>
        </w:numPr>
        <w:ind w:left="426" w:hanging="426"/>
        <w:jc w:val="both"/>
      </w:pPr>
      <w:r>
        <w:t>Dana 2. lipnja 2023. započinje</w:t>
      </w:r>
      <w:r w:rsidRPr="00926917">
        <w:t xml:space="preserve"> mirovanje mandata</w:t>
      </w:r>
      <w:r>
        <w:t xml:space="preserve"> iz osobnih razloga</w:t>
      </w:r>
      <w:r w:rsidRPr="00926917">
        <w:t xml:space="preserve"> </w:t>
      </w:r>
      <w:r w:rsidRPr="00AD773A">
        <w:t xml:space="preserve">članu </w:t>
      </w:r>
      <w:r w:rsidRPr="00926917">
        <w:t>Vijeća</w:t>
      </w:r>
      <w:r>
        <w:t xml:space="preserve"> </w:t>
      </w:r>
      <w:r w:rsidRPr="00AD773A">
        <w:rPr>
          <w:b/>
          <w:bCs/>
        </w:rPr>
        <w:t>Krešimiru Bikiću</w:t>
      </w:r>
      <w:r>
        <w:t>.</w:t>
      </w:r>
    </w:p>
    <w:p w14:paraId="1E008B5A" w14:textId="77777777" w:rsidR="00354D8C" w:rsidRDefault="00354D8C" w:rsidP="00354D8C">
      <w:pPr>
        <w:ind w:left="426"/>
        <w:jc w:val="both"/>
      </w:pPr>
      <w:r>
        <w:t xml:space="preserve">Dana 6. lipnja 2023. </w:t>
      </w:r>
      <w:r w:rsidRPr="00AD773A">
        <w:rPr>
          <w:b/>
          <w:bCs/>
        </w:rPr>
        <w:t>Petar Vranjković</w:t>
      </w:r>
      <w:r>
        <w:t xml:space="preserve"> započinje s obnašanjem dužnosti </w:t>
      </w:r>
      <w:r w:rsidRPr="00AD773A">
        <w:t>zamjenika člana</w:t>
      </w:r>
      <w:r>
        <w:rPr>
          <w:u w:val="single"/>
        </w:rPr>
        <w:t xml:space="preserve"> </w:t>
      </w:r>
      <w:r>
        <w:t>Vijeća.</w:t>
      </w:r>
    </w:p>
    <w:p w14:paraId="55CBC5FD" w14:textId="6BDA41D8" w:rsidR="00743F39" w:rsidRPr="00354D8C" w:rsidRDefault="00743F39" w:rsidP="001F343A">
      <w:pPr>
        <w:spacing w:before="240" w:after="120"/>
        <w:ind w:left="709" w:right="-284" w:hanging="709"/>
        <w:jc w:val="both"/>
        <w:rPr>
          <w:b/>
          <w:u w:val="single"/>
        </w:rPr>
      </w:pPr>
      <w:r w:rsidRPr="00354D8C">
        <w:rPr>
          <w:b/>
          <w:u w:val="single"/>
        </w:rPr>
        <w:lastRenderedPageBreak/>
        <w:t xml:space="preserve">Ad. 2. </w:t>
      </w:r>
      <w:r w:rsidR="00354D8C" w:rsidRPr="00354D8C">
        <w:rPr>
          <w:b/>
          <w:u w:val="single"/>
        </w:rPr>
        <w:t>Prijedlog zaključka o Izvješću Mandatnog povjerenstva o prestanku mirovanja mandata članu Vijeća Gradske četvrti Trešnjevka-jug i prestanku obnašanja dužnosti zamjenika člana Vijeća</w:t>
      </w:r>
    </w:p>
    <w:p w14:paraId="29A34AD8" w14:textId="7BEFB32C" w:rsidR="001F343A" w:rsidRDefault="001F343A" w:rsidP="00354D8C">
      <w:pPr>
        <w:spacing w:before="120" w:after="120"/>
        <w:ind w:right="544" w:firstLine="708"/>
        <w:jc w:val="both"/>
      </w:pPr>
      <w:r>
        <w:t xml:space="preserve">Članovi Vijeća primili su materijal uz poziv. Predsjednica uvodno obrazlaže predmetnu točku dnevnog reda te </w:t>
      </w:r>
      <w:r w:rsidR="00354D8C">
        <w:t>predaje riječ D</w:t>
      </w:r>
      <w:r w:rsidR="00EE1DAE">
        <w:t>a</w:t>
      </w:r>
      <w:r w:rsidR="00354D8C">
        <w:t xml:space="preserve">nieli </w:t>
      </w:r>
      <w:proofErr w:type="spellStart"/>
      <w:r w:rsidR="00354D8C">
        <w:t>Širinić</w:t>
      </w:r>
      <w:proofErr w:type="spellEnd"/>
      <w:r w:rsidR="00354D8C">
        <w:t xml:space="preserve"> u ime Mandatnog povjerenstva.</w:t>
      </w:r>
      <w:r>
        <w:t xml:space="preserve"> Predsjednica otvara raspravu. </w:t>
      </w:r>
    </w:p>
    <w:p w14:paraId="3C157530" w14:textId="733A63F6" w:rsidR="001F343A" w:rsidRDefault="00354D8C" w:rsidP="001F343A">
      <w:pPr>
        <w:spacing w:before="120" w:after="120"/>
        <w:ind w:right="1" w:firstLine="708"/>
        <w:jc w:val="both"/>
      </w:pPr>
      <w:r>
        <w:t>Bez</w:t>
      </w:r>
      <w:r w:rsidR="001F343A">
        <w:t xml:space="preserve"> rasprave Vijeće </w:t>
      </w:r>
      <w:r w:rsidR="003B7D72">
        <w:t>JEDNOGLASNO</w:t>
      </w:r>
      <w:r w:rsidR="001F343A">
        <w:t xml:space="preserve"> donosi</w:t>
      </w:r>
    </w:p>
    <w:p w14:paraId="6D6D69E1" w14:textId="77777777" w:rsidR="00354D8C" w:rsidRPr="00926917" w:rsidRDefault="00354D8C" w:rsidP="00354D8C">
      <w:pPr>
        <w:jc w:val="center"/>
        <w:rPr>
          <w:b/>
        </w:rPr>
      </w:pPr>
      <w:r w:rsidRPr="00926917">
        <w:rPr>
          <w:b/>
        </w:rPr>
        <w:t>ZAKLJUČAK</w:t>
      </w:r>
    </w:p>
    <w:p w14:paraId="1983D1DB" w14:textId="77777777" w:rsidR="00354D8C" w:rsidRDefault="00354D8C" w:rsidP="00354D8C">
      <w:pPr>
        <w:jc w:val="center"/>
        <w:rPr>
          <w:b/>
        </w:rPr>
      </w:pPr>
      <w:r w:rsidRPr="00926917">
        <w:rPr>
          <w:b/>
        </w:rPr>
        <w:t xml:space="preserve">o </w:t>
      </w:r>
      <w:r>
        <w:rPr>
          <w:b/>
        </w:rPr>
        <w:t>Izvješću Mandatnog povjerenstva o prestanku mirovanja</w:t>
      </w:r>
      <w:r w:rsidRPr="00926917">
        <w:rPr>
          <w:b/>
        </w:rPr>
        <w:t xml:space="preserve"> mandata </w:t>
      </w:r>
      <w:r w:rsidRPr="00F404DD">
        <w:rPr>
          <w:b/>
        </w:rPr>
        <w:t xml:space="preserve">članu </w:t>
      </w:r>
      <w:r w:rsidRPr="00926917">
        <w:rPr>
          <w:b/>
        </w:rPr>
        <w:t xml:space="preserve">Vijeća </w:t>
      </w:r>
      <w:r>
        <w:rPr>
          <w:b/>
        </w:rPr>
        <w:t xml:space="preserve">Gradske četvrti Trešnjevka-jug </w:t>
      </w:r>
      <w:r w:rsidRPr="00926917">
        <w:rPr>
          <w:b/>
        </w:rPr>
        <w:t xml:space="preserve">i </w:t>
      </w:r>
      <w:r>
        <w:rPr>
          <w:b/>
        </w:rPr>
        <w:t>prestanku obnašanja dužnosti</w:t>
      </w:r>
      <w:r w:rsidRPr="00926917">
        <w:rPr>
          <w:b/>
        </w:rPr>
        <w:t xml:space="preserve"> </w:t>
      </w:r>
      <w:r w:rsidRPr="00F404DD">
        <w:rPr>
          <w:b/>
        </w:rPr>
        <w:t xml:space="preserve">zamjenika člana </w:t>
      </w:r>
      <w:r w:rsidRPr="00926917">
        <w:rPr>
          <w:b/>
        </w:rPr>
        <w:t>Vijeća</w:t>
      </w:r>
    </w:p>
    <w:p w14:paraId="7116855D" w14:textId="77777777" w:rsidR="00354D8C" w:rsidRPr="00926917" w:rsidRDefault="00354D8C" w:rsidP="00354D8C">
      <w:pPr>
        <w:ind w:left="426" w:hanging="426"/>
        <w:jc w:val="center"/>
        <w:rPr>
          <w:b/>
        </w:rPr>
      </w:pPr>
      <w:r>
        <w:rPr>
          <w:b/>
        </w:rPr>
        <w:t>(Bošnjak – Ćosić)</w:t>
      </w:r>
    </w:p>
    <w:p w14:paraId="51085217" w14:textId="77777777" w:rsidR="00354D8C" w:rsidRDefault="00354D8C" w:rsidP="006C2527">
      <w:pPr>
        <w:numPr>
          <w:ilvl w:val="0"/>
          <w:numId w:val="7"/>
        </w:numPr>
        <w:ind w:left="426" w:hanging="426"/>
        <w:jc w:val="both"/>
      </w:pPr>
      <w:r>
        <w:t>Prima</w:t>
      </w:r>
      <w:r w:rsidRPr="00926917">
        <w:t xml:space="preserve"> se</w:t>
      </w:r>
      <w:r>
        <w:t xml:space="preserve"> na znanje</w:t>
      </w:r>
      <w:r w:rsidRPr="00926917">
        <w:t xml:space="preserve"> Izvješće Mandatnog povjerenstva o</w:t>
      </w:r>
      <w:r>
        <w:t xml:space="preserve"> prestanku</w:t>
      </w:r>
      <w:r w:rsidRPr="00926917">
        <w:t xml:space="preserve"> </w:t>
      </w:r>
      <w:r>
        <w:t>mirovanja</w:t>
      </w:r>
      <w:r w:rsidRPr="00926917">
        <w:t xml:space="preserve"> mandata </w:t>
      </w:r>
      <w:r w:rsidRPr="00F404DD">
        <w:t xml:space="preserve">članu </w:t>
      </w:r>
      <w:r w:rsidRPr="00926917">
        <w:t>Vijeća</w:t>
      </w:r>
      <w:r>
        <w:t xml:space="preserve"> Gradske četvrti Trešnjevka-jug</w:t>
      </w:r>
      <w:r w:rsidRPr="00926917">
        <w:t xml:space="preserve"> </w:t>
      </w:r>
      <w:r>
        <w:t xml:space="preserve">i prestanku obnašanja dužnosti </w:t>
      </w:r>
      <w:r w:rsidRPr="00F404DD">
        <w:t xml:space="preserve">zamjenika člana </w:t>
      </w:r>
      <w:r>
        <w:t>Vijeća.</w:t>
      </w:r>
    </w:p>
    <w:p w14:paraId="4D0F9133" w14:textId="77777777" w:rsidR="00354D8C" w:rsidRDefault="00354D8C" w:rsidP="006C2527">
      <w:pPr>
        <w:numPr>
          <w:ilvl w:val="0"/>
          <w:numId w:val="7"/>
        </w:numPr>
        <w:ind w:left="426" w:hanging="426"/>
        <w:jc w:val="both"/>
      </w:pPr>
      <w:r>
        <w:t>Dana 13. lipnja 2023. prestaje</w:t>
      </w:r>
      <w:r w:rsidRPr="00926917">
        <w:t xml:space="preserve"> mirovanje mandata</w:t>
      </w:r>
      <w:r>
        <w:t xml:space="preserve"> zbog prestanka obnašanja nespojive dužnosti</w:t>
      </w:r>
      <w:r w:rsidRPr="00926917">
        <w:t xml:space="preserve"> </w:t>
      </w:r>
      <w:r w:rsidRPr="002D1637">
        <w:t xml:space="preserve">članu </w:t>
      </w:r>
      <w:r w:rsidRPr="00926917">
        <w:t xml:space="preserve">Vijeća </w:t>
      </w:r>
      <w:r w:rsidRPr="002D1637">
        <w:rPr>
          <w:b/>
          <w:bCs/>
        </w:rPr>
        <w:t>Tomi</w:t>
      </w:r>
      <w:r>
        <w:t xml:space="preserve"> </w:t>
      </w:r>
      <w:r w:rsidRPr="002D1637">
        <w:rPr>
          <w:b/>
          <w:bCs/>
        </w:rPr>
        <w:t>Bošnjaku</w:t>
      </w:r>
      <w:r>
        <w:t>.</w:t>
      </w:r>
    </w:p>
    <w:p w14:paraId="694222F9" w14:textId="77777777" w:rsidR="00354D8C" w:rsidRDefault="00354D8C" w:rsidP="00354D8C">
      <w:pPr>
        <w:ind w:left="426"/>
        <w:jc w:val="both"/>
      </w:pPr>
      <w:r>
        <w:t xml:space="preserve">Dana 13. lipnja 2023. </w:t>
      </w:r>
      <w:r w:rsidRPr="002D1637">
        <w:rPr>
          <w:b/>
          <w:bCs/>
        </w:rPr>
        <w:t>Anto Ćosić</w:t>
      </w:r>
      <w:r>
        <w:t xml:space="preserve"> prestaje obnašati dužnost </w:t>
      </w:r>
      <w:r w:rsidRPr="002D1637">
        <w:t xml:space="preserve">zamjenika člana </w:t>
      </w:r>
      <w:r>
        <w:t>Vijeća.</w:t>
      </w:r>
    </w:p>
    <w:p w14:paraId="36710A69" w14:textId="6BAF8217" w:rsidR="00287D0C" w:rsidRPr="00354D8C" w:rsidRDefault="00287D0C" w:rsidP="00354D8C">
      <w:pPr>
        <w:pStyle w:val="NoSpacing"/>
        <w:spacing w:before="120" w:after="120" w:line="276" w:lineRule="auto"/>
        <w:ind w:left="142" w:right="1" w:hanging="709"/>
        <w:rPr>
          <w:b/>
          <w:u w:val="single"/>
        </w:rPr>
      </w:pPr>
      <w:r w:rsidRPr="00354D8C">
        <w:rPr>
          <w:b/>
          <w:u w:val="single"/>
        </w:rPr>
        <w:t xml:space="preserve">Ad. 3. </w:t>
      </w:r>
      <w:r w:rsidR="00354D8C" w:rsidRPr="00354D8C">
        <w:rPr>
          <w:b/>
          <w:u w:val="single"/>
        </w:rPr>
        <w:t>Osnivanje i imenovanje Vijeća za prevenciju Gradske četvrti Trešnjevka-jug</w:t>
      </w:r>
    </w:p>
    <w:p w14:paraId="29A9270D" w14:textId="6E4B62E7" w:rsidR="00287D0C" w:rsidRDefault="00287D0C" w:rsidP="00287D0C">
      <w:pPr>
        <w:spacing w:after="120"/>
        <w:ind w:left="-142" w:right="1544" w:hanging="425"/>
        <w:jc w:val="both"/>
      </w:pPr>
      <w:r>
        <w:tab/>
        <w:t>Članovi Vijeća primili su materijal uz poziv. Predsjednica uvodno obrazlaže predmetnu točku dnevnog reda te otvara raspravu.</w:t>
      </w:r>
      <w:r w:rsidR="007135CC">
        <w:t xml:space="preserve"> U raspravi sudjeluju: Danijel </w:t>
      </w:r>
      <w:proofErr w:type="spellStart"/>
      <w:r w:rsidR="007135CC">
        <w:t>Samaržija</w:t>
      </w:r>
      <w:proofErr w:type="spellEnd"/>
      <w:r w:rsidR="007135CC">
        <w:t>, Jagoda Novak i Esad Turković.</w:t>
      </w:r>
    </w:p>
    <w:p w14:paraId="594BED72" w14:textId="41E4CDB8" w:rsidR="00287D0C" w:rsidRDefault="00287D0C" w:rsidP="00287D0C">
      <w:pPr>
        <w:spacing w:after="120"/>
        <w:ind w:left="-142" w:right="-284" w:hanging="425"/>
        <w:jc w:val="both"/>
      </w:pPr>
      <w:r>
        <w:tab/>
      </w:r>
      <w:r w:rsidR="007135CC">
        <w:t>Nakon</w:t>
      </w:r>
      <w:r>
        <w:t xml:space="preserve"> rasprave Vijeće uz 1</w:t>
      </w:r>
      <w:r w:rsidR="007135CC">
        <w:t>5</w:t>
      </w:r>
      <w:r>
        <w:t xml:space="preserve"> glasova ZA i </w:t>
      </w:r>
      <w:r w:rsidR="007135CC">
        <w:t>2</w:t>
      </w:r>
      <w:r>
        <w:t xml:space="preserve"> SUZDRŽANA donosi</w:t>
      </w:r>
    </w:p>
    <w:p w14:paraId="65C38D38" w14:textId="77777777" w:rsidR="003133E1" w:rsidRPr="00B31685" w:rsidRDefault="003133E1" w:rsidP="003133E1">
      <w:pPr>
        <w:ind w:left="1701" w:right="1701"/>
        <w:jc w:val="center"/>
        <w:rPr>
          <w:b/>
        </w:rPr>
      </w:pPr>
      <w:r w:rsidRPr="00B31685">
        <w:rPr>
          <w:b/>
        </w:rPr>
        <w:t>ZAKLJUČAK</w:t>
      </w:r>
    </w:p>
    <w:p w14:paraId="1A0D8546" w14:textId="77777777" w:rsidR="003133E1" w:rsidRPr="00B31685" w:rsidRDefault="003133E1" w:rsidP="003133E1">
      <w:pPr>
        <w:ind w:left="1701" w:right="1701"/>
        <w:jc w:val="center"/>
        <w:rPr>
          <w:b/>
        </w:rPr>
      </w:pPr>
      <w:r w:rsidRPr="00B31685">
        <w:rPr>
          <w:b/>
        </w:rPr>
        <w:t>o osnivanju i imenovanju Vijeća za prevenciju Gradske četvrti</w:t>
      </w:r>
      <w:r>
        <w:rPr>
          <w:b/>
        </w:rPr>
        <w:t xml:space="preserve"> </w:t>
      </w:r>
      <w:r w:rsidRPr="00B31685">
        <w:rPr>
          <w:b/>
        </w:rPr>
        <w:t>Trešnjevka - jug</w:t>
      </w:r>
    </w:p>
    <w:p w14:paraId="39552DA4" w14:textId="77777777" w:rsidR="003133E1" w:rsidRPr="00B31685" w:rsidRDefault="003133E1" w:rsidP="006C2527">
      <w:pPr>
        <w:numPr>
          <w:ilvl w:val="0"/>
          <w:numId w:val="8"/>
        </w:numPr>
        <w:tabs>
          <w:tab w:val="clear" w:pos="780"/>
          <w:tab w:val="num" w:pos="360"/>
        </w:tabs>
        <w:ind w:left="360"/>
        <w:jc w:val="both"/>
      </w:pPr>
      <w:r w:rsidRPr="00B31685">
        <w:t>Osniva se Vijeće za prevenciju Gradske četvrti Trešnjevka - jug (u daljnjem tekstu: Vijeće), u svrhu koordinacije aktivnosti svih društvenih subjekata na postizanju što većeg stupnja sigurnosti, zaštite ljudi i imovine te kvalitete življenja na području Gradske četvrti Trešnjevka - jug.</w:t>
      </w:r>
    </w:p>
    <w:p w14:paraId="7B64F1ED" w14:textId="77777777" w:rsidR="003133E1" w:rsidRPr="00B31685" w:rsidRDefault="003133E1" w:rsidP="003133E1">
      <w:pPr>
        <w:jc w:val="both"/>
        <w:rPr>
          <w:sz w:val="20"/>
          <w:szCs w:val="20"/>
        </w:rPr>
      </w:pPr>
    </w:p>
    <w:p w14:paraId="6AA1F8DF" w14:textId="77777777" w:rsidR="003133E1" w:rsidRPr="00B31685" w:rsidRDefault="003133E1" w:rsidP="006C2527">
      <w:pPr>
        <w:numPr>
          <w:ilvl w:val="0"/>
          <w:numId w:val="8"/>
        </w:numPr>
        <w:tabs>
          <w:tab w:val="clear" w:pos="780"/>
          <w:tab w:val="num" w:pos="360"/>
        </w:tabs>
        <w:ind w:left="360"/>
        <w:jc w:val="both"/>
      </w:pPr>
      <w:r w:rsidRPr="00B31685">
        <w:t>Zadaće Vijeća su:</w:t>
      </w:r>
    </w:p>
    <w:p w14:paraId="62D572E1" w14:textId="77777777" w:rsidR="003133E1" w:rsidRPr="00B31685" w:rsidRDefault="003133E1" w:rsidP="006C2527">
      <w:pPr>
        <w:numPr>
          <w:ilvl w:val="1"/>
          <w:numId w:val="8"/>
        </w:numPr>
        <w:tabs>
          <w:tab w:val="clear" w:pos="1500"/>
          <w:tab w:val="num" w:pos="360"/>
        </w:tabs>
        <w:ind w:left="360"/>
        <w:jc w:val="both"/>
      </w:pPr>
      <w:r w:rsidRPr="00B31685">
        <w:t>organiziranje i koordiniranje provođenja aktivnosti i mjera na povećanju sigurnosti građana i imovine;</w:t>
      </w:r>
    </w:p>
    <w:p w14:paraId="31A502D9" w14:textId="77777777" w:rsidR="003133E1" w:rsidRPr="00B31685" w:rsidRDefault="003133E1" w:rsidP="006C2527">
      <w:pPr>
        <w:numPr>
          <w:ilvl w:val="1"/>
          <w:numId w:val="8"/>
        </w:numPr>
        <w:tabs>
          <w:tab w:val="clear" w:pos="1500"/>
          <w:tab w:val="num" w:pos="360"/>
        </w:tabs>
        <w:ind w:left="360"/>
        <w:jc w:val="both"/>
      </w:pPr>
      <w:r w:rsidRPr="00B31685">
        <w:t>suradnja i davanje potpore svim društvenim subjektima, čiji rad je u funkciji povećanja sigurnosti građana i imovine;</w:t>
      </w:r>
    </w:p>
    <w:p w14:paraId="226B01E5" w14:textId="77777777" w:rsidR="003133E1" w:rsidRPr="00B31685" w:rsidRDefault="003133E1" w:rsidP="006C2527">
      <w:pPr>
        <w:numPr>
          <w:ilvl w:val="1"/>
          <w:numId w:val="8"/>
        </w:numPr>
        <w:tabs>
          <w:tab w:val="clear" w:pos="1500"/>
          <w:tab w:val="num" w:pos="360"/>
        </w:tabs>
        <w:ind w:left="360"/>
        <w:jc w:val="both"/>
      </w:pPr>
      <w:r w:rsidRPr="00B31685">
        <w:t>reagiranje na pojavne oblike kriminala u začecima te prepoznavanje njihovih uzroka;</w:t>
      </w:r>
    </w:p>
    <w:p w14:paraId="7E347778" w14:textId="77777777" w:rsidR="003133E1" w:rsidRPr="00B31685" w:rsidRDefault="003133E1" w:rsidP="006C2527">
      <w:pPr>
        <w:numPr>
          <w:ilvl w:val="1"/>
          <w:numId w:val="8"/>
        </w:numPr>
        <w:tabs>
          <w:tab w:val="clear" w:pos="1500"/>
          <w:tab w:val="num" w:pos="360"/>
        </w:tabs>
        <w:ind w:left="360"/>
        <w:jc w:val="both"/>
      </w:pPr>
      <w:r w:rsidRPr="00B31685">
        <w:t>koordinacija rada Vijeća s Vijećem za prevenciju Grada Zagreba;</w:t>
      </w:r>
    </w:p>
    <w:p w14:paraId="3DD82929" w14:textId="77777777" w:rsidR="003133E1" w:rsidRPr="00B31685" w:rsidRDefault="003133E1" w:rsidP="006C2527">
      <w:pPr>
        <w:numPr>
          <w:ilvl w:val="1"/>
          <w:numId w:val="8"/>
        </w:numPr>
        <w:tabs>
          <w:tab w:val="clear" w:pos="1500"/>
          <w:tab w:val="num" w:pos="360"/>
        </w:tabs>
        <w:ind w:left="360"/>
        <w:jc w:val="both"/>
      </w:pPr>
      <w:r w:rsidRPr="00B31685">
        <w:t>iniciranje osnivanja vijeća za prevenciju mjesnih odbora;</w:t>
      </w:r>
    </w:p>
    <w:p w14:paraId="28AFD965" w14:textId="77777777" w:rsidR="003133E1" w:rsidRPr="00B31685" w:rsidRDefault="003133E1" w:rsidP="006C2527">
      <w:pPr>
        <w:numPr>
          <w:ilvl w:val="1"/>
          <w:numId w:val="8"/>
        </w:numPr>
        <w:tabs>
          <w:tab w:val="clear" w:pos="1500"/>
          <w:tab w:val="num" w:pos="360"/>
        </w:tabs>
        <w:ind w:left="360"/>
        <w:jc w:val="both"/>
      </w:pPr>
      <w:r w:rsidRPr="00B31685">
        <w:t xml:space="preserve">zajedničke preventivne aktivnosti s vijećima za prevenciju mjesnih odbora; </w:t>
      </w:r>
    </w:p>
    <w:p w14:paraId="7D33C6D0" w14:textId="77777777" w:rsidR="003133E1" w:rsidRPr="00B31685" w:rsidRDefault="003133E1" w:rsidP="006C2527">
      <w:pPr>
        <w:numPr>
          <w:ilvl w:val="1"/>
          <w:numId w:val="8"/>
        </w:numPr>
        <w:tabs>
          <w:tab w:val="clear" w:pos="1500"/>
          <w:tab w:val="num" w:pos="360"/>
        </w:tabs>
        <w:ind w:left="360"/>
        <w:jc w:val="both"/>
      </w:pPr>
      <w:r w:rsidRPr="00B31685">
        <w:t>podnošenje izvješća o aktivnostima i mjerama prevencije kriminaliteta na području gradske četvrti;</w:t>
      </w:r>
    </w:p>
    <w:p w14:paraId="465F1292" w14:textId="77777777" w:rsidR="003133E1" w:rsidRPr="00B31685" w:rsidRDefault="003133E1" w:rsidP="006C2527">
      <w:pPr>
        <w:numPr>
          <w:ilvl w:val="1"/>
          <w:numId w:val="8"/>
        </w:numPr>
        <w:tabs>
          <w:tab w:val="clear" w:pos="1500"/>
          <w:tab w:val="num" w:pos="360"/>
        </w:tabs>
        <w:ind w:left="360"/>
        <w:jc w:val="both"/>
      </w:pPr>
      <w:r w:rsidRPr="00B31685">
        <w:t>uključivanje građana s područja gradske četvrti u provedbe pojedinih dijelova programa;</w:t>
      </w:r>
    </w:p>
    <w:p w14:paraId="4858525D" w14:textId="77777777" w:rsidR="003133E1" w:rsidRPr="00B31685" w:rsidRDefault="003133E1" w:rsidP="006C2527">
      <w:pPr>
        <w:numPr>
          <w:ilvl w:val="1"/>
          <w:numId w:val="8"/>
        </w:numPr>
        <w:tabs>
          <w:tab w:val="clear" w:pos="1500"/>
          <w:tab w:val="num" w:pos="360"/>
        </w:tabs>
        <w:ind w:left="360"/>
        <w:jc w:val="both"/>
      </w:pPr>
      <w:r w:rsidRPr="00B31685">
        <w:t>informiranje i prezentiranje rada i rezultata rada sudionika preventivnih aktivnosti u medijima i javnosti.</w:t>
      </w:r>
    </w:p>
    <w:p w14:paraId="205E32DB" w14:textId="77777777" w:rsidR="003133E1" w:rsidRPr="00B31685" w:rsidRDefault="003133E1" w:rsidP="003133E1">
      <w:pPr>
        <w:jc w:val="both"/>
        <w:rPr>
          <w:sz w:val="20"/>
          <w:szCs w:val="20"/>
        </w:rPr>
      </w:pPr>
    </w:p>
    <w:p w14:paraId="58D1C091" w14:textId="77777777" w:rsidR="003133E1" w:rsidRPr="00B31685" w:rsidRDefault="003133E1" w:rsidP="006C2527">
      <w:pPr>
        <w:numPr>
          <w:ilvl w:val="0"/>
          <w:numId w:val="8"/>
        </w:numPr>
        <w:tabs>
          <w:tab w:val="clear" w:pos="780"/>
          <w:tab w:val="num" w:pos="360"/>
        </w:tabs>
        <w:ind w:left="360"/>
        <w:jc w:val="both"/>
      </w:pPr>
      <w:r w:rsidRPr="00B31685">
        <w:t>Članove Vijeća imenuje Vijeće Gradske četvrti Trešnjevka - jug.</w:t>
      </w:r>
    </w:p>
    <w:p w14:paraId="01D55FAF" w14:textId="77777777" w:rsidR="003133E1" w:rsidRPr="00B31685" w:rsidRDefault="003133E1" w:rsidP="003133E1">
      <w:pPr>
        <w:ind w:left="360"/>
        <w:jc w:val="both"/>
      </w:pPr>
      <w:r w:rsidRPr="00B31685">
        <w:t>Vijeće ima predsjednika, zamjenika i po pet članova.</w:t>
      </w:r>
    </w:p>
    <w:p w14:paraId="71C46A5A" w14:textId="77777777" w:rsidR="003133E1" w:rsidRPr="00B31685" w:rsidRDefault="003133E1" w:rsidP="003133E1">
      <w:pPr>
        <w:tabs>
          <w:tab w:val="num" w:pos="360"/>
        </w:tabs>
        <w:ind w:left="360"/>
        <w:jc w:val="both"/>
      </w:pPr>
      <w:r w:rsidRPr="00B31685">
        <w:t>Predsjednik Vijeća je po položaju predsjednik Vijeća Gradske četvrti Trešnjevka - jug,</w:t>
      </w:r>
    </w:p>
    <w:p w14:paraId="1730FE3A" w14:textId="77777777" w:rsidR="003133E1" w:rsidRPr="00B31685" w:rsidRDefault="003133E1" w:rsidP="003133E1">
      <w:pPr>
        <w:tabs>
          <w:tab w:val="num" w:pos="360"/>
        </w:tabs>
        <w:ind w:left="360"/>
        <w:jc w:val="both"/>
      </w:pPr>
      <w:r w:rsidRPr="00B31685">
        <w:t>Zamjenik predsjednika je po položaju načelnik VII. policijske postaje, Policijska uprava zagrebačka.</w:t>
      </w:r>
    </w:p>
    <w:p w14:paraId="4D95C778" w14:textId="77777777" w:rsidR="003133E1" w:rsidRPr="00B31685" w:rsidRDefault="003133E1" w:rsidP="003133E1">
      <w:pPr>
        <w:tabs>
          <w:tab w:val="num" w:pos="360"/>
        </w:tabs>
        <w:ind w:left="360"/>
        <w:jc w:val="both"/>
      </w:pPr>
      <w:r w:rsidRPr="00B31685">
        <w:lastRenderedPageBreak/>
        <w:t>Članovi Vijeća su članovi Vijeća Gradske četvrti Trešnjevka - jug, predstavnici udruga, vjerskih zajednica, ugledni pojedinci i članovi zajednice koji će svojim radom pridonijeti razvoju zajednice i većoj sigurnosti građana.</w:t>
      </w:r>
    </w:p>
    <w:p w14:paraId="06121C9E" w14:textId="77777777" w:rsidR="003133E1" w:rsidRPr="00B31685" w:rsidRDefault="003133E1" w:rsidP="003133E1">
      <w:pPr>
        <w:ind w:left="780"/>
        <w:jc w:val="both"/>
        <w:rPr>
          <w:sz w:val="20"/>
          <w:szCs w:val="20"/>
        </w:rPr>
      </w:pPr>
    </w:p>
    <w:p w14:paraId="7FE07A97" w14:textId="77777777" w:rsidR="003133E1" w:rsidRPr="00B31685" w:rsidRDefault="003133E1" w:rsidP="003133E1">
      <w:pPr>
        <w:ind w:left="780"/>
        <w:jc w:val="both"/>
        <w:rPr>
          <w:sz w:val="20"/>
          <w:szCs w:val="20"/>
        </w:rPr>
      </w:pPr>
    </w:p>
    <w:p w14:paraId="61CBDE9A" w14:textId="77777777" w:rsidR="003133E1" w:rsidRPr="00B31685" w:rsidRDefault="003133E1" w:rsidP="006C2527">
      <w:pPr>
        <w:numPr>
          <w:ilvl w:val="0"/>
          <w:numId w:val="8"/>
        </w:numPr>
        <w:tabs>
          <w:tab w:val="clear" w:pos="780"/>
          <w:tab w:val="num" w:pos="360"/>
        </w:tabs>
        <w:ind w:left="360"/>
        <w:jc w:val="both"/>
      </w:pPr>
      <w:r w:rsidRPr="00B31685">
        <w:t>U Vijeće imenuju se:</w:t>
      </w:r>
    </w:p>
    <w:p w14:paraId="65279B93" w14:textId="77777777" w:rsidR="003133E1" w:rsidRPr="00B31685" w:rsidRDefault="003133E1" w:rsidP="006C2527">
      <w:pPr>
        <w:numPr>
          <w:ilvl w:val="1"/>
          <w:numId w:val="8"/>
        </w:numPr>
        <w:tabs>
          <w:tab w:val="clear" w:pos="1500"/>
          <w:tab w:val="left" w:pos="360"/>
          <w:tab w:val="num" w:pos="720"/>
        </w:tabs>
        <w:ind w:left="720"/>
        <w:jc w:val="both"/>
      </w:pPr>
      <w:r w:rsidRPr="00B31685">
        <w:t>za predsjednika: predsjednik Vijeća Gradske četvrti Trešnjevka - jug</w:t>
      </w:r>
    </w:p>
    <w:p w14:paraId="3B884A3E" w14:textId="77777777" w:rsidR="003133E1" w:rsidRPr="00B31685" w:rsidRDefault="003133E1" w:rsidP="006C2527">
      <w:pPr>
        <w:numPr>
          <w:ilvl w:val="1"/>
          <w:numId w:val="8"/>
        </w:numPr>
        <w:tabs>
          <w:tab w:val="clear" w:pos="1500"/>
          <w:tab w:val="num" w:pos="709"/>
        </w:tabs>
        <w:ind w:left="709" w:hanging="349"/>
        <w:jc w:val="both"/>
      </w:pPr>
      <w:r w:rsidRPr="00B31685">
        <w:t>za zamjenika predsjednika: načelnik VII. policijske postaje, Policijska uprava zagrebačka</w:t>
      </w:r>
    </w:p>
    <w:p w14:paraId="7694FF51" w14:textId="77777777" w:rsidR="003133E1" w:rsidRDefault="003133E1" w:rsidP="006C2527">
      <w:pPr>
        <w:numPr>
          <w:ilvl w:val="1"/>
          <w:numId w:val="8"/>
        </w:numPr>
        <w:tabs>
          <w:tab w:val="clear" w:pos="1500"/>
          <w:tab w:val="num" w:pos="360"/>
        </w:tabs>
        <w:ind w:left="360" w:firstLine="0"/>
        <w:jc w:val="both"/>
      </w:pPr>
      <w:r w:rsidRPr="00B31685">
        <w:t>za članove:</w:t>
      </w:r>
    </w:p>
    <w:p w14:paraId="4D13BB9D" w14:textId="77777777" w:rsidR="003133E1" w:rsidRPr="00B31685" w:rsidRDefault="003133E1" w:rsidP="006C2527">
      <w:pPr>
        <w:numPr>
          <w:ilvl w:val="1"/>
          <w:numId w:val="8"/>
        </w:numPr>
        <w:tabs>
          <w:tab w:val="clear" w:pos="1500"/>
          <w:tab w:val="num" w:pos="360"/>
        </w:tabs>
        <w:ind w:left="360" w:firstLine="0"/>
        <w:jc w:val="both"/>
      </w:pPr>
      <w:r w:rsidRPr="00B31685">
        <w:t>tri člana iz redova članova Vijeća Gradske četvrti Trešnjevka - jug:</w:t>
      </w:r>
    </w:p>
    <w:p w14:paraId="0911532D" w14:textId="77777777" w:rsidR="003133E1" w:rsidRDefault="003133E1" w:rsidP="003133E1">
      <w:pPr>
        <w:tabs>
          <w:tab w:val="left" w:pos="720"/>
          <w:tab w:val="left" w:pos="8100"/>
          <w:tab w:val="left" w:pos="8460"/>
        </w:tabs>
        <w:ind w:left="720"/>
        <w:jc w:val="both"/>
      </w:pPr>
      <w:r>
        <w:t>Nenad Ljubić</w:t>
      </w:r>
    </w:p>
    <w:p w14:paraId="78B0905A" w14:textId="77777777" w:rsidR="003133E1" w:rsidRDefault="003133E1" w:rsidP="003133E1">
      <w:pPr>
        <w:tabs>
          <w:tab w:val="left" w:pos="720"/>
          <w:tab w:val="left" w:pos="8100"/>
          <w:tab w:val="left" w:pos="8460"/>
        </w:tabs>
        <w:ind w:left="720"/>
        <w:jc w:val="both"/>
      </w:pPr>
      <w:r>
        <w:t>Esad Turković</w:t>
      </w:r>
    </w:p>
    <w:p w14:paraId="289ED6F1" w14:textId="77777777" w:rsidR="003133E1" w:rsidRDefault="003133E1" w:rsidP="003133E1">
      <w:pPr>
        <w:tabs>
          <w:tab w:val="left" w:pos="720"/>
          <w:tab w:val="left" w:pos="8100"/>
          <w:tab w:val="left" w:pos="8460"/>
        </w:tabs>
        <w:ind w:left="720"/>
        <w:jc w:val="both"/>
      </w:pPr>
      <w:r>
        <w:t>Petar Vranjković</w:t>
      </w:r>
    </w:p>
    <w:p w14:paraId="70A893F8" w14:textId="77777777" w:rsidR="003133E1" w:rsidRPr="00B31685" w:rsidRDefault="003133E1" w:rsidP="006C2527">
      <w:pPr>
        <w:numPr>
          <w:ilvl w:val="1"/>
          <w:numId w:val="8"/>
        </w:numPr>
        <w:tabs>
          <w:tab w:val="clear" w:pos="1500"/>
          <w:tab w:val="left" w:pos="720"/>
          <w:tab w:val="left" w:pos="8100"/>
          <w:tab w:val="left" w:pos="8460"/>
        </w:tabs>
        <w:ind w:left="709"/>
        <w:jc w:val="both"/>
      </w:pPr>
      <w:r>
        <w:t xml:space="preserve">4 </w:t>
      </w:r>
      <w:r w:rsidRPr="00B31685">
        <w:t>člana iz redova udruga, vjerskih zajednica, ugledni pojedinci i članovi zajednice i drugih djelatnika:</w:t>
      </w:r>
    </w:p>
    <w:p w14:paraId="0E4188AF" w14:textId="77777777" w:rsidR="003133E1" w:rsidRDefault="003133E1" w:rsidP="003133E1">
      <w:pPr>
        <w:ind w:left="708"/>
        <w:jc w:val="both"/>
      </w:pPr>
      <w:r>
        <w:t>izv.prof.dr.sc. Josipa Mihić, Edukacijsko-rehabilitacijski fakultet Zagreb</w:t>
      </w:r>
    </w:p>
    <w:p w14:paraId="03255128" w14:textId="77777777" w:rsidR="003133E1" w:rsidRDefault="003133E1" w:rsidP="003133E1">
      <w:pPr>
        <w:ind w:left="708"/>
        <w:jc w:val="both"/>
      </w:pPr>
      <w:r>
        <w:t xml:space="preserve">Danijela </w:t>
      </w:r>
      <w:proofErr w:type="spellStart"/>
      <w:r>
        <w:t>Glogolja</w:t>
      </w:r>
      <w:proofErr w:type="spellEnd"/>
      <w:r>
        <w:t>, Udruga za kreativni socijalni rad</w:t>
      </w:r>
    </w:p>
    <w:p w14:paraId="49A72C1F" w14:textId="77777777" w:rsidR="003133E1" w:rsidRDefault="003133E1" w:rsidP="003133E1">
      <w:pPr>
        <w:ind w:left="708"/>
        <w:jc w:val="both"/>
      </w:pPr>
      <w:r>
        <w:t>dr.sc. Maja Mamula, koordinatorica ženske sobe</w:t>
      </w:r>
    </w:p>
    <w:p w14:paraId="2D546AC5" w14:textId="77777777" w:rsidR="003133E1" w:rsidRDefault="003133E1" w:rsidP="003133E1">
      <w:pPr>
        <w:ind w:left="708"/>
        <w:jc w:val="both"/>
      </w:pPr>
      <w:r>
        <w:t xml:space="preserve">Zlatko </w:t>
      </w:r>
      <w:proofErr w:type="spellStart"/>
      <w:r>
        <w:t>Kubalek</w:t>
      </w:r>
      <w:proofErr w:type="spellEnd"/>
      <w:r>
        <w:t>, Izviđački odred Jarun.</w:t>
      </w:r>
    </w:p>
    <w:p w14:paraId="1A90D951" w14:textId="77777777" w:rsidR="003133E1" w:rsidRPr="00B31685" w:rsidRDefault="003133E1" w:rsidP="003133E1">
      <w:pPr>
        <w:tabs>
          <w:tab w:val="left" w:pos="720"/>
          <w:tab w:val="left" w:pos="8100"/>
          <w:tab w:val="left" w:pos="8460"/>
        </w:tabs>
        <w:ind w:left="720"/>
        <w:jc w:val="both"/>
      </w:pPr>
    </w:p>
    <w:p w14:paraId="41EDB26C" w14:textId="77777777" w:rsidR="003133E1" w:rsidRPr="00B31685" w:rsidRDefault="003133E1" w:rsidP="006C2527">
      <w:pPr>
        <w:numPr>
          <w:ilvl w:val="0"/>
          <w:numId w:val="8"/>
        </w:numPr>
        <w:tabs>
          <w:tab w:val="clear" w:pos="780"/>
          <w:tab w:val="num" w:pos="360"/>
        </w:tabs>
        <w:ind w:left="360"/>
        <w:jc w:val="both"/>
      </w:pPr>
      <w:r w:rsidRPr="00B31685">
        <w:rPr>
          <w:color w:val="000000"/>
        </w:rPr>
        <w:t>Način rada utvrdit će se poslovnikom koji Vijeće donosi na svojoj konstituirajućoj sjednici, što ju saziva predsjedni</w:t>
      </w:r>
      <w:r>
        <w:rPr>
          <w:color w:val="000000"/>
        </w:rPr>
        <w:t>ca</w:t>
      </w:r>
      <w:r w:rsidRPr="00B31685">
        <w:rPr>
          <w:color w:val="000000"/>
        </w:rPr>
        <w:t xml:space="preserve"> Vijeća Gradske četvrti Trešnjevka - jug.</w:t>
      </w:r>
    </w:p>
    <w:p w14:paraId="4FA10CBB" w14:textId="77777777" w:rsidR="003133E1" w:rsidRPr="00B31685" w:rsidRDefault="003133E1" w:rsidP="006C2527">
      <w:pPr>
        <w:numPr>
          <w:ilvl w:val="0"/>
          <w:numId w:val="8"/>
        </w:numPr>
        <w:tabs>
          <w:tab w:val="clear" w:pos="780"/>
          <w:tab w:val="num" w:pos="360"/>
        </w:tabs>
        <w:ind w:left="360"/>
        <w:jc w:val="both"/>
      </w:pPr>
      <w:r w:rsidRPr="00B31685">
        <w:rPr>
          <w:color w:val="000000"/>
        </w:rPr>
        <w:t>U razdoblju od raspuštanja Vijeća Gradske četvrti Trešnjevka - jug do konstituiranja novoizabranog Vijeća Gradske četvrti Trešnjevka - jug, odnosno do imenovanja novih članova Vijeća svim imenovanim članovima Vijeća traje mandat.</w:t>
      </w:r>
    </w:p>
    <w:p w14:paraId="09647AE0" w14:textId="77777777" w:rsidR="003133E1" w:rsidRPr="00B31685" w:rsidRDefault="003133E1" w:rsidP="006C2527">
      <w:pPr>
        <w:numPr>
          <w:ilvl w:val="0"/>
          <w:numId w:val="8"/>
        </w:numPr>
        <w:tabs>
          <w:tab w:val="clear" w:pos="780"/>
          <w:tab w:val="num" w:pos="360"/>
        </w:tabs>
        <w:ind w:left="360"/>
        <w:jc w:val="both"/>
      </w:pPr>
      <w:r w:rsidRPr="00B31685">
        <w:t>Stručne, administrativne i tehničke poslove za Vijeće obavljat će Gradski ured za mjesnu samoupravu</w:t>
      </w:r>
      <w:r>
        <w:t>, civilnu zaštitu i sigurnost</w:t>
      </w:r>
      <w:r w:rsidRPr="00B31685">
        <w:t>.</w:t>
      </w:r>
    </w:p>
    <w:p w14:paraId="1343BF20" w14:textId="643A959A" w:rsidR="006F5211" w:rsidRPr="00C224A2" w:rsidRDefault="006F5211" w:rsidP="006F5211">
      <w:pPr>
        <w:spacing w:before="120" w:after="120"/>
        <w:ind w:left="786" w:right="-284" w:hanging="786"/>
        <w:jc w:val="both"/>
        <w:rPr>
          <w:b/>
          <w:u w:val="single"/>
        </w:rPr>
      </w:pPr>
      <w:r w:rsidRPr="00C224A2">
        <w:rPr>
          <w:b/>
          <w:u w:val="single"/>
        </w:rPr>
        <w:t xml:space="preserve">Ad. 4. </w:t>
      </w:r>
      <w:r w:rsidR="003B7D72" w:rsidRPr="00C224A2">
        <w:rPr>
          <w:b/>
          <w:u w:val="single"/>
        </w:rPr>
        <w:t>Izmjena Programa održavanja komunalne infrastrukture na području Gradske četvrti Trešnjevka-jug u 2023.</w:t>
      </w:r>
    </w:p>
    <w:p w14:paraId="1E0BFD8D" w14:textId="6BCE602F" w:rsidR="00F603E8" w:rsidRPr="00C224A2" w:rsidRDefault="00F603E8" w:rsidP="00F603E8">
      <w:pPr>
        <w:spacing w:before="120" w:after="120"/>
        <w:ind w:right="-284"/>
        <w:jc w:val="both"/>
        <w:rPr>
          <w:b/>
          <w:u w:val="single"/>
        </w:rPr>
      </w:pPr>
      <w:r w:rsidRPr="00C224A2">
        <w:tab/>
        <w:t xml:space="preserve">Članovi Vijeća primili su materijal uz poziv. Predsjednica uvodno obrazlaže predmetnu točku dnevnog reda te </w:t>
      </w:r>
      <w:r w:rsidR="0089301E" w:rsidRPr="00C224A2">
        <w:t xml:space="preserve">otvara raspravu. </w:t>
      </w:r>
    </w:p>
    <w:p w14:paraId="113E6661" w14:textId="14B6CB09" w:rsidR="006F5211" w:rsidRDefault="00F603E8" w:rsidP="006F5211">
      <w:pPr>
        <w:spacing w:before="120" w:after="120"/>
        <w:ind w:left="786" w:right="-284" w:hanging="786"/>
        <w:jc w:val="both"/>
      </w:pPr>
      <w:r w:rsidRPr="00C224A2">
        <w:tab/>
      </w:r>
      <w:r w:rsidR="003B7D72" w:rsidRPr="00C224A2">
        <w:t xml:space="preserve">Bez </w:t>
      </w:r>
      <w:r w:rsidRPr="00C224A2">
        <w:t xml:space="preserve">rasprave Vijeće </w:t>
      </w:r>
      <w:r w:rsidR="003B7D72" w:rsidRPr="00C224A2">
        <w:t>uz 13 glasova ZA, 3 PROTIV i 1 SUZDRŽAN</w:t>
      </w:r>
      <w:r w:rsidR="00C224A2">
        <w:t>IM</w:t>
      </w:r>
      <w:r w:rsidR="003B7D72" w:rsidRPr="00C224A2">
        <w:t xml:space="preserve"> donosi</w:t>
      </w:r>
    </w:p>
    <w:p w14:paraId="6149F651" w14:textId="77777777" w:rsidR="00C224A2" w:rsidRPr="00C224A2" w:rsidRDefault="00C224A2" w:rsidP="00C224A2">
      <w:pPr>
        <w:tabs>
          <w:tab w:val="center" w:pos="4677"/>
          <w:tab w:val="left" w:pos="7620"/>
        </w:tabs>
        <w:ind w:left="720"/>
        <w:jc w:val="center"/>
        <w:rPr>
          <w:b/>
        </w:rPr>
      </w:pPr>
      <w:r w:rsidRPr="00C224A2">
        <w:rPr>
          <w:b/>
        </w:rPr>
        <w:t>Z A K LJ U Č A K</w:t>
      </w:r>
    </w:p>
    <w:p w14:paraId="6D7B6CDF" w14:textId="77777777" w:rsidR="00C224A2" w:rsidRPr="00C224A2" w:rsidRDefault="00C224A2" w:rsidP="00C224A2">
      <w:pPr>
        <w:tabs>
          <w:tab w:val="center" w:pos="4677"/>
          <w:tab w:val="left" w:pos="7620"/>
        </w:tabs>
        <w:ind w:left="720"/>
        <w:jc w:val="center"/>
        <w:rPr>
          <w:b/>
        </w:rPr>
      </w:pPr>
      <w:r w:rsidRPr="00C224A2">
        <w:rPr>
          <w:b/>
        </w:rPr>
        <w:t>o usvajanju Prijedloga izmjene Programa održavanja komunalne infrastrukture na području Gradske četvrti Trešnjevka-jug u 2023.</w:t>
      </w:r>
    </w:p>
    <w:p w14:paraId="046F9DA6" w14:textId="77777777" w:rsidR="00C224A2" w:rsidRPr="00C224A2" w:rsidRDefault="00C224A2" w:rsidP="006C2527">
      <w:pPr>
        <w:pStyle w:val="ListParagraph"/>
        <w:numPr>
          <w:ilvl w:val="0"/>
          <w:numId w:val="9"/>
        </w:numPr>
        <w:spacing w:after="0" w:line="240" w:lineRule="auto"/>
        <w:contextualSpacing w:val="0"/>
        <w:jc w:val="both"/>
        <w:rPr>
          <w:rFonts w:ascii="Times New Roman" w:hAnsi="Times New Roman"/>
          <w:color w:val="000000"/>
          <w:sz w:val="24"/>
          <w:szCs w:val="24"/>
          <w:shd w:val="clear" w:color="auto" w:fill="FFFFFF"/>
        </w:rPr>
      </w:pPr>
      <w:r w:rsidRPr="00C224A2">
        <w:rPr>
          <w:rFonts w:ascii="Times New Roman" w:hAnsi="Times New Roman"/>
          <w:color w:val="000000"/>
          <w:sz w:val="24"/>
          <w:szCs w:val="24"/>
          <w:shd w:val="clear" w:color="auto" w:fill="FFFFFF"/>
        </w:rPr>
        <w:t>Vijeće Gradske četvrti Trešnjevka-jug razmotrilo je i utvrdilo Prijedlog izmjene Programa održavanja komunalne infrastrukture Gradske četvrti Trešnjevka-jug u 2023., što ga je izradio Gradski ured za mjesnu samoupravu, civilnu zaštitu i sigurnost.</w:t>
      </w:r>
    </w:p>
    <w:p w14:paraId="122E4AD2" w14:textId="77777777" w:rsidR="00C224A2" w:rsidRPr="00C224A2" w:rsidRDefault="00C224A2" w:rsidP="006C2527">
      <w:pPr>
        <w:pStyle w:val="ListParagraph"/>
        <w:numPr>
          <w:ilvl w:val="0"/>
          <w:numId w:val="9"/>
        </w:numPr>
        <w:spacing w:after="0" w:line="240" w:lineRule="auto"/>
        <w:contextualSpacing w:val="0"/>
        <w:jc w:val="both"/>
        <w:rPr>
          <w:rFonts w:ascii="Times New Roman" w:hAnsi="Times New Roman"/>
          <w:color w:val="000000"/>
          <w:sz w:val="24"/>
          <w:szCs w:val="24"/>
          <w:shd w:val="clear" w:color="auto" w:fill="FFFFFF"/>
        </w:rPr>
      </w:pPr>
      <w:r w:rsidRPr="00C224A2">
        <w:rPr>
          <w:rFonts w:ascii="Times New Roman" w:hAnsi="Times New Roman"/>
          <w:color w:val="000000"/>
          <w:sz w:val="24"/>
          <w:szCs w:val="24"/>
          <w:shd w:val="clear" w:color="auto" w:fill="FFFFFF"/>
        </w:rPr>
        <w:t>Vijeće predlaže Gradskoj skupštini Grada Zagreba da razmotri Prijedlog i donese Izmjene Programa, u predloženom tekstu.</w:t>
      </w:r>
    </w:p>
    <w:p w14:paraId="34076D8E" w14:textId="77777777" w:rsidR="00C224A2" w:rsidRPr="00C224A2" w:rsidRDefault="00C224A2" w:rsidP="006C2527">
      <w:pPr>
        <w:pStyle w:val="ListParagraph"/>
        <w:numPr>
          <w:ilvl w:val="0"/>
          <w:numId w:val="9"/>
        </w:numPr>
        <w:spacing w:after="0" w:line="240" w:lineRule="auto"/>
        <w:contextualSpacing w:val="0"/>
        <w:jc w:val="both"/>
        <w:rPr>
          <w:rFonts w:ascii="Times New Roman" w:hAnsi="Times New Roman"/>
          <w:color w:val="000000"/>
          <w:sz w:val="24"/>
          <w:szCs w:val="24"/>
          <w:shd w:val="clear" w:color="auto" w:fill="FFFFFF"/>
        </w:rPr>
      </w:pPr>
      <w:r w:rsidRPr="00C224A2">
        <w:rPr>
          <w:rFonts w:ascii="Times New Roman" w:hAnsi="Times New Roman"/>
          <w:color w:val="000000"/>
          <w:sz w:val="24"/>
          <w:szCs w:val="24"/>
          <w:shd w:val="clear" w:color="auto" w:fill="FFFFFF"/>
        </w:rPr>
        <w:t xml:space="preserve">Ovaj Zaključak dostavlja se Gradskom uredu za </w:t>
      </w:r>
      <w:r w:rsidRPr="00C224A2">
        <w:rPr>
          <w:rStyle w:val="contentpasted3"/>
          <w:rFonts w:ascii="Times New Roman" w:hAnsi="Times New Roman"/>
          <w:color w:val="000000"/>
          <w:sz w:val="24"/>
          <w:szCs w:val="24"/>
          <w:shd w:val="clear" w:color="auto" w:fill="FFFFFF"/>
        </w:rPr>
        <w:t>mjesnu samoupravu, civilnu zaštitu i sigurnost na daljnje postupanje.</w:t>
      </w:r>
    </w:p>
    <w:p w14:paraId="1123C06B" w14:textId="42A0D26C" w:rsidR="006F5211" w:rsidRPr="00C224A2" w:rsidRDefault="006F5211" w:rsidP="00294A6F">
      <w:pPr>
        <w:spacing w:before="120" w:after="120"/>
        <w:ind w:left="709" w:right="142" w:hanging="709"/>
        <w:jc w:val="both"/>
        <w:rPr>
          <w:b/>
          <w:u w:val="single"/>
        </w:rPr>
      </w:pPr>
      <w:r w:rsidRPr="00C224A2">
        <w:rPr>
          <w:b/>
          <w:u w:val="single"/>
        </w:rPr>
        <w:t xml:space="preserve">Ad. 5. </w:t>
      </w:r>
      <w:r w:rsidR="00C224A2" w:rsidRPr="00C224A2">
        <w:rPr>
          <w:b/>
          <w:u w:val="single"/>
        </w:rPr>
        <w:t>Dostava zahtjeva za izradu izmjena i dopuna Generalnog urbanističkog plana grada Zagreba</w:t>
      </w:r>
    </w:p>
    <w:p w14:paraId="4D60F88E" w14:textId="70399BD7" w:rsidR="005C0970" w:rsidRDefault="005C0970" w:rsidP="004F173D">
      <w:pPr>
        <w:spacing w:after="120"/>
        <w:ind w:right="-284"/>
        <w:jc w:val="both"/>
      </w:pPr>
      <w:r>
        <w:tab/>
      </w:r>
      <w:r w:rsidR="004F173D" w:rsidRPr="004F173D">
        <w:t xml:space="preserve">Članovi Vijeća primili su materijal uz poziv. Predsjednica uvodno obrazlaže predmetnu točku dnevnog reda te </w:t>
      </w:r>
      <w:r w:rsidR="004F173D">
        <w:t xml:space="preserve">otvara raspravu. U raspravi sudjeluju: Danijel </w:t>
      </w:r>
      <w:proofErr w:type="spellStart"/>
      <w:r w:rsidR="004F173D">
        <w:t>Samaržija</w:t>
      </w:r>
      <w:proofErr w:type="spellEnd"/>
      <w:r w:rsidR="00C224A2">
        <w:t xml:space="preserve"> i Slaven Vukasović</w:t>
      </w:r>
      <w:r w:rsidR="004F173D">
        <w:t>.</w:t>
      </w:r>
    </w:p>
    <w:p w14:paraId="7A15584E" w14:textId="4229220E" w:rsidR="00C224A2" w:rsidRDefault="00C224A2" w:rsidP="004F173D">
      <w:pPr>
        <w:spacing w:after="120"/>
        <w:ind w:right="-284"/>
        <w:jc w:val="both"/>
      </w:pPr>
      <w:r>
        <w:tab/>
        <w:t xml:space="preserve">Član Vijeća Danijel </w:t>
      </w:r>
      <w:proofErr w:type="spellStart"/>
      <w:r>
        <w:t>Samaržija</w:t>
      </w:r>
      <w:proofErr w:type="spellEnd"/>
      <w:r>
        <w:t xml:space="preserve"> je podnio pismeni amandman kojim traži izmjenu GUP-a za dio Kružne ulice.</w:t>
      </w:r>
    </w:p>
    <w:p w14:paraId="56998A23" w14:textId="3205A4A9" w:rsidR="00C224A2" w:rsidRDefault="00C224A2" w:rsidP="004F173D">
      <w:pPr>
        <w:spacing w:after="120"/>
        <w:ind w:right="-284"/>
        <w:jc w:val="both"/>
      </w:pPr>
      <w:r>
        <w:lastRenderedPageBreak/>
        <w:tab/>
        <w:t>Vijeće uz 7 glasova ZA, 9 PROTIV i 1 SUDZDRŽANIM nije usvojilo navedeni amandman.</w:t>
      </w:r>
    </w:p>
    <w:p w14:paraId="6F90C48F" w14:textId="77777777" w:rsidR="00C224A2" w:rsidRDefault="00C224A2" w:rsidP="004F173D">
      <w:pPr>
        <w:spacing w:after="120"/>
        <w:ind w:right="-284"/>
        <w:jc w:val="both"/>
      </w:pPr>
      <w:r>
        <w:tab/>
        <w:t xml:space="preserve">Član Vijeća Danijel </w:t>
      </w:r>
      <w:proofErr w:type="spellStart"/>
      <w:r>
        <w:t>Samaržija</w:t>
      </w:r>
      <w:proofErr w:type="spellEnd"/>
      <w:r>
        <w:t xml:space="preserve"> podnosi usmeni amandman kojim traži da se izostavi točka I. Mjesni odbor Vrbani točka 5., Promjena namjene iz M1 u Z1 dostavljenog prijedloga zaključka.</w:t>
      </w:r>
    </w:p>
    <w:p w14:paraId="6680C4F8" w14:textId="144AD67B" w:rsidR="00C224A2" w:rsidRDefault="00C224A2" w:rsidP="00C224A2">
      <w:pPr>
        <w:spacing w:after="120"/>
        <w:ind w:right="-284"/>
        <w:jc w:val="both"/>
      </w:pPr>
      <w:r>
        <w:tab/>
        <w:t>Vijeće uz 7 glasova ZA i 10 PROTIV nije usvojilo navedeni amandman.</w:t>
      </w:r>
    </w:p>
    <w:p w14:paraId="7BD66554" w14:textId="64A4C693" w:rsidR="005C0970" w:rsidRDefault="005C0970" w:rsidP="005C0970">
      <w:pPr>
        <w:spacing w:after="120"/>
        <w:ind w:right="-284"/>
        <w:jc w:val="both"/>
      </w:pPr>
      <w:r>
        <w:tab/>
        <w:t>Nakon rasprave Vijeće uz 1</w:t>
      </w:r>
      <w:r w:rsidR="00C224A2">
        <w:t>2</w:t>
      </w:r>
      <w:r>
        <w:t xml:space="preserve"> glasova ZA, </w:t>
      </w:r>
      <w:r w:rsidR="00C224A2">
        <w:t>4</w:t>
      </w:r>
      <w:r>
        <w:t xml:space="preserve"> PROTIV i </w:t>
      </w:r>
      <w:r w:rsidR="004F173D">
        <w:t>1</w:t>
      </w:r>
      <w:r>
        <w:t xml:space="preserve"> SUZDRŽAN</w:t>
      </w:r>
      <w:r w:rsidR="004F173D">
        <w:t>IM</w:t>
      </w:r>
      <w:r>
        <w:t xml:space="preserve"> donosi</w:t>
      </w:r>
    </w:p>
    <w:p w14:paraId="4A1DEA77" w14:textId="77777777" w:rsidR="00757069" w:rsidRDefault="00757069" w:rsidP="00757069">
      <w:pPr>
        <w:ind w:left="1985" w:right="1985"/>
        <w:jc w:val="center"/>
        <w:rPr>
          <w:b/>
        </w:rPr>
      </w:pPr>
      <w:r>
        <w:rPr>
          <w:b/>
        </w:rPr>
        <w:t xml:space="preserve">Z A K LJ U Č A K </w:t>
      </w:r>
    </w:p>
    <w:p w14:paraId="78B8A1C8" w14:textId="77777777" w:rsidR="00757069" w:rsidRDefault="00757069" w:rsidP="00757069">
      <w:pPr>
        <w:ind w:left="1985" w:right="1985"/>
        <w:jc w:val="center"/>
        <w:rPr>
          <w:b/>
        </w:rPr>
      </w:pPr>
      <w:r>
        <w:rPr>
          <w:b/>
        </w:rPr>
        <w:t>o prijedlozima inicijative za izmjenu i dopunu Generalnog urbanističkog plana grada Zagreba</w:t>
      </w:r>
    </w:p>
    <w:p w14:paraId="5E236B98" w14:textId="77777777" w:rsidR="00757069" w:rsidRPr="00904B94" w:rsidRDefault="00757069" w:rsidP="006C2527">
      <w:pPr>
        <w:numPr>
          <w:ilvl w:val="0"/>
          <w:numId w:val="10"/>
        </w:numPr>
        <w:pBdr>
          <w:top w:val="nil"/>
          <w:left w:val="nil"/>
          <w:bottom w:val="nil"/>
          <w:right w:val="nil"/>
          <w:between w:val="nil"/>
        </w:pBdr>
        <w:spacing w:before="120" w:after="120"/>
        <w:jc w:val="both"/>
        <w:rPr>
          <w:color w:val="000000"/>
          <w:highlight w:val="white"/>
        </w:rPr>
      </w:pPr>
      <w:r w:rsidRPr="0016025E">
        <w:t xml:space="preserve">Vijeće Gradske četvrti </w:t>
      </w:r>
      <w:r>
        <w:t>Trešnjevka-jug</w:t>
      </w:r>
      <w:r w:rsidRPr="0016025E">
        <w:t xml:space="preserve"> predlaže da se tijekom izrade </w:t>
      </w:r>
      <w:r>
        <w:t>i</w:t>
      </w:r>
      <w:r w:rsidRPr="0016025E">
        <w:t>zmjena i dopuna Generalnog</w:t>
      </w:r>
      <w:r>
        <w:t xml:space="preserve"> </w:t>
      </w:r>
      <w:r w:rsidRPr="0016025E">
        <w:t xml:space="preserve">urbanističkog plana </w:t>
      </w:r>
      <w:r>
        <w:t>g</w:t>
      </w:r>
      <w:r w:rsidRPr="0016025E">
        <w:t>rada Zagreba</w:t>
      </w:r>
      <w:r>
        <w:t xml:space="preserve"> (Služeni glasnik Grada Zagreba 16/07, 8/09, 7/13, 9/16, 12/16 – pročišćeni tekst)</w:t>
      </w:r>
      <w:r w:rsidRPr="0016025E">
        <w:t xml:space="preserve"> razmotre i uvrste sljedeći prijedlozi:</w:t>
      </w:r>
    </w:p>
    <w:p w14:paraId="0FE37C77" w14:textId="77777777" w:rsidR="00757069" w:rsidRPr="00757069" w:rsidRDefault="00757069" w:rsidP="00757069">
      <w:pPr>
        <w:pBdr>
          <w:top w:val="nil"/>
          <w:left w:val="nil"/>
          <w:bottom w:val="nil"/>
          <w:right w:val="nil"/>
          <w:between w:val="nil"/>
        </w:pBdr>
        <w:spacing w:before="120" w:after="120"/>
        <w:ind w:left="709"/>
        <w:jc w:val="both"/>
        <w:rPr>
          <w:b/>
          <w:bCs/>
          <w:color w:val="000000"/>
          <w:highlight w:val="white"/>
        </w:rPr>
      </w:pPr>
      <w:r w:rsidRPr="00757069">
        <w:rPr>
          <w:b/>
          <w:bCs/>
          <w:color w:val="000000"/>
          <w:highlight w:val="white"/>
        </w:rPr>
        <w:t>Mjesni odbor Prečko</w:t>
      </w:r>
    </w:p>
    <w:p w14:paraId="252A9755" w14:textId="77777777" w:rsidR="00757069" w:rsidRPr="00757069" w:rsidRDefault="00757069" w:rsidP="006C2527">
      <w:pPr>
        <w:pStyle w:val="ListParagraph"/>
        <w:numPr>
          <w:ilvl w:val="1"/>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Prostor omeđen Horvaćanskom cestom na sjeveru, ulicom </w:t>
      </w:r>
      <w:proofErr w:type="spellStart"/>
      <w:r w:rsidRPr="00757069">
        <w:rPr>
          <w:rFonts w:ascii="Times New Roman" w:hAnsi="Times New Roman"/>
          <w:sz w:val="24"/>
          <w:szCs w:val="24"/>
        </w:rPr>
        <w:t>Vrbje</w:t>
      </w:r>
      <w:proofErr w:type="spellEnd"/>
      <w:r w:rsidRPr="00757069">
        <w:rPr>
          <w:rFonts w:ascii="Times New Roman" w:hAnsi="Times New Roman"/>
          <w:sz w:val="24"/>
          <w:szCs w:val="24"/>
        </w:rPr>
        <w:t xml:space="preserve"> na zapadu, koridorom produžetka Jarunske ulice tj. budućom Ulicom Ive Lole Ribara na jugu i koridorom produžetka Vrapčanske ulice na istoku (Prilog I.1).</w:t>
      </w:r>
    </w:p>
    <w:p w14:paraId="6DFC50E6" w14:textId="77777777" w:rsidR="00757069" w:rsidRPr="00757069" w:rsidRDefault="00757069" w:rsidP="00757069">
      <w:pPr>
        <w:pBdr>
          <w:top w:val="nil"/>
          <w:left w:val="nil"/>
          <w:bottom w:val="nil"/>
          <w:right w:val="nil"/>
          <w:between w:val="nil"/>
        </w:pBdr>
        <w:spacing w:before="120" w:after="120"/>
        <w:ind w:left="1134"/>
        <w:jc w:val="both"/>
      </w:pPr>
      <w:r w:rsidRPr="00757069">
        <w:t>Prijedlog: Izrada UPU Prečko Istok, ograničiti gradnju na najviše 5 nadzemnih etaža te uvjetovati najmanje 50% prirodnog tla.</w:t>
      </w:r>
    </w:p>
    <w:p w14:paraId="03B86A2A" w14:textId="77777777" w:rsidR="00757069" w:rsidRPr="00757069" w:rsidRDefault="00757069" w:rsidP="006C2527">
      <w:pPr>
        <w:pStyle w:val="ListParagraph"/>
        <w:numPr>
          <w:ilvl w:val="1"/>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Prostor u zoni namjene S, omeđen Ulicom Ivana Matetića na sjeveru, </w:t>
      </w:r>
      <w:proofErr w:type="spellStart"/>
      <w:r w:rsidRPr="00757069">
        <w:rPr>
          <w:rFonts w:ascii="Times New Roman" w:hAnsi="Times New Roman"/>
          <w:sz w:val="24"/>
          <w:szCs w:val="24"/>
        </w:rPr>
        <w:t>Jarnovićevom</w:t>
      </w:r>
      <w:proofErr w:type="spellEnd"/>
      <w:r w:rsidRPr="00757069">
        <w:rPr>
          <w:rFonts w:ascii="Times New Roman" w:hAnsi="Times New Roman"/>
          <w:sz w:val="24"/>
          <w:szCs w:val="24"/>
        </w:rPr>
        <w:t xml:space="preserve"> ulicom na zapadu i jugu, te zoni namjene D5 na istoku (prostor OŠ Nikole Tesle) (Prilog I.2).</w:t>
      </w:r>
    </w:p>
    <w:p w14:paraId="54CD823B" w14:textId="77777777" w:rsidR="00757069" w:rsidRPr="00757069" w:rsidRDefault="00757069" w:rsidP="00757069">
      <w:pPr>
        <w:pBdr>
          <w:top w:val="nil"/>
          <w:left w:val="nil"/>
          <w:bottom w:val="nil"/>
          <w:right w:val="nil"/>
          <w:between w:val="nil"/>
        </w:pBdr>
        <w:spacing w:before="120" w:after="120"/>
        <w:ind w:left="1134"/>
        <w:jc w:val="both"/>
      </w:pPr>
      <w:r w:rsidRPr="00757069">
        <w:t xml:space="preserve">Prijedlog: </w:t>
      </w:r>
      <w:proofErr w:type="spellStart"/>
      <w:r w:rsidRPr="00757069">
        <w:t>Postroženje</w:t>
      </w:r>
      <w:proofErr w:type="spellEnd"/>
      <w:r w:rsidRPr="00757069">
        <w:t xml:space="preserve"> urbanih pravila o gradnji na način da se ograniči na najviše 2 nadzemne etaže i potkrovlje.</w:t>
      </w:r>
    </w:p>
    <w:p w14:paraId="6B09FB61" w14:textId="77777777" w:rsidR="00757069" w:rsidRPr="00757069" w:rsidRDefault="00757069" w:rsidP="006C2527">
      <w:pPr>
        <w:pStyle w:val="ListParagraph"/>
        <w:numPr>
          <w:ilvl w:val="1"/>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Prostor omeđen </w:t>
      </w:r>
      <w:proofErr w:type="spellStart"/>
      <w:r w:rsidRPr="00757069">
        <w:rPr>
          <w:rFonts w:ascii="Times New Roman" w:hAnsi="Times New Roman"/>
          <w:sz w:val="24"/>
          <w:szCs w:val="24"/>
        </w:rPr>
        <w:t>Baranovićevom</w:t>
      </w:r>
      <w:proofErr w:type="spellEnd"/>
      <w:r w:rsidRPr="00757069">
        <w:rPr>
          <w:rFonts w:ascii="Times New Roman" w:hAnsi="Times New Roman"/>
          <w:sz w:val="24"/>
          <w:szCs w:val="24"/>
        </w:rPr>
        <w:t xml:space="preserve"> ulicom na zapadu, zonom Z na sjeveru, zonom S na istoku, te Tijardovićevom ulicom na jugu (Prilog I.3).</w:t>
      </w:r>
    </w:p>
    <w:p w14:paraId="78FDB24B" w14:textId="77777777" w:rsidR="00757069" w:rsidRPr="00757069" w:rsidRDefault="00757069" w:rsidP="00757069">
      <w:pPr>
        <w:pBdr>
          <w:top w:val="nil"/>
          <w:left w:val="nil"/>
          <w:bottom w:val="nil"/>
          <w:right w:val="nil"/>
          <w:between w:val="nil"/>
        </w:pBdr>
        <w:spacing w:before="120" w:after="120"/>
        <w:ind w:left="1134"/>
        <w:jc w:val="both"/>
      </w:pPr>
      <w:r w:rsidRPr="00757069">
        <w:t>Prijedlog: Promjena namjene dijela zone M1 u zonu Z1.</w:t>
      </w:r>
    </w:p>
    <w:p w14:paraId="37ADE367" w14:textId="77777777" w:rsidR="00757069" w:rsidRPr="00757069" w:rsidRDefault="00757069" w:rsidP="006C2527">
      <w:pPr>
        <w:pStyle w:val="ListParagraph"/>
        <w:numPr>
          <w:ilvl w:val="1"/>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Parcela k.č.br. 6283/1 k.o. Vrapče tj. prostor omeđen </w:t>
      </w:r>
      <w:proofErr w:type="spellStart"/>
      <w:r w:rsidRPr="00757069">
        <w:rPr>
          <w:rFonts w:ascii="Times New Roman" w:hAnsi="Times New Roman"/>
          <w:sz w:val="24"/>
          <w:szCs w:val="24"/>
        </w:rPr>
        <w:t>Jarnovićevom</w:t>
      </w:r>
      <w:proofErr w:type="spellEnd"/>
      <w:r w:rsidRPr="00757069">
        <w:rPr>
          <w:rFonts w:ascii="Times New Roman" w:hAnsi="Times New Roman"/>
          <w:sz w:val="24"/>
          <w:szCs w:val="24"/>
        </w:rPr>
        <w:t xml:space="preserve"> ulicom na sjeveru, prilazom </w:t>
      </w:r>
      <w:proofErr w:type="spellStart"/>
      <w:r w:rsidRPr="00757069">
        <w:rPr>
          <w:rFonts w:ascii="Times New Roman" w:hAnsi="Times New Roman"/>
          <w:sz w:val="24"/>
          <w:szCs w:val="24"/>
        </w:rPr>
        <w:t>Jarnovićevoj</w:t>
      </w:r>
      <w:proofErr w:type="spellEnd"/>
      <w:r w:rsidRPr="00757069">
        <w:rPr>
          <w:rFonts w:ascii="Times New Roman" w:hAnsi="Times New Roman"/>
          <w:sz w:val="24"/>
          <w:szCs w:val="24"/>
        </w:rPr>
        <w:t xml:space="preserve"> ulici 17 na istoku, zgradama </w:t>
      </w:r>
      <w:proofErr w:type="spellStart"/>
      <w:r w:rsidRPr="00757069">
        <w:rPr>
          <w:rFonts w:ascii="Times New Roman" w:hAnsi="Times New Roman"/>
          <w:sz w:val="24"/>
          <w:szCs w:val="24"/>
        </w:rPr>
        <w:t>Jarnovićeva</w:t>
      </w:r>
      <w:proofErr w:type="spellEnd"/>
      <w:r w:rsidRPr="00757069">
        <w:rPr>
          <w:rFonts w:ascii="Times New Roman" w:hAnsi="Times New Roman"/>
          <w:sz w:val="24"/>
          <w:szCs w:val="24"/>
        </w:rPr>
        <w:t xml:space="preserve"> ulica 17 b i c na jugu, te česticom 6919/1 k.o. Vrapče na zapadu (Prilog I.4).</w:t>
      </w:r>
    </w:p>
    <w:p w14:paraId="24F9BF82" w14:textId="77777777" w:rsidR="00757069" w:rsidRPr="00757069" w:rsidRDefault="00757069" w:rsidP="00757069">
      <w:pPr>
        <w:spacing w:before="120" w:after="120"/>
        <w:ind w:left="1276"/>
        <w:jc w:val="both"/>
      </w:pPr>
      <w:r w:rsidRPr="00757069">
        <w:t>Prijedlog: Promjena namjene čestice iz zone S u zonu Z1.</w:t>
      </w:r>
    </w:p>
    <w:p w14:paraId="1C34B6F2" w14:textId="77777777" w:rsidR="00757069" w:rsidRPr="00757069" w:rsidRDefault="00757069" w:rsidP="006C2527">
      <w:pPr>
        <w:pStyle w:val="ListParagraph"/>
        <w:numPr>
          <w:ilvl w:val="1"/>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Prometni koridor produžetka Jarunske ulice tj. buduće Ulice Ive Lole Ribara (Prilog I.5).</w:t>
      </w:r>
    </w:p>
    <w:p w14:paraId="2D5B17CA" w14:textId="77777777" w:rsidR="00757069" w:rsidRPr="00757069" w:rsidRDefault="00757069" w:rsidP="00757069">
      <w:pPr>
        <w:ind w:left="1276"/>
        <w:jc w:val="both"/>
      </w:pPr>
      <w:r w:rsidRPr="00757069">
        <w:t xml:space="preserve">Prijedlog: Zadržavanje postojeće trase koridora do Slavenskoga ulice te njeno produljenje do križanja </w:t>
      </w:r>
      <w:proofErr w:type="spellStart"/>
      <w:r w:rsidRPr="00757069">
        <w:t>Škorpikove</w:t>
      </w:r>
      <w:proofErr w:type="spellEnd"/>
      <w:r w:rsidRPr="00757069">
        <w:t xml:space="preserve"> ulice i Ljubljanske avenije ili zadržavanje postojeće trase koridora do Slavenskoga ulice te njeno produljenje do prometnog koridora sjever-jug kroz Savsku Opatovinu (spoj na zapadni </w:t>
      </w:r>
      <w:sdt>
        <w:sdtPr>
          <w:tag w:val="goog_rdk_4"/>
          <w:id w:val="-128012584"/>
        </w:sdtPr>
        <w:sdtEndPr/>
        <w:sdtContent/>
      </w:sdt>
      <w:r w:rsidRPr="00757069">
        <w:t>most).</w:t>
      </w:r>
    </w:p>
    <w:p w14:paraId="1AAC6ADD" w14:textId="77777777" w:rsidR="00757069" w:rsidRPr="00757069" w:rsidRDefault="00757069" w:rsidP="006C2527">
      <w:pPr>
        <w:pStyle w:val="ListParagraph"/>
        <w:numPr>
          <w:ilvl w:val="1"/>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Prometni koridor od Slavenskoga ulice do savskog nasipa (Prilog I.6)</w:t>
      </w:r>
    </w:p>
    <w:p w14:paraId="638C68E4" w14:textId="77777777" w:rsidR="00757069" w:rsidRPr="00757069" w:rsidRDefault="00757069" w:rsidP="00757069">
      <w:pPr>
        <w:ind w:left="1276"/>
        <w:jc w:val="both"/>
      </w:pPr>
      <w:r w:rsidRPr="00757069">
        <w:t>Prijedlog: Produljenje prometnog koridora od spoja koridora Ulice Ive Lole Ribara i Slavenskoga ulice do savskog nasipa, predviđenog za dvije kolničke trake, pješačku i biciklističku stazu i zeleni pojas.</w:t>
      </w:r>
    </w:p>
    <w:p w14:paraId="1CA0CD0B" w14:textId="77777777" w:rsidR="00757069" w:rsidRPr="00757069" w:rsidRDefault="00757069" w:rsidP="006C2527">
      <w:pPr>
        <w:pStyle w:val="ListParagraph"/>
        <w:numPr>
          <w:ilvl w:val="1"/>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Prometni koridor za pješačko biciklistički most Prečko, u nastavku Slavenskoga ulice (Prilog 1.7)</w:t>
      </w:r>
    </w:p>
    <w:p w14:paraId="5FE6ED25" w14:textId="77777777" w:rsidR="00757069" w:rsidRPr="00757069" w:rsidRDefault="00757069" w:rsidP="00757069">
      <w:pPr>
        <w:ind w:left="1276"/>
        <w:jc w:val="both"/>
      </w:pPr>
      <w:r w:rsidRPr="00757069">
        <w:t>Prijedlog: Ucrtavanje prometnog koridora za pješačko-biciklistički most Prečko, u nastavku Slavenskoga ulice, uključujući prilazne rampe prema Slavenskoga ulici; sjevernom i južnom savskom nasipu te koridoru priobalne ceste južno od južnog savskog nasipa.</w:t>
      </w:r>
    </w:p>
    <w:p w14:paraId="39248F97" w14:textId="77777777" w:rsidR="00757069" w:rsidRPr="00757069" w:rsidRDefault="00757069" w:rsidP="006C2527">
      <w:pPr>
        <w:pStyle w:val="ListParagraph"/>
        <w:numPr>
          <w:ilvl w:val="1"/>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lastRenderedPageBreak/>
        <w:t>Parcela k.č.br. 6464 k.o. Vrapče. (Prilog I.8)</w:t>
      </w:r>
    </w:p>
    <w:p w14:paraId="4AA563F4" w14:textId="77777777" w:rsidR="00757069" w:rsidRPr="00757069" w:rsidRDefault="00757069" w:rsidP="00757069">
      <w:pPr>
        <w:ind w:left="1276"/>
        <w:jc w:val="both"/>
      </w:pPr>
      <w:r w:rsidRPr="00757069">
        <w:t>Prijedlog: Prenamjena čestice iz zone namjene Z3 u zonu D.</w:t>
      </w:r>
    </w:p>
    <w:p w14:paraId="45F86826" w14:textId="77777777" w:rsidR="00757069" w:rsidRPr="00757069" w:rsidRDefault="00757069" w:rsidP="00757069">
      <w:pPr>
        <w:ind w:left="1276"/>
        <w:jc w:val="both"/>
      </w:pPr>
    </w:p>
    <w:p w14:paraId="65C051D8" w14:textId="77777777" w:rsidR="00757069" w:rsidRPr="00757069" w:rsidRDefault="00757069" w:rsidP="00757069">
      <w:pPr>
        <w:pBdr>
          <w:top w:val="nil"/>
          <w:left w:val="nil"/>
          <w:bottom w:val="nil"/>
          <w:right w:val="nil"/>
          <w:between w:val="nil"/>
        </w:pBdr>
        <w:spacing w:before="120" w:after="120"/>
        <w:ind w:left="709"/>
        <w:jc w:val="both"/>
        <w:rPr>
          <w:b/>
          <w:bCs/>
          <w:color w:val="000000"/>
          <w:highlight w:val="white"/>
        </w:rPr>
      </w:pPr>
      <w:r w:rsidRPr="00757069">
        <w:rPr>
          <w:b/>
          <w:bCs/>
          <w:color w:val="000000"/>
          <w:highlight w:val="white"/>
        </w:rPr>
        <w:t>Mjesni odbor Vrbani</w:t>
      </w:r>
    </w:p>
    <w:p w14:paraId="1E10B5B8"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Parcele k.č.br. 5792/1, 5793/1, 5794/1, 5795/1, 5796/1 i 5797/1, sve k.o. Vrapče, Zelena površina (</w:t>
      </w:r>
      <w:proofErr w:type="spellStart"/>
      <w:r w:rsidRPr="00757069">
        <w:rPr>
          <w:rFonts w:ascii="Times New Roman" w:hAnsi="Times New Roman"/>
          <w:sz w:val="24"/>
          <w:szCs w:val="24"/>
        </w:rPr>
        <w:t>ca</w:t>
      </w:r>
      <w:proofErr w:type="spellEnd"/>
      <w:r w:rsidRPr="00757069">
        <w:rPr>
          <w:rFonts w:ascii="Times New Roman" w:hAnsi="Times New Roman"/>
          <w:sz w:val="24"/>
          <w:szCs w:val="24"/>
        </w:rPr>
        <w:t>. 6.400 m</w:t>
      </w:r>
      <w:r w:rsidRPr="00757069">
        <w:rPr>
          <w:rFonts w:ascii="Times New Roman" w:hAnsi="Times New Roman"/>
          <w:sz w:val="24"/>
          <w:szCs w:val="24"/>
          <w:vertAlign w:val="superscript"/>
        </w:rPr>
        <w:t>2</w:t>
      </w:r>
      <w:r w:rsidRPr="00757069">
        <w:rPr>
          <w:rFonts w:ascii="Times New Roman" w:hAnsi="Times New Roman"/>
          <w:sz w:val="24"/>
          <w:szCs w:val="24"/>
        </w:rPr>
        <w:t>), trokutasta livada omeđena Zagrebačkom avenijom sa sjevera i ulicom Vrbani s ostalih strana. (Prilog II.1)</w:t>
      </w:r>
    </w:p>
    <w:p w14:paraId="02181D0E" w14:textId="77777777" w:rsidR="00757069" w:rsidRPr="00757069" w:rsidRDefault="00757069" w:rsidP="00757069">
      <w:pPr>
        <w:ind w:left="1276"/>
        <w:jc w:val="both"/>
      </w:pPr>
      <w:r w:rsidRPr="00757069">
        <w:t>Prijedlog: Promjena namjene iz M1 u D.</w:t>
      </w:r>
    </w:p>
    <w:p w14:paraId="721F40F4"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Zelene površine, čestice: u cijelosti k.č.br. 5798/5, 5799/9 i 5799/18 sve k.o. Vrapče i djelomično k.č.br. 5799/11, 5799/17, 5799/19, 5800/19, 5801/1, 5801/2, 5801/12, 5802/1 i 5804/1 sve k.o. Vrapče, zelene površine (</w:t>
      </w:r>
      <w:proofErr w:type="spellStart"/>
      <w:r w:rsidRPr="00757069">
        <w:rPr>
          <w:rFonts w:ascii="Times New Roman" w:hAnsi="Times New Roman"/>
          <w:sz w:val="24"/>
          <w:szCs w:val="24"/>
        </w:rPr>
        <w:t>ca</w:t>
      </w:r>
      <w:proofErr w:type="spellEnd"/>
      <w:r w:rsidRPr="00757069">
        <w:rPr>
          <w:rFonts w:ascii="Times New Roman" w:hAnsi="Times New Roman"/>
          <w:sz w:val="24"/>
          <w:szCs w:val="24"/>
        </w:rPr>
        <w:t>. 4.100 m</w:t>
      </w:r>
      <w:r w:rsidRPr="00757069">
        <w:rPr>
          <w:rFonts w:ascii="Times New Roman" w:hAnsi="Times New Roman"/>
          <w:sz w:val="24"/>
          <w:szCs w:val="24"/>
          <w:vertAlign w:val="superscript"/>
        </w:rPr>
        <w:t>2</w:t>
      </w:r>
      <w:r w:rsidRPr="00757069">
        <w:rPr>
          <w:rFonts w:ascii="Times New Roman" w:hAnsi="Times New Roman"/>
          <w:sz w:val="24"/>
          <w:szCs w:val="24"/>
        </w:rPr>
        <w:t xml:space="preserve">) sa zapadne strane potoka </w:t>
      </w:r>
      <w:proofErr w:type="spellStart"/>
      <w:r w:rsidRPr="00757069">
        <w:rPr>
          <w:rFonts w:ascii="Times New Roman" w:hAnsi="Times New Roman"/>
          <w:sz w:val="24"/>
          <w:szCs w:val="24"/>
        </w:rPr>
        <w:t>Vrapčak</w:t>
      </w:r>
      <w:proofErr w:type="spellEnd"/>
      <w:r w:rsidRPr="00757069">
        <w:rPr>
          <w:rFonts w:ascii="Times New Roman" w:hAnsi="Times New Roman"/>
          <w:sz w:val="24"/>
          <w:szCs w:val="24"/>
        </w:rPr>
        <w:t xml:space="preserve"> i južno od Zagrebačke avenije, sjeveroistočno od ulice Vrbani k.br. 21 i 27. (Prilog II.2)</w:t>
      </w:r>
    </w:p>
    <w:p w14:paraId="340BCA8D" w14:textId="77777777" w:rsidR="00757069" w:rsidRPr="00757069" w:rsidRDefault="00757069" w:rsidP="00757069">
      <w:pPr>
        <w:ind w:left="1418"/>
        <w:jc w:val="both"/>
      </w:pPr>
      <w:r w:rsidRPr="00757069">
        <w:t>Prijedlog: Promjena namjene iz M1 u Z.</w:t>
      </w:r>
    </w:p>
    <w:p w14:paraId="43666202"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Koridor buduće prometnice Ulica Ive Lole Ribara. (Prilozi II.3a i II.3b)</w:t>
      </w:r>
    </w:p>
    <w:p w14:paraId="49CAB7F3" w14:textId="77777777" w:rsidR="00757069" w:rsidRPr="00757069" w:rsidRDefault="00757069" w:rsidP="00757069">
      <w:pPr>
        <w:ind w:left="1418"/>
        <w:jc w:val="both"/>
      </w:pPr>
      <w:r w:rsidRPr="00757069">
        <w:t xml:space="preserve">Prijedlog: Prenamjena koridora tako da se </w:t>
      </w:r>
      <w:proofErr w:type="spellStart"/>
      <w:r w:rsidRPr="00757069">
        <w:t>prioritizira</w:t>
      </w:r>
      <w:proofErr w:type="spellEnd"/>
      <w:r w:rsidRPr="00757069">
        <w:t xml:space="preserve"> pješačko-biciklistička infrastruktura, javni promet i promet službenim vozilima, tj. minimizira potencijalni osobni automobilski promet po budućoj prometnici (prilog II.3a). Dodatni prijedlog je stvaranje spoja s najistočnijim dijelom </w:t>
      </w:r>
      <w:proofErr w:type="spellStart"/>
      <w:r w:rsidRPr="00757069">
        <w:t>Palinovečke</w:t>
      </w:r>
      <w:proofErr w:type="spellEnd"/>
      <w:r w:rsidRPr="00757069">
        <w:t xml:space="preserve"> ulice kako bi se ostvario novi prometni ulaz i izlaz iz Vrbana III (prilog II.3b).</w:t>
      </w:r>
    </w:p>
    <w:p w14:paraId="00FFBB39"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Parcele istočni dio k.č.br. 5743 i dio čestice 5742/1 obje k.o. Vrapče, zelene površine (cca. 1.000 m</w:t>
      </w:r>
      <w:r w:rsidRPr="00757069">
        <w:rPr>
          <w:rFonts w:ascii="Times New Roman" w:hAnsi="Times New Roman"/>
          <w:sz w:val="24"/>
          <w:szCs w:val="24"/>
          <w:vertAlign w:val="superscript"/>
        </w:rPr>
        <w:t>2</w:t>
      </w:r>
      <w:r w:rsidRPr="00757069">
        <w:rPr>
          <w:rFonts w:ascii="Times New Roman" w:hAnsi="Times New Roman"/>
          <w:sz w:val="24"/>
          <w:szCs w:val="24"/>
        </w:rPr>
        <w:t xml:space="preserve">) naslonjene na </w:t>
      </w:r>
      <w:proofErr w:type="spellStart"/>
      <w:r w:rsidRPr="00757069">
        <w:rPr>
          <w:rFonts w:ascii="Times New Roman" w:hAnsi="Times New Roman"/>
          <w:sz w:val="24"/>
          <w:szCs w:val="24"/>
        </w:rPr>
        <w:t>Domašinečku</w:t>
      </w:r>
      <w:proofErr w:type="spellEnd"/>
      <w:r w:rsidRPr="00757069">
        <w:rPr>
          <w:rFonts w:ascii="Times New Roman" w:hAnsi="Times New Roman"/>
          <w:sz w:val="24"/>
          <w:szCs w:val="24"/>
        </w:rPr>
        <w:t xml:space="preserve"> ulicu sa sjeverne strane, istočno naslonjene na ulicu Vrbani te sa zapadne strane graniče sa zonom javnog parka. (Prilog II.4)</w:t>
      </w:r>
    </w:p>
    <w:p w14:paraId="6DBE3A4B" w14:textId="77777777" w:rsidR="00757069" w:rsidRPr="00757069" w:rsidRDefault="00757069" w:rsidP="00757069">
      <w:pPr>
        <w:ind w:left="1418"/>
        <w:jc w:val="both"/>
      </w:pPr>
      <w:r w:rsidRPr="00757069">
        <w:t>Prijedlog: Promjena namjene iz M1 u Z1.</w:t>
      </w:r>
    </w:p>
    <w:p w14:paraId="35CF3F1E"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Parcele dio k.č.br. 6670/6, 6667 i 6666/1 sve k.o. Vrapče i u cijelosti k.č.br. 6668/2, 6669 i 6668/1 sve k.o. Vrapče, zelena površina (cca. 2.800 m</w:t>
      </w:r>
      <w:r w:rsidRPr="00757069">
        <w:rPr>
          <w:rFonts w:ascii="Times New Roman" w:hAnsi="Times New Roman"/>
          <w:sz w:val="24"/>
          <w:szCs w:val="24"/>
          <w:vertAlign w:val="superscript"/>
        </w:rPr>
        <w:t>2</w:t>
      </w:r>
      <w:r w:rsidRPr="00757069">
        <w:rPr>
          <w:rFonts w:ascii="Times New Roman" w:hAnsi="Times New Roman"/>
          <w:sz w:val="24"/>
          <w:szCs w:val="24"/>
        </w:rPr>
        <w:t xml:space="preserve">) između vrtića i osnovne škole na Vrbanima III, sjeverno od </w:t>
      </w:r>
      <w:proofErr w:type="spellStart"/>
      <w:r w:rsidRPr="00757069">
        <w:rPr>
          <w:rFonts w:ascii="Times New Roman" w:hAnsi="Times New Roman"/>
          <w:sz w:val="24"/>
          <w:szCs w:val="24"/>
        </w:rPr>
        <w:t>Palinovečke</w:t>
      </w:r>
      <w:proofErr w:type="spellEnd"/>
      <w:r w:rsidRPr="00757069">
        <w:rPr>
          <w:rFonts w:ascii="Times New Roman" w:hAnsi="Times New Roman"/>
          <w:sz w:val="24"/>
          <w:szCs w:val="24"/>
        </w:rPr>
        <w:t xml:space="preserve"> ulice 47. (Prilog II.5)</w:t>
      </w:r>
    </w:p>
    <w:p w14:paraId="6AB52841" w14:textId="77777777" w:rsidR="00757069" w:rsidRPr="00757069" w:rsidRDefault="00757069" w:rsidP="00757069">
      <w:pPr>
        <w:ind w:left="1418"/>
        <w:jc w:val="both"/>
      </w:pPr>
      <w:r w:rsidRPr="00757069">
        <w:t>Prijedlog: Promjena namjene iz M1 u Z1.</w:t>
      </w:r>
    </w:p>
    <w:p w14:paraId="42D634F5"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Parcele: dio k.č.br. 5992/1, 5994, 5995, 5996, 5997, 5990 i 5991/2, sve k.o. Vrapče,  dio prometnice sa sjeverne strane Horvaćanske ceste, točnije od </w:t>
      </w:r>
      <w:proofErr w:type="spellStart"/>
      <w:r w:rsidRPr="00757069">
        <w:rPr>
          <w:rFonts w:ascii="Times New Roman" w:hAnsi="Times New Roman"/>
          <w:sz w:val="24"/>
          <w:szCs w:val="24"/>
        </w:rPr>
        <w:t>Cenkovečke</w:t>
      </w:r>
      <w:proofErr w:type="spellEnd"/>
      <w:r w:rsidRPr="00757069">
        <w:rPr>
          <w:rFonts w:ascii="Times New Roman" w:hAnsi="Times New Roman"/>
          <w:sz w:val="24"/>
          <w:szCs w:val="24"/>
        </w:rPr>
        <w:t xml:space="preserve"> ulice 4A sjeveroistočno do spoja s ulicom Vrbani. (Prilozi II.6a i II.6b)</w:t>
      </w:r>
    </w:p>
    <w:p w14:paraId="2EBA71B3" w14:textId="77777777" w:rsidR="00757069" w:rsidRPr="00757069" w:rsidRDefault="00757069" w:rsidP="00757069">
      <w:pPr>
        <w:ind w:left="1418"/>
        <w:jc w:val="both"/>
      </w:pPr>
      <w:r w:rsidRPr="00757069">
        <w:t>Prijedlog: Integracija makadamskog dijela u površinu javnog parka te barem djelomično smanjenje obuhvata trase u zonu javnog parka.</w:t>
      </w:r>
    </w:p>
    <w:p w14:paraId="41A89993"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Parcele: dio k.č.br. 5741/2, 5742/1, 5743, 5992/1, 5994, 5995, 5996 i 5997, sve k.o. Vrapče, istočni dio </w:t>
      </w:r>
      <w:proofErr w:type="spellStart"/>
      <w:r w:rsidRPr="00757069">
        <w:rPr>
          <w:rFonts w:ascii="Times New Roman" w:hAnsi="Times New Roman"/>
          <w:sz w:val="24"/>
          <w:szCs w:val="24"/>
        </w:rPr>
        <w:t>Domašinečke</w:t>
      </w:r>
      <w:proofErr w:type="spellEnd"/>
      <w:r w:rsidRPr="00757069">
        <w:rPr>
          <w:rFonts w:ascii="Times New Roman" w:hAnsi="Times New Roman"/>
          <w:sz w:val="24"/>
          <w:szCs w:val="24"/>
        </w:rPr>
        <w:t xml:space="preserve"> ulice (sjeveroistočno od </w:t>
      </w:r>
      <w:proofErr w:type="spellStart"/>
      <w:r w:rsidRPr="00757069">
        <w:rPr>
          <w:rFonts w:ascii="Times New Roman" w:hAnsi="Times New Roman"/>
          <w:sz w:val="24"/>
          <w:szCs w:val="24"/>
        </w:rPr>
        <w:t>Domašinečke</w:t>
      </w:r>
      <w:proofErr w:type="spellEnd"/>
      <w:r w:rsidRPr="00757069">
        <w:rPr>
          <w:rFonts w:ascii="Times New Roman" w:hAnsi="Times New Roman"/>
          <w:sz w:val="24"/>
          <w:szCs w:val="24"/>
        </w:rPr>
        <w:t xml:space="preserve"> ulice 4). (Prilog II.7)</w:t>
      </w:r>
    </w:p>
    <w:p w14:paraId="7C18630E" w14:textId="77777777" w:rsidR="00757069" w:rsidRPr="00757069" w:rsidRDefault="00757069" w:rsidP="00757069">
      <w:pPr>
        <w:ind w:left="1418"/>
        <w:jc w:val="both"/>
      </w:pPr>
      <w:r w:rsidRPr="00757069">
        <w:t xml:space="preserve">Prijedlog: Smanjenje prostornog opsega koridora </w:t>
      </w:r>
      <w:proofErr w:type="spellStart"/>
      <w:r w:rsidRPr="00757069">
        <w:t>Domašinečke</w:t>
      </w:r>
      <w:proofErr w:type="spellEnd"/>
      <w:r w:rsidRPr="00757069">
        <w:t xml:space="preserve"> ulice u svrhu povećanja površine budućeg parka.</w:t>
      </w:r>
    </w:p>
    <w:p w14:paraId="4E9D1B4D"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Dio parcele k.č.br. 4056/4 k.o. Rudeš, zelena površina (cca. 1.900 m</w:t>
      </w:r>
      <w:r w:rsidRPr="00757069">
        <w:rPr>
          <w:rFonts w:ascii="Times New Roman" w:hAnsi="Times New Roman"/>
          <w:sz w:val="24"/>
          <w:szCs w:val="24"/>
          <w:vertAlign w:val="superscript"/>
        </w:rPr>
        <w:t>2</w:t>
      </w:r>
      <w:r w:rsidRPr="00757069">
        <w:rPr>
          <w:rFonts w:ascii="Times New Roman" w:hAnsi="Times New Roman"/>
          <w:sz w:val="24"/>
          <w:szCs w:val="24"/>
        </w:rPr>
        <w:t>) omeđena Ožujskom ulicom sa sjevera, Ulicom Hrvatskog sokola istočno i Lipanjskom ulicom zapadno i južno. (Prilog II.8)</w:t>
      </w:r>
    </w:p>
    <w:p w14:paraId="7C2D45B1" w14:textId="77777777" w:rsidR="00757069" w:rsidRPr="00757069" w:rsidRDefault="00757069" w:rsidP="00757069">
      <w:pPr>
        <w:ind w:left="1418"/>
        <w:jc w:val="both"/>
      </w:pPr>
      <w:r w:rsidRPr="00757069">
        <w:t>Prijedlog: Promjena namjene iz M1 u Z1.</w:t>
      </w:r>
    </w:p>
    <w:p w14:paraId="6FD786A4" w14:textId="77777777" w:rsidR="00757069" w:rsidRPr="00757069" w:rsidRDefault="00757069" w:rsidP="006C2527">
      <w:pPr>
        <w:pStyle w:val="ListParagraph"/>
        <w:numPr>
          <w:ilvl w:val="1"/>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Parcela k.č.br. 3790/4 k.o. Rudeš, zelena površina (cca. 2.800 m</w:t>
      </w:r>
      <w:r w:rsidRPr="00757069">
        <w:rPr>
          <w:rFonts w:ascii="Times New Roman" w:hAnsi="Times New Roman"/>
          <w:sz w:val="24"/>
          <w:szCs w:val="24"/>
          <w:vertAlign w:val="superscript"/>
        </w:rPr>
        <w:t>2</w:t>
      </w:r>
      <w:r w:rsidRPr="00757069">
        <w:rPr>
          <w:rFonts w:ascii="Times New Roman" w:hAnsi="Times New Roman"/>
          <w:sz w:val="24"/>
          <w:szCs w:val="24"/>
        </w:rPr>
        <w:t>) naslonjena na zgradu Konzum klika, omeđena Rujanskom ulicom zapadno i južno, odnosno Ulicom Hrvatskog sokola istočno. (Prilog II.9)</w:t>
      </w:r>
    </w:p>
    <w:p w14:paraId="3A553EC9" w14:textId="77777777" w:rsidR="00757069" w:rsidRPr="00757069" w:rsidRDefault="00757069" w:rsidP="00757069">
      <w:pPr>
        <w:ind w:left="1418"/>
        <w:jc w:val="both"/>
      </w:pPr>
      <w:r w:rsidRPr="00757069">
        <w:t>Prijedloga: Promjena namjene iz K1 u Z1.</w:t>
      </w:r>
    </w:p>
    <w:p w14:paraId="73566C93" w14:textId="77777777" w:rsidR="00757069" w:rsidRPr="00757069" w:rsidRDefault="00757069" w:rsidP="006C2527">
      <w:pPr>
        <w:pStyle w:val="ListParagraph"/>
        <w:numPr>
          <w:ilvl w:val="1"/>
          <w:numId w:val="10"/>
        </w:numPr>
        <w:spacing w:after="0" w:line="240" w:lineRule="auto"/>
        <w:ind w:left="851" w:hanging="425"/>
        <w:contextualSpacing w:val="0"/>
        <w:jc w:val="both"/>
        <w:rPr>
          <w:rFonts w:ascii="Times New Roman" w:hAnsi="Times New Roman"/>
          <w:sz w:val="24"/>
          <w:szCs w:val="24"/>
        </w:rPr>
      </w:pPr>
      <w:r w:rsidRPr="00757069">
        <w:rPr>
          <w:rFonts w:ascii="Times New Roman" w:hAnsi="Times New Roman"/>
          <w:sz w:val="24"/>
          <w:szCs w:val="24"/>
        </w:rPr>
        <w:t>Dio parcele k.č.br. 3794/1 k.o. Rudeš, zelena površina (cca. 3.900 m</w:t>
      </w:r>
      <w:r w:rsidRPr="00757069">
        <w:rPr>
          <w:rFonts w:ascii="Times New Roman" w:hAnsi="Times New Roman"/>
          <w:sz w:val="24"/>
          <w:szCs w:val="24"/>
          <w:vertAlign w:val="superscript"/>
        </w:rPr>
        <w:t>2</w:t>
      </w:r>
      <w:r w:rsidRPr="00757069">
        <w:rPr>
          <w:rFonts w:ascii="Times New Roman" w:hAnsi="Times New Roman"/>
          <w:sz w:val="24"/>
          <w:szCs w:val="24"/>
        </w:rPr>
        <w:t xml:space="preserve">) naslonjena na McDonald’s sjeverno, dječje igralište vrtića i višestambene zgrade (Rujanska ulica 4) istočno, omeđena </w:t>
      </w:r>
      <w:proofErr w:type="spellStart"/>
      <w:r w:rsidRPr="00757069">
        <w:rPr>
          <w:rFonts w:ascii="Times New Roman" w:hAnsi="Times New Roman"/>
          <w:sz w:val="24"/>
          <w:szCs w:val="24"/>
        </w:rPr>
        <w:t>Rudeškom</w:t>
      </w:r>
      <w:proofErr w:type="spellEnd"/>
      <w:r w:rsidRPr="00757069">
        <w:rPr>
          <w:rFonts w:ascii="Times New Roman" w:hAnsi="Times New Roman"/>
          <w:sz w:val="24"/>
          <w:szCs w:val="24"/>
        </w:rPr>
        <w:t xml:space="preserve"> cestom sa zapada i Ožujskom ulicom južno. (Prilog II.10)</w:t>
      </w:r>
    </w:p>
    <w:p w14:paraId="55902F26" w14:textId="77777777" w:rsidR="00757069" w:rsidRPr="00757069" w:rsidRDefault="00757069" w:rsidP="00757069">
      <w:pPr>
        <w:ind w:left="1418"/>
        <w:jc w:val="both"/>
      </w:pPr>
      <w:r w:rsidRPr="00757069">
        <w:t>Prijedlog: Promjena namjene iz M1 u Z1.</w:t>
      </w:r>
    </w:p>
    <w:p w14:paraId="176DA670" w14:textId="77777777" w:rsidR="00757069" w:rsidRPr="00757069" w:rsidRDefault="00757069" w:rsidP="006C2527">
      <w:pPr>
        <w:pStyle w:val="ListParagraph"/>
        <w:numPr>
          <w:ilvl w:val="1"/>
          <w:numId w:val="10"/>
        </w:numPr>
        <w:spacing w:after="0" w:line="240" w:lineRule="auto"/>
        <w:ind w:left="851" w:hanging="425"/>
        <w:contextualSpacing w:val="0"/>
        <w:jc w:val="both"/>
        <w:rPr>
          <w:rFonts w:ascii="Times New Roman" w:hAnsi="Times New Roman"/>
          <w:sz w:val="24"/>
          <w:szCs w:val="24"/>
        </w:rPr>
      </w:pPr>
      <w:r w:rsidRPr="00757069">
        <w:rPr>
          <w:rFonts w:ascii="Times New Roman" w:hAnsi="Times New Roman"/>
          <w:sz w:val="24"/>
          <w:szCs w:val="24"/>
        </w:rPr>
        <w:t>Pristupna cesta planiranom mostu sa zapadne strane Jaruna. (Prilog II.11)</w:t>
      </w:r>
    </w:p>
    <w:p w14:paraId="6496E429" w14:textId="77777777" w:rsidR="00757069" w:rsidRPr="00757069" w:rsidRDefault="00757069" w:rsidP="00757069">
      <w:pPr>
        <w:ind w:left="1418"/>
        <w:jc w:val="both"/>
      </w:pPr>
      <w:r w:rsidRPr="00757069">
        <w:lastRenderedPageBreak/>
        <w:t>Prijedlog: odmicanje trase od obale jezera i rekreacijske zone.</w:t>
      </w:r>
    </w:p>
    <w:p w14:paraId="2C1EB4C8" w14:textId="77777777" w:rsidR="00757069" w:rsidRPr="00757069" w:rsidRDefault="00757069" w:rsidP="00757069">
      <w:pPr>
        <w:pBdr>
          <w:top w:val="nil"/>
          <w:left w:val="nil"/>
          <w:bottom w:val="nil"/>
          <w:right w:val="nil"/>
          <w:between w:val="nil"/>
        </w:pBdr>
        <w:spacing w:before="120" w:after="120"/>
        <w:ind w:left="709"/>
        <w:jc w:val="both"/>
        <w:rPr>
          <w:b/>
          <w:bCs/>
          <w:color w:val="000000"/>
          <w:highlight w:val="white"/>
        </w:rPr>
      </w:pPr>
      <w:r w:rsidRPr="00757069">
        <w:rPr>
          <w:b/>
          <w:bCs/>
          <w:color w:val="000000"/>
          <w:highlight w:val="white"/>
        </w:rPr>
        <w:t>Mjesni odbor Jarun</w:t>
      </w:r>
    </w:p>
    <w:p w14:paraId="310A2E08"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Parcele k.č.br. 5921/4 i dio 5921/1 k.o. Rudeš. Travnata livada na uglu Hrgovića i Jarunske ulice. (Prilog III.1)</w:t>
      </w:r>
    </w:p>
    <w:p w14:paraId="6E94A66B" w14:textId="77777777" w:rsidR="00757069" w:rsidRPr="00757069" w:rsidRDefault="00757069" w:rsidP="00757069">
      <w:pPr>
        <w:ind w:left="1560"/>
        <w:jc w:val="both"/>
      </w:pPr>
      <w:r w:rsidRPr="00757069">
        <w:t>Prijedlog: Promjena namjene S u namjenu D2, D3 ili D4.</w:t>
      </w:r>
    </w:p>
    <w:p w14:paraId="57C15BF1" w14:textId="77777777" w:rsidR="00757069" w:rsidRPr="00757069" w:rsidRDefault="00757069" w:rsidP="00757069">
      <w:pPr>
        <w:pBdr>
          <w:top w:val="nil"/>
          <w:left w:val="nil"/>
          <w:bottom w:val="nil"/>
          <w:right w:val="nil"/>
          <w:between w:val="nil"/>
        </w:pBdr>
        <w:spacing w:before="120" w:after="120"/>
        <w:ind w:left="709"/>
        <w:jc w:val="both"/>
        <w:rPr>
          <w:b/>
          <w:bCs/>
          <w:color w:val="000000"/>
          <w:highlight w:val="white"/>
        </w:rPr>
      </w:pPr>
      <w:r w:rsidRPr="00757069">
        <w:rPr>
          <w:b/>
          <w:bCs/>
          <w:color w:val="000000"/>
          <w:highlight w:val="white"/>
        </w:rPr>
        <w:t>Mjesni odbor Gajevo</w:t>
      </w:r>
    </w:p>
    <w:p w14:paraId="2FF11D2B" w14:textId="77777777" w:rsidR="00757069" w:rsidRPr="00757069" w:rsidRDefault="00757069" w:rsidP="006C2527">
      <w:pPr>
        <w:pStyle w:val="ListParagraph"/>
        <w:numPr>
          <w:ilvl w:val="3"/>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Dijelovi parcela k.č.br. 5301/1, 5304, 5305, 5306, 5307, 5308 i 5318 sve k.o. Rudeš, prostor uz zapadnu obalu potoka Črnomerec južno od Horvaćanske ceste do Jarunske ulice (Prilog IV.1).</w:t>
      </w:r>
    </w:p>
    <w:p w14:paraId="4FF8D4AF" w14:textId="77777777" w:rsidR="00757069" w:rsidRPr="00757069" w:rsidRDefault="00757069" w:rsidP="00757069">
      <w:pPr>
        <w:ind w:left="1560"/>
        <w:jc w:val="both"/>
      </w:pPr>
      <w:r w:rsidRPr="00757069">
        <w:t xml:space="preserve">Prijedlog: Promjena namjene iz </w:t>
      </w:r>
      <w:sdt>
        <w:sdtPr>
          <w:tag w:val="goog_rdk_1"/>
          <w:id w:val="-1239554141"/>
        </w:sdtPr>
        <w:sdtEndPr/>
        <w:sdtContent/>
      </w:sdt>
      <w:r w:rsidRPr="00757069">
        <w:t>M1 u Z1.</w:t>
      </w:r>
    </w:p>
    <w:p w14:paraId="18042427"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Koridor uz potok Črnomerec od ulice Ljubljanica te planirani most prema Laništu. (Prilozi IV.2a i IV.2b)</w:t>
      </w:r>
    </w:p>
    <w:p w14:paraId="71EBB931" w14:textId="77777777" w:rsidR="00757069" w:rsidRPr="00757069" w:rsidRDefault="00757069" w:rsidP="00757069">
      <w:pPr>
        <w:ind w:left="1560"/>
        <w:jc w:val="both"/>
      </w:pPr>
      <w:r w:rsidRPr="00757069">
        <w:t xml:space="preserve">Prijedlog: Pomicanje tramvajskog koridora između Zagrebačke avenije i Horvaćanske ceste tako da prolazi uz zapadni rub zelene površine, bliže Ulici Ladislava Štritofa; prenamjena prostora u koridoru od Zagrebačke avenije prema jugu tako da ne uključuje cestu za motorni promet; planiranje biciklističke staze ili trake od ulice Ljubljanica do Zagrebačke avenije, staze južno od Zagrebačke avenije uz zapadnu obalu potoka Črnomerec i mosta preko potoka Črnomerec za spoj na Ulicu majstora </w:t>
      </w:r>
      <w:proofErr w:type="spellStart"/>
      <w:r w:rsidRPr="00757069">
        <w:t>Radonje</w:t>
      </w:r>
      <w:proofErr w:type="spellEnd"/>
      <w:r w:rsidRPr="00757069">
        <w:t>; proglašenje zone Z1 za područje između potoka Črnomerec i Ulice Ladislava Štritofa; promjena vrste prometa na mostu tako da ne nosi cestovni, nego pješačko - biciklistički promet.</w:t>
      </w:r>
    </w:p>
    <w:p w14:paraId="7B2C8283"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Dijelovi  parcela k.č.br. 4846/1, 6603/1, 5139, sve k.o. Rudeš (Prilog IV.3).</w:t>
      </w:r>
    </w:p>
    <w:p w14:paraId="7597C336" w14:textId="77777777" w:rsidR="00757069" w:rsidRPr="00757069" w:rsidRDefault="00757069" w:rsidP="00757069">
      <w:pPr>
        <w:ind w:left="1560"/>
        <w:jc w:val="both"/>
      </w:pPr>
      <w:r w:rsidRPr="00757069">
        <w:t>Prijedlog: uklanjanje ili prenamjena planiranog koridora te prenamjena k.č.br. 4846/1 k.o. Rudeš u D kao nastavak k.č.br. 4847/1 sve k.o. Rudeš.</w:t>
      </w:r>
    </w:p>
    <w:p w14:paraId="5A28F6E9" w14:textId="77777777" w:rsidR="00757069" w:rsidRPr="00757069" w:rsidRDefault="00757069" w:rsidP="00757069">
      <w:pPr>
        <w:pBdr>
          <w:top w:val="nil"/>
          <w:left w:val="nil"/>
          <w:bottom w:val="nil"/>
          <w:right w:val="nil"/>
          <w:between w:val="nil"/>
        </w:pBdr>
        <w:spacing w:before="120" w:after="120"/>
        <w:ind w:left="709"/>
        <w:jc w:val="both"/>
        <w:rPr>
          <w:b/>
          <w:bCs/>
          <w:color w:val="000000"/>
          <w:highlight w:val="white"/>
        </w:rPr>
      </w:pPr>
      <w:r w:rsidRPr="00757069">
        <w:rPr>
          <w:b/>
          <w:bCs/>
          <w:color w:val="000000"/>
          <w:highlight w:val="white"/>
        </w:rPr>
        <w:t>Mjesni odbor Horvati - Srednjaci</w:t>
      </w:r>
    </w:p>
    <w:p w14:paraId="70953211" w14:textId="77777777" w:rsidR="00757069" w:rsidRPr="00757069" w:rsidRDefault="00757069" w:rsidP="006C2527">
      <w:pPr>
        <w:pStyle w:val="ListParagraph"/>
        <w:numPr>
          <w:ilvl w:val="3"/>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Ulice Blaža Trogiranina, majstora </w:t>
      </w:r>
      <w:proofErr w:type="spellStart"/>
      <w:r w:rsidRPr="00757069">
        <w:rPr>
          <w:rFonts w:ascii="Times New Roman" w:hAnsi="Times New Roman"/>
          <w:sz w:val="24"/>
          <w:szCs w:val="24"/>
        </w:rPr>
        <w:t>Radonje</w:t>
      </w:r>
      <w:proofErr w:type="spellEnd"/>
      <w:r w:rsidRPr="00757069">
        <w:rPr>
          <w:rFonts w:ascii="Times New Roman" w:hAnsi="Times New Roman"/>
          <w:sz w:val="24"/>
          <w:szCs w:val="24"/>
        </w:rPr>
        <w:t xml:space="preserve">, majstora Radovana, braće </w:t>
      </w:r>
      <w:proofErr w:type="spellStart"/>
      <w:r w:rsidRPr="00757069">
        <w:rPr>
          <w:rFonts w:ascii="Times New Roman" w:hAnsi="Times New Roman"/>
          <w:sz w:val="24"/>
          <w:szCs w:val="24"/>
        </w:rPr>
        <w:t>Domany</w:t>
      </w:r>
      <w:proofErr w:type="spellEnd"/>
      <w:r w:rsidRPr="00757069">
        <w:rPr>
          <w:rFonts w:ascii="Times New Roman" w:hAnsi="Times New Roman"/>
          <w:sz w:val="24"/>
          <w:szCs w:val="24"/>
        </w:rPr>
        <w:t>, Srednjaci te Marijana Haberlea. (Prilog V.1)</w:t>
      </w:r>
    </w:p>
    <w:p w14:paraId="26AEA5D2" w14:textId="77777777" w:rsidR="00757069" w:rsidRPr="00757069" w:rsidRDefault="00757069" w:rsidP="00757069">
      <w:pPr>
        <w:ind w:left="1560"/>
        <w:jc w:val="both"/>
      </w:pPr>
      <w:r w:rsidRPr="00757069">
        <w:t>Prijedlog: Preispitati njihov status kao gradskih ulica i glavnih ulica.</w:t>
      </w:r>
    </w:p>
    <w:p w14:paraId="151C35A5" w14:textId="77777777" w:rsidR="00757069" w:rsidRPr="00757069" w:rsidRDefault="00757069" w:rsidP="006C2527">
      <w:pPr>
        <w:pStyle w:val="ListParagraph"/>
        <w:numPr>
          <w:ilvl w:val="3"/>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Južne Gredice (zona S), između potoka Črnomerec i Sportskog parka Mladost. (Prilog V.2)</w:t>
      </w:r>
    </w:p>
    <w:p w14:paraId="7642B1F0" w14:textId="77777777" w:rsidR="00757069" w:rsidRPr="00757069" w:rsidRDefault="00757069" w:rsidP="00757069">
      <w:pPr>
        <w:ind w:left="1560"/>
        <w:jc w:val="both"/>
      </w:pPr>
      <w:r w:rsidRPr="00757069">
        <w:t xml:space="preserve">Prijedlog: </w:t>
      </w:r>
      <w:proofErr w:type="spellStart"/>
      <w:r w:rsidRPr="00757069">
        <w:t>Postroženje</w:t>
      </w:r>
      <w:proofErr w:type="spellEnd"/>
      <w:r w:rsidRPr="00757069">
        <w:t xml:space="preserve"> pravila o gradnji.</w:t>
      </w:r>
    </w:p>
    <w:p w14:paraId="77B12A76" w14:textId="77777777" w:rsidR="00757069" w:rsidRPr="00757069" w:rsidRDefault="00757069" w:rsidP="00757069">
      <w:pPr>
        <w:pBdr>
          <w:top w:val="nil"/>
          <w:left w:val="nil"/>
          <w:bottom w:val="nil"/>
          <w:right w:val="nil"/>
          <w:between w:val="nil"/>
        </w:pBdr>
        <w:spacing w:before="120" w:after="120"/>
        <w:ind w:left="709"/>
        <w:jc w:val="both"/>
        <w:rPr>
          <w:b/>
          <w:bCs/>
          <w:color w:val="000000"/>
          <w:highlight w:val="white"/>
        </w:rPr>
      </w:pPr>
      <w:r w:rsidRPr="00757069">
        <w:rPr>
          <w:b/>
          <w:bCs/>
          <w:color w:val="000000"/>
          <w:highlight w:val="white"/>
        </w:rPr>
        <w:t>Mjesni odbor Knežija</w:t>
      </w:r>
    </w:p>
    <w:p w14:paraId="62B6EED2" w14:textId="77777777" w:rsidR="00757069" w:rsidRPr="00757069" w:rsidRDefault="00757069" w:rsidP="006C2527">
      <w:pPr>
        <w:pStyle w:val="ListParagraph"/>
        <w:numPr>
          <w:ilvl w:val="4"/>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Park na adresi Davorina </w:t>
      </w:r>
      <w:proofErr w:type="spellStart"/>
      <w:r w:rsidRPr="00757069">
        <w:rPr>
          <w:rFonts w:ascii="Times New Roman" w:hAnsi="Times New Roman"/>
          <w:sz w:val="24"/>
          <w:szCs w:val="24"/>
        </w:rPr>
        <w:t>Bazjanca</w:t>
      </w:r>
      <w:proofErr w:type="spellEnd"/>
      <w:r w:rsidRPr="00757069">
        <w:rPr>
          <w:rFonts w:ascii="Times New Roman" w:hAnsi="Times New Roman"/>
          <w:sz w:val="24"/>
          <w:szCs w:val="24"/>
        </w:rPr>
        <w:t xml:space="preserve"> 1 (k.č.br. 5156/2 Trešnjevka). (Prilog VI.1)</w:t>
      </w:r>
    </w:p>
    <w:p w14:paraId="1EF4D52B" w14:textId="77777777" w:rsidR="00757069" w:rsidRPr="00757069" w:rsidRDefault="00757069" w:rsidP="00757069">
      <w:pPr>
        <w:ind w:left="1560"/>
        <w:jc w:val="both"/>
      </w:pPr>
      <w:r w:rsidRPr="00757069">
        <w:t>Prijedlog: Promjena namjene iz M1 u Z1.</w:t>
      </w:r>
    </w:p>
    <w:p w14:paraId="31A29529" w14:textId="77777777" w:rsidR="00757069" w:rsidRPr="00757069" w:rsidRDefault="00757069" w:rsidP="006C2527">
      <w:pPr>
        <w:pStyle w:val="ListParagraph"/>
        <w:numPr>
          <w:ilvl w:val="4"/>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Parcela k.č.br. 4901/12 k.o. Trešnjevka - na raskrižju </w:t>
      </w:r>
      <w:proofErr w:type="spellStart"/>
      <w:r w:rsidRPr="00757069">
        <w:rPr>
          <w:rFonts w:ascii="Times New Roman" w:hAnsi="Times New Roman"/>
          <w:sz w:val="24"/>
          <w:szCs w:val="24"/>
        </w:rPr>
        <w:t>Albaharijeve</w:t>
      </w:r>
      <w:proofErr w:type="spellEnd"/>
      <w:r w:rsidRPr="00757069">
        <w:rPr>
          <w:rFonts w:ascii="Times New Roman" w:hAnsi="Times New Roman"/>
          <w:sz w:val="24"/>
          <w:szCs w:val="24"/>
        </w:rPr>
        <w:t xml:space="preserve"> ulice i </w:t>
      </w:r>
      <w:proofErr w:type="spellStart"/>
      <w:r w:rsidRPr="00757069">
        <w:rPr>
          <w:rFonts w:ascii="Times New Roman" w:hAnsi="Times New Roman"/>
          <w:sz w:val="24"/>
          <w:szCs w:val="24"/>
        </w:rPr>
        <w:t>Ujevićeve</w:t>
      </w:r>
      <w:proofErr w:type="spellEnd"/>
      <w:r w:rsidRPr="00757069">
        <w:rPr>
          <w:rFonts w:ascii="Times New Roman" w:hAnsi="Times New Roman"/>
          <w:sz w:val="24"/>
          <w:szCs w:val="24"/>
        </w:rPr>
        <w:t xml:space="preserve"> ulice (novoformirana čestica 4901/38) u posjedu i vlasništvu Grada Zagreba (cca 473 m</w:t>
      </w:r>
      <w:r w:rsidRPr="00757069">
        <w:rPr>
          <w:rFonts w:ascii="Times New Roman" w:hAnsi="Times New Roman"/>
          <w:sz w:val="24"/>
          <w:szCs w:val="24"/>
          <w:vertAlign w:val="superscript"/>
        </w:rPr>
        <w:t>2</w:t>
      </w:r>
      <w:r w:rsidRPr="00757069">
        <w:rPr>
          <w:rFonts w:ascii="Times New Roman" w:hAnsi="Times New Roman"/>
          <w:sz w:val="24"/>
          <w:szCs w:val="24"/>
        </w:rPr>
        <w:t>). (Prilog VI.2)</w:t>
      </w:r>
    </w:p>
    <w:p w14:paraId="454104C2" w14:textId="77777777" w:rsidR="00757069" w:rsidRPr="00757069" w:rsidRDefault="00757069" w:rsidP="00757069">
      <w:pPr>
        <w:ind w:left="1560"/>
        <w:jc w:val="both"/>
      </w:pPr>
      <w:r w:rsidRPr="00757069">
        <w:t>Prijedlog: Promjena namjene iz M1 u Z1.</w:t>
      </w:r>
    </w:p>
    <w:p w14:paraId="6A606F86" w14:textId="77777777" w:rsidR="00757069" w:rsidRPr="00757069" w:rsidRDefault="00757069" w:rsidP="006C2527">
      <w:pPr>
        <w:pStyle w:val="ListParagraph"/>
        <w:numPr>
          <w:ilvl w:val="3"/>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Parcele k.č.br. 5668 dio, 5669 dio, 5670 dio, 5672 dio, 5673, sve k.o. Trešnjevka. (Prilog VI.3)</w:t>
      </w:r>
    </w:p>
    <w:p w14:paraId="10A35AD9" w14:textId="77777777" w:rsidR="00757069" w:rsidRPr="00757069" w:rsidRDefault="00757069" w:rsidP="00757069">
      <w:pPr>
        <w:ind w:left="1560"/>
        <w:jc w:val="both"/>
      </w:pPr>
      <w:r w:rsidRPr="00757069">
        <w:t>Prijedlog: Promjena namjene iz M1 u Z1.</w:t>
      </w:r>
    </w:p>
    <w:p w14:paraId="65E0F146"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Zadarska ulica 76 (k.č.br. 5169/1 k.o. Trešnjevka). (Prilog VI.4)</w:t>
      </w:r>
    </w:p>
    <w:p w14:paraId="0194FE59" w14:textId="77777777" w:rsidR="00757069" w:rsidRPr="00757069" w:rsidRDefault="00757069" w:rsidP="00757069">
      <w:pPr>
        <w:ind w:left="1560"/>
        <w:jc w:val="both"/>
      </w:pPr>
      <w:r w:rsidRPr="00757069">
        <w:t xml:space="preserve">Prijedlog: </w:t>
      </w:r>
      <w:proofErr w:type="spellStart"/>
      <w:r w:rsidRPr="00757069">
        <w:t>postrožavanje</w:t>
      </w:r>
      <w:proofErr w:type="spellEnd"/>
      <w:r w:rsidRPr="00757069">
        <w:t xml:space="preserve"> pravila gradnje: smanjenje </w:t>
      </w:r>
      <w:proofErr w:type="spellStart"/>
      <w:r w:rsidRPr="00757069">
        <w:t>katnosti</w:t>
      </w:r>
      <w:proofErr w:type="spellEnd"/>
      <w:r w:rsidRPr="00757069">
        <w:t xml:space="preserve"> (do 5 nadzemnih etaža) i smanjenje maksimalne izgrađenosti parcele, povećati postotak zelenila i povećati broj parkirališnih mjesta.</w:t>
      </w:r>
    </w:p>
    <w:p w14:paraId="4BEE4FBC"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Parcele k.č.br. 6631, 6632, 6624, 6596, 6595, 6634 sve k.o. Trešnjevka. (Prilog VI.5)</w:t>
      </w:r>
    </w:p>
    <w:p w14:paraId="1075AA01" w14:textId="77777777" w:rsidR="00757069" w:rsidRPr="00757069" w:rsidRDefault="00757069" w:rsidP="00757069">
      <w:pPr>
        <w:ind w:left="1560"/>
        <w:jc w:val="both"/>
      </w:pPr>
      <w:r w:rsidRPr="00757069">
        <w:t>Prijedlog: Promjena namjena iz M1 u Z1.</w:t>
      </w:r>
    </w:p>
    <w:p w14:paraId="0D07AAFA"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lastRenderedPageBreak/>
        <w:t xml:space="preserve">Ulica Rudolfa </w:t>
      </w:r>
      <w:proofErr w:type="spellStart"/>
      <w:r w:rsidRPr="00757069">
        <w:rPr>
          <w:rFonts w:ascii="Times New Roman" w:hAnsi="Times New Roman"/>
          <w:sz w:val="24"/>
          <w:szCs w:val="24"/>
        </w:rPr>
        <w:t>Bićanića</w:t>
      </w:r>
      <w:proofErr w:type="spellEnd"/>
      <w:r w:rsidRPr="00757069">
        <w:rPr>
          <w:rFonts w:ascii="Times New Roman" w:hAnsi="Times New Roman"/>
          <w:sz w:val="24"/>
          <w:szCs w:val="24"/>
        </w:rPr>
        <w:t xml:space="preserve"> broj 1, 3 i 5 ( k.č.br.5356/9 i 5407/2 obje k.o. Trešnjevka). (Prilog VI.6)</w:t>
      </w:r>
    </w:p>
    <w:p w14:paraId="7A36FEA6" w14:textId="77777777" w:rsidR="00757069" w:rsidRPr="00757069" w:rsidRDefault="00757069" w:rsidP="00757069">
      <w:pPr>
        <w:ind w:left="1560"/>
        <w:jc w:val="both"/>
      </w:pPr>
      <w:r w:rsidRPr="00757069">
        <w:t>Prijedlog: Promjena namjena iz M1 u D.</w:t>
      </w:r>
    </w:p>
    <w:p w14:paraId="2AD43199"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Područje u zoni S-stambena istočno od Ulice Ćire </w:t>
      </w:r>
      <w:proofErr w:type="spellStart"/>
      <w:r w:rsidRPr="00757069">
        <w:rPr>
          <w:rFonts w:ascii="Times New Roman" w:hAnsi="Times New Roman"/>
          <w:sz w:val="24"/>
          <w:szCs w:val="24"/>
        </w:rPr>
        <w:t>Truhelke</w:t>
      </w:r>
      <w:proofErr w:type="spellEnd"/>
      <w:r w:rsidRPr="00757069">
        <w:rPr>
          <w:rFonts w:ascii="Times New Roman" w:hAnsi="Times New Roman"/>
          <w:sz w:val="24"/>
          <w:szCs w:val="24"/>
        </w:rPr>
        <w:t>, južno od Prozorske ulice, sjeverno od Horvaćanske ceste. (Prilog VI.7)</w:t>
      </w:r>
    </w:p>
    <w:p w14:paraId="297F87D6" w14:textId="77777777" w:rsidR="00757069" w:rsidRPr="00757069" w:rsidRDefault="00757069" w:rsidP="00757069">
      <w:pPr>
        <w:ind w:left="1560"/>
        <w:jc w:val="both"/>
      </w:pPr>
      <w:r w:rsidRPr="00757069">
        <w:t xml:space="preserve">Prijedlog: </w:t>
      </w:r>
      <w:proofErr w:type="spellStart"/>
      <w:r w:rsidRPr="00757069">
        <w:t>postrožavanje</w:t>
      </w:r>
      <w:proofErr w:type="spellEnd"/>
      <w:r w:rsidRPr="00757069">
        <w:t xml:space="preserve"> pravila gradnje (promjena urbanih pravila) - </w:t>
      </w:r>
      <w:proofErr w:type="spellStart"/>
      <w:r w:rsidRPr="00757069">
        <w:t>katnost</w:t>
      </w:r>
      <w:proofErr w:type="spellEnd"/>
      <w:r w:rsidRPr="00757069">
        <w:t>, izgrađenost parcele, postotak zelenila, broj parkirališnih mjesta.</w:t>
      </w:r>
    </w:p>
    <w:p w14:paraId="1C8ADAA3" w14:textId="77777777" w:rsidR="00757069" w:rsidRPr="00757069" w:rsidRDefault="00757069" w:rsidP="006C2527">
      <w:pPr>
        <w:pStyle w:val="ListParagraph"/>
        <w:numPr>
          <w:ilvl w:val="2"/>
          <w:numId w:val="10"/>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Područje u zoni M2 (urbano pravilo 2.9) južno od Zagrebačke avenije, zapadno od </w:t>
      </w:r>
      <w:proofErr w:type="spellStart"/>
      <w:r w:rsidRPr="00757069">
        <w:rPr>
          <w:rFonts w:ascii="Times New Roman" w:hAnsi="Times New Roman"/>
          <w:sz w:val="24"/>
          <w:szCs w:val="24"/>
        </w:rPr>
        <w:t>Ujevićeve</w:t>
      </w:r>
      <w:proofErr w:type="spellEnd"/>
      <w:r w:rsidRPr="00757069">
        <w:rPr>
          <w:rFonts w:ascii="Times New Roman" w:hAnsi="Times New Roman"/>
          <w:sz w:val="24"/>
          <w:szCs w:val="24"/>
        </w:rPr>
        <w:t xml:space="preserve"> ulice (označeno crvenim) te na području označenom na karti istočno od poslovnog objekta Zadarska ulica 79, gdje je namjena M1. (Prilog VI.8)</w:t>
      </w:r>
    </w:p>
    <w:p w14:paraId="15F2540B" w14:textId="77777777" w:rsidR="00757069" w:rsidRPr="00757069" w:rsidRDefault="00757069" w:rsidP="00757069">
      <w:pPr>
        <w:ind w:left="1560"/>
        <w:jc w:val="both"/>
      </w:pPr>
      <w:r w:rsidRPr="00757069">
        <w:t xml:space="preserve">Prijedlog: uvođenje pravila gradnje promjenom urbanih pravila o </w:t>
      </w:r>
      <w:proofErr w:type="spellStart"/>
      <w:r w:rsidRPr="00757069">
        <w:t>katnosti</w:t>
      </w:r>
      <w:proofErr w:type="spellEnd"/>
      <w:r w:rsidRPr="00757069">
        <w:t xml:space="preserve"> i izgrađenosti parcele, postotku zelenila i broju parkirališnih mjesta.</w:t>
      </w:r>
    </w:p>
    <w:p w14:paraId="0C8EDFA6" w14:textId="77777777" w:rsidR="00757069" w:rsidRPr="00757069" w:rsidRDefault="00757069" w:rsidP="00757069">
      <w:pPr>
        <w:ind w:left="851"/>
        <w:jc w:val="both"/>
      </w:pPr>
      <w:r w:rsidRPr="00757069">
        <w:t>9. Proglašenje zelenih mikrolokacija na:</w:t>
      </w:r>
    </w:p>
    <w:p w14:paraId="602698E0" w14:textId="77777777" w:rsidR="00757069" w:rsidRPr="00757069" w:rsidRDefault="00757069" w:rsidP="00757069">
      <w:pPr>
        <w:ind w:left="1134" w:hanging="283"/>
        <w:jc w:val="both"/>
      </w:pPr>
      <w:r w:rsidRPr="00757069">
        <w:t xml:space="preserve">a) k.č.br. 5401/1 k.o. Trešnjevka, Poljana Jurja </w:t>
      </w:r>
      <w:proofErr w:type="spellStart"/>
      <w:r w:rsidRPr="00757069">
        <w:t>Andrasyja</w:t>
      </w:r>
      <w:proofErr w:type="spellEnd"/>
      <w:r w:rsidRPr="00757069">
        <w:t xml:space="preserve"> - paralelna uz </w:t>
      </w:r>
      <w:proofErr w:type="spellStart"/>
      <w:r w:rsidRPr="00757069">
        <w:t>Ujevićevu</w:t>
      </w:r>
      <w:proofErr w:type="spellEnd"/>
      <w:r w:rsidRPr="00757069">
        <w:t xml:space="preserve"> ulicu (prilog VI.9a);</w:t>
      </w:r>
    </w:p>
    <w:p w14:paraId="43C3C4B5" w14:textId="77777777" w:rsidR="00757069" w:rsidRPr="00757069" w:rsidRDefault="00757069" w:rsidP="00757069">
      <w:pPr>
        <w:ind w:left="1134" w:hanging="283"/>
        <w:jc w:val="both"/>
      </w:pPr>
      <w:r w:rsidRPr="00757069">
        <w:t xml:space="preserve">b) k.č.br. 5220/1 k.o. Trešnjevka, između Poljane Dragutina </w:t>
      </w:r>
      <w:proofErr w:type="spellStart"/>
      <w:r w:rsidRPr="00757069">
        <w:t>Kalea</w:t>
      </w:r>
      <w:proofErr w:type="spellEnd"/>
      <w:r w:rsidRPr="00757069">
        <w:t xml:space="preserve"> i Ulice Antuna Dolenca (prilog VI.9b);</w:t>
      </w:r>
    </w:p>
    <w:p w14:paraId="485E2CD8" w14:textId="77777777" w:rsidR="00757069" w:rsidRPr="00757069" w:rsidRDefault="00757069" w:rsidP="00757069">
      <w:pPr>
        <w:ind w:left="1134" w:hanging="283"/>
        <w:jc w:val="both"/>
      </w:pPr>
      <w:r w:rsidRPr="00757069">
        <w:t xml:space="preserve">c) k.č.br. 4901/1, k.o. Trešnjevka, između </w:t>
      </w:r>
      <w:proofErr w:type="spellStart"/>
      <w:r w:rsidRPr="00757069">
        <w:t>Papove</w:t>
      </w:r>
      <w:proofErr w:type="spellEnd"/>
      <w:r w:rsidRPr="00757069">
        <w:t xml:space="preserve"> ulice i Ulice Ludovika Zelenka (prilog VI.9c);</w:t>
      </w:r>
    </w:p>
    <w:p w14:paraId="5FEB332F" w14:textId="77777777" w:rsidR="00757069" w:rsidRPr="00757069" w:rsidRDefault="00757069" w:rsidP="00757069">
      <w:pPr>
        <w:ind w:left="1134" w:hanging="283"/>
        <w:jc w:val="both"/>
      </w:pPr>
      <w:r w:rsidRPr="00757069">
        <w:t xml:space="preserve">d) k.č.br. 4901/6 k.o. Trešnjevka, park iza </w:t>
      </w:r>
      <w:proofErr w:type="spellStart"/>
      <w:r w:rsidRPr="00757069">
        <w:t>Albaharijeve</w:t>
      </w:r>
      <w:proofErr w:type="spellEnd"/>
      <w:r w:rsidRPr="00757069">
        <w:t xml:space="preserve"> ulice (prilog VI.9d);</w:t>
      </w:r>
    </w:p>
    <w:p w14:paraId="5D176E4F" w14:textId="77777777" w:rsidR="00757069" w:rsidRPr="00757069" w:rsidRDefault="00757069" w:rsidP="00757069">
      <w:pPr>
        <w:ind w:left="1134" w:hanging="283"/>
        <w:jc w:val="both"/>
      </w:pPr>
      <w:r w:rsidRPr="00757069">
        <w:t xml:space="preserve">e) k.č.br. 4901/35 k.o. Trešnjevka, južno od </w:t>
      </w:r>
      <w:proofErr w:type="spellStart"/>
      <w:r w:rsidRPr="00757069">
        <w:t>Vitasovićeve</w:t>
      </w:r>
      <w:proofErr w:type="spellEnd"/>
      <w:r w:rsidRPr="00757069">
        <w:t xml:space="preserve"> poljane (prilog VI.9e);</w:t>
      </w:r>
    </w:p>
    <w:p w14:paraId="66EFBD8A" w14:textId="77777777" w:rsidR="00757069" w:rsidRPr="00757069" w:rsidRDefault="00757069" w:rsidP="00757069">
      <w:pPr>
        <w:ind w:left="1134" w:hanging="283"/>
        <w:jc w:val="both"/>
      </w:pPr>
      <w:r w:rsidRPr="00757069">
        <w:t xml:space="preserve">f) k.č.br. 4975/1 k.o. Trešnjevka, istočno od </w:t>
      </w:r>
      <w:proofErr w:type="spellStart"/>
      <w:r w:rsidRPr="00757069">
        <w:t>Vitasovićeve</w:t>
      </w:r>
      <w:proofErr w:type="spellEnd"/>
      <w:r w:rsidRPr="00757069">
        <w:t xml:space="preserve"> poljane (prilog VI.9f);</w:t>
      </w:r>
    </w:p>
    <w:p w14:paraId="1647461B" w14:textId="77777777" w:rsidR="00757069" w:rsidRPr="00757069" w:rsidRDefault="00757069" w:rsidP="00757069">
      <w:pPr>
        <w:ind w:left="1134" w:hanging="283"/>
        <w:jc w:val="both"/>
      </w:pPr>
      <w:r w:rsidRPr="00757069">
        <w:t>g) k.č.br. 4901/3 k.o. Trešnjevka, sjeverno od Ulice Stjepana Škreblina (prilog VI.9g);</w:t>
      </w:r>
    </w:p>
    <w:p w14:paraId="47592DA9" w14:textId="77777777" w:rsidR="00757069" w:rsidRPr="00757069" w:rsidRDefault="00757069" w:rsidP="00757069">
      <w:pPr>
        <w:ind w:left="1134" w:hanging="283"/>
        <w:jc w:val="both"/>
      </w:pPr>
      <w:r w:rsidRPr="00757069">
        <w:t>h) k.č.br. 4901/23 k.o. Trešnjevka (prilog VI.9h);</w:t>
      </w:r>
    </w:p>
    <w:p w14:paraId="43397A8B" w14:textId="77777777" w:rsidR="00757069" w:rsidRPr="00757069" w:rsidRDefault="00757069" w:rsidP="00757069">
      <w:pPr>
        <w:ind w:left="1134" w:hanging="283"/>
        <w:jc w:val="both"/>
      </w:pPr>
      <w:r w:rsidRPr="00757069">
        <w:t>i) k.č.br. 5193/1, k.o. Trešnjevka, kod Omiške ulice (prilog VI.9i);</w:t>
      </w:r>
    </w:p>
    <w:p w14:paraId="0F1F11A6" w14:textId="77777777" w:rsidR="00757069" w:rsidRPr="00757069" w:rsidRDefault="00757069" w:rsidP="00757069">
      <w:pPr>
        <w:ind w:left="1134" w:hanging="283"/>
        <w:jc w:val="both"/>
      </w:pPr>
      <w:r w:rsidRPr="00757069">
        <w:t>j) k.č.br. 5476/1, k.o. Trešnjevka, ugao Zagrebačke avenije i Selske ceste (prilog VI.9j).</w:t>
      </w:r>
    </w:p>
    <w:p w14:paraId="35F4B70A" w14:textId="77777777" w:rsidR="00757069" w:rsidRPr="00757069" w:rsidRDefault="00757069" w:rsidP="00757069">
      <w:pPr>
        <w:ind w:left="1560"/>
        <w:jc w:val="both"/>
      </w:pPr>
      <w:r w:rsidRPr="00757069">
        <w:t>Prijedlog: Promjena namjene iz M1 ili S u Z1.</w:t>
      </w:r>
    </w:p>
    <w:p w14:paraId="081EDB25" w14:textId="77777777" w:rsidR="00757069" w:rsidRPr="00757069" w:rsidRDefault="00757069" w:rsidP="006C2527">
      <w:pPr>
        <w:pStyle w:val="ListParagraph"/>
        <w:numPr>
          <w:ilvl w:val="0"/>
          <w:numId w:val="11"/>
        </w:numPr>
        <w:spacing w:after="0" w:line="240" w:lineRule="auto"/>
        <w:ind w:left="1134"/>
        <w:contextualSpacing w:val="0"/>
        <w:jc w:val="both"/>
        <w:rPr>
          <w:rFonts w:ascii="Times New Roman" w:hAnsi="Times New Roman"/>
          <w:sz w:val="24"/>
          <w:szCs w:val="24"/>
        </w:rPr>
      </w:pPr>
      <w:r w:rsidRPr="00757069">
        <w:rPr>
          <w:rFonts w:ascii="Times New Roman" w:hAnsi="Times New Roman"/>
          <w:sz w:val="24"/>
          <w:szCs w:val="24"/>
        </w:rPr>
        <w:t>Urbanistički planovi uređenja (UPU-i) i prometni koridor Šarengradske ulice.</w:t>
      </w:r>
    </w:p>
    <w:p w14:paraId="22C9CC1F" w14:textId="77777777" w:rsidR="00757069" w:rsidRPr="00757069" w:rsidRDefault="00757069" w:rsidP="00757069">
      <w:pPr>
        <w:ind w:left="1560"/>
        <w:jc w:val="both"/>
      </w:pPr>
      <w:r w:rsidRPr="00757069">
        <w:t>Prijedlog: omogućavanje privremenog korištenja prometnog koridora te preispitivanje odredbi UPU-a i usklađenje s novim odredbama GUP-a u slučaju značajnih odstupanja.</w:t>
      </w:r>
    </w:p>
    <w:p w14:paraId="32A88526" w14:textId="77777777" w:rsidR="00757069" w:rsidRPr="00757069" w:rsidRDefault="00756973" w:rsidP="006C2527">
      <w:pPr>
        <w:pStyle w:val="ListParagraph"/>
        <w:numPr>
          <w:ilvl w:val="0"/>
          <w:numId w:val="11"/>
        </w:numPr>
        <w:spacing w:after="0" w:line="240" w:lineRule="auto"/>
        <w:ind w:left="1134"/>
        <w:contextualSpacing w:val="0"/>
        <w:jc w:val="both"/>
        <w:rPr>
          <w:rFonts w:ascii="Times New Roman" w:hAnsi="Times New Roman"/>
          <w:sz w:val="24"/>
          <w:szCs w:val="24"/>
        </w:rPr>
      </w:pPr>
      <w:sdt>
        <w:sdtPr>
          <w:rPr>
            <w:rFonts w:ascii="Times New Roman" w:hAnsi="Times New Roman"/>
            <w:sz w:val="24"/>
            <w:szCs w:val="24"/>
          </w:rPr>
          <w:tag w:val="goog_rdk_2"/>
          <w:id w:val="1175373743"/>
        </w:sdtPr>
        <w:sdtEndPr/>
        <w:sdtContent/>
      </w:sdt>
      <w:sdt>
        <w:sdtPr>
          <w:rPr>
            <w:rFonts w:ascii="Times New Roman" w:hAnsi="Times New Roman"/>
            <w:sz w:val="24"/>
            <w:szCs w:val="24"/>
          </w:rPr>
          <w:tag w:val="goog_rdk_3"/>
          <w:id w:val="-25643011"/>
        </w:sdtPr>
        <w:sdtEndPr/>
        <w:sdtContent/>
      </w:sdt>
      <w:r w:rsidR="00757069" w:rsidRPr="00757069">
        <w:rPr>
          <w:rFonts w:ascii="Times New Roman" w:hAnsi="Times New Roman"/>
          <w:sz w:val="24"/>
          <w:szCs w:val="24"/>
        </w:rPr>
        <w:t xml:space="preserve">Produžetak </w:t>
      </w:r>
      <w:proofErr w:type="spellStart"/>
      <w:r w:rsidR="00757069" w:rsidRPr="00757069">
        <w:rPr>
          <w:rFonts w:ascii="Times New Roman" w:hAnsi="Times New Roman"/>
          <w:sz w:val="24"/>
          <w:szCs w:val="24"/>
        </w:rPr>
        <w:t>Albaharijeve</w:t>
      </w:r>
      <w:proofErr w:type="spellEnd"/>
      <w:r w:rsidR="00757069" w:rsidRPr="00757069">
        <w:rPr>
          <w:rFonts w:ascii="Times New Roman" w:hAnsi="Times New Roman"/>
          <w:sz w:val="24"/>
          <w:szCs w:val="24"/>
        </w:rPr>
        <w:t xml:space="preserve"> ulice (Prilog VI.11).</w:t>
      </w:r>
    </w:p>
    <w:p w14:paraId="0608CC03" w14:textId="77777777" w:rsidR="00757069" w:rsidRPr="00757069" w:rsidRDefault="00757069" w:rsidP="00757069">
      <w:pPr>
        <w:ind w:left="1560"/>
        <w:jc w:val="both"/>
      </w:pPr>
      <w:r w:rsidRPr="00757069">
        <w:t xml:space="preserve">Prijedlog: Omogućavanje izgradnje i uređenja pješačke i biciklističke staze te postave urbane opreme na planiranom koridoru produžene </w:t>
      </w:r>
      <w:proofErr w:type="spellStart"/>
      <w:r w:rsidRPr="00757069">
        <w:t>Albaharijeve</w:t>
      </w:r>
      <w:proofErr w:type="spellEnd"/>
      <w:r w:rsidRPr="00757069">
        <w:t xml:space="preserve"> ulice.</w:t>
      </w:r>
    </w:p>
    <w:p w14:paraId="1A875454" w14:textId="77777777" w:rsidR="00757069" w:rsidRPr="00757069" w:rsidRDefault="00757069" w:rsidP="006C2527">
      <w:pPr>
        <w:pStyle w:val="ListParagraph"/>
        <w:numPr>
          <w:ilvl w:val="0"/>
          <w:numId w:val="10"/>
        </w:numPr>
        <w:pBdr>
          <w:top w:val="nil"/>
          <w:left w:val="nil"/>
          <w:bottom w:val="nil"/>
          <w:right w:val="nil"/>
          <w:between w:val="nil"/>
        </w:pBdr>
        <w:spacing w:before="120" w:after="120" w:line="240" w:lineRule="auto"/>
        <w:contextualSpacing w:val="0"/>
        <w:jc w:val="both"/>
        <w:rPr>
          <w:rFonts w:ascii="Times New Roman" w:hAnsi="Times New Roman"/>
          <w:color w:val="000000"/>
          <w:sz w:val="24"/>
          <w:szCs w:val="24"/>
          <w:highlight w:val="white"/>
        </w:rPr>
      </w:pPr>
      <w:r w:rsidRPr="00757069">
        <w:rPr>
          <w:rFonts w:ascii="Times New Roman" w:hAnsi="Times New Roman"/>
          <w:color w:val="000000"/>
          <w:sz w:val="24"/>
          <w:szCs w:val="24"/>
          <w:highlight w:val="white"/>
        </w:rPr>
        <w:t>Sastavni dio ovog zaključka su obrazloženje i prilozi navedeni u točki I. ovog zaključka.</w:t>
      </w:r>
    </w:p>
    <w:p w14:paraId="54BAC7B2" w14:textId="77777777" w:rsidR="00757069" w:rsidRPr="00757069" w:rsidRDefault="00757069" w:rsidP="006C2527">
      <w:pPr>
        <w:pStyle w:val="ListParagraph"/>
        <w:numPr>
          <w:ilvl w:val="0"/>
          <w:numId w:val="10"/>
        </w:numPr>
        <w:pBdr>
          <w:top w:val="nil"/>
          <w:left w:val="nil"/>
          <w:bottom w:val="nil"/>
          <w:right w:val="nil"/>
          <w:between w:val="nil"/>
        </w:pBdr>
        <w:spacing w:before="120" w:after="120" w:line="240" w:lineRule="auto"/>
        <w:ind w:left="851" w:hanging="426"/>
        <w:contextualSpacing w:val="0"/>
        <w:jc w:val="both"/>
        <w:rPr>
          <w:rFonts w:ascii="Times New Roman" w:hAnsi="Times New Roman"/>
          <w:color w:val="000000"/>
          <w:sz w:val="24"/>
          <w:szCs w:val="24"/>
          <w:highlight w:val="white"/>
        </w:rPr>
      </w:pPr>
      <w:r w:rsidRPr="00757069">
        <w:rPr>
          <w:rFonts w:ascii="Times New Roman" w:hAnsi="Times New Roman"/>
          <w:color w:val="000000"/>
          <w:sz w:val="24"/>
          <w:szCs w:val="24"/>
          <w:highlight w:val="white"/>
        </w:rPr>
        <w:t>Vijeće također predlaže da se u općim odredbama Generalnog urbanističkog plana grada Zagreba omogući sljedeće:</w:t>
      </w:r>
    </w:p>
    <w:p w14:paraId="1C8BE5D0" w14:textId="77777777" w:rsidR="00757069" w:rsidRPr="00757069" w:rsidRDefault="00757069" w:rsidP="00757069">
      <w:pPr>
        <w:spacing w:after="120"/>
        <w:rPr>
          <w:b/>
          <w:bCs/>
          <w:color w:val="000000"/>
        </w:rPr>
      </w:pPr>
      <w:r w:rsidRPr="00757069">
        <w:rPr>
          <w:b/>
          <w:bCs/>
          <w:color w:val="000000"/>
        </w:rPr>
        <w:t>Javne zelene površine</w:t>
      </w:r>
    </w:p>
    <w:p w14:paraId="3DFC107D" w14:textId="77777777" w:rsidR="00757069" w:rsidRPr="00757069" w:rsidRDefault="00757069" w:rsidP="00757069">
      <w:pPr>
        <w:jc w:val="both"/>
        <w:rPr>
          <w:color w:val="000000"/>
        </w:rPr>
      </w:pPr>
      <w:r w:rsidRPr="00757069">
        <w:rPr>
          <w:color w:val="000000"/>
        </w:rPr>
        <w:t xml:space="preserve">Predlaže se omogućavanje sadnje voćaka i ostalih stablašica, </w:t>
      </w:r>
      <w:proofErr w:type="spellStart"/>
      <w:r w:rsidRPr="00757069">
        <w:rPr>
          <w:color w:val="000000"/>
        </w:rPr>
        <w:t>grmašica</w:t>
      </w:r>
      <w:proofErr w:type="spellEnd"/>
      <w:r w:rsidRPr="00757069">
        <w:rPr>
          <w:color w:val="000000"/>
        </w:rPr>
        <w:t xml:space="preserve"> i raznolikog bilja kao i postavljanje opreme za sjedenje u zonama Javni park - Z1 po jednostavnoj proceduri koja bi omogućila gradskim četvrtima jednostavniju realizaciju i oplemenjivanje javnih zelenih površina.</w:t>
      </w:r>
    </w:p>
    <w:p w14:paraId="0A116088" w14:textId="77777777" w:rsidR="00757069" w:rsidRPr="00757069" w:rsidRDefault="00757069" w:rsidP="00757069">
      <w:pPr>
        <w:jc w:val="both"/>
        <w:rPr>
          <w:color w:val="000000"/>
        </w:rPr>
      </w:pPr>
      <w:r w:rsidRPr="00757069">
        <w:rPr>
          <w:color w:val="000000"/>
        </w:rPr>
        <w:t xml:space="preserve">Također, potrebno je omogućiti planiranje privremenog </w:t>
      </w:r>
      <w:proofErr w:type="spellStart"/>
      <w:r w:rsidRPr="00757069">
        <w:rPr>
          <w:color w:val="000000"/>
        </w:rPr>
        <w:t>parternog</w:t>
      </w:r>
      <w:proofErr w:type="spellEnd"/>
      <w:r w:rsidRPr="00757069">
        <w:rPr>
          <w:color w:val="000000"/>
        </w:rPr>
        <w:t xml:space="preserve"> uređenja koridora prometnica, kako bi se prostor mogao javno koristiti i uređivati do planske realizacije prometnice, također pojednostavljujući proceduru za ulaganje u </w:t>
      </w:r>
      <w:proofErr w:type="spellStart"/>
      <w:r w:rsidRPr="00757069">
        <w:rPr>
          <w:color w:val="000000"/>
        </w:rPr>
        <w:t>parterno</w:t>
      </w:r>
      <w:proofErr w:type="spellEnd"/>
      <w:r w:rsidRPr="00757069">
        <w:rPr>
          <w:color w:val="000000"/>
        </w:rPr>
        <w:t xml:space="preserve"> uređenje navedenih prostora.</w:t>
      </w:r>
    </w:p>
    <w:p w14:paraId="57B10211" w14:textId="77777777" w:rsidR="00757069" w:rsidRPr="00757069" w:rsidRDefault="00757069" w:rsidP="00757069">
      <w:pPr>
        <w:spacing w:before="120" w:after="120"/>
        <w:rPr>
          <w:b/>
          <w:bCs/>
          <w:color w:val="000000"/>
        </w:rPr>
      </w:pPr>
      <w:r w:rsidRPr="00757069">
        <w:rPr>
          <w:b/>
          <w:bCs/>
          <w:color w:val="000000"/>
        </w:rPr>
        <w:t>Stanovanje</w:t>
      </w:r>
    </w:p>
    <w:p w14:paraId="3CA93D03" w14:textId="77777777" w:rsidR="00757069" w:rsidRPr="00757069" w:rsidRDefault="00757069" w:rsidP="00757069">
      <w:pPr>
        <w:jc w:val="both"/>
        <w:rPr>
          <w:color w:val="222222"/>
        </w:rPr>
      </w:pPr>
      <w:r w:rsidRPr="00757069">
        <w:rPr>
          <w:color w:val="222222"/>
        </w:rPr>
        <w:t xml:space="preserve">Zbog intenzivne stambene izgradnje na području četvrti koja je posljednjih godina zbog manjka regulacije stvorila niz </w:t>
      </w:r>
      <w:proofErr w:type="spellStart"/>
      <w:r w:rsidRPr="00757069">
        <w:rPr>
          <w:color w:val="222222"/>
        </w:rPr>
        <w:t>supstandardnih</w:t>
      </w:r>
      <w:proofErr w:type="spellEnd"/>
      <w:r w:rsidRPr="00757069">
        <w:rPr>
          <w:color w:val="222222"/>
        </w:rPr>
        <w:t xml:space="preserve"> stanova, predlaže se detaljnije razlikovanje stambene </w:t>
      </w:r>
      <w:r w:rsidRPr="00757069">
        <w:rPr>
          <w:color w:val="222222"/>
        </w:rPr>
        <w:lastRenderedPageBreak/>
        <w:t>tipologije uvođenjem razlike između višestambenih i obiteljskih objekata. Predlaže se zabrana izgradnje stambenih jedinica usmjerenih samo na sjevernu stranu (propisujući otklon od orijentacije koja nije dopuštena) budući da postojeća odredba o broju sunčanih sati nije dovoljna.</w:t>
      </w:r>
    </w:p>
    <w:p w14:paraId="43967913" w14:textId="77777777" w:rsidR="00757069" w:rsidRPr="00757069" w:rsidRDefault="00757069" w:rsidP="00757069">
      <w:pPr>
        <w:jc w:val="both"/>
        <w:rPr>
          <w:color w:val="222222"/>
        </w:rPr>
      </w:pPr>
      <w:r w:rsidRPr="00757069">
        <w:rPr>
          <w:color w:val="222222"/>
        </w:rPr>
        <w:t xml:space="preserve">Također, predlaže se standardizacija stambenih prostora koristeći se pravilnikom za poticanu stanogradnju kao podlogom za postavljanje minimuma i maksimuma dimenzija prostorija u stambenoj izgradnji, uz poboljšanja postojećih standarda. Kod svih višestambenih zgrada, predlaže se zabrana ograđivanja parcele jer na primjeru Trešnjevke ono rezultira fragmentiranim prostorima te onemogućuje stvaranje kvalitetnih zelenih </w:t>
      </w:r>
      <w:proofErr w:type="spellStart"/>
      <w:r w:rsidRPr="00757069">
        <w:rPr>
          <w:color w:val="222222"/>
        </w:rPr>
        <w:t>upojnih</w:t>
      </w:r>
      <w:proofErr w:type="spellEnd"/>
      <w:r w:rsidRPr="00757069">
        <w:rPr>
          <w:color w:val="222222"/>
        </w:rPr>
        <w:t xml:space="preserve"> površina te smanjuje transverzalnu mobilnost unutar pojedinih cjelina naselja. Predlaže se maksimalno usmjeravanje parkirnih mjesta pod zemlju, te da se postotak zelene površine ne smije koristiti za osiguravanje parkirnih mjesta. Predlaže se prilagođavanje odredbi za omogućavanje i poticanje izgradnje zelenih krovova (kod izgradnje ravnih krovova) i solarnih elektrana na stambenim i ostalim objektima kao i prilagođavanje novim tehnološkim zahtjevima zgrada (npr. </w:t>
      </w:r>
      <w:proofErr w:type="spellStart"/>
      <w:r w:rsidRPr="00757069">
        <w:rPr>
          <w:color w:val="222222"/>
        </w:rPr>
        <w:t>nZEB</w:t>
      </w:r>
      <w:proofErr w:type="spellEnd"/>
      <w:r w:rsidRPr="00757069">
        <w:rPr>
          <w:color w:val="222222"/>
        </w:rPr>
        <w:t xml:space="preserve"> i sl.).</w:t>
      </w:r>
    </w:p>
    <w:p w14:paraId="7EAFB7B3" w14:textId="77777777" w:rsidR="00757069" w:rsidRPr="00757069" w:rsidRDefault="00757069" w:rsidP="00757069">
      <w:pPr>
        <w:jc w:val="both"/>
        <w:rPr>
          <w:color w:val="000000"/>
        </w:rPr>
      </w:pPr>
      <w:r w:rsidRPr="00757069">
        <w:rPr>
          <w:color w:val="222222"/>
        </w:rPr>
        <w:t xml:space="preserve">Predlaže se propisivanje obveze izgradnje </w:t>
      </w:r>
      <w:proofErr w:type="spellStart"/>
      <w:r w:rsidRPr="00757069">
        <w:rPr>
          <w:color w:val="222222"/>
        </w:rPr>
        <w:t>smetlarnika</w:t>
      </w:r>
      <w:proofErr w:type="spellEnd"/>
      <w:r w:rsidRPr="00757069">
        <w:rPr>
          <w:color w:val="222222"/>
        </w:rPr>
        <w:t xml:space="preserve"> unutar višestambenih zgrada ili iznimno kao samostojeći objekt kod obiteljskih kuća radi stvaranja reda u prostoru i efikasnijeg odvoza otpada iz zgrada. Predlaže se maksimalna zaštita postojećih kvalitetnih matrica naselja, poput cjelovitih naselja oblikovanih 70ih i 80ih godina te omogućiti njihovo kvalitetno dovršavanje i dopunjavanje bez narušavanja postojećih kvaliteta naselja, ukoliko je potrebno i propisivanjem obaveze izrade detaljnijih urbanističkih planova, uzimajući u obzir potrebu za društvenom infrastrukturom.</w:t>
      </w:r>
    </w:p>
    <w:p w14:paraId="36273A26" w14:textId="77777777" w:rsidR="00757069" w:rsidRPr="00757069" w:rsidRDefault="00757069" w:rsidP="006C2527">
      <w:pPr>
        <w:pStyle w:val="ListParagraph"/>
        <w:numPr>
          <w:ilvl w:val="0"/>
          <w:numId w:val="10"/>
        </w:numPr>
        <w:pBdr>
          <w:top w:val="nil"/>
          <w:left w:val="nil"/>
          <w:bottom w:val="nil"/>
          <w:right w:val="nil"/>
          <w:between w:val="nil"/>
        </w:pBdr>
        <w:spacing w:before="120" w:after="120" w:line="240" w:lineRule="auto"/>
        <w:ind w:left="851" w:hanging="426"/>
        <w:contextualSpacing w:val="0"/>
        <w:jc w:val="both"/>
        <w:rPr>
          <w:rFonts w:ascii="Times New Roman" w:hAnsi="Times New Roman"/>
          <w:color w:val="000000"/>
          <w:sz w:val="24"/>
          <w:szCs w:val="24"/>
          <w:highlight w:val="white"/>
        </w:rPr>
      </w:pPr>
      <w:r w:rsidRPr="00757069">
        <w:rPr>
          <w:rFonts w:ascii="Times New Roman" w:hAnsi="Times New Roman"/>
          <w:color w:val="000000"/>
          <w:sz w:val="24"/>
          <w:szCs w:val="24"/>
          <w:highlight w:val="white"/>
        </w:rPr>
        <w:t xml:space="preserve">Zaključak dostaviti Gradskom uredu </w:t>
      </w:r>
      <w:r w:rsidRPr="00757069">
        <w:rPr>
          <w:rFonts w:ascii="Times New Roman" w:hAnsi="Times New Roman"/>
          <w:sz w:val="24"/>
          <w:szCs w:val="24"/>
        </w:rPr>
        <w:t>za gospodarstvo, ekološku održivost i strategijsko planiranje - Sektoru za strategijsko i prostorno planiranje</w:t>
      </w:r>
      <w:r w:rsidRPr="00757069">
        <w:rPr>
          <w:rFonts w:ascii="Times New Roman" w:hAnsi="Times New Roman"/>
          <w:color w:val="000000"/>
          <w:sz w:val="24"/>
          <w:szCs w:val="24"/>
          <w:highlight w:val="white"/>
        </w:rPr>
        <w:t xml:space="preserve"> te Gradskom uredu za mjesnu samoupravu, civilnu zaštitu i sigurnost.</w:t>
      </w:r>
    </w:p>
    <w:p w14:paraId="5BA3C972" w14:textId="77777777" w:rsidR="00757069" w:rsidRDefault="00757069" w:rsidP="00757069">
      <w:pPr>
        <w:pBdr>
          <w:top w:val="nil"/>
          <w:left w:val="nil"/>
          <w:bottom w:val="nil"/>
          <w:right w:val="nil"/>
          <w:between w:val="nil"/>
        </w:pBdr>
        <w:spacing w:before="120" w:after="120"/>
        <w:jc w:val="center"/>
      </w:pPr>
      <w:r>
        <w:t>OBRAZLOŽENJE</w:t>
      </w:r>
    </w:p>
    <w:p w14:paraId="3E9BDA32" w14:textId="77777777" w:rsidR="00757069" w:rsidRPr="00757069" w:rsidRDefault="00757069" w:rsidP="00757069">
      <w:pPr>
        <w:pBdr>
          <w:top w:val="nil"/>
          <w:left w:val="nil"/>
          <w:bottom w:val="nil"/>
          <w:right w:val="nil"/>
          <w:between w:val="nil"/>
        </w:pBdr>
        <w:spacing w:before="120" w:after="120"/>
        <w:jc w:val="both"/>
        <w:rPr>
          <w:color w:val="000000"/>
          <w:highlight w:val="white"/>
        </w:rPr>
      </w:pPr>
      <w:r w:rsidRPr="00757069">
        <w:t>Vijeće Gradske četvrti Trešnjevka-jug predlaže da se tijekom izrade izmjena i dopuna Generalnog urbanističkog plana grada Zagreba (Služeni glasnik Grada Zagreba 16/07, 8/09, 7/13, 9/16, 12/16 – pročišćeni tekst) razmotre i uvrste sljedeći prijedlozi:</w:t>
      </w:r>
    </w:p>
    <w:p w14:paraId="7C0E8FB2" w14:textId="77777777" w:rsidR="00757069" w:rsidRPr="00757069" w:rsidRDefault="00757069" w:rsidP="00757069">
      <w:pPr>
        <w:pBdr>
          <w:top w:val="nil"/>
          <w:left w:val="nil"/>
          <w:bottom w:val="nil"/>
          <w:right w:val="nil"/>
          <w:between w:val="nil"/>
        </w:pBdr>
        <w:spacing w:before="120" w:after="120"/>
        <w:ind w:left="709"/>
        <w:jc w:val="both"/>
        <w:rPr>
          <w:b/>
          <w:bCs/>
          <w:color w:val="000000"/>
          <w:highlight w:val="white"/>
        </w:rPr>
      </w:pPr>
      <w:r w:rsidRPr="00757069">
        <w:rPr>
          <w:b/>
          <w:bCs/>
          <w:color w:val="000000"/>
          <w:highlight w:val="white"/>
        </w:rPr>
        <w:t>Mjesni odbor Prečko</w:t>
      </w:r>
    </w:p>
    <w:p w14:paraId="55AB9035" w14:textId="77777777" w:rsidR="00757069" w:rsidRPr="00757069" w:rsidRDefault="00757069" w:rsidP="006C2527">
      <w:pPr>
        <w:pStyle w:val="ListParagraph"/>
        <w:numPr>
          <w:ilvl w:val="1"/>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Prostor omeđen Horvaćanskom cestom na sjeveru, ulicom </w:t>
      </w:r>
      <w:proofErr w:type="spellStart"/>
      <w:r w:rsidRPr="00757069">
        <w:rPr>
          <w:rFonts w:ascii="Times New Roman" w:hAnsi="Times New Roman"/>
          <w:sz w:val="24"/>
          <w:szCs w:val="24"/>
        </w:rPr>
        <w:t>Vrbje</w:t>
      </w:r>
      <w:proofErr w:type="spellEnd"/>
      <w:r w:rsidRPr="00757069">
        <w:rPr>
          <w:rFonts w:ascii="Times New Roman" w:hAnsi="Times New Roman"/>
          <w:sz w:val="24"/>
          <w:szCs w:val="24"/>
        </w:rPr>
        <w:t xml:space="preserve"> na zapadu, koridorom produžetka Jarunske ulice tj. budućom Ulicom Ive Lole Ribara na jugu i koridorom produžetka Vrapčanske ulice na istoku (Prilog I.1).</w:t>
      </w:r>
    </w:p>
    <w:p w14:paraId="31C81480" w14:textId="77777777" w:rsidR="00757069" w:rsidRPr="00757069" w:rsidRDefault="00757069" w:rsidP="00757069">
      <w:pPr>
        <w:pBdr>
          <w:top w:val="nil"/>
          <w:left w:val="nil"/>
          <w:bottom w:val="nil"/>
          <w:right w:val="nil"/>
          <w:between w:val="nil"/>
        </w:pBdr>
        <w:spacing w:before="120" w:after="120"/>
        <w:ind w:left="1134"/>
        <w:jc w:val="both"/>
      </w:pPr>
      <w:r w:rsidRPr="00757069">
        <w:t>Prijedlog: Izrada UPU Prečko Istok, ograničiti gradnju na najviše 5 nadzemnih etaža te uvjetovati najmanje 50% prirodnog tla.</w:t>
      </w:r>
    </w:p>
    <w:p w14:paraId="63C744C5" w14:textId="77777777" w:rsidR="00757069" w:rsidRPr="00757069" w:rsidRDefault="00757069" w:rsidP="006C2527">
      <w:pPr>
        <w:pStyle w:val="ListParagraph"/>
        <w:numPr>
          <w:ilvl w:val="1"/>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Prostor u zoni namjene S, omeđen Ulicom Ivana Matetića na sjeveru, </w:t>
      </w:r>
      <w:proofErr w:type="spellStart"/>
      <w:r w:rsidRPr="00757069">
        <w:rPr>
          <w:rFonts w:ascii="Times New Roman" w:hAnsi="Times New Roman"/>
          <w:sz w:val="24"/>
          <w:szCs w:val="24"/>
        </w:rPr>
        <w:t>Jarnovićevom</w:t>
      </w:r>
      <w:proofErr w:type="spellEnd"/>
      <w:r w:rsidRPr="00757069">
        <w:rPr>
          <w:rFonts w:ascii="Times New Roman" w:hAnsi="Times New Roman"/>
          <w:sz w:val="24"/>
          <w:szCs w:val="24"/>
        </w:rPr>
        <w:t xml:space="preserve"> ulicom na zapadu i jugu, te zoni namjene D5 na istoku (prostor OŠ Nikole Tesle) (Prilog I.2).</w:t>
      </w:r>
    </w:p>
    <w:p w14:paraId="6EA62456" w14:textId="77777777" w:rsidR="00757069" w:rsidRPr="00757069" w:rsidRDefault="00757069" w:rsidP="00757069">
      <w:pPr>
        <w:pBdr>
          <w:top w:val="nil"/>
          <w:left w:val="nil"/>
          <w:bottom w:val="nil"/>
          <w:right w:val="nil"/>
          <w:between w:val="nil"/>
        </w:pBdr>
        <w:spacing w:before="120" w:after="120"/>
        <w:ind w:left="1134"/>
        <w:jc w:val="both"/>
      </w:pPr>
      <w:r w:rsidRPr="00757069">
        <w:t xml:space="preserve">Prijedlog: </w:t>
      </w:r>
      <w:proofErr w:type="spellStart"/>
      <w:r w:rsidRPr="00757069">
        <w:t>Postroženje</w:t>
      </w:r>
      <w:proofErr w:type="spellEnd"/>
      <w:r w:rsidRPr="00757069">
        <w:t xml:space="preserve"> urbanih pravila o gradnji na način da se ograniči na najviše 2 nadzemne etaže i potkrovlje.</w:t>
      </w:r>
    </w:p>
    <w:p w14:paraId="76CCF139" w14:textId="77777777" w:rsidR="00757069" w:rsidRPr="00757069" w:rsidRDefault="00757069" w:rsidP="00757069">
      <w:pPr>
        <w:jc w:val="both"/>
      </w:pPr>
      <w:r w:rsidRPr="00757069">
        <w:t>Obrazloženje: Ovaj dio naselja izgrađen je obiteljskim kućama visine 2 nadzemne etaže i potkrovljem pod kosim krovom. Mogućnost gradnje zgrada s 3 nadzemne etaže gdje je treća oblikovana kao uvučeni kat mijenja sliku naselja i unosi oblikovni nered.</w:t>
      </w:r>
    </w:p>
    <w:p w14:paraId="2F4F0CD2" w14:textId="77777777" w:rsidR="00757069" w:rsidRPr="00757069" w:rsidRDefault="00757069" w:rsidP="006C2527">
      <w:pPr>
        <w:pStyle w:val="ListParagraph"/>
        <w:numPr>
          <w:ilvl w:val="1"/>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Prostor omeđen </w:t>
      </w:r>
      <w:proofErr w:type="spellStart"/>
      <w:r w:rsidRPr="00757069">
        <w:rPr>
          <w:rFonts w:ascii="Times New Roman" w:hAnsi="Times New Roman"/>
          <w:sz w:val="24"/>
          <w:szCs w:val="24"/>
        </w:rPr>
        <w:t>Baranovićevom</w:t>
      </w:r>
      <w:proofErr w:type="spellEnd"/>
      <w:r w:rsidRPr="00757069">
        <w:rPr>
          <w:rFonts w:ascii="Times New Roman" w:hAnsi="Times New Roman"/>
          <w:sz w:val="24"/>
          <w:szCs w:val="24"/>
        </w:rPr>
        <w:t xml:space="preserve"> ulicom na zapadu, zonom Z na sjeveru, zonom S na istoku, te Tijardovićevom ulicom na jugu (Prilog I.3).</w:t>
      </w:r>
    </w:p>
    <w:p w14:paraId="06ABAA89" w14:textId="77777777" w:rsidR="00757069" w:rsidRPr="00757069" w:rsidRDefault="00757069" w:rsidP="00757069">
      <w:pPr>
        <w:pBdr>
          <w:top w:val="nil"/>
          <w:left w:val="nil"/>
          <w:bottom w:val="nil"/>
          <w:right w:val="nil"/>
          <w:between w:val="nil"/>
        </w:pBdr>
        <w:spacing w:before="120" w:after="120"/>
        <w:ind w:left="1134"/>
        <w:jc w:val="both"/>
      </w:pPr>
      <w:r w:rsidRPr="00757069">
        <w:t>Prijedlog: Promjena namjene dijela zone M1 u zonu Z1.</w:t>
      </w:r>
    </w:p>
    <w:p w14:paraId="02B9FFDF" w14:textId="77777777" w:rsidR="00757069" w:rsidRPr="00757069" w:rsidRDefault="00757069" w:rsidP="006C2527">
      <w:pPr>
        <w:pStyle w:val="ListParagraph"/>
        <w:numPr>
          <w:ilvl w:val="1"/>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lastRenderedPageBreak/>
        <w:t xml:space="preserve">K.č.br. 6283/1 k.o. Vrapče tj. prostor omeđen </w:t>
      </w:r>
      <w:proofErr w:type="spellStart"/>
      <w:r w:rsidRPr="00757069">
        <w:rPr>
          <w:rFonts w:ascii="Times New Roman" w:hAnsi="Times New Roman"/>
          <w:sz w:val="24"/>
          <w:szCs w:val="24"/>
        </w:rPr>
        <w:t>Jarnovićevom</w:t>
      </w:r>
      <w:proofErr w:type="spellEnd"/>
      <w:r w:rsidRPr="00757069">
        <w:rPr>
          <w:rFonts w:ascii="Times New Roman" w:hAnsi="Times New Roman"/>
          <w:sz w:val="24"/>
          <w:szCs w:val="24"/>
        </w:rPr>
        <w:t xml:space="preserve"> ulicom na sjeveru, prilazom </w:t>
      </w:r>
      <w:proofErr w:type="spellStart"/>
      <w:r w:rsidRPr="00757069">
        <w:rPr>
          <w:rFonts w:ascii="Times New Roman" w:hAnsi="Times New Roman"/>
          <w:sz w:val="24"/>
          <w:szCs w:val="24"/>
        </w:rPr>
        <w:t>Jarnovićevoj</w:t>
      </w:r>
      <w:proofErr w:type="spellEnd"/>
      <w:r w:rsidRPr="00757069">
        <w:rPr>
          <w:rFonts w:ascii="Times New Roman" w:hAnsi="Times New Roman"/>
          <w:sz w:val="24"/>
          <w:szCs w:val="24"/>
        </w:rPr>
        <w:t xml:space="preserve"> ulici 17 na istoku, zgradama </w:t>
      </w:r>
      <w:proofErr w:type="spellStart"/>
      <w:r w:rsidRPr="00757069">
        <w:rPr>
          <w:rFonts w:ascii="Times New Roman" w:hAnsi="Times New Roman"/>
          <w:sz w:val="24"/>
          <w:szCs w:val="24"/>
        </w:rPr>
        <w:t>Jarnovićeva</w:t>
      </w:r>
      <w:proofErr w:type="spellEnd"/>
      <w:r w:rsidRPr="00757069">
        <w:rPr>
          <w:rFonts w:ascii="Times New Roman" w:hAnsi="Times New Roman"/>
          <w:sz w:val="24"/>
          <w:szCs w:val="24"/>
        </w:rPr>
        <w:t xml:space="preserve"> ulica 17 b i c na jugu, te česticom 6919/1 k.o. Vrapče na zapadu (Prilog I.4).</w:t>
      </w:r>
    </w:p>
    <w:p w14:paraId="3499C708" w14:textId="77777777" w:rsidR="00757069" w:rsidRPr="00757069" w:rsidRDefault="00757069" w:rsidP="00757069">
      <w:pPr>
        <w:spacing w:before="120" w:after="120"/>
        <w:ind w:left="1276"/>
        <w:jc w:val="both"/>
      </w:pPr>
      <w:r w:rsidRPr="00757069">
        <w:t>Prijedlog: Promjena namjene čestice iz zone S u zonu Z1.</w:t>
      </w:r>
    </w:p>
    <w:p w14:paraId="0A756085" w14:textId="77777777" w:rsidR="00757069" w:rsidRPr="00757069" w:rsidRDefault="00757069" w:rsidP="006C2527">
      <w:pPr>
        <w:pStyle w:val="ListParagraph"/>
        <w:numPr>
          <w:ilvl w:val="1"/>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Prometni koridor produžetka Jarunske ulice tj. buduće Ulice Ive Lole Ribara (Prilog I.5).</w:t>
      </w:r>
    </w:p>
    <w:p w14:paraId="540473EE" w14:textId="77777777" w:rsidR="00757069" w:rsidRPr="00757069" w:rsidRDefault="00757069" w:rsidP="00757069">
      <w:pPr>
        <w:ind w:left="1276"/>
        <w:jc w:val="both"/>
      </w:pPr>
      <w:r w:rsidRPr="00757069">
        <w:t xml:space="preserve">Prijedlog: Zadržavanje postojeće trase koridora do Slavenskoga ulice te njeno produljenje do križanja </w:t>
      </w:r>
      <w:proofErr w:type="spellStart"/>
      <w:r w:rsidRPr="00757069">
        <w:t>Škorpikove</w:t>
      </w:r>
      <w:proofErr w:type="spellEnd"/>
      <w:r w:rsidRPr="00757069">
        <w:t xml:space="preserve"> ulice i Ljubljanske avenije ili zadržavanje postojeće trase koridora do Slavenskoga ulice te njeno produljenje do prometnog koridora sjever-jug kroz Savsku Opatovinu (spoj na zapadni </w:t>
      </w:r>
      <w:sdt>
        <w:sdtPr>
          <w:tag w:val="goog_rdk_4"/>
          <w:id w:val="1098054990"/>
        </w:sdtPr>
        <w:sdtEndPr/>
        <w:sdtContent/>
      </w:sdt>
      <w:r w:rsidRPr="00757069">
        <w:t>most).</w:t>
      </w:r>
    </w:p>
    <w:p w14:paraId="49E05258" w14:textId="77777777" w:rsidR="00757069" w:rsidRPr="00757069" w:rsidRDefault="00757069" w:rsidP="00757069">
      <w:pPr>
        <w:jc w:val="both"/>
      </w:pPr>
      <w:r w:rsidRPr="00757069">
        <w:t>Obrazloženje: Spojem novo planiranog produžetka Jarunske ulice tj. buduće Ulice Ive Lole Ribara s postojećom ulicom koja spaja Ljubljansku aveniju i Ulicu Ivana Matetića Ronjgova (produžetak Horvaćanske ceste) izbjeglo bi se uvlačenje tranzitnog prometa u naselje.</w:t>
      </w:r>
    </w:p>
    <w:p w14:paraId="3DC3CE7D" w14:textId="77777777" w:rsidR="00757069" w:rsidRPr="00757069" w:rsidRDefault="00757069" w:rsidP="006C2527">
      <w:pPr>
        <w:pStyle w:val="ListParagraph"/>
        <w:numPr>
          <w:ilvl w:val="1"/>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Prometni koridor od Slavenskoga ulice do savskog nasipa (Prilog I.6)</w:t>
      </w:r>
    </w:p>
    <w:p w14:paraId="1BD5670E" w14:textId="77777777" w:rsidR="00757069" w:rsidRPr="00757069" w:rsidRDefault="00757069" w:rsidP="00757069">
      <w:pPr>
        <w:ind w:left="1276"/>
        <w:jc w:val="both"/>
      </w:pPr>
      <w:r w:rsidRPr="00757069">
        <w:t>Prijedlog: Produljenje prometnog koridora od spoja koridora Ulice Ive Lole Ribara i Slavenskoga ulice do savskog nasipa, predviđenog za dvije kolničke trake, pješačku i biciklističku stazu i zeleni pojas.</w:t>
      </w:r>
    </w:p>
    <w:p w14:paraId="64DF4F2A" w14:textId="77777777" w:rsidR="00757069" w:rsidRPr="00757069" w:rsidRDefault="00757069" w:rsidP="00757069">
      <w:pPr>
        <w:jc w:val="both"/>
      </w:pPr>
      <w:r w:rsidRPr="00757069">
        <w:t xml:space="preserve">Obrazloženje: Cilj prijedloga je izrada spoja biciklističke staze sa savskim nasipom i predviđenom biciklističkom stazom projekta </w:t>
      </w:r>
      <w:proofErr w:type="spellStart"/>
      <w:r w:rsidRPr="00757069">
        <w:t>GreenWay</w:t>
      </w:r>
      <w:proofErr w:type="spellEnd"/>
      <w:r w:rsidRPr="00757069">
        <w:t xml:space="preserve">, čime bi se omogućio lakši pristup biciklom savskom nasipu stanovnicima </w:t>
      </w:r>
      <w:proofErr w:type="spellStart"/>
      <w:r w:rsidRPr="00757069">
        <w:t>Prečkog</w:t>
      </w:r>
      <w:proofErr w:type="spellEnd"/>
      <w:r w:rsidRPr="00757069">
        <w:t>, Španskog, Oranica, ali i Malešnice i Stenjevca. Kolničke trake predviđene su radi prilaza k.č.br 6464 k.o. Vrapče, koja se predlaže za objekt društvene namjene (vidi prijedlog 8).</w:t>
      </w:r>
    </w:p>
    <w:p w14:paraId="65ECD83F" w14:textId="77777777" w:rsidR="00757069" w:rsidRPr="00757069" w:rsidRDefault="00757069" w:rsidP="006C2527">
      <w:pPr>
        <w:pStyle w:val="ListParagraph"/>
        <w:numPr>
          <w:ilvl w:val="1"/>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Prometni koridor za pješačko biciklistički most Prečko, u nastavku Slavenskoga ulice (Prilog 1.7)</w:t>
      </w:r>
    </w:p>
    <w:p w14:paraId="4A30C87F" w14:textId="77777777" w:rsidR="00757069" w:rsidRPr="00757069" w:rsidRDefault="00757069" w:rsidP="00757069">
      <w:pPr>
        <w:ind w:left="1276"/>
        <w:jc w:val="both"/>
      </w:pPr>
      <w:r w:rsidRPr="00757069">
        <w:t>Prijedlog: Ucrtavanje prometnog koridora za pješačko-biciklistički most Prečko, u nastavku Slavenskoga ulice, uključujući prilazne rampe prema Slavenskoga ulici; sjevernom i južnom savskom nasipu te koridoru priobalne ceste južno od južnog savskog nasipa.</w:t>
      </w:r>
    </w:p>
    <w:p w14:paraId="4C888149" w14:textId="77777777" w:rsidR="00757069" w:rsidRPr="00757069" w:rsidRDefault="00757069" w:rsidP="00757069">
      <w:pPr>
        <w:jc w:val="both"/>
      </w:pPr>
      <w:r w:rsidRPr="00757069">
        <w:t xml:space="preserve">Obrazloženje: Cilj prijedloga je povezivanje s biciklističkom stazom projekta </w:t>
      </w:r>
      <w:proofErr w:type="spellStart"/>
      <w:r w:rsidRPr="00757069">
        <w:t>GreenWay</w:t>
      </w:r>
      <w:proofErr w:type="spellEnd"/>
      <w:r w:rsidRPr="00757069">
        <w:t>.</w:t>
      </w:r>
    </w:p>
    <w:p w14:paraId="2BD49C7F" w14:textId="77777777" w:rsidR="00757069" w:rsidRPr="00757069" w:rsidRDefault="00757069" w:rsidP="006C2527">
      <w:pPr>
        <w:pStyle w:val="ListParagraph"/>
        <w:numPr>
          <w:ilvl w:val="1"/>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K.č.br. 6464 k.o. Vrapče. (Prilog I.8)</w:t>
      </w:r>
    </w:p>
    <w:p w14:paraId="168478D9" w14:textId="77777777" w:rsidR="00757069" w:rsidRPr="00757069" w:rsidRDefault="00757069" w:rsidP="00757069">
      <w:pPr>
        <w:ind w:left="1276"/>
        <w:jc w:val="both"/>
      </w:pPr>
      <w:r w:rsidRPr="00757069">
        <w:t>Prijedlog: Prenamjena čestice iz zone namjene Z3 u zonu D.</w:t>
      </w:r>
    </w:p>
    <w:p w14:paraId="731CE5F6" w14:textId="77777777" w:rsidR="00757069" w:rsidRPr="00757069" w:rsidRDefault="00757069" w:rsidP="00757069">
      <w:pPr>
        <w:jc w:val="both"/>
      </w:pPr>
      <w:r w:rsidRPr="00757069">
        <w:t>Obrazloženje: Čestica je u vlasništvu Republike Hrvatske i nije privedena svrsi dugi niz godina, a pogodna je za potencijalne objekte važne za društvenu namjenu – stacionarno dvorište GČ Trešnjevka-jug, baza Zrinjevca, sjedište i poligon za obuku pripadnika DVD Prečko i sl.</w:t>
      </w:r>
    </w:p>
    <w:p w14:paraId="36AEF2FF" w14:textId="77777777" w:rsidR="00757069" w:rsidRPr="00757069" w:rsidRDefault="00757069" w:rsidP="00757069">
      <w:pPr>
        <w:pBdr>
          <w:top w:val="nil"/>
          <w:left w:val="nil"/>
          <w:bottom w:val="nil"/>
          <w:right w:val="nil"/>
          <w:between w:val="nil"/>
        </w:pBdr>
        <w:spacing w:before="120" w:after="120"/>
        <w:ind w:left="709"/>
        <w:jc w:val="both"/>
        <w:rPr>
          <w:b/>
          <w:bCs/>
          <w:color w:val="000000"/>
          <w:highlight w:val="white"/>
        </w:rPr>
      </w:pPr>
      <w:r w:rsidRPr="00757069">
        <w:rPr>
          <w:b/>
          <w:bCs/>
          <w:color w:val="000000"/>
          <w:highlight w:val="white"/>
        </w:rPr>
        <w:t>Mjesni odbor Vrbani</w:t>
      </w:r>
    </w:p>
    <w:p w14:paraId="70ACF860"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Čestice k.č.br. 5792/1, 5793/1, 5794/1, 5795/1, 5796/1 i 5797/1, sve k.o. Vrapče, Zelena površina (</w:t>
      </w:r>
      <w:proofErr w:type="spellStart"/>
      <w:r w:rsidRPr="00757069">
        <w:rPr>
          <w:rFonts w:ascii="Times New Roman" w:hAnsi="Times New Roman"/>
          <w:sz w:val="24"/>
          <w:szCs w:val="24"/>
        </w:rPr>
        <w:t>ca</w:t>
      </w:r>
      <w:proofErr w:type="spellEnd"/>
      <w:r w:rsidRPr="00757069">
        <w:rPr>
          <w:rFonts w:ascii="Times New Roman" w:hAnsi="Times New Roman"/>
          <w:sz w:val="24"/>
          <w:szCs w:val="24"/>
        </w:rPr>
        <w:t>. 6.400 m</w:t>
      </w:r>
      <w:r w:rsidRPr="00757069">
        <w:rPr>
          <w:rFonts w:ascii="Times New Roman" w:hAnsi="Times New Roman"/>
          <w:sz w:val="24"/>
          <w:szCs w:val="24"/>
          <w:vertAlign w:val="superscript"/>
        </w:rPr>
        <w:t>2</w:t>
      </w:r>
      <w:r w:rsidRPr="00757069">
        <w:rPr>
          <w:rFonts w:ascii="Times New Roman" w:hAnsi="Times New Roman"/>
          <w:sz w:val="24"/>
          <w:szCs w:val="24"/>
        </w:rPr>
        <w:t>), trokutasta livada omeđena Zagrebačkom avenijom sa sjevera i ulicom Vrbani s ostalih strana. (Prilog II.1)</w:t>
      </w:r>
    </w:p>
    <w:p w14:paraId="36C16F9D" w14:textId="77777777" w:rsidR="00757069" w:rsidRPr="00757069" w:rsidRDefault="00757069" w:rsidP="00757069">
      <w:pPr>
        <w:ind w:left="1276"/>
        <w:jc w:val="both"/>
      </w:pPr>
      <w:r w:rsidRPr="00757069">
        <w:t>Prijedlog: Promjena namjene iz M1 u D.</w:t>
      </w:r>
    </w:p>
    <w:p w14:paraId="35E3B3E0" w14:textId="77777777" w:rsidR="00757069" w:rsidRPr="00757069" w:rsidRDefault="00757069" w:rsidP="00757069">
      <w:pPr>
        <w:jc w:val="both"/>
      </w:pPr>
      <w:r w:rsidRPr="00757069">
        <w:t>Obrazloženje: Cilj je omogućiti podlogu za gradnju društvene infrastrukture, po mogućnosti ambulante, društvenog doma i knjižnice. Budući da Mjesnom odboru Vrbani općenito nedostaje zdravstveni i društveni sadržaj, nužno je planiranje takve infrastrukture radi zadovoljenja navedenih potreba.</w:t>
      </w:r>
    </w:p>
    <w:p w14:paraId="7B786A0B"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Zelene površine, čestice: u cijelosti k.č.br. 5798/5, 5799/9 i 5799/18 sve k.o. Vrapče i djelomično k.č.br. 5799/11, 5799/17, 5799/19, 5800/19, 5801/1, 5801/2, 5801/12, 5802/1 i 5804/1 sve k.o. Vrapče, zelene površine (</w:t>
      </w:r>
      <w:proofErr w:type="spellStart"/>
      <w:r w:rsidRPr="00757069">
        <w:rPr>
          <w:rFonts w:ascii="Times New Roman" w:hAnsi="Times New Roman"/>
          <w:sz w:val="24"/>
          <w:szCs w:val="24"/>
        </w:rPr>
        <w:t>ca</w:t>
      </w:r>
      <w:proofErr w:type="spellEnd"/>
      <w:r w:rsidRPr="00757069">
        <w:rPr>
          <w:rFonts w:ascii="Times New Roman" w:hAnsi="Times New Roman"/>
          <w:sz w:val="24"/>
          <w:szCs w:val="24"/>
        </w:rPr>
        <w:t>. 4.100 m</w:t>
      </w:r>
      <w:r w:rsidRPr="00757069">
        <w:rPr>
          <w:rFonts w:ascii="Times New Roman" w:hAnsi="Times New Roman"/>
          <w:sz w:val="24"/>
          <w:szCs w:val="24"/>
          <w:vertAlign w:val="superscript"/>
        </w:rPr>
        <w:t>2</w:t>
      </w:r>
      <w:r w:rsidRPr="00757069">
        <w:rPr>
          <w:rFonts w:ascii="Times New Roman" w:hAnsi="Times New Roman"/>
          <w:sz w:val="24"/>
          <w:szCs w:val="24"/>
        </w:rPr>
        <w:t xml:space="preserve">) sa zapadne strane potoka </w:t>
      </w:r>
      <w:proofErr w:type="spellStart"/>
      <w:r w:rsidRPr="00757069">
        <w:rPr>
          <w:rFonts w:ascii="Times New Roman" w:hAnsi="Times New Roman"/>
          <w:sz w:val="24"/>
          <w:szCs w:val="24"/>
        </w:rPr>
        <w:t>Vrapčak</w:t>
      </w:r>
      <w:proofErr w:type="spellEnd"/>
      <w:r w:rsidRPr="00757069">
        <w:rPr>
          <w:rFonts w:ascii="Times New Roman" w:hAnsi="Times New Roman"/>
          <w:sz w:val="24"/>
          <w:szCs w:val="24"/>
        </w:rPr>
        <w:t xml:space="preserve"> i južno od Zagrebačke avenije, sjeveroistočno od ulice Vrbani k.br. 21 i 27. (Prilog II.2)</w:t>
      </w:r>
    </w:p>
    <w:p w14:paraId="558927BF" w14:textId="77777777" w:rsidR="00757069" w:rsidRPr="00757069" w:rsidRDefault="00757069" w:rsidP="00757069">
      <w:pPr>
        <w:ind w:left="1418"/>
        <w:jc w:val="both"/>
      </w:pPr>
      <w:r w:rsidRPr="00757069">
        <w:t>Prijedlog: Promjena namjene iz M1 u Z.</w:t>
      </w:r>
    </w:p>
    <w:p w14:paraId="09C6BF0E" w14:textId="77777777" w:rsidR="00757069" w:rsidRPr="00757069" w:rsidRDefault="00757069" w:rsidP="00757069">
      <w:pPr>
        <w:jc w:val="both"/>
      </w:pPr>
      <w:r w:rsidRPr="00757069">
        <w:t xml:space="preserve">Obrazloženje: Cilj prijedloga je stvoriti podlogu za zaštitu postojećeg zelenila i očuvanje preostalog dijela zelene oaze oko potoka </w:t>
      </w:r>
      <w:proofErr w:type="spellStart"/>
      <w:r w:rsidRPr="00757069">
        <w:t>Vrapčak</w:t>
      </w:r>
      <w:proofErr w:type="spellEnd"/>
      <w:r w:rsidRPr="00757069">
        <w:t xml:space="preserve"> kako bi se ublažile posljedice ekološke krize. </w:t>
      </w:r>
      <w:r w:rsidRPr="00757069">
        <w:lastRenderedPageBreak/>
        <w:t>Prijedlog se uklapa u prioritet izgradnje zelene infrastrukture uz zagrebačke potoke, smjera smanjenju negativnog utjecaja jake prometnice na stambene zgrade te stvaranju zelene tampon zone prema naselju.</w:t>
      </w:r>
    </w:p>
    <w:p w14:paraId="289C2872"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Koridor buduće prometnice Ulica Ive Lole Ribara. (Prilozi II.3a i II.3b)</w:t>
      </w:r>
    </w:p>
    <w:p w14:paraId="09C86546" w14:textId="77777777" w:rsidR="00757069" w:rsidRPr="00757069" w:rsidRDefault="00757069" w:rsidP="00757069">
      <w:pPr>
        <w:ind w:left="1418"/>
        <w:jc w:val="both"/>
      </w:pPr>
      <w:r w:rsidRPr="00757069">
        <w:t xml:space="preserve">Prijedlog: Prenamjena koridora tako da se </w:t>
      </w:r>
      <w:proofErr w:type="spellStart"/>
      <w:r w:rsidRPr="00757069">
        <w:t>prioritizira</w:t>
      </w:r>
      <w:proofErr w:type="spellEnd"/>
      <w:r w:rsidRPr="00757069">
        <w:t xml:space="preserve"> pješačko-biciklistička infrastruktura, javni promet i promet službenim vozilima, tj. minimizira potencijalni osobni automobilski promet po budućoj prometnici (prilog II.3a). Dodatni prijedlog je stvaranje spoja s najistočnijim dijelom </w:t>
      </w:r>
      <w:proofErr w:type="spellStart"/>
      <w:r w:rsidRPr="00757069">
        <w:t>Palinovečke</w:t>
      </w:r>
      <w:proofErr w:type="spellEnd"/>
      <w:r w:rsidRPr="00757069">
        <w:t xml:space="preserve"> ulice kako bi se ostvario novi prometni ulaz i izlaz iz Vrbana III (prilog II.3b).</w:t>
      </w:r>
    </w:p>
    <w:p w14:paraId="67E1E952" w14:textId="77777777" w:rsidR="00757069" w:rsidRPr="00757069" w:rsidRDefault="00757069" w:rsidP="00757069">
      <w:pPr>
        <w:jc w:val="both"/>
      </w:pPr>
      <w:r w:rsidRPr="00757069">
        <w:t xml:space="preserve">Obrazloženje: Razlozi prijedloga su prvenstveno negativne posljedice koje bi gradnja </w:t>
      </w:r>
      <w:proofErr w:type="spellStart"/>
      <w:r w:rsidRPr="00757069">
        <w:t>četverotračnog</w:t>
      </w:r>
      <w:proofErr w:type="spellEnd"/>
      <w:r w:rsidRPr="00757069">
        <w:t xml:space="preserve"> kolnika i </w:t>
      </w:r>
      <w:proofErr w:type="spellStart"/>
      <w:r w:rsidRPr="00757069">
        <w:t>automobilizacija</w:t>
      </w:r>
      <w:proofErr w:type="spellEnd"/>
      <w:r w:rsidRPr="00757069">
        <w:t xml:space="preserve"> imala na određene aspekte kvalitete života, npr. zvučno onečišćenje, onečišćenje zraka, otežana komunikacija Vrbana III i jezera Jarun odnosno SRC-a Jarun, promijenjena vizura Vrbana III i Jaruna, povišene temperature ljeti, uništenje zelenog koridora. Razlozi su i vizija prostora Jaruna kao mjesta bez automobila i mjesto održivih oblika kretanja te očuvanje i razvoj zelenila koji će ublažiti probleme </w:t>
      </w:r>
      <w:proofErr w:type="spellStart"/>
      <w:r w:rsidRPr="00757069">
        <w:t>preizgrađenosti</w:t>
      </w:r>
      <w:proofErr w:type="spellEnd"/>
      <w:r w:rsidRPr="00757069">
        <w:t xml:space="preserve"> i ekološke krize.</w:t>
      </w:r>
    </w:p>
    <w:p w14:paraId="60C0E626"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Čestice istočni dio k.č.br. 5743 i dio čestice 5742/1 obje k.o. Vrapče, zelene površine (cca. 1.000 m</w:t>
      </w:r>
      <w:r w:rsidRPr="00757069">
        <w:rPr>
          <w:rFonts w:ascii="Times New Roman" w:hAnsi="Times New Roman"/>
          <w:sz w:val="24"/>
          <w:szCs w:val="24"/>
          <w:vertAlign w:val="superscript"/>
        </w:rPr>
        <w:t>2</w:t>
      </w:r>
      <w:r w:rsidRPr="00757069">
        <w:rPr>
          <w:rFonts w:ascii="Times New Roman" w:hAnsi="Times New Roman"/>
          <w:sz w:val="24"/>
          <w:szCs w:val="24"/>
        </w:rPr>
        <w:t xml:space="preserve">) naslonjene na </w:t>
      </w:r>
      <w:proofErr w:type="spellStart"/>
      <w:r w:rsidRPr="00757069">
        <w:rPr>
          <w:rFonts w:ascii="Times New Roman" w:hAnsi="Times New Roman"/>
          <w:sz w:val="24"/>
          <w:szCs w:val="24"/>
        </w:rPr>
        <w:t>Domašinečku</w:t>
      </w:r>
      <w:proofErr w:type="spellEnd"/>
      <w:r w:rsidRPr="00757069">
        <w:rPr>
          <w:rFonts w:ascii="Times New Roman" w:hAnsi="Times New Roman"/>
          <w:sz w:val="24"/>
          <w:szCs w:val="24"/>
        </w:rPr>
        <w:t xml:space="preserve"> ulicu sa sjeverne strane, istočno naslonjene na ulicu Vrbani te sa zapadne strane graniče sa zonom javnog parka. (Prilog II.4)</w:t>
      </w:r>
    </w:p>
    <w:p w14:paraId="634A2734" w14:textId="77777777" w:rsidR="00757069" w:rsidRPr="00757069" w:rsidRDefault="00757069" w:rsidP="00757069">
      <w:pPr>
        <w:ind w:left="1418"/>
        <w:jc w:val="both"/>
      </w:pPr>
      <w:r w:rsidRPr="00757069">
        <w:t>Prijedlog: Promjena namjene iz M1 u Z1.</w:t>
      </w:r>
    </w:p>
    <w:p w14:paraId="2ECEE935" w14:textId="77777777" w:rsidR="00757069" w:rsidRPr="00757069" w:rsidRDefault="00757069" w:rsidP="00757069">
      <w:pPr>
        <w:jc w:val="both"/>
      </w:pPr>
      <w:r w:rsidRPr="00757069">
        <w:t>Obrazloženje: Cilj prijedloga je omogućiti podlogu za uređenje zelene površine koja se naslanja na budući javni park Vrbani II.</w:t>
      </w:r>
    </w:p>
    <w:p w14:paraId="52D55EA2"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Čestice dio k.č.br. 6670/6, 6667 i 6666/1 sve k.o. Vrapče i u cijelosti k.č.br. 6668/2, 6669 i 6668/1 sve k.o. Vrapče, zelena površina (cca. 2.800 m</w:t>
      </w:r>
      <w:r w:rsidRPr="00757069">
        <w:rPr>
          <w:rFonts w:ascii="Times New Roman" w:hAnsi="Times New Roman"/>
          <w:sz w:val="24"/>
          <w:szCs w:val="24"/>
          <w:vertAlign w:val="superscript"/>
        </w:rPr>
        <w:t>2</w:t>
      </w:r>
      <w:r w:rsidRPr="00757069">
        <w:rPr>
          <w:rFonts w:ascii="Times New Roman" w:hAnsi="Times New Roman"/>
          <w:sz w:val="24"/>
          <w:szCs w:val="24"/>
        </w:rPr>
        <w:t xml:space="preserve">) između vrtića i osnovne škole na Vrbanima III, sjeverno od </w:t>
      </w:r>
      <w:proofErr w:type="spellStart"/>
      <w:r w:rsidRPr="00757069">
        <w:rPr>
          <w:rFonts w:ascii="Times New Roman" w:hAnsi="Times New Roman"/>
          <w:sz w:val="24"/>
          <w:szCs w:val="24"/>
        </w:rPr>
        <w:t>Palinovečke</w:t>
      </w:r>
      <w:proofErr w:type="spellEnd"/>
      <w:r w:rsidRPr="00757069">
        <w:rPr>
          <w:rFonts w:ascii="Times New Roman" w:hAnsi="Times New Roman"/>
          <w:sz w:val="24"/>
          <w:szCs w:val="24"/>
        </w:rPr>
        <w:t xml:space="preserve"> ulice 47. (Prilog II.5)</w:t>
      </w:r>
    </w:p>
    <w:p w14:paraId="5E9C5886" w14:textId="77777777" w:rsidR="00757069" w:rsidRPr="00757069" w:rsidRDefault="00757069" w:rsidP="00757069">
      <w:pPr>
        <w:ind w:left="1418"/>
        <w:jc w:val="both"/>
      </w:pPr>
      <w:r w:rsidRPr="00757069">
        <w:t>Prijedlog: Promjena namjene iz M1 u Z1.</w:t>
      </w:r>
    </w:p>
    <w:p w14:paraId="2EFCE732" w14:textId="77777777" w:rsidR="00757069" w:rsidRPr="00757069" w:rsidRDefault="00757069" w:rsidP="00757069">
      <w:pPr>
        <w:jc w:val="both"/>
      </w:pPr>
      <w:r w:rsidRPr="00757069">
        <w:t xml:space="preserve">Obrazloženje: Cilj je omogućiti podlogu za javnu zelenu infrastrukturu koja nedostaje na Vrbanima III, naime dječjim igralištima na Vrbanima III uglavnom upravljaju suvlasnici višestambenih zgrada i dobrim dijelom su </w:t>
      </w:r>
      <w:proofErr w:type="spellStart"/>
      <w:r w:rsidRPr="00757069">
        <w:t>betonizirana</w:t>
      </w:r>
      <w:proofErr w:type="spellEnd"/>
      <w:r w:rsidRPr="00757069">
        <w:t>. Predmetna površina je trenutno zelena površina i locirana u središtu Vrbana III. Nalazi se između vrtića i osnovne škole te bi novi park predstavljao njihovu poveznicu i ujedno zeleni centar naselja.</w:t>
      </w:r>
    </w:p>
    <w:p w14:paraId="373E2CD3"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Čestice: dio k.č.br. 5992/1, 5994, 5995, 5996, 5997, 5990 i 5991/2, sve k.o. Vrapče,  dio prometnice sa sjeverne strane Horvaćanske ceste, točnije od </w:t>
      </w:r>
      <w:proofErr w:type="spellStart"/>
      <w:r w:rsidRPr="00757069">
        <w:rPr>
          <w:rFonts w:ascii="Times New Roman" w:hAnsi="Times New Roman"/>
          <w:sz w:val="24"/>
          <w:szCs w:val="24"/>
        </w:rPr>
        <w:t>Cenkovečke</w:t>
      </w:r>
      <w:proofErr w:type="spellEnd"/>
      <w:r w:rsidRPr="00757069">
        <w:rPr>
          <w:rFonts w:ascii="Times New Roman" w:hAnsi="Times New Roman"/>
          <w:sz w:val="24"/>
          <w:szCs w:val="24"/>
        </w:rPr>
        <w:t xml:space="preserve"> ulice 4A sjeveroistočno do spoja s ulicom Vrbani. (Prilozi II.6a i II.6b)</w:t>
      </w:r>
    </w:p>
    <w:p w14:paraId="674A7550" w14:textId="77777777" w:rsidR="00757069" w:rsidRPr="00757069" w:rsidRDefault="00757069" w:rsidP="00757069">
      <w:pPr>
        <w:ind w:left="1418"/>
        <w:jc w:val="both"/>
      </w:pPr>
      <w:r w:rsidRPr="00757069">
        <w:t>Prijedlog: Integracija makadamskog dijela u površinu javnog parka te barem djelomično smanjenje obuhvata trase u zonu javnog parka.</w:t>
      </w:r>
    </w:p>
    <w:p w14:paraId="2E837606" w14:textId="77777777" w:rsidR="00757069" w:rsidRPr="00757069" w:rsidRDefault="00757069" w:rsidP="00757069">
      <w:pPr>
        <w:jc w:val="both"/>
      </w:pPr>
      <w:r w:rsidRPr="00757069">
        <w:t xml:space="preserve">Obrazloženje: U naravi, prometnica se spaja na cestu u Z1 zoni (koja nije predviđena GUP-om), a koja ostvaruje funkciju koju bi neizgrađeni dio trase trebao ostvarivati, naime spoj s ulicom Vrbani (preko </w:t>
      </w:r>
      <w:proofErr w:type="spellStart"/>
      <w:r w:rsidRPr="00757069">
        <w:t>Lopatinečke</w:t>
      </w:r>
      <w:proofErr w:type="spellEnd"/>
      <w:r w:rsidRPr="00757069">
        <w:t>). Kada bi se taj dio trase integrirao u javni park i kada bi se granice koridora smanjile, dao bi se kontinuitet prostoru planiranog javnog parka i povećala bi se površina budućeg parka.</w:t>
      </w:r>
    </w:p>
    <w:p w14:paraId="0453969B"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Čestice: dio k.č.br. 5741/2, 5742/1, 5743, 5992/1, 5994, 5995, 5996 i 5997, sve k.o. Vrapče, istočni dio </w:t>
      </w:r>
      <w:proofErr w:type="spellStart"/>
      <w:r w:rsidRPr="00757069">
        <w:rPr>
          <w:rFonts w:ascii="Times New Roman" w:hAnsi="Times New Roman"/>
          <w:sz w:val="24"/>
          <w:szCs w:val="24"/>
        </w:rPr>
        <w:t>Domašinečke</w:t>
      </w:r>
      <w:proofErr w:type="spellEnd"/>
      <w:r w:rsidRPr="00757069">
        <w:rPr>
          <w:rFonts w:ascii="Times New Roman" w:hAnsi="Times New Roman"/>
          <w:sz w:val="24"/>
          <w:szCs w:val="24"/>
        </w:rPr>
        <w:t xml:space="preserve"> ulice (sjeveroistočno od </w:t>
      </w:r>
      <w:proofErr w:type="spellStart"/>
      <w:r w:rsidRPr="00757069">
        <w:rPr>
          <w:rFonts w:ascii="Times New Roman" w:hAnsi="Times New Roman"/>
          <w:sz w:val="24"/>
          <w:szCs w:val="24"/>
        </w:rPr>
        <w:t>Domašinečke</w:t>
      </w:r>
      <w:proofErr w:type="spellEnd"/>
      <w:r w:rsidRPr="00757069">
        <w:rPr>
          <w:rFonts w:ascii="Times New Roman" w:hAnsi="Times New Roman"/>
          <w:sz w:val="24"/>
          <w:szCs w:val="24"/>
        </w:rPr>
        <w:t xml:space="preserve"> ulice 4). (Prilog II.7)</w:t>
      </w:r>
    </w:p>
    <w:p w14:paraId="15C5644B" w14:textId="77777777" w:rsidR="00757069" w:rsidRPr="00757069" w:rsidRDefault="00757069" w:rsidP="00757069">
      <w:pPr>
        <w:ind w:left="1418"/>
        <w:jc w:val="both"/>
      </w:pPr>
      <w:r w:rsidRPr="00757069">
        <w:t xml:space="preserve">Prijedlog: Smanjenje prostornog opsega koridora </w:t>
      </w:r>
      <w:proofErr w:type="spellStart"/>
      <w:r w:rsidRPr="00757069">
        <w:t>Domašinečke</w:t>
      </w:r>
      <w:proofErr w:type="spellEnd"/>
      <w:r w:rsidRPr="00757069">
        <w:t xml:space="preserve"> ulice u svrhu povećanja površine budućeg parka.</w:t>
      </w:r>
    </w:p>
    <w:p w14:paraId="50A55CA0"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Dio čestice 4056/4 k.o. Rudeš, zelena površina (cca. 1.900 m</w:t>
      </w:r>
      <w:r w:rsidRPr="00757069">
        <w:rPr>
          <w:rFonts w:ascii="Times New Roman" w:hAnsi="Times New Roman"/>
          <w:sz w:val="24"/>
          <w:szCs w:val="24"/>
          <w:vertAlign w:val="superscript"/>
        </w:rPr>
        <w:t>2</w:t>
      </w:r>
      <w:r w:rsidRPr="00757069">
        <w:rPr>
          <w:rFonts w:ascii="Times New Roman" w:hAnsi="Times New Roman"/>
          <w:sz w:val="24"/>
          <w:szCs w:val="24"/>
        </w:rPr>
        <w:t>) omeđena Ožujskom ulicom sa sjevera, Ulicom Hrvatskog sokola istočno i Lipanjskom ulicom zapadno i južno. (Prilog II.8)</w:t>
      </w:r>
    </w:p>
    <w:p w14:paraId="72DF359F" w14:textId="77777777" w:rsidR="00757069" w:rsidRPr="00757069" w:rsidRDefault="00757069" w:rsidP="00757069">
      <w:pPr>
        <w:ind w:left="1418"/>
        <w:jc w:val="both"/>
      </w:pPr>
      <w:r w:rsidRPr="00757069">
        <w:t>Prijedlog: Promjena namjene iz M1 u Z1.</w:t>
      </w:r>
    </w:p>
    <w:p w14:paraId="78190A3F" w14:textId="77777777" w:rsidR="00757069" w:rsidRPr="00757069" w:rsidRDefault="00757069" w:rsidP="00757069">
      <w:pPr>
        <w:jc w:val="both"/>
      </w:pPr>
      <w:r w:rsidRPr="00757069">
        <w:lastRenderedPageBreak/>
        <w:t>Obrazloženje: Na površini su posađena stabla i na sjevernoj i istočnoj stazi postavljeno je ukupno 6 klupa s naslonom. Svrha prenamjene je očuvati postojeće zelenilo, odnosno hortikulturno ga razvijati kao odgovor na negativne posljedice ekološke krize.</w:t>
      </w:r>
    </w:p>
    <w:p w14:paraId="73AB0BE5" w14:textId="77777777" w:rsidR="00757069" w:rsidRPr="00757069" w:rsidRDefault="00757069" w:rsidP="006C2527">
      <w:pPr>
        <w:pStyle w:val="ListParagraph"/>
        <w:numPr>
          <w:ilvl w:val="1"/>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Čestica 3790/4 k.o. Rudeš, zelena površina (cca. 2.800 m</w:t>
      </w:r>
      <w:r w:rsidRPr="00757069">
        <w:rPr>
          <w:rFonts w:ascii="Times New Roman" w:hAnsi="Times New Roman"/>
          <w:sz w:val="24"/>
          <w:szCs w:val="24"/>
          <w:vertAlign w:val="superscript"/>
        </w:rPr>
        <w:t>2</w:t>
      </w:r>
      <w:r w:rsidRPr="00757069">
        <w:rPr>
          <w:rFonts w:ascii="Times New Roman" w:hAnsi="Times New Roman"/>
          <w:sz w:val="24"/>
          <w:szCs w:val="24"/>
        </w:rPr>
        <w:t>) naslonjena na zgradu Konzum klika, omeđena Rujanskom ulicom zapadno i južno, odnosno Ulicom Hrvatskog sokola istočno. (Prilog II.9)</w:t>
      </w:r>
    </w:p>
    <w:p w14:paraId="03F43786" w14:textId="77777777" w:rsidR="00757069" w:rsidRPr="00757069" w:rsidRDefault="00757069" w:rsidP="00757069">
      <w:pPr>
        <w:ind w:left="1418"/>
        <w:jc w:val="both"/>
      </w:pPr>
      <w:r w:rsidRPr="00757069">
        <w:t>Prijedloga: Promjena namjene iz K1 u Z1.</w:t>
      </w:r>
    </w:p>
    <w:p w14:paraId="4B02AF60" w14:textId="77777777" w:rsidR="00757069" w:rsidRPr="00757069" w:rsidRDefault="00757069" w:rsidP="00757069">
      <w:pPr>
        <w:ind w:left="1418"/>
        <w:jc w:val="both"/>
      </w:pPr>
      <w:r w:rsidRPr="00757069">
        <w:t>Obrazloženje: Razlog je što je površina u naravi zelena površina - travnjak bez druge vegetacije, pa se prijedlogom omogućuje hortikulturno uređenje ili uređenje u svrhu rekreacijske funkcije.</w:t>
      </w:r>
    </w:p>
    <w:p w14:paraId="410EC958" w14:textId="77777777" w:rsidR="00757069" w:rsidRPr="00757069" w:rsidRDefault="00757069" w:rsidP="006C2527">
      <w:pPr>
        <w:pStyle w:val="ListParagraph"/>
        <w:numPr>
          <w:ilvl w:val="1"/>
          <w:numId w:val="12"/>
        </w:numPr>
        <w:spacing w:after="0" w:line="240" w:lineRule="auto"/>
        <w:ind w:left="851" w:hanging="425"/>
        <w:contextualSpacing w:val="0"/>
        <w:jc w:val="both"/>
        <w:rPr>
          <w:rFonts w:ascii="Times New Roman" w:hAnsi="Times New Roman"/>
          <w:sz w:val="24"/>
          <w:szCs w:val="24"/>
        </w:rPr>
      </w:pPr>
      <w:r w:rsidRPr="00757069">
        <w:rPr>
          <w:rFonts w:ascii="Times New Roman" w:hAnsi="Times New Roman"/>
          <w:sz w:val="24"/>
          <w:szCs w:val="24"/>
        </w:rPr>
        <w:t>Dio čestice 3794/1 k.o. Rudeš, zelena površina (cca. 3.900 m</w:t>
      </w:r>
      <w:r w:rsidRPr="00757069">
        <w:rPr>
          <w:rFonts w:ascii="Times New Roman" w:hAnsi="Times New Roman"/>
          <w:sz w:val="24"/>
          <w:szCs w:val="24"/>
          <w:vertAlign w:val="superscript"/>
        </w:rPr>
        <w:t>2</w:t>
      </w:r>
      <w:r w:rsidRPr="00757069">
        <w:rPr>
          <w:rFonts w:ascii="Times New Roman" w:hAnsi="Times New Roman"/>
          <w:sz w:val="24"/>
          <w:szCs w:val="24"/>
        </w:rPr>
        <w:t xml:space="preserve">) naslonjena na McDonald’s sjeverno, dječje igralište vrtića i višestambene zgrade (Rujanska ulica 4) istočno, omeđena </w:t>
      </w:r>
      <w:proofErr w:type="spellStart"/>
      <w:r w:rsidRPr="00757069">
        <w:rPr>
          <w:rFonts w:ascii="Times New Roman" w:hAnsi="Times New Roman"/>
          <w:sz w:val="24"/>
          <w:szCs w:val="24"/>
        </w:rPr>
        <w:t>Rudeškom</w:t>
      </w:r>
      <w:proofErr w:type="spellEnd"/>
      <w:r w:rsidRPr="00757069">
        <w:rPr>
          <w:rFonts w:ascii="Times New Roman" w:hAnsi="Times New Roman"/>
          <w:sz w:val="24"/>
          <w:szCs w:val="24"/>
        </w:rPr>
        <w:t xml:space="preserve"> cestom sa zapada i Ožujskom ulicom južno. (Prilog II.10)</w:t>
      </w:r>
    </w:p>
    <w:p w14:paraId="6F4F1C24" w14:textId="77777777" w:rsidR="00757069" w:rsidRPr="00757069" w:rsidRDefault="00757069" w:rsidP="00757069">
      <w:pPr>
        <w:ind w:left="1418"/>
        <w:jc w:val="both"/>
      </w:pPr>
      <w:r w:rsidRPr="00757069">
        <w:t>Prijedlog: Promjena namjene iz M1 u Z1.</w:t>
      </w:r>
    </w:p>
    <w:p w14:paraId="48F795DA" w14:textId="77777777" w:rsidR="00757069" w:rsidRPr="00757069" w:rsidRDefault="00757069" w:rsidP="00757069">
      <w:pPr>
        <w:ind w:left="1418"/>
        <w:jc w:val="both"/>
      </w:pPr>
      <w:r w:rsidRPr="00757069">
        <w:t xml:space="preserve">Obrazloženje: Površina se sastoji od travnjaka, stabala, staza, 10-ak klupa, betonskog elementa s 3 seta klupa sa stolom i dječjim igralištem privatnog vrtića (DV </w:t>
      </w:r>
      <w:proofErr w:type="spellStart"/>
      <w:r w:rsidRPr="00757069">
        <w:t>Čupko</w:t>
      </w:r>
      <w:proofErr w:type="spellEnd"/>
      <w:r w:rsidRPr="00757069">
        <w:t>). Cilj prijedloga je očuvanje postojećeg zelenila, odnosno omogućavanje hortikulturnog razvoja prostora kao odgovor na negativne posljedice ekološke krize.</w:t>
      </w:r>
    </w:p>
    <w:p w14:paraId="5D3CA0F0" w14:textId="77777777" w:rsidR="00757069" w:rsidRPr="00757069" w:rsidRDefault="00757069" w:rsidP="006C2527">
      <w:pPr>
        <w:pStyle w:val="ListParagraph"/>
        <w:numPr>
          <w:ilvl w:val="1"/>
          <w:numId w:val="12"/>
        </w:numPr>
        <w:spacing w:after="0" w:line="240" w:lineRule="auto"/>
        <w:ind w:left="851" w:hanging="425"/>
        <w:contextualSpacing w:val="0"/>
        <w:jc w:val="both"/>
        <w:rPr>
          <w:rFonts w:ascii="Times New Roman" w:hAnsi="Times New Roman"/>
          <w:sz w:val="24"/>
          <w:szCs w:val="24"/>
        </w:rPr>
      </w:pPr>
      <w:r w:rsidRPr="00757069">
        <w:rPr>
          <w:rFonts w:ascii="Times New Roman" w:hAnsi="Times New Roman"/>
          <w:sz w:val="24"/>
          <w:szCs w:val="24"/>
        </w:rPr>
        <w:t>Pristupna cesta planiranom mostu sa zapadne strane Jaruna. (Prilog II.11)</w:t>
      </w:r>
    </w:p>
    <w:p w14:paraId="79F701BB" w14:textId="77777777" w:rsidR="00757069" w:rsidRPr="00757069" w:rsidRDefault="00757069" w:rsidP="00757069">
      <w:pPr>
        <w:ind w:left="1418"/>
        <w:jc w:val="both"/>
      </w:pPr>
      <w:r w:rsidRPr="00757069">
        <w:t>Prijedlog: odmicanje trase od obale jezera i rekreacijske zone.</w:t>
      </w:r>
    </w:p>
    <w:p w14:paraId="140A6E61" w14:textId="77777777" w:rsidR="00757069" w:rsidRPr="00757069" w:rsidRDefault="00757069" w:rsidP="00757069">
      <w:pPr>
        <w:jc w:val="both"/>
      </w:pPr>
      <w:r w:rsidRPr="00757069">
        <w:t>Obrazloženje: Prema trenutnom GUP-u, planirana trasa prolazi svega 60-ak metara od zapadne obale jezera, što bi imalo negativan utjecaj na jezero Jarun kao sportsko-rekreacijski prostor. U slučaju da se zadrži namjera da se na zapadnom rubu Jaruna gradi most za motorni promet, pristupnu cestu bilo bi korisno odmaknuti koliko je god praktično moguće od jezera da se smanji štetni utjecaj na jednu od 3 najvrijednije rekreativne zelene zone u Zagrebu.</w:t>
      </w:r>
    </w:p>
    <w:p w14:paraId="6F39340F" w14:textId="77777777" w:rsidR="00757069" w:rsidRPr="00757069" w:rsidRDefault="00757069" w:rsidP="00757069">
      <w:pPr>
        <w:pBdr>
          <w:top w:val="nil"/>
          <w:left w:val="nil"/>
          <w:bottom w:val="nil"/>
          <w:right w:val="nil"/>
          <w:between w:val="nil"/>
        </w:pBdr>
        <w:spacing w:before="120" w:after="120"/>
        <w:ind w:left="709"/>
        <w:jc w:val="both"/>
        <w:rPr>
          <w:b/>
          <w:bCs/>
          <w:color w:val="000000"/>
          <w:highlight w:val="white"/>
        </w:rPr>
      </w:pPr>
      <w:r w:rsidRPr="00757069">
        <w:rPr>
          <w:b/>
          <w:bCs/>
          <w:color w:val="000000"/>
          <w:highlight w:val="white"/>
        </w:rPr>
        <w:t>Mjesni odbor Jarun</w:t>
      </w:r>
    </w:p>
    <w:p w14:paraId="008F25D4"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Parcele k.č.br. 5921/4 i dio 5921/1 k.o. Rudeš. Travnata livada na uglu Hrgovića i Jarunske ulice. (Prilog III.1)</w:t>
      </w:r>
    </w:p>
    <w:p w14:paraId="0EAAEB98" w14:textId="77777777" w:rsidR="00757069" w:rsidRPr="00757069" w:rsidRDefault="00757069" w:rsidP="00757069">
      <w:pPr>
        <w:ind w:left="1560"/>
        <w:jc w:val="both"/>
      </w:pPr>
      <w:r w:rsidRPr="00757069">
        <w:t>Prijedlog: Promjena namjene S u namjenu D2, D3 ili D4.</w:t>
      </w:r>
    </w:p>
    <w:p w14:paraId="4E1CD4D3" w14:textId="77777777" w:rsidR="00757069" w:rsidRPr="00757069" w:rsidRDefault="00757069" w:rsidP="00757069">
      <w:pPr>
        <w:jc w:val="both"/>
      </w:pPr>
      <w:r w:rsidRPr="00757069">
        <w:t>Obrazloženje: U naselju postoji izrazita potreba za proširenjem društvene infrastrukture, posebice u pogledu kapaciteta predškolskih ustanova.</w:t>
      </w:r>
    </w:p>
    <w:p w14:paraId="431D873E" w14:textId="77777777" w:rsidR="00757069" w:rsidRPr="00757069" w:rsidRDefault="00757069" w:rsidP="00757069">
      <w:pPr>
        <w:pBdr>
          <w:top w:val="nil"/>
          <w:left w:val="nil"/>
          <w:bottom w:val="nil"/>
          <w:right w:val="nil"/>
          <w:between w:val="nil"/>
        </w:pBdr>
        <w:spacing w:before="120" w:after="120"/>
        <w:ind w:left="709"/>
        <w:jc w:val="both"/>
        <w:rPr>
          <w:b/>
          <w:bCs/>
          <w:color w:val="000000"/>
          <w:highlight w:val="white"/>
        </w:rPr>
      </w:pPr>
      <w:r w:rsidRPr="00757069">
        <w:rPr>
          <w:b/>
          <w:bCs/>
          <w:color w:val="000000"/>
          <w:highlight w:val="white"/>
        </w:rPr>
        <w:t>Mjesni odbor Gajevo</w:t>
      </w:r>
    </w:p>
    <w:p w14:paraId="5EDA3CEC" w14:textId="77777777" w:rsidR="00757069" w:rsidRPr="00757069" w:rsidRDefault="00757069" w:rsidP="006C2527">
      <w:pPr>
        <w:pStyle w:val="ListParagraph"/>
        <w:numPr>
          <w:ilvl w:val="3"/>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Dijelovi čestica k.č.br. 5301/1, 5304, 5305, 5306, 5307, 5308 i 5318 sve k.o. Rudeš, prostor uz zapadnu obalu potoka Črnomerec južno od Horvaćanske ceste do Jarunske ulice (Prilog IV.1).</w:t>
      </w:r>
    </w:p>
    <w:p w14:paraId="75601D0C" w14:textId="77777777" w:rsidR="00757069" w:rsidRPr="00757069" w:rsidRDefault="00757069" w:rsidP="00757069">
      <w:pPr>
        <w:ind w:left="1560"/>
        <w:jc w:val="both"/>
      </w:pPr>
      <w:r w:rsidRPr="00757069">
        <w:t xml:space="preserve">Prijedlog: Promjena namjene iz </w:t>
      </w:r>
      <w:sdt>
        <w:sdtPr>
          <w:tag w:val="goog_rdk_1"/>
          <w:id w:val="153962512"/>
        </w:sdtPr>
        <w:sdtEndPr/>
        <w:sdtContent/>
      </w:sdt>
      <w:r w:rsidRPr="00757069">
        <w:t>M1 u Z1.</w:t>
      </w:r>
    </w:p>
    <w:p w14:paraId="0347441C" w14:textId="77777777" w:rsidR="00757069" w:rsidRPr="00757069" w:rsidRDefault="00757069" w:rsidP="00757069">
      <w:pPr>
        <w:jc w:val="both"/>
      </w:pPr>
      <w:r w:rsidRPr="00757069">
        <w:t>Obrazloženje: Cilj prijedloga je očuvanje zelenog pojasa potoka Črnomerec te iskorištavanje njegovog punog potencijala.</w:t>
      </w:r>
    </w:p>
    <w:p w14:paraId="600C8544"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Koridor uz potok Črnomerec od ulice Ljubljanica te planirani most prema Laništu. (Prilozi IV.2a i IV.2b)</w:t>
      </w:r>
    </w:p>
    <w:p w14:paraId="5B616A27" w14:textId="77777777" w:rsidR="00757069" w:rsidRPr="00757069" w:rsidRDefault="00757069" w:rsidP="00757069">
      <w:pPr>
        <w:ind w:left="1560"/>
        <w:jc w:val="both"/>
      </w:pPr>
      <w:r w:rsidRPr="00757069">
        <w:t xml:space="preserve">Prijedlog: Pomicanje tramvajskog koridora između Zagrebačke avenije i Horvaćanske ceste tako da prolazi uz zapadni rub zelene površine, bliže Ulici Ladislava Štritofa; prenamjena prostora u koridoru od Zagrebačke avenije prema jugu tako da ne uključuje cestu za motorni promet; planiranje biciklističke staze ili trake od ulice Ljubljanica do Zagrebačke avenije, staze južno od Zagrebačke avenije uz zapadnu obalu potoka Črnomerec i mosta preko potoka Črnomerec za spoj na Ulicu majstora </w:t>
      </w:r>
      <w:proofErr w:type="spellStart"/>
      <w:r w:rsidRPr="00757069">
        <w:t>Radonje</w:t>
      </w:r>
      <w:proofErr w:type="spellEnd"/>
      <w:r w:rsidRPr="00757069">
        <w:t>; proglašenje zone Z1 za područje između potoka Črnomerec i Ulice Ladislava Štritofa; promjena vrste prometa na mostu tako da ne nosi cestovni, nego pješačko - biciklistički promet.</w:t>
      </w:r>
    </w:p>
    <w:p w14:paraId="433252F4" w14:textId="77777777" w:rsidR="00757069" w:rsidRPr="00757069" w:rsidRDefault="00757069" w:rsidP="00757069">
      <w:pPr>
        <w:jc w:val="both"/>
      </w:pPr>
      <w:r w:rsidRPr="00757069">
        <w:lastRenderedPageBreak/>
        <w:t xml:space="preserve">Obrazloženje: Obzirom da prometnica nije realizirana dugi niz godina, a izvorno je trasa planirana kao pješačko - biciklistička smatramo da je nužno vraćanje u prvobitno stanje uz planiranje tramvajske pruge bez cestovne prometnice. Za Grad Zagreb već je </w:t>
      </w:r>
      <w:proofErr w:type="spellStart"/>
      <w:r w:rsidRPr="00757069">
        <w:t>isprojektirana</w:t>
      </w:r>
      <w:proofErr w:type="spellEnd"/>
      <w:r w:rsidRPr="00757069">
        <w:t xml:space="preserve"> ovakva trasa pruge, a razlog takvog smještaja je da ostavi prostor za park prema potoku, umjesto da siječe park na pola. </w:t>
      </w:r>
      <w:proofErr w:type="spellStart"/>
      <w:r w:rsidRPr="00757069">
        <w:t>Višetračna</w:t>
      </w:r>
      <w:proofErr w:type="spellEnd"/>
      <w:r w:rsidRPr="00757069">
        <w:t xml:space="preserve"> cesta za motorni promet na tom mjestu projektirana je u davnoj prošlosti kad su se gradovi drugačije oblikovali. Takva bi prometnica generirala dodatni promet, opasnost, zagađenje i buku. Dodatno, taj je koridor previše blizu Jadranskom mostu da bi bio prometno, urbanistički i ekonomski opravdan.</w:t>
      </w:r>
    </w:p>
    <w:p w14:paraId="7CA52CFC" w14:textId="77777777" w:rsidR="00757069" w:rsidRPr="00757069" w:rsidRDefault="00757069" w:rsidP="00757069">
      <w:pPr>
        <w:jc w:val="both"/>
      </w:pPr>
      <w:r w:rsidRPr="00757069">
        <w:t xml:space="preserve">Produženjem biciklističke rute do ulice Ljubljanica produžuje se postojeći planirani biciklistički pravac sjever-jug na 2,3 km i omogućuje i stanovnicima Ljubljanice lakši pristup Jarunu i u budućnosti Laništu. Proglašenjem zone Z1 za područje između potoka Črnomerec i Ulice Ladislava Štritofa štiti se to područje kao jedna od rijetkih velikih, zelenih, otvorenih površina u kojoj bi uređenje parka značajno unaprijedilo kvalitetu života stanara Srednjaka, Gredica i Gajevog. Cestovni most preko Save na tom mjestu nema smisla ako se na sjeveru neće povezati s </w:t>
      </w:r>
      <w:proofErr w:type="spellStart"/>
      <w:r w:rsidRPr="00757069">
        <w:t>Fallerovim</w:t>
      </w:r>
      <w:proofErr w:type="spellEnd"/>
      <w:r w:rsidRPr="00757069">
        <w:t xml:space="preserve"> šetalištem i Ljubljanicom.</w:t>
      </w:r>
    </w:p>
    <w:p w14:paraId="67BBB149"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Dijelovi k.č.br. 4846/1, 6603/1, 5139, sve k.o. Rudeš (Prilog IV.3).</w:t>
      </w:r>
    </w:p>
    <w:p w14:paraId="268D3389" w14:textId="77777777" w:rsidR="00757069" w:rsidRPr="00757069" w:rsidRDefault="00757069" w:rsidP="00757069">
      <w:pPr>
        <w:ind w:left="1560"/>
        <w:jc w:val="both"/>
      </w:pPr>
      <w:r w:rsidRPr="00757069">
        <w:t>Prijedlog: uklanjanje ili prenamjena planiranog koridora te prenamjena k.č.br. 4846/1 k.o. Rudeš u D kao nastavak k.č.br. 4847/1 sve k.o. Rudeš.</w:t>
      </w:r>
    </w:p>
    <w:p w14:paraId="11FEC578" w14:textId="77777777" w:rsidR="00757069" w:rsidRPr="00757069" w:rsidRDefault="00757069" w:rsidP="00757069">
      <w:pPr>
        <w:jc w:val="both"/>
      </w:pPr>
      <w:r w:rsidRPr="00757069">
        <w:t>Obrazloženje: Koridor na navedenim česticama je planiran kao odvojak planiranog koridora prema “istočnom Jarunskom mostu”. Kako je prethodnim prijedlogom predložena izmjena namjene koridora u pješačko - biciklističku trasu, nužno je razmotriti nakon izmjene namjene i uklanjanje ovog dijela ili prenamjene koridora te obilježavanje k.č.br 4847/1 u punom opsegu za javne i društvene namjene (D).</w:t>
      </w:r>
    </w:p>
    <w:p w14:paraId="75EA56FF" w14:textId="77777777" w:rsidR="00757069" w:rsidRPr="00757069" w:rsidRDefault="00757069" w:rsidP="00757069">
      <w:pPr>
        <w:pBdr>
          <w:top w:val="nil"/>
          <w:left w:val="nil"/>
          <w:bottom w:val="nil"/>
          <w:right w:val="nil"/>
          <w:between w:val="nil"/>
        </w:pBdr>
        <w:spacing w:before="120" w:after="120"/>
        <w:ind w:left="709"/>
        <w:jc w:val="both"/>
        <w:rPr>
          <w:b/>
          <w:bCs/>
          <w:color w:val="000000"/>
          <w:highlight w:val="white"/>
        </w:rPr>
      </w:pPr>
      <w:r w:rsidRPr="00757069">
        <w:rPr>
          <w:b/>
          <w:bCs/>
          <w:color w:val="000000"/>
          <w:highlight w:val="white"/>
        </w:rPr>
        <w:t>Mjesni odbor Horvati - Srednjaci</w:t>
      </w:r>
    </w:p>
    <w:p w14:paraId="3A185CA3" w14:textId="77777777" w:rsidR="00757069" w:rsidRPr="00757069" w:rsidRDefault="00757069" w:rsidP="006C2527">
      <w:pPr>
        <w:pStyle w:val="ListParagraph"/>
        <w:numPr>
          <w:ilvl w:val="3"/>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Ulice Blaža Trogiranina, majstora </w:t>
      </w:r>
      <w:proofErr w:type="spellStart"/>
      <w:r w:rsidRPr="00757069">
        <w:rPr>
          <w:rFonts w:ascii="Times New Roman" w:hAnsi="Times New Roman"/>
          <w:sz w:val="24"/>
          <w:szCs w:val="24"/>
        </w:rPr>
        <w:t>Radonje</w:t>
      </w:r>
      <w:proofErr w:type="spellEnd"/>
      <w:r w:rsidRPr="00757069">
        <w:rPr>
          <w:rFonts w:ascii="Times New Roman" w:hAnsi="Times New Roman"/>
          <w:sz w:val="24"/>
          <w:szCs w:val="24"/>
        </w:rPr>
        <w:t xml:space="preserve">, majstora Radovana, braće </w:t>
      </w:r>
      <w:proofErr w:type="spellStart"/>
      <w:r w:rsidRPr="00757069">
        <w:rPr>
          <w:rFonts w:ascii="Times New Roman" w:hAnsi="Times New Roman"/>
          <w:sz w:val="24"/>
          <w:szCs w:val="24"/>
        </w:rPr>
        <w:t>Domany</w:t>
      </w:r>
      <w:proofErr w:type="spellEnd"/>
      <w:r w:rsidRPr="00757069">
        <w:rPr>
          <w:rFonts w:ascii="Times New Roman" w:hAnsi="Times New Roman"/>
          <w:sz w:val="24"/>
          <w:szCs w:val="24"/>
        </w:rPr>
        <w:t>, Srednjaci te Marijana Haberlea. (Prilog V.1)</w:t>
      </w:r>
    </w:p>
    <w:p w14:paraId="53A6B78C" w14:textId="77777777" w:rsidR="00757069" w:rsidRPr="00757069" w:rsidRDefault="00757069" w:rsidP="00757069">
      <w:pPr>
        <w:ind w:left="1560"/>
        <w:jc w:val="both"/>
      </w:pPr>
      <w:r w:rsidRPr="00757069">
        <w:t>Prijedlog: Preispitati njihov status kao gradskih ulica i glavnih ulica.</w:t>
      </w:r>
    </w:p>
    <w:p w14:paraId="3DDC6A00" w14:textId="77777777" w:rsidR="00757069" w:rsidRPr="00757069" w:rsidRDefault="00757069" w:rsidP="00757069">
      <w:pPr>
        <w:jc w:val="both"/>
      </w:pPr>
      <w:r w:rsidRPr="00757069">
        <w:t xml:space="preserve">Obrazloženje: Trenutni status Ulice Blaža Trogiranina, Ulice majstora </w:t>
      </w:r>
      <w:proofErr w:type="spellStart"/>
      <w:r w:rsidRPr="00757069">
        <w:t>Radonje</w:t>
      </w:r>
      <w:proofErr w:type="spellEnd"/>
      <w:r w:rsidRPr="00757069">
        <w:t xml:space="preserve">, Ulice majstora Radovana, Ulice braće </w:t>
      </w:r>
      <w:proofErr w:type="spellStart"/>
      <w:r w:rsidRPr="00757069">
        <w:t>Domany</w:t>
      </w:r>
      <w:proofErr w:type="spellEnd"/>
      <w:r w:rsidRPr="00757069">
        <w:t>, ulice Srednjaci te Ulice Marijana Haberlea kao gradskih ili glavnih gradskih prometnica čini se problematičan sa stanovišta uvođenja jedinstvene zone 30 između potoka Črnomerec, Horvaćanske ceste, Selske ceste i Zagrebačke avenije te zone 30 u Ulici Marijana Haberlea i naselju Gredice. Trenutni status tih ulica otežava i suženja kolničkih traka, uvođenja biciklističkih traka te otvaranje prostora za uvođenje mjera kao što su namjerno krivudanje trake i sl. - sve kako bi se smirio promet unutar stambenog naselja, povećala sigurnost, smanjila razina buke i olakšalo miješanje motornog i biciklističkog prometa.</w:t>
      </w:r>
    </w:p>
    <w:p w14:paraId="4BDB4A4E" w14:textId="77777777" w:rsidR="00757069" w:rsidRPr="00757069" w:rsidRDefault="00757069" w:rsidP="006C2527">
      <w:pPr>
        <w:pStyle w:val="ListParagraph"/>
        <w:numPr>
          <w:ilvl w:val="3"/>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Južne Gredice (zona S), između potoka Črnomerec i Sportskog parka Mladost. (Prilog V.2)</w:t>
      </w:r>
    </w:p>
    <w:p w14:paraId="36BE770A" w14:textId="77777777" w:rsidR="00757069" w:rsidRPr="00757069" w:rsidRDefault="00757069" w:rsidP="00757069">
      <w:pPr>
        <w:ind w:left="1560"/>
        <w:jc w:val="both"/>
      </w:pPr>
      <w:r w:rsidRPr="00757069">
        <w:t xml:space="preserve">Prijedlog: </w:t>
      </w:r>
      <w:proofErr w:type="spellStart"/>
      <w:r w:rsidRPr="00757069">
        <w:t>Postroženje</w:t>
      </w:r>
      <w:proofErr w:type="spellEnd"/>
      <w:r w:rsidRPr="00757069">
        <w:t xml:space="preserve"> pravila o gradnji.</w:t>
      </w:r>
    </w:p>
    <w:p w14:paraId="43E99944" w14:textId="77777777" w:rsidR="00757069" w:rsidRPr="00757069" w:rsidRDefault="00757069" w:rsidP="00757069">
      <w:pPr>
        <w:jc w:val="both"/>
      </w:pPr>
      <w:r w:rsidRPr="00757069">
        <w:t>Obrazloženje: Područje se ubrzano izgrađuje gradnjom maksimalnog volumena, sa značajnim brojem stanova, minimalnim razmacima među građevinama i jedinom malom ulicom koja gotovo da i nema nogostupa. Velik dio urbanističke štete već je napravljen, ali treba pokušati zaštititi ostatke zone kako bi se omogućio prostor za sigurno kretanje pješaka i biciklista, kao i za ozelenjivanje među zgradama.</w:t>
      </w:r>
    </w:p>
    <w:p w14:paraId="73A9AF59" w14:textId="77777777" w:rsidR="00757069" w:rsidRPr="00757069" w:rsidRDefault="00757069" w:rsidP="00757069">
      <w:pPr>
        <w:pBdr>
          <w:top w:val="nil"/>
          <w:left w:val="nil"/>
          <w:bottom w:val="nil"/>
          <w:right w:val="nil"/>
          <w:between w:val="nil"/>
        </w:pBdr>
        <w:spacing w:before="120" w:after="120"/>
        <w:ind w:left="709"/>
        <w:jc w:val="both"/>
        <w:rPr>
          <w:b/>
          <w:bCs/>
          <w:color w:val="000000"/>
          <w:highlight w:val="white"/>
        </w:rPr>
      </w:pPr>
      <w:r w:rsidRPr="00757069">
        <w:rPr>
          <w:b/>
          <w:bCs/>
          <w:color w:val="000000"/>
          <w:highlight w:val="white"/>
        </w:rPr>
        <w:t>Mjesni odbor Knežija</w:t>
      </w:r>
    </w:p>
    <w:p w14:paraId="4FB8EDE1" w14:textId="77777777" w:rsidR="00757069" w:rsidRPr="00757069" w:rsidRDefault="00757069" w:rsidP="006C2527">
      <w:pPr>
        <w:pStyle w:val="ListParagraph"/>
        <w:numPr>
          <w:ilvl w:val="4"/>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Park na adresi Davorina </w:t>
      </w:r>
      <w:proofErr w:type="spellStart"/>
      <w:r w:rsidRPr="00757069">
        <w:rPr>
          <w:rFonts w:ascii="Times New Roman" w:hAnsi="Times New Roman"/>
          <w:sz w:val="24"/>
          <w:szCs w:val="24"/>
        </w:rPr>
        <w:t>Bazjanca</w:t>
      </w:r>
      <w:proofErr w:type="spellEnd"/>
      <w:r w:rsidRPr="00757069">
        <w:rPr>
          <w:rFonts w:ascii="Times New Roman" w:hAnsi="Times New Roman"/>
          <w:sz w:val="24"/>
          <w:szCs w:val="24"/>
        </w:rPr>
        <w:t xml:space="preserve"> 1 (k.č.br. 5156/2 Trešnjevka). (Prilog VI.1)</w:t>
      </w:r>
    </w:p>
    <w:p w14:paraId="048AB705" w14:textId="77777777" w:rsidR="00757069" w:rsidRPr="00757069" w:rsidRDefault="00757069" w:rsidP="00757069">
      <w:pPr>
        <w:ind w:left="1560"/>
        <w:jc w:val="both"/>
      </w:pPr>
      <w:r w:rsidRPr="00757069">
        <w:t>Prijedlog: Promjena namjene iz M1 u Z1.</w:t>
      </w:r>
    </w:p>
    <w:p w14:paraId="589BEBF8" w14:textId="77777777" w:rsidR="00757069" w:rsidRPr="00757069" w:rsidRDefault="00757069" w:rsidP="00757069">
      <w:pPr>
        <w:jc w:val="both"/>
      </w:pPr>
      <w:r w:rsidRPr="00757069">
        <w:t xml:space="preserve">Obrazloženje: Prostor omeđen ulicama Davorina </w:t>
      </w:r>
      <w:proofErr w:type="spellStart"/>
      <w:r w:rsidRPr="00757069">
        <w:t>Bazjanca</w:t>
      </w:r>
      <w:proofErr w:type="spellEnd"/>
      <w:r w:rsidRPr="00757069">
        <w:t xml:space="preserve">, Ludovika Zelenka, </w:t>
      </w:r>
      <w:proofErr w:type="spellStart"/>
      <w:r w:rsidRPr="00757069">
        <w:t>Albaharijeve</w:t>
      </w:r>
      <w:proofErr w:type="spellEnd"/>
      <w:r w:rsidRPr="00757069">
        <w:t xml:space="preserve"> i </w:t>
      </w:r>
      <w:proofErr w:type="spellStart"/>
      <w:r w:rsidRPr="00757069">
        <w:t>Ujevićeve</w:t>
      </w:r>
      <w:proofErr w:type="spellEnd"/>
      <w:r w:rsidRPr="00757069">
        <w:t xml:space="preserve"> izgrađen je na osnovu Provedbenog urbanističkog plana Južna Trešnjevka koji je u tom dijelu realiziran u cijelosti i predstavlja dovršenu urbanističku cjelinu iznimno visoke kvalitete. Radi se o prostoru od posebnog značaja za Knežiju i kvartovskom parku koji i prema značenju i prema režimu korištenja ima obilježja javnog parka i to od izgradnje naselja Knežija </w:t>
      </w:r>
      <w:r w:rsidRPr="00757069">
        <w:lastRenderedPageBreak/>
        <w:t>zadnjih 50-tak godina te se kao takav koristi. Način uporabe neizgrađenog dijela je PARK površine 1560 m</w:t>
      </w:r>
      <w:r w:rsidRPr="00757069">
        <w:rPr>
          <w:vertAlign w:val="superscript"/>
        </w:rPr>
        <w:t>2</w:t>
      </w:r>
      <w:r w:rsidRPr="00757069">
        <w:t>. Predlažemo da se kompletan predmetni prostor zaštiti kao urbanistička cjelina, a sav neizgrađeni prostor kao parkovna arhitektura. Predlažemo da se gradnja dopusti isključivo kao rekonstrukcija građevina u postojećim gabaritima. Temeljem Zakona o komunalnom gospodarstvu zatraženo je evidentiranje  u zemljišnim knjigama stvarnog stanja neizgrađenog dijela k.č.br. 5156/2 k.o. Trešnjevka te kao javnog dobra u općoj uporabi u neotuđivom vlasništvu Grada Zagreba te isto tako da se dio k.č.br.5156/2 k.o. Trešnjevka pripoji k.č.br. 4901/6 k.o. Trešnjevka koja je u katastru evidentirana kao PARK.</w:t>
      </w:r>
    </w:p>
    <w:p w14:paraId="70B868ED" w14:textId="77777777" w:rsidR="00757069" w:rsidRPr="00757069" w:rsidRDefault="00757069" w:rsidP="006C2527">
      <w:pPr>
        <w:pStyle w:val="ListParagraph"/>
        <w:numPr>
          <w:ilvl w:val="4"/>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k.č.br. 4901/12 k.o. Trešnjevka - na raskrižju </w:t>
      </w:r>
      <w:proofErr w:type="spellStart"/>
      <w:r w:rsidRPr="00757069">
        <w:rPr>
          <w:rFonts w:ascii="Times New Roman" w:hAnsi="Times New Roman"/>
          <w:sz w:val="24"/>
          <w:szCs w:val="24"/>
        </w:rPr>
        <w:t>Albaharijeve</w:t>
      </w:r>
      <w:proofErr w:type="spellEnd"/>
      <w:r w:rsidRPr="00757069">
        <w:rPr>
          <w:rFonts w:ascii="Times New Roman" w:hAnsi="Times New Roman"/>
          <w:sz w:val="24"/>
          <w:szCs w:val="24"/>
        </w:rPr>
        <w:t xml:space="preserve"> ulice i </w:t>
      </w:r>
      <w:proofErr w:type="spellStart"/>
      <w:r w:rsidRPr="00757069">
        <w:rPr>
          <w:rFonts w:ascii="Times New Roman" w:hAnsi="Times New Roman"/>
          <w:sz w:val="24"/>
          <w:szCs w:val="24"/>
        </w:rPr>
        <w:t>Ujevićeve</w:t>
      </w:r>
      <w:proofErr w:type="spellEnd"/>
      <w:r w:rsidRPr="00757069">
        <w:rPr>
          <w:rFonts w:ascii="Times New Roman" w:hAnsi="Times New Roman"/>
          <w:sz w:val="24"/>
          <w:szCs w:val="24"/>
        </w:rPr>
        <w:t xml:space="preserve"> ulice (novoformirana čestica 4901/38) u posjedu i vlasništvu Grada Zagreba (cca 473 m</w:t>
      </w:r>
      <w:r w:rsidRPr="00757069">
        <w:rPr>
          <w:rFonts w:ascii="Times New Roman" w:hAnsi="Times New Roman"/>
          <w:sz w:val="24"/>
          <w:szCs w:val="24"/>
          <w:vertAlign w:val="superscript"/>
        </w:rPr>
        <w:t>2</w:t>
      </w:r>
      <w:r w:rsidRPr="00757069">
        <w:rPr>
          <w:rFonts w:ascii="Times New Roman" w:hAnsi="Times New Roman"/>
          <w:sz w:val="24"/>
          <w:szCs w:val="24"/>
        </w:rPr>
        <w:t>). (Prilog VI.2)</w:t>
      </w:r>
    </w:p>
    <w:p w14:paraId="6D9E3226" w14:textId="77777777" w:rsidR="00757069" w:rsidRPr="00757069" w:rsidRDefault="00757069" w:rsidP="00757069">
      <w:pPr>
        <w:ind w:left="1560"/>
        <w:jc w:val="both"/>
      </w:pPr>
      <w:r w:rsidRPr="00757069">
        <w:t>Prijedlog: Promjena namjene iz M1 u Z1.</w:t>
      </w:r>
    </w:p>
    <w:p w14:paraId="68F6C4ED" w14:textId="77777777" w:rsidR="00757069" w:rsidRPr="00757069" w:rsidRDefault="00757069" w:rsidP="00757069">
      <w:pPr>
        <w:jc w:val="both"/>
      </w:pPr>
      <w:r w:rsidRPr="00757069">
        <w:t>Obrazloženje: Na predmetnom dijelu čestice uvidom u katastar zelenila utvrđeno je da se radi o uređenom travnjaku s pješačkim stazama i stablašicama te se koristi kao parkovna površina. Cilj prijedloga je u stvaranju podloge za zaštitu postojećeg zelenila i očuvanje preostalog dijela parka. Površina se naslanja na sadašnju gradsku zelenu površinu te predstavlja integralni dio prostora koji okružuje društveni dom i funkcionira kao jedno od centralnih mjesta naselja.</w:t>
      </w:r>
    </w:p>
    <w:p w14:paraId="5DEDB24E" w14:textId="77777777" w:rsidR="00757069" w:rsidRPr="00757069" w:rsidRDefault="00757069" w:rsidP="006C2527">
      <w:pPr>
        <w:pStyle w:val="ListParagraph"/>
        <w:numPr>
          <w:ilvl w:val="3"/>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Parcele k.č.br. 5668 dio, 5669 dio, 5670 dio, 5672 dio, 5673, sve k.o. Trešnjevka. (Prilog VI.3)</w:t>
      </w:r>
    </w:p>
    <w:p w14:paraId="02DE3DFF" w14:textId="77777777" w:rsidR="00757069" w:rsidRPr="00757069" w:rsidRDefault="00757069" w:rsidP="00757069">
      <w:pPr>
        <w:ind w:left="1560"/>
        <w:jc w:val="both"/>
      </w:pPr>
      <w:r w:rsidRPr="00757069">
        <w:t>Prijedlog: Promjena namjene iz M1 u Z1.</w:t>
      </w:r>
    </w:p>
    <w:p w14:paraId="22FD0314" w14:textId="77777777" w:rsidR="00757069" w:rsidRPr="00757069" w:rsidRDefault="00757069" w:rsidP="00757069">
      <w:pPr>
        <w:jc w:val="both"/>
      </w:pPr>
      <w:r w:rsidRPr="00757069">
        <w:t>Obrazloženje: Postojeće čestice u vlasništvu grada već su dijelom Z1 površina, a obzirom da su čestice i u cijelosti zelena površina plan je povezati ih u mrežu postojeće zelene infrastrukture u urbanom području.</w:t>
      </w:r>
    </w:p>
    <w:p w14:paraId="5F6BECE2"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Zadarska ulica 76 (k.č.br. 5169/1 k.o. Trešnjevka). (Prilog VI.4)</w:t>
      </w:r>
    </w:p>
    <w:p w14:paraId="4A6B8A0B" w14:textId="77777777" w:rsidR="00757069" w:rsidRPr="00757069" w:rsidRDefault="00757069" w:rsidP="00757069">
      <w:pPr>
        <w:ind w:left="1560"/>
        <w:jc w:val="both"/>
      </w:pPr>
      <w:r w:rsidRPr="00757069">
        <w:t xml:space="preserve">Prijedlog: </w:t>
      </w:r>
      <w:proofErr w:type="spellStart"/>
      <w:r w:rsidRPr="00757069">
        <w:t>postrožavanje</w:t>
      </w:r>
      <w:proofErr w:type="spellEnd"/>
      <w:r w:rsidRPr="00757069">
        <w:t xml:space="preserve"> pravila gradnje: smanjenje </w:t>
      </w:r>
      <w:proofErr w:type="spellStart"/>
      <w:r w:rsidRPr="00757069">
        <w:t>katnosti</w:t>
      </w:r>
      <w:proofErr w:type="spellEnd"/>
      <w:r w:rsidRPr="00757069">
        <w:t xml:space="preserve"> (do 5 nadzemnih etaža) i smanjenje maksimalne izgrađenosti parcele, povećati postotak zelenila i povećati broj parkirališnih mjesta.</w:t>
      </w:r>
    </w:p>
    <w:p w14:paraId="1A9BB013" w14:textId="77777777" w:rsidR="00757069" w:rsidRPr="00757069" w:rsidRDefault="00757069" w:rsidP="00757069">
      <w:pPr>
        <w:jc w:val="both"/>
      </w:pPr>
      <w:r w:rsidRPr="00757069">
        <w:t xml:space="preserve">Obrazloženje: Unatrag par godina rade se stambeni objekti u zoni pretežito poslovne namjene na </w:t>
      </w:r>
      <w:proofErr w:type="spellStart"/>
      <w:r w:rsidRPr="00757069">
        <w:t>preizgrađenoj</w:t>
      </w:r>
      <w:proofErr w:type="spellEnd"/>
      <w:r w:rsidRPr="00757069">
        <w:t xml:space="preserve"> parceli, bez zadovoljavajuće prateće infrastrukture, što se potom prelijeva na unutrašnjost naselja i uzrokuje preopterećenost javne i komunalne infrastrukture.</w:t>
      </w:r>
    </w:p>
    <w:p w14:paraId="61BE87D7"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Parcele k.č.br. 6631, 6632, 6624, 6596, 6595, 6634 sve k.o. Trešnjevka. (Prilog VI.5)</w:t>
      </w:r>
    </w:p>
    <w:p w14:paraId="656E331F" w14:textId="77777777" w:rsidR="00757069" w:rsidRPr="00757069" w:rsidRDefault="00757069" w:rsidP="00757069">
      <w:pPr>
        <w:ind w:left="1560"/>
        <w:jc w:val="both"/>
      </w:pPr>
      <w:r w:rsidRPr="00757069">
        <w:t>Prijedlog: Promjena namjena iz M1 u Z1.</w:t>
      </w:r>
    </w:p>
    <w:p w14:paraId="4FAC1B4E" w14:textId="77777777" w:rsidR="00757069" w:rsidRPr="00757069" w:rsidRDefault="00757069" w:rsidP="00757069">
      <w:pPr>
        <w:jc w:val="both"/>
      </w:pPr>
      <w:r w:rsidRPr="00757069">
        <w:t>Obrazloženje: U tom dijelu novoizgrađenih zgrada nema javnih zelenih površina pa se predlaže predviđanje zone namjene Z1 kako bi se moglo adekvatno urediti u javnu parkovnu površinu.</w:t>
      </w:r>
    </w:p>
    <w:p w14:paraId="18A06085"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Ulica Rudolfa </w:t>
      </w:r>
      <w:proofErr w:type="spellStart"/>
      <w:r w:rsidRPr="00757069">
        <w:rPr>
          <w:rFonts w:ascii="Times New Roman" w:hAnsi="Times New Roman"/>
          <w:sz w:val="24"/>
          <w:szCs w:val="24"/>
        </w:rPr>
        <w:t>Bićanića</w:t>
      </w:r>
      <w:proofErr w:type="spellEnd"/>
      <w:r w:rsidRPr="00757069">
        <w:rPr>
          <w:rFonts w:ascii="Times New Roman" w:hAnsi="Times New Roman"/>
          <w:sz w:val="24"/>
          <w:szCs w:val="24"/>
        </w:rPr>
        <w:t xml:space="preserve"> broj 1, 3 i 5 ( k.č.br.5356/9 i 5407/2 obje k.o. Trešnjevka). (Prilog VI.6)</w:t>
      </w:r>
    </w:p>
    <w:p w14:paraId="5BA39858" w14:textId="77777777" w:rsidR="00757069" w:rsidRPr="00757069" w:rsidRDefault="00757069" w:rsidP="00757069">
      <w:pPr>
        <w:ind w:left="1560"/>
        <w:jc w:val="both"/>
      </w:pPr>
      <w:r w:rsidRPr="00757069">
        <w:t>Prijedlog: Promjena namjena iz M1 u D.</w:t>
      </w:r>
    </w:p>
    <w:p w14:paraId="2E18537E" w14:textId="77777777" w:rsidR="00757069" w:rsidRPr="00757069" w:rsidRDefault="00757069" w:rsidP="00757069">
      <w:pPr>
        <w:jc w:val="both"/>
      </w:pPr>
      <w:r w:rsidRPr="00757069">
        <w:t>Obrazloženje: Na označenoj površini nalazi se ambulanta te je uz to predviđena rekonstrukcija zgrade bivše mjesne zajednice kao društvenog doma, a koji bi mogao zadovoljiti potrebe Knežije za društvenim sadržajem.</w:t>
      </w:r>
    </w:p>
    <w:p w14:paraId="7647D559"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Područje u zoni S-stambena istočno od Ulice Ćire </w:t>
      </w:r>
      <w:proofErr w:type="spellStart"/>
      <w:r w:rsidRPr="00757069">
        <w:rPr>
          <w:rFonts w:ascii="Times New Roman" w:hAnsi="Times New Roman"/>
          <w:sz w:val="24"/>
          <w:szCs w:val="24"/>
        </w:rPr>
        <w:t>Truhelke</w:t>
      </w:r>
      <w:proofErr w:type="spellEnd"/>
      <w:r w:rsidRPr="00757069">
        <w:rPr>
          <w:rFonts w:ascii="Times New Roman" w:hAnsi="Times New Roman"/>
          <w:sz w:val="24"/>
          <w:szCs w:val="24"/>
        </w:rPr>
        <w:t>, južno od Prozorske ulice, sjeverno od Horvaćanske ceste. (Prilog VI.7)</w:t>
      </w:r>
    </w:p>
    <w:p w14:paraId="3CD0A999" w14:textId="77777777" w:rsidR="00757069" w:rsidRPr="00757069" w:rsidRDefault="00757069" w:rsidP="00757069">
      <w:pPr>
        <w:ind w:left="1560"/>
        <w:jc w:val="both"/>
      </w:pPr>
      <w:r w:rsidRPr="00757069">
        <w:t xml:space="preserve">Prijedlog: </w:t>
      </w:r>
      <w:proofErr w:type="spellStart"/>
      <w:r w:rsidRPr="00757069">
        <w:t>postrožavanje</w:t>
      </w:r>
      <w:proofErr w:type="spellEnd"/>
      <w:r w:rsidRPr="00757069">
        <w:t xml:space="preserve"> pravila gradnje (promjena urbanih pravila) - </w:t>
      </w:r>
      <w:proofErr w:type="spellStart"/>
      <w:r w:rsidRPr="00757069">
        <w:t>katnost</w:t>
      </w:r>
      <w:proofErr w:type="spellEnd"/>
      <w:r w:rsidRPr="00757069">
        <w:t>, izgrađenost parcele, postotak zelenila, broj parkirališnih mjesta.</w:t>
      </w:r>
    </w:p>
    <w:p w14:paraId="2C072C93" w14:textId="77777777" w:rsidR="00757069" w:rsidRPr="00757069" w:rsidRDefault="00757069" w:rsidP="00757069">
      <w:pPr>
        <w:jc w:val="both"/>
      </w:pPr>
      <w:r w:rsidRPr="00757069">
        <w:t>Obrazloženje: Područje se ubrzano izgrađuje gradnjom maksimalnog volumena, sa značajnim brojem stanova, minimalnim razmacima među građevinama, bez dostatne prometne, komunalne i zelene infrastrukture.</w:t>
      </w:r>
    </w:p>
    <w:p w14:paraId="2A45BCA6" w14:textId="77777777" w:rsidR="00757069" w:rsidRPr="00757069" w:rsidRDefault="00757069" w:rsidP="006C2527">
      <w:pPr>
        <w:pStyle w:val="ListParagraph"/>
        <w:numPr>
          <w:ilvl w:val="2"/>
          <w:numId w:val="12"/>
        </w:numPr>
        <w:spacing w:after="0" w:line="240" w:lineRule="auto"/>
        <w:ind w:left="851"/>
        <w:contextualSpacing w:val="0"/>
        <w:jc w:val="both"/>
        <w:rPr>
          <w:rFonts w:ascii="Times New Roman" w:hAnsi="Times New Roman"/>
          <w:sz w:val="24"/>
          <w:szCs w:val="24"/>
        </w:rPr>
      </w:pPr>
      <w:r w:rsidRPr="00757069">
        <w:rPr>
          <w:rFonts w:ascii="Times New Roman" w:hAnsi="Times New Roman"/>
          <w:sz w:val="24"/>
          <w:szCs w:val="24"/>
        </w:rPr>
        <w:t xml:space="preserve">Područje u zoni M2 (urbano pravilo 2.9) južno od Zagrebačke avenije, zapadno od </w:t>
      </w:r>
      <w:proofErr w:type="spellStart"/>
      <w:r w:rsidRPr="00757069">
        <w:rPr>
          <w:rFonts w:ascii="Times New Roman" w:hAnsi="Times New Roman"/>
          <w:sz w:val="24"/>
          <w:szCs w:val="24"/>
        </w:rPr>
        <w:t>Ujevićeve</w:t>
      </w:r>
      <w:proofErr w:type="spellEnd"/>
      <w:r w:rsidRPr="00757069">
        <w:rPr>
          <w:rFonts w:ascii="Times New Roman" w:hAnsi="Times New Roman"/>
          <w:sz w:val="24"/>
          <w:szCs w:val="24"/>
        </w:rPr>
        <w:t xml:space="preserve"> ulice (označeno crvenim) te na području označenom na karti istočno od poslovnog objekta Zadarska ulica 79, gdje je namjena M1. (Prilog VI.8)</w:t>
      </w:r>
    </w:p>
    <w:p w14:paraId="5062FD74" w14:textId="77777777" w:rsidR="00757069" w:rsidRPr="00757069" w:rsidRDefault="00757069" w:rsidP="00757069">
      <w:pPr>
        <w:ind w:left="1560"/>
        <w:jc w:val="both"/>
      </w:pPr>
      <w:r w:rsidRPr="00757069">
        <w:t xml:space="preserve">Prijedlog: uvođenje pravila gradnje promjenom urbanih pravila o </w:t>
      </w:r>
      <w:proofErr w:type="spellStart"/>
      <w:r w:rsidRPr="00757069">
        <w:t>katnosti</w:t>
      </w:r>
      <w:proofErr w:type="spellEnd"/>
      <w:r w:rsidRPr="00757069">
        <w:t xml:space="preserve"> i izgrađenosti parcele, postotku zelenila i broju parkirališnih mjesta.</w:t>
      </w:r>
    </w:p>
    <w:p w14:paraId="00A21A1F" w14:textId="77777777" w:rsidR="00757069" w:rsidRPr="00757069" w:rsidRDefault="00757069" w:rsidP="00757069">
      <w:pPr>
        <w:jc w:val="both"/>
      </w:pPr>
      <w:r w:rsidRPr="00757069">
        <w:lastRenderedPageBreak/>
        <w:t>Obrazloženje: Područje se ubrzano izgrađuje gradnjom maksimalnog volumena, sa značajnim brojem stanova, minimalnim razmacima među građevinama, bez dostatne prometne i komunalne infrastrukture.</w:t>
      </w:r>
    </w:p>
    <w:p w14:paraId="65D0B59B" w14:textId="77777777" w:rsidR="00757069" w:rsidRPr="00757069" w:rsidRDefault="00757069" w:rsidP="00757069">
      <w:pPr>
        <w:ind w:left="851"/>
        <w:jc w:val="both"/>
      </w:pPr>
      <w:r w:rsidRPr="00757069">
        <w:t>9. Proglašenje zelenih mikrolokacija na:</w:t>
      </w:r>
    </w:p>
    <w:p w14:paraId="12D3EACE" w14:textId="77777777" w:rsidR="00757069" w:rsidRPr="00757069" w:rsidRDefault="00757069" w:rsidP="00757069">
      <w:pPr>
        <w:ind w:left="1134" w:hanging="283"/>
        <w:jc w:val="both"/>
      </w:pPr>
      <w:r w:rsidRPr="00757069">
        <w:t xml:space="preserve">a) k.č.br. 5401/1 k.o. Trešnjevka, Poljana Jurja </w:t>
      </w:r>
      <w:proofErr w:type="spellStart"/>
      <w:r w:rsidRPr="00757069">
        <w:t>Andrasyja</w:t>
      </w:r>
      <w:proofErr w:type="spellEnd"/>
      <w:r w:rsidRPr="00757069">
        <w:t xml:space="preserve"> - paralelna uz </w:t>
      </w:r>
      <w:proofErr w:type="spellStart"/>
      <w:r w:rsidRPr="00757069">
        <w:t>Ujevićevu</w:t>
      </w:r>
      <w:proofErr w:type="spellEnd"/>
      <w:r w:rsidRPr="00757069">
        <w:t xml:space="preserve"> ulicu (prilog VI.9a);</w:t>
      </w:r>
    </w:p>
    <w:p w14:paraId="66E3AA90" w14:textId="77777777" w:rsidR="00757069" w:rsidRPr="00757069" w:rsidRDefault="00757069" w:rsidP="00757069">
      <w:pPr>
        <w:ind w:left="1134" w:hanging="283"/>
        <w:jc w:val="both"/>
      </w:pPr>
      <w:r w:rsidRPr="00757069">
        <w:t xml:space="preserve">b) k.č.br. 5220/1 k.o. Trešnjevka, između Poljane Dragutina </w:t>
      </w:r>
      <w:proofErr w:type="spellStart"/>
      <w:r w:rsidRPr="00757069">
        <w:t>Kalea</w:t>
      </w:r>
      <w:proofErr w:type="spellEnd"/>
      <w:r w:rsidRPr="00757069">
        <w:t xml:space="preserve"> i Ulice Antuna Dolenca (prilog VI.9b);</w:t>
      </w:r>
    </w:p>
    <w:p w14:paraId="47134C53" w14:textId="77777777" w:rsidR="00757069" w:rsidRPr="00757069" w:rsidRDefault="00757069" w:rsidP="00757069">
      <w:pPr>
        <w:ind w:left="1134" w:hanging="283"/>
        <w:jc w:val="both"/>
      </w:pPr>
      <w:r w:rsidRPr="00757069">
        <w:t xml:space="preserve">c) k.č.br. 4901/1, k.o. Trešnjevka, između </w:t>
      </w:r>
      <w:proofErr w:type="spellStart"/>
      <w:r w:rsidRPr="00757069">
        <w:t>Papove</w:t>
      </w:r>
      <w:proofErr w:type="spellEnd"/>
      <w:r w:rsidRPr="00757069">
        <w:t xml:space="preserve"> ulice i Ulice Ludovika Zelenka (prilog VI.9c);</w:t>
      </w:r>
    </w:p>
    <w:p w14:paraId="4A63E937" w14:textId="77777777" w:rsidR="00757069" w:rsidRPr="00757069" w:rsidRDefault="00757069" w:rsidP="00757069">
      <w:pPr>
        <w:ind w:left="1134" w:hanging="283"/>
        <w:jc w:val="both"/>
      </w:pPr>
      <w:r w:rsidRPr="00757069">
        <w:t xml:space="preserve">d) k.č.br. 4901/6 k.o. Trešnjevka, park iza </w:t>
      </w:r>
      <w:proofErr w:type="spellStart"/>
      <w:r w:rsidRPr="00757069">
        <w:t>Albaharijeve</w:t>
      </w:r>
      <w:proofErr w:type="spellEnd"/>
      <w:r w:rsidRPr="00757069">
        <w:t xml:space="preserve"> ulice (prilog VI.9d);</w:t>
      </w:r>
    </w:p>
    <w:p w14:paraId="75F6AD62" w14:textId="77777777" w:rsidR="00757069" w:rsidRPr="00757069" w:rsidRDefault="00757069" w:rsidP="00757069">
      <w:pPr>
        <w:ind w:left="1134" w:hanging="283"/>
        <w:jc w:val="both"/>
      </w:pPr>
      <w:r w:rsidRPr="00757069">
        <w:t xml:space="preserve">e) k.č.br. 4901/35 k.o. Trešnjevka, južno od </w:t>
      </w:r>
      <w:proofErr w:type="spellStart"/>
      <w:r w:rsidRPr="00757069">
        <w:t>Vitasovićeve</w:t>
      </w:r>
      <w:proofErr w:type="spellEnd"/>
      <w:r w:rsidRPr="00757069">
        <w:t xml:space="preserve"> poljane (prilog VI.9e);</w:t>
      </w:r>
    </w:p>
    <w:p w14:paraId="1366709B" w14:textId="77777777" w:rsidR="00757069" w:rsidRPr="00757069" w:rsidRDefault="00757069" w:rsidP="00757069">
      <w:pPr>
        <w:ind w:left="1134" w:hanging="283"/>
        <w:jc w:val="both"/>
      </w:pPr>
      <w:r w:rsidRPr="00757069">
        <w:t xml:space="preserve">f) k.č.br. 4975/1 k.o. Trešnjevka, istočno od </w:t>
      </w:r>
      <w:proofErr w:type="spellStart"/>
      <w:r w:rsidRPr="00757069">
        <w:t>Vitasovićeve</w:t>
      </w:r>
      <w:proofErr w:type="spellEnd"/>
      <w:r w:rsidRPr="00757069">
        <w:t xml:space="preserve"> poljane (prilog VI.9f);</w:t>
      </w:r>
    </w:p>
    <w:p w14:paraId="5BFAA247" w14:textId="77777777" w:rsidR="00757069" w:rsidRPr="00757069" w:rsidRDefault="00757069" w:rsidP="00757069">
      <w:pPr>
        <w:ind w:left="1134" w:hanging="283"/>
        <w:jc w:val="both"/>
      </w:pPr>
      <w:r w:rsidRPr="00757069">
        <w:t>g) k.č.br. 4901/3 k.o. Trešnjevka, sjeverno od Ulice Stjepana Škreblina (prilog VI.9g);</w:t>
      </w:r>
    </w:p>
    <w:p w14:paraId="393071EF" w14:textId="77777777" w:rsidR="00757069" w:rsidRPr="00757069" w:rsidRDefault="00757069" w:rsidP="00757069">
      <w:pPr>
        <w:ind w:left="1134" w:hanging="283"/>
        <w:jc w:val="both"/>
      </w:pPr>
      <w:r w:rsidRPr="00757069">
        <w:t>h) k.č.br. 4901/23 k.o. Trešnjevka (prilog VI.9h);</w:t>
      </w:r>
    </w:p>
    <w:p w14:paraId="128FA622" w14:textId="77777777" w:rsidR="00757069" w:rsidRPr="00757069" w:rsidRDefault="00757069" w:rsidP="00757069">
      <w:pPr>
        <w:ind w:left="1134" w:hanging="283"/>
        <w:jc w:val="both"/>
      </w:pPr>
      <w:r w:rsidRPr="00757069">
        <w:t>i) k.č.br. 5193/1, k.o. Trešnjevka, kod Omiške ulice (prilog VI.9i);</w:t>
      </w:r>
    </w:p>
    <w:p w14:paraId="2BE524B2" w14:textId="77777777" w:rsidR="00757069" w:rsidRPr="00757069" w:rsidRDefault="00757069" w:rsidP="00757069">
      <w:pPr>
        <w:ind w:left="1134" w:hanging="283"/>
        <w:jc w:val="both"/>
      </w:pPr>
      <w:r w:rsidRPr="00757069">
        <w:t>j) k.č.br. 5476/1, k.o. Trešnjevka, ugao Zagrebačke avenije i Selske ceste (prilog VI.9j).</w:t>
      </w:r>
    </w:p>
    <w:p w14:paraId="10BD78F0" w14:textId="77777777" w:rsidR="00757069" w:rsidRPr="00757069" w:rsidRDefault="00757069" w:rsidP="00757069">
      <w:pPr>
        <w:ind w:left="1560"/>
        <w:jc w:val="both"/>
      </w:pPr>
      <w:r w:rsidRPr="00757069">
        <w:t>Prijedlog: Promjena namjene iz M1 ili S u Z1.</w:t>
      </w:r>
    </w:p>
    <w:p w14:paraId="4FD55279" w14:textId="77777777" w:rsidR="00757069" w:rsidRPr="00757069" w:rsidRDefault="00757069" w:rsidP="00757069">
      <w:pPr>
        <w:jc w:val="both"/>
      </w:pPr>
      <w:r w:rsidRPr="00757069">
        <w:t>Obrazloženje: Knežija kao naselje obiluje zelenim mikrolokacijama koje čine sastavni dio njezine urbanističke matrice i funkcioniraju kao javne parkovne površine, zaštita od posljedica klimatskih promjena te su nerijetko uređene i kao dječja igrališta. Navedenim prijedlogom stanje u GUP-u uskladilo bi se s korištenjem prostora u naravi te bi se navedene zelene mikrolokacije zaštitile kao ključno obilježje urbanističke cjeline Knežije kao dovršenog naselja.</w:t>
      </w:r>
    </w:p>
    <w:p w14:paraId="45C9CA24" w14:textId="77777777" w:rsidR="00757069" w:rsidRPr="00757069" w:rsidRDefault="00757069" w:rsidP="006C2527">
      <w:pPr>
        <w:pStyle w:val="ListParagraph"/>
        <w:numPr>
          <w:ilvl w:val="0"/>
          <w:numId w:val="10"/>
        </w:numPr>
        <w:spacing w:after="0" w:line="240" w:lineRule="auto"/>
        <w:ind w:left="1134"/>
        <w:contextualSpacing w:val="0"/>
        <w:jc w:val="both"/>
        <w:rPr>
          <w:rFonts w:ascii="Times New Roman" w:hAnsi="Times New Roman"/>
          <w:sz w:val="24"/>
          <w:szCs w:val="24"/>
        </w:rPr>
      </w:pPr>
      <w:r w:rsidRPr="00757069">
        <w:rPr>
          <w:rFonts w:ascii="Times New Roman" w:hAnsi="Times New Roman"/>
          <w:sz w:val="24"/>
          <w:szCs w:val="24"/>
        </w:rPr>
        <w:t>Urbanistički planovi uređenja (UPU-i) i prometni koridor Šarengradske ulice.</w:t>
      </w:r>
    </w:p>
    <w:p w14:paraId="695CAD47" w14:textId="77777777" w:rsidR="00757069" w:rsidRPr="00757069" w:rsidRDefault="00757069" w:rsidP="00757069">
      <w:pPr>
        <w:ind w:left="1560"/>
        <w:jc w:val="both"/>
      </w:pPr>
      <w:r w:rsidRPr="00757069">
        <w:t>Prijedlog: omogućavanje privremenog korištenja prometnog koridora te preispitivanje odredbi UPU-a i usklađenje s novim odredbama GUP-a u slučaju značajnih odstupanja.</w:t>
      </w:r>
    </w:p>
    <w:p w14:paraId="237073B5" w14:textId="77777777" w:rsidR="00757069" w:rsidRPr="00757069" w:rsidRDefault="00757069" w:rsidP="00757069">
      <w:pPr>
        <w:jc w:val="both"/>
      </w:pPr>
      <w:r w:rsidRPr="00757069">
        <w:t>Obrazloženje: Zbog zahtjeva prometne problematike često se ukazuje velika potreba za korištenjem koridora te je prijedlog da se odobri privremeno korištenje koridora na području Mjesnog odbora Knežija koji bi bio u skladu s Pravilnikom o jednostavnim građevinama.</w:t>
      </w:r>
    </w:p>
    <w:p w14:paraId="2C13A459" w14:textId="77777777" w:rsidR="00757069" w:rsidRPr="00757069" w:rsidRDefault="00756973" w:rsidP="006C2527">
      <w:pPr>
        <w:pStyle w:val="ListParagraph"/>
        <w:numPr>
          <w:ilvl w:val="0"/>
          <w:numId w:val="10"/>
        </w:numPr>
        <w:spacing w:after="0" w:line="240" w:lineRule="auto"/>
        <w:ind w:left="1134"/>
        <w:contextualSpacing w:val="0"/>
        <w:jc w:val="both"/>
        <w:rPr>
          <w:rFonts w:ascii="Times New Roman" w:hAnsi="Times New Roman"/>
          <w:sz w:val="24"/>
          <w:szCs w:val="24"/>
        </w:rPr>
      </w:pPr>
      <w:sdt>
        <w:sdtPr>
          <w:rPr>
            <w:rFonts w:ascii="Times New Roman" w:hAnsi="Times New Roman"/>
            <w:sz w:val="24"/>
            <w:szCs w:val="24"/>
          </w:rPr>
          <w:tag w:val="goog_rdk_2"/>
          <w:id w:val="-762604877"/>
        </w:sdtPr>
        <w:sdtEndPr/>
        <w:sdtContent/>
      </w:sdt>
      <w:sdt>
        <w:sdtPr>
          <w:rPr>
            <w:rFonts w:ascii="Times New Roman" w:hAnsi="Times New Roman"/>
            <w:sz w:val="24"/>
            <w:szCs w:val="24"/>
          </w:rPr>
          <w:tag w:val="goog_rdk_3"/>
          <w:id w:val="854615921"/>
        </w:sdtPr>
        <w:sdtEndPr/>
        <w:sdtContent/>
      </w:sdt>
      <w:r w:rsidR="00757069" w:rsidRPr="00757069">
        <w:rPr>
          <w:rFonts w:ascii="Times New Roman" w:hAnsi="Times New Roman"/>
          <w:sz w:val="24"/>
          <w:szCs w:val="24"/>
        </w:rPr>
        <w:t xml:space="preserve">Produžetak </w:t>
      </w:r>
      <w:proofErr w:type="spellStart"/>
      <w:r w:rsidR="00757069" w:rsidRPr="00757069">
        <w:rPr>
          <w:rFonts w:ascii="Times New Roman" w:hAnsi="Times New Roman"/>
          <w:sz w:val="24"/>
          <w:szCs w:val="24"/>
        </w:rPr>
        <w:t>Albaharijeve</w:t>
      </w:r>
      <w:proofErr w:type="spellEnd"/>
      <w:r w:rsidR="00757069" w:rsidRPr="00757069">
        <w:rPr>
          <w:rFonts w:ascii="Times New Roman" w:hAnsi="Times New Roman"/>
          <w:sz w:val="24"/>
          <w:szCs w:val="24"/>
        </w:rPr>
        <w:t xml:space="preserve"> ulice (Prilog VI.11).</w:t>
      </w:r>
    </w:p>
    <w:p w14:paraId="0894A9A6" w14:textId="77777777" w:rsidR="00757069" w:rsidRPr="00757069" w:rsidRDefault="00757069" w:rsidP="00757069">
      <w:pPr>
        <w:ind w:left="1560"/>
        <w:jc w:val="both"/>
      </w:pPr>
      <w:r w:rsidRPr="00757069">
        <w:t xml:space="preserve">Prijedlog: Omogućavanje izgradnje i uređenja pješačke i biciklističke staze te postave urbane opreme na planiranom koridoru produžene </w:t>
      </w:r>
      <w:proofErr w:type="spellStart"/>
      <w:r w:rsidRPr="00757069">
        <w:t>Albaharijeve</w:t>
      </w:r>
      <w:proofErr w:type="spellEnd"/>
      <w:r w:rsidRPr="00757069">
        <w:t xml:space="preserve"> ulice.</w:t>
      </w:r>
    </w:p>
    <w:p w14:paraId="4A3D0B70" w14:textId="77777777" w:rsidR="00757069" w:rsidRPr="00757069" w:rsidRDefault="00757069" w:rsidP="00757069">
      <w:pPr>
        <w:jc w:val="both"/>
      </w:pPr>
      <w:r w:rsidRPr="00757069">
        <w:t>Obrazloženje: Zbog malog broja prolaza ispod željezničke pruge pješački i biciklistički promet iz smjera Knežije prema istoku je ograničen, napose prema prostoru Gradske četvrti Trnje. Omogućavanje novog izlaza na Savsku cestu za pješačko - biciklistički promet značajno bi olakšalo nemotoriziranu mobilnost te je opravdano s obzirom na trenutni položaj tramvajske stanice Prisavlje.</w:t>
      </w:r>
    </w:p>
    <w:p w14:paraId="22ECA221" w14:textId="77777777" w:rsidR="00757069" w:rsidRPr="00803535" w:rsidRDefault="00757069" w:rsidP="00757069">
      <w:pPr>
        <w:jc w:val="both"/>
        <w:rPr>
          <w:b/>
        </w:rPr>
      </w:pPr>
      <w:r>
        <w:br w:type="page"/>
      </w:r>
      <w:r w:rsidRPr="00803535">
        <w:rPr>
          <w:b/>
        </w:rPr>
        <w:lastRenderedPageBreak/>
        <w:t>GRAFIČKI PRILOZI</w:t>
      </w:r>
    </w:p>
    <w:p w14:paraId="6B1488AE" w14:textId="77777777" w:rsidR="00757069" w:rsidRDefault="00757069" w:rsidP="00757069">
      <w:pPr>
        <w:jc w:val="both"/>
      </w:pPr>
      <w:r>
        <w:t>Prilog I.1.</w:t>
      </w:r>
    </w:p>
    <w:p w14:paraId="0DCC5A00" w14:textId="77777777" w:rsidR="00757069" w:rsidRDefault="00757069" w:rsidP="00757069">
      <w:pPr>
        <w:jc w:val="both"/>
      </w:pPr>
      <w:r w:rsidRPr="00A113C7">
        <w:rPr>
          <w:noProof/>
          <w:sz w:val="20"/>
          <w:szCs w:val="20"/>
        </w:rPr>
        <w:drawing>
          <wp:inline distT="0" distB="0" distL="0" distR="0" wp14:anchorId="003E3599" wp14:editId="6D9AD278">
            <wp:extent cx="5760720" cy="3850005"/>
            <wp:effectExtent l="0" t="0" r="0" b="0"/>
            <wp:docPr id="1" name="Picture 1" descr="An aerial view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aerial view of a city&#10;&#10;Description automatically generated with medium confidence"/>
                    <pic:cNvPicPr/>
                  </pic:nvPicPr>
                  <pic:blipFill>
                    <a:blip r:embed="rId7"/>
                    <a:stretch>
                      <a:fillRect/>
                    </a:stretch>
                  </pic:blipFill>
                  <pic:spPr>
                    <a:xfrm>
                      <a:off x="0" y="0"/>
                      <a:ext cx="5760720" cy="3850005"/>
                    </a:xfrm>
                    <a:prstGeom prst="rect">
                      <a:avLst/>
                    </a:prstGeom>
                  </pic:spPr>
                </pic:pic>
              </a:graphicData>
            </a:graphic>
          </wp:inline>
        </w:drawing>
      </w:r>
    </w:p>
    <w:p w14:paraId="73A55CEE" w14:textId="77777777" w:rsidR="00757069" w:rsidRDefault="00757069" w:rsidP="00757069">
      <w:pPr>
        <w:jc w:val="both"/>
      </w:pPr>
    </w:p>
    <w:p w14:paraId="29EB19BD" w14:textId="77777777" w:rsidR="00757069" w:rsidRDefault="00757069" w:rsidP="00757069">
      <w:pPr>
        <w:jc w:val="both"/>
      </w:pPr>
      <w:r>
        <w:t>PrilogI.2.</w:t>
      </w:r>
      <w:r w:rsidRPr="00A113C7">
        <w:rPr>
          <w:noProof/>
          <w:sz w:val="20"/>
          <w:szCs w:val="20"/>
        </w:rPr>
        <w:drawing>
          <wp:inline distT="0" distB="0" distL="0" distR="0" wp14:anchorId="67894605" wp14:editId="185022C8">
            <wp:extent cx="5760720" cy="4354830"/>
            <wp:effectExtent l="0" t="0" r="0" b="7620"/>
            <wp:docPr id="2" name="Picture 2" descr="An aerial view of a neighborh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n aerial view of a neighborhood&#10;&#10;Description automatically generated with low confidence"/>
                    <pic:cNvPicPr/>
                  </pic:nvPicPr>
                  <pic:blipFill>
                    <a:blip r:embed="rId8"/>
                    <a:stretch>
                      <a:fillRect/>
                    </a:stretch>
                  </pic:blipFill>
                  <pic:spPr>
                    <a:xfrm>
                      <a:off x="0" y="0"/>
                      <a:ext cx="5760720" cy="4354830"/>
                    </a:xfrm>
                    <a:prstGeom prst="rect">
                      <a:avLst/>
                    </a:prstGeom>
                  </pic:spPr>
                </pic:pic>
              </a:graphicData>
            </a:graphic>
          </wp:inline>
        </w:drawing>
      </w:r>
    </w:p>
    <w:p w14:paraId="3B472421" w14:textId="77777777" w:rsidR="00757069" w:rsidRDefault="00757069" w:rsidP="00757069">
      <w:pPr>
        <w:jc w:val="both"/>
      </w:pPr>
    </w:p>
    <w:p w14:paraId="3341CFDE" w14:textId="77777777" w:rsidR="00757069" w:rsidRDefault="00757069" w:rsidP="00757069">
      <w:pPr>
        <w:jc w:val="both"/>
      </w:pPr>
      <w:r>
        <w:t>Prilog I.3.</w:t>
      </w:r>
    </w:p>
    <w:p w14:paraId="7ED0553B" w14:textId="77777777" w:rsidR="00757069" w:rsidRDefault="00757069" w:rsidP="00757069">
      <w:pPr>
        <w:jc w:val="both"/>
      </w:pPr>
      <w:r w:rsidRPr="00A113C7">
        <w:rPr>
          <w:noProof/>
          <w:sz w:val="20"/>
          <w:szCs w:val="20"/>
        </w:rPr>
        <w:lastRenderedPageBreak/>
        <w:drawing>
          <wp:inline distT="0" distB="0" distL="0" distR="0" wp14:anchorId="55531AE3" wp14:editId="703B5433">
            <wp:extent cx="5760720" cy="3454400"/>
            <wp:effectExtent l="0" t="0" r="0" b="0"/>
            <wp:docPr id="3" name="Picture 3"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map&#10;&#10;Description automatically generated"/>
                    <pic:cNvPicPr/>
                  </pic:nvPicPr>
                  <pic:blipFill>
                    <a:blip r:embed="rId9"/>
                    <a:stretch>
                      <a:fillRect/>
                    </a:stretch>
                  </pic:blipFill>
                  <pic:spPr>
                    <a:xfrm>
                      <a:off x="0" y="0"/>
                      <a:ext cx="5760720" cy="3454400"/>
                    </a:xfrm>
                    <a:prstGeom prst="rect">
                      <a:avLst/>
                    </a:prstGeom>
                  </pic:spPr>
                </pic:pic>
              </a:graphicData>
            </a:graphic>
          </wp:inline>
        </w:drawing>
      </w:r>
    </w:p>
    <w:p w14:paraId="1962B39E" w14:textId="77777777" w:rsidR="00757069" w:rsidRDefault="00757069" w:rsidP="00757069">
      <w:pPr>
        <w:jc w:val="both"/>
      </w:pPr>
      <w:r>
        <w:t>Prilog I.4.</w:t>
      </w:r>
    </w:p>
    <w:p w14:paraId="7A917F8C" w14:textId="77777777" w:rsidR="00757069" w:rsidRDefault="00757069" w:rsidP="00757069">
      <w:pPr>
        <w:jc w:val="both"/>
      </w:pPr>
      <w:r w:rsidRPr="00A113C7">
        <w:rPr>
          <w:noProof/>
          <w:sz w:val="20"/>
          <w:szCs w:val="20"/>
        </w:rPr>
        <w:drawing>
          <wp:inline distT="0" distB="0" distL="0" distR="0" wp14:anchorId="2F1A0B49" wp14:editId="152FB295">
            <wp:extent cx="5760720" cy="3171190"/>
            <wp:effectExtent l="0" t="0" r="0" b="0"/>
            <wp:docPr id="5" name="Picture 5" descr="A screenshot of a ma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map&#10;&#10;Description automatically generated with low confidence"/>
                    <pic:cNvPicPr/>
                  </pic:nvPicPr>
                  <pic:blipFill>
                    <a:blip r:embed="rId10"/>
                    <a:stretch>
                      <a:fillRect/>
                    </a:stretch>
                  </pic:blipFill>
                  <pic:spPr>
                    <a:xfrm>
                      <a:off x="0" y="0"/>
                      <a:ext cx="5760720" cy="3171190"/>
                    </a:xfrm>
                    <a:prstGeom prst="rect">
                      <a:avLst/>
                    </a:prstGeom>
                  </pic:spPr>
                </pic:pic>
              </a:graphicData>
            </a:graphic>
          </wp:inline>
        </w:drawing>
      </w:r>
    </w:p>
    <w:p w14:paraId="3AD7252E" w14:textId="77777777" w:rsidR="00757069" w:rsidRDefault="00757069" w:rsidP="00757069">
      <w:r>
        <w:br w:type="page"/>
      </w:r>
    </w:p>
    <w:p w14:paraId="6ABA3159" w14:textId="77777777" w:rsidR="00757069" w:rsidRDefault="00757069" w:rsidP="00757069">
      <w:pPr>
        <w:jc w:val="both"/>
      </w:pPr>
    </w:p>
    <w:p w14:paraId="040402CB" w14:textId="77777777" w:rsidR="00757069" w:rsidRDefault="00757069" w:rsidP="00757069">
      <w:pPr>
        <w:jc w:val="both"/>
      </w:pPr>
      <w:r>
        <w:t>Prilog I.5.</w:t>
      </w:r>
    </w:p>
    <w:p w14:paraId="28EBE8F5" w14:textId="77777777" w:rsidR="00757069" w:rsidRDefault="00757069" w:rsidP="00757069">
      <w:pPr>
        <w:jc w:val="both"/>
      </w:pPr>
      <w:r w:rsidRPr="00A113C7">
        <w:rPr>
          <w:noProof/>
          <w:sz w:val="20"/>
          <w:szCs w:val="20"/>
        </w:rPr>
        <w:drawing>
          <wp:inline distT="0" distB="0" distL="0" distR="0" wp14:anchorId="61E2C768" wp14:editId="5408D359">
            <wp:extent cx="5760720" cy="3146425"/>
            <wp:effectExtent l="0" t="0" r="0" b="0"/>
            <wp:docPr id="4" name="Picture 4" descr="A picture containing map, playground,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map, playground, green&#10;&#10;Description automatically generated"/>
                    <pic:cNvPicPr/>
                  </pic:nvPicPr>
                  <pic:blipFill>
                    <a:blip r:embed="rId11"/>
                    <a:stretch>
                      <a:fillRect/>
                    </a:stretch>
                  </pic:blipFill>
                  <pic:spPr>
                    <a:xfrm>
                      <a:off x="0" y="0"/>
                      <a:ext cx="5760720" cy="3146425"/>
                    </a:xfrm>
                    <a:prstGeom prst="rect">
                      <a:avLst/>
                    </a:prstGeom>
                  </pic:spPr>
                </pic:pic>
              </a:graphicData>
            </a:graphic>
          </wp:inline>
        </w:drawing>
      </w:r>
    </w:p>
    <w:p w14:paraId="7D54D638" w14:textId="77777777" w:rsidR="00757069" w:rsidRDefault="00757069" w:rsidP="00757069">
      <w:pPr>
        <w:jc w:val="both"/>
      </w:pPr>
    </w:p>
    <w:p w14:paraId="3AAB0CAB" w14:textId="77777777" w:rsidR="00757069" w:rsidRDefault="00757069" w:rsidP="00757069">
      <w:pPr>
        <w:jc w:val="both"/>
      </w:pPr>
      <w:r>
        <w:t>Prilog I.6.</w:t>
      </w:r>
    </w:p>
    <w:p w14:paraId="4F11CC5E" w14:textId="77777777" w:rsidR="00757069" w:rsidRDefault="00757069" w:rsidP="00757069">
      <w:pPr>
        <w:jc w:val="both"/>
      </w:pPr>
      <w:r w:rsidRPr="002E2722">
        <w:rPr>
          <w:noProof/>
          <w:sz w:val="20"/>
          <w:szCs w:val="20"/>
        </w:rPr>
        <w:drawing>
          <wp:inline distT="0" distB="0" distL="0" distR="0" wp14:anchorId="71A0CCC1" wp14:editId="40DBF6A2">
            <wp:extent cx="5760720" cy="3166745"/>
            <wp:effectExtent l="0" t="0" r="0" b="0"/>
            <wp:docPr id="6" name="Picture 6" descr="A picture containing aerial photography, bird's-eye view, map,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aerial photography, bird's-eye view, map, text&#10;&#10;Description automatically generated"/>
                    <pic:cNvPicPr/>
                  </pic:nvPicPr>
                  <pic:blipFill>
                    <a:blip r:embed="rId12"/>
                    <a:stretch>
                      <a:fillRect/>
                    </a:stretch>
                  </pic:blipFill>
                  <pic:spPr>
                    <a:xfrm>
                      <a:off x="0" y="0"/>
                      <a:ext cx="5760720" cy="3166745"/>
                    </a:xfrm>
                    <a:prstGeom prst="rect">
                      <a:avLst/>
                    </a:prstGeom>
                  </pic:spPr>
                </pic:pic>
              </a:graphicData>
            </a:graphic>
          </wp:inline>
        </w:drawing>
      </w:r>
    </w:p>
    <w:p w14:paraId="78DA2097" w14:textId="77777777" w:rsidR="00757069" w:rsidRDefault="00757069" w:rsidP="00757069">
      <w:r>
        <w:br w:type="page"/>
      </w:r>
    </w:p>
    <w:p w14:paraId="63213704" w14:textId="77777777" w:rsidR="00757069" w:rsidRDefault="00757069" w:rsidP="00757069">
      <w:pPr>
        <w:jc w:val="both"/>
      </w:pPr>
    </w:p>
    <w:p w14:paraId="0C487F87" w14:textId="77777777" w:rsidR="00757069" w:rsidRDefault="00757069" w:rsidP="00757069">
      <w:pPr>
        <w:jc w:val="both"/>
      </w:pPr>
      <w:r>
        <w:t>Prilog I.7.</w:t>
      </w:r>
    </w:p>
    <w:p w14:paraId="5451272C" w14:textId="77777777" w:rsidR="00757069" w:rsidRDefault="00757069" w:rsidP="00757069">
      <w:pPr>
        <w:jc w:val="both"/>
      </w:pPr>
      <w:r w:rsidRPr="002E2722">
        <w:rPr>
          <w:noProof/>
          <w:sz w:val="20"/>
          <w:szCs w:val="20"/>
        </w:rPr>
        <w:drawing>
          <wp:inline distT="0" distB="0" distL="0" distR="0" wp14:anchorId="51917BB1" wp14:editId="55432325">
            <wp:extent cx="5760720" cy="3166745"/>
            <wp:effectExtent l="0" t="0" r="0" b="0"/>
            <wp:docPr id="7" name="Picture 6" descr="A picture containing aerial photography, bird's-eye view, map,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aerial photography, bird's-eye view, map, text&#10;&#10;Description automatically generated"/>
                    <pic:cNvPicPr/>
                  </pic:nvPicPr>
                  <pic:blipFill>
                    <a:blip r:embed="rId12"/>
                    <a:stretch>
                      <a:fillRect/>
                    </a:stretch>
                  </pic:blipFill>
                  <pic:spPr>
                    <a:xfrm>
                      <a:off x="0" y="0"/>
                      <a:ext cx="5760720" cy="3166745"/>
                    </a:xfrm>
                    <a:prstGeom prst="rect">
                      <a:avLst/>
                    </a:prstGeom>
                  </pic:spPr>
                </pic:pic>
              </a:graphicData>
            </a:graphic>
          </wp:inline>
        </w:drawing>
      </w:r>
    </w:p>
    <w:p w14:paraId="4858A79D" w14:textId="77777777" w:rsidR="00757069" w:rsidRDefault="00757069" w:rsidP="00757069">
      <w:pPr>
        <w:jc w:val="both"/>
      </w:pPr>
    </w:p>
    <w:p w14:paraId="0C2309B4" w14:textId="77777777" w:rsidR="00757069" w:rsidRDefault="00757069" w:rsidP="00757069">
      <w:pPr>
        <w:jc w:val="both"/>
      </w:pPr>
      <w:r>
        <w:t>Prilog I.8.</w:t>
      </w:r>
    </w:p>
    <w:p w14:paraId="373805CC" w14:textId="77777777" w:rsidR="00757069" w:rsidRDefault="00757069" w:rsidP="00757069">
      <w:pPr>
        <w:jc w:val="both"/>
      </w:pPr>
      <w:r w:rsidRPr="007704D0">
        <w:rPr>
          <w:noProof/>
          <w:sz w:val="20"/>
          <w:szCs w:val="20"/>
        </w:rPr>
        <w:drawing>
          <wp:inline distT="0" distB="0" distL="0" distR="0" wp14:anchorId="0BA82739" wp14:editId="4CF574F2">
            <wp:extent cx="5760720" cy="2487295"/>
            <wp:effectExtent l="0" t="0" r="0" b="8255"/>
            <wp:docPr id="9" name="Picture 9" descr="A aerial view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aerial view of a city&#10;&#10;Description automatically generated with low confidence"/>
                    <pic:cNvPicPr/>
                  </pic:nvPicPr>
                  <pic:blipFill>
                    <a:blip r:embed="rId13"/>
                    <a:stretch>
                      <a:fillRect/>
                    </a:stretch>
                  </pic:blipFill>
                  <pic:spPr>
                    <a:xfrm>
                      <a:off x="0" y="0"/>
                      <a:ext cx="5760720" cy="2487295"/>
                    </a:xfrm>
                    <a:prstGeom prst="rect">
                      <a:avLst/>
                    </a:prstGeom>
                  </pic:spPr>
                </pic:pic>
              </a:graphicData>
            </a:graphic>
          </wp:inline>
        </w:drawing>
      </w:r>
    </w:p>
    <w:p w14:paraId="7B4340EB" w14:textId="77777777" w:rsidR="00757069" w:rsidRDefault="00757069" w:rsidP="00757069">
      <w:pPr>
        <w:jc w:val="both"/>
      </w:pPr>
    </w:p>
    <w:p w14:paraId="5E1E6118" w14:textId="77777777" w:rsidR="00757069" w:rsidRDefault="00757069" w:rsidP="00757069">
      <w:pPr>
        <w:jc w:val="both"/>
      </w:pPr>
      <w:r>
        <w:lastRenderedPageBreak/>
        <w:t>Prilog II.1</w:t>
      </w:r>
      <w:r>
        <w:rPr>
          <w:noProof/>
        </w:rPr>
        <w:drawing>
          <wp:anchor distT="114300" distB="114300" distL="114300" distR="114300" simplePos="0" relativeHeight="251659264" behindDoc="0" locked="0" layoutInCell="1" hidden="0" allowOverlap="1" wp14:anchorId="7F944D70" wp14:editId="776BC69B">
            <wp:simplePos x="0" y="0"/>
            <wp:positionH relativeFrom="column">
              <wp:posOffset>0</wp:posOffset>
            </wp:positionH>
            <wp:positionV relativeFrom="paragraph">
              <wp:posOffset>401955</wp:posOffset>
            </wp:positionV>
            <wp:extent cx="4924425" cy="3784889"/>
            <wp:effectExtent l="0" t="0" r="0" b="0"/>
            <wp:wrapTopAndBottom distT="114300" distB="114300"/>
            <wp:docPr id="8" name="image6.png" descr="A picture containing map, screenshot, text&#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6.png" descr="A picture containing map, screenshot, text&#10;&#10;Description automatically generated"/>
                    <pic:cNvPicPr preferRelativeResize="0"/>
                  </pic:nvPicPr>
                  <pic:blipFill>
                    <a:blip r:embed="rId14"/>
                    <a:srcRect/>
                    <a:stretch>
                      <a:fillRect/>
                    </a:stretch>
                  </pic:blipFill>
                  <pic:spPr>
                    <a:xfrm>
                      <a:off x="0" y="0"/>
                      <a:ext cx="4924425" cy="3784889"/>
                    </a:xfrm>
                    <a:prstGeom prst="rect">
                      <a:avLst/>
                    </a:prstGeom>
                    <a:ln/>
                  </pic:spPr>
                </pic:pic>
              </a:graphicData>
            </a:graphic>
          </wp:anchor>
        </w:drawing>
      </w:r>
      <w:r>
        <w:t>.</w:t>
      </w:r>
    </w:p>
    <w:p w14:paraId="4E7FBAF2" w14:textId="77777777" w:rsidR="00757069" w:rsidRPr="00EF3EFC" w:rsidRDefault="00757069" w:rsidP="00757069">
      <w:pPr>
        <w:jc w:val="both"/>
      </w:pPr>
    </w:p>
    <w:p w14:paraId="1533BEF7" w14:textId="77777777" w:rsidR="00757069" w:rsidRPr="00EF3EFC" w:rsidRDefault="00757069" w:rsidP="00757069">
      <w:pPr>
        <w:jc w:val="both"/>
      </w:pPr>
      <w:r>
        <w:t>Prilog II.2</w:t>
      </w:r>
      <w:r>
        <w:rPr>
          <w:noProof/>
        </w:rPr>
        <w:drawing>
          <wp:anchor distT="114300" distB="114300" distL="114300" distR="114300" simplePos="0" relativeHeight="251660288" behindDoc="0" locked="0" layoutInCell="1" hidden="0" allowOverlap="1" wp14:anchorId="7CAF3180" wp14:editId="680AEBD1">
            <wp:simplePos x="0" y="0"/>
            <wp:positionH relativeFrom="column">
              <wp:posOffset>0</wp:posOffset>
            </wp:positionH>
            <wp:positionV relativeFrom="paragraph">
              <wp:posOffset>398145</wp:posOffset>
            </wp:positionV>
            <wp:extent cx="5760410" cy="3238500"/>
            <wp:effectExtent l="0" t="0" r="0" b="0"/>
            <wp:wrapTopAndBottom distT="114300" distB="114300"/>
            <wp:docPr id="10" name="image14.png" descr="A picture containing map, screenshot&#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14.png" descr="A picture containing map, screenshot&#10;&#10;Description automatically generated"/>
                    <pic:cNvPicPr preferRelativeResize="0"/>
                  </pic:nvPicPr>
                  <pic:blipFill>
                    <a:blip r:embed="rId15"/>
                    <a:srcRect/>
                    <a:stretch>
                      <a:fillRect/>
                    </a:stretch>
                  </pic:blipFill>
                  <pic:spPr>
                    <a:xfrm>
                      <a:off x="0" y="0"/>
                      <a:ext cx="5760410" cy="3238500"/>
                    </a:xfrm>
                    <a:prstGeom prst="rect">
                      <a:avLst/>
                    </a:prstGeom>
                    <a:ln/>
                  </pic:spPr>
                </pic:pic>
              </a:graphicData>
            </a:graphic>
          </wp:anchor>
        </w:drawing>
      </w:r>
      <w:r>
        <w:t>.</w:t>
      </w:r>
    </w:p>
    <w:p w14:paraId="7D31D687" w14:textId="77777777" w:rsidR="00757069" w:rsidRDefault="00757069" w:rsidP="00757069">
      <w:pPr>
        <w:tabs>
          <w:tab w:val="left" w:pos="1594"/>
        </w:tabs>
        <w:jc w:val="both"/>
      </w:pPr>
    </w:p>
    <w:p w14:paraId="7C000036" w14:textId="77777777" w:rsidR="00757069" w:rsidRPr="00EF3EFC" w:rsidRDefault="00757069" w:rsidP="00757069">
      <w:pPr>
        <w:tabs>
          <w:tab w:val="left" w:pos="1594"/>
        </w:tabs>
        <w:jc w:val="both"/>
      </w:pPr>
      <w:r>
        <w:lastRenderedPageBreak/>
        <w:t>Prilog II.3a</w:t>
      </w:r>
      <w:r>
        <w:rPr>
          <w:noProof/>
        </w:rPr>
        <w:drawing>
          <wp:anchor distT="114300" distB="114300" distL="114300" distR="114300" simplePos="0" relativeHeight="251661312" behindDoc="0" locked="0" layoutInCell="1" hidden="0" allowOverlap="1" wp14:anchorId="0605958F" wp14:editId="1F474041">
            <wp:simplePos x="0" y="0"/>
            <wp:positionH relativeFrom="column">
              <wp:posOffset>0</wp:posOffset>
            </wp:positionH>
            <wp:positionV relativeFrom="paragraph">
              <wp:posOffset>397510</wp:posOffset>
            </wp:positionV>
            <wp:extent cx="5760410" cy="2540000"/>
            <wp:effectExtent l="0" t="0" r="0" b="0"/>
            <wp:wrapTopAndBottom distT="114300" distB="114300"/>
            <wp:docPr id="11" name="image2.png" descr="A picture containing map,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1" name="image2.png" descr="A picture containing map, text&#10;&#10;Description automatically generated with medium confidence"/>
                    <pic:cNvPicPr preferRelativeResize="0"/>
                  </pic:nvPicPr>
                  <pic:blipFill>
                    <a:blip r:embed="rId16"/>
                    <a:srcRect/>
                    <a:stretch>
                      <a:fillRect/>
                    </a:stretch>
                  </pic:blipFill>
                  <pic:spPr>
                    <a:xfrm>
                      <a:off x="0" y="0"/>
                      <a:ext cx="5760410" cy="2540000"/>
                    </a:xfrm>
                    <a:prstGeom prst="rect">
                      <a:avLst/>
                    </a:prstGeom>
                    <a:ln/>
                  </pic:spPr>
                </pic:pic>
              </a:graphicData>
            </a:graphic>
          </wp:anchor>
        </w:drawing>
      </w:r>
      <w:r>
        <w:t>.</w:t>
      </w:r>
      <w:r>
        <w:tab/>
      </w:r>
    </w:p>
    <w:p w14:paraId="27150B88" w14:textId="77777777" w:rsidR="00757069" w:rsidRPr="00EF3EFC" w:rsidRDefault="00757069" w:rsidP="00757069">
      <w:pPr>
        <w:jc w:val="both"/>
      </w:pPr>
    </w:p>
    <w:p w14:paraId="6D683A3E" w14:textId="77777777" w:rsidR="00757069" w:rsidRDefault="00757069" w:rsidP="00757069">
      <w:pPr>
        <w:jc w:val="both"/>
      </w:pPr>
      <w:r>
        <w:rPr>
          <w:noProof/>
        </w:rPr>
        <w:drawing>
          <wp:anchor distT="114300" distB="114300" distL="114300" distR="114300" simplePos="0" relativeHeight="251662336" behindDoc="0" locked="0" layoutInCell="1" hidden="0" allowOverlap="1" wp14:anchorId="0B78C506" wp14:editId="332B2EA1">
            <wp:simplePos x="0" y="0"/>
            <wp:positionH relativeFrom="margin">
              <wp:posOffset>53789</wp:posOffset>
            </wp:positionH>
            <wp:positionV relativeFrom="paragraph">
              <wp:posOffset>392963</wp:posOffset>
            </wp:positionV>
            <wp:extent cx="4835463" cy="3571875"/>
            <wp:effectExtent l="0" t="0" r="3810" b="0"/>
            <wp:wrapTopAndBottom distT="114300" distB="114300"/>
            <wp:docPr id="12" name="image12.png" descr="A picture containing map, screensho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12.png" descr="A picture containing map, screenshot&#10;&#10;Description automatically generated"/>
                    <pic:cNvPicPr preferRelativeResize="0"/>
                  </pic:nvPicPr>
                  <pic:blipFill>
                    <a:blip r:embed="rId17"/>
                    <a:srcRect/>
                    <a:stretch>
                      <a:fillRect/>
                    </a:stretch>
                  </pic:blipFill>
                  <pic:spPr>
                    <a:xfrm>
                      <a:off x="0" y="0"/>
                      <a:ext cx="4835463" cy="3571875"/>
                    </a:xfrm>
                    <a:prstGeom prst="rect">
                      <a:avLst/>
                    </a:prstGeom>
                    <a:ln/>
                  </pic:spPr>
                </pic:pic>
              </a:graphicData>
            </a:graphic>
          </wp:anchor>
        </w:drawing>
      </w:r>
      <w:r>
        <w:t>Prilog II.3b.</w:t>
      </w:r>
    </w:p>
    <w:p w14:paraId="528F548F" w14:textId="77777777" w:rsidR="00757069" w:rsidRDefault="00757069" w:rsidP="00757069">
      <w:pPr>
        <w:jc w:val="both"/>
      </w:pPr>
    </w:p>
    <w:p w14:paraId="5FABCB7D" w14:textId="77777777" w:rsidR="00757069" w:rsidRDefault="00757069" w:rsidP="00757069">
      <w:pPr>
        <w:jc w:val="both"/>
      </w:pPr>
      <w:r>
        <w:rPr>
          <w:noProof/>
        </w:rPr>
        <w:lastRenderedPageBreak/>
        <w:drawing>
          <wp:anchor distT="114300" distB="114300" distL="114300" distR="114300" simplePos="0" relativeHeight="251663360" behindDoc="0" locked="0" layoutInCell="1" hidden="0" allowOverlap="1" wp14:anchorId="1AA899DA" wp14:editId="5122FEFC">
            <wp:simplePos x="0" y="0"/>
            <wp:positionH relativeFrom="margin">
              <wp:align>right</wp:align>
            </wp:positionH>
            <wp:positionV relativeFrom="paragraph">
              <wp:posOffset>318563</wp:posOffset>
            </wp:positionV>
            <wp:extent cx="5760410" cy="4673600"/>
            <wp:effectExtent l="0" t="0" r="0" b="0"/>
            <wp:wrapTopAndBottom distT="114300" distB="114300"/>
            <wp:docPr id="15" name="image9.png" descr="A picture containing plan, map, text&#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9.png" descr="A picture containing plan, map, text&#10;&#10;Description automatically generated"/>
                    <pic:cNvPicPr preferRelativeResize="0"/>
                  </pic:nvPicPr>
                  <pic:blipFill>
                    <a:blip r:embed="rId18"/>
                    <a:srcRect/>
                    <a:stretch>
                      <a:fillRect/>
                    </a:stretch>
                  </pic:blipFill>
                  <pic:spPr>
                    <a:xfrm>
                      <a:off x="0" y="0"/>
                      <a:ext cx="5760410" cy="4673600"/>
                    </a:xfrm>
                    <a:prstGeom prst="rect">
                      <a:avLst/>
                    </a:prstGeom>
                    <a:ln/>
                  </pic:spPr>
                </pic:pic>
              </a:graphicData>
            </a:graphic>
          </wp:anchor>
        </w:drawing>
      </w:r>
      <w:r>
        <w:t>Prilog II.4.</w:t>
      </w:r>
    </w:p>
    <w:p w14:paraId="5CAA5692" w14:textId="77777777" w:rsidR="00757069" w:rsidRDefault="00757069" w:rsidP="00757069">
      <w:pPr>
        <w:jc w:val="both"/>
      </w:pPr>
    </w:p>
    <w:p w14:paraId="0DC808EB" w14:textId="77777777" w:rsidR="00757069" w:rsidRDefault="00757069" w:rsidP="00757069">
      <w:pPr>
        <w:jc w:val="both"/>
      </w:pPr>
      <w:r>
        <w:rPr>
          <w:noProof/>
        </w:rPr>
        <w:drawing>
          <wp:anchor distT="114300" distB="114300" distL="114300" distR="114300" simplePos="0" relativeHeight="251664384" behindDoc="0" locked="0" layoutInCell="1" hidden="0" allowOverlap="1" wp14:anchorId="469CEBA1" wp14:editId="0D08506A">
            <wp:simplePos x="0" y="0"/>
            <wp:positionH relativeFrom="margin">
              <wp:align>right</wp:align>
            </wp:positionH>
            <wp:positionV relativeFrom="paragraph">
              <wp:posOffset>324291</wp:posOffset>
            </wp:positionV>
            <wp:extent cx="5760410" cy="3263900"/>
            <wp:effectExtent l="0" t="0" r="0" b="0"/>
            <wp:wrapTopAndBottom distT="114300" distB="114300"/>
            <wp:docPr id="13" name="image13.png" descr="A picture containing screenshot, text, map, plan&#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13.png" descr="A picture containing screenshot, text, map, plan&#10;&#10;Description automatically generated"/>
                    <pic:cNvPicPr preferRelativeResize="0"/>
                  </pic:nvPicPr>
                  <pic:blipFill>
                    <a:blip r:embed="rId19"/>
                    <a:srcRect/>
                    <a:stretch>
                      <a:fillRect/>
                    </a:stretch>
                  </pic:blipFill>
                  <pic:spPr>
                    <a:xfrm>
                      <a:off x="0" y="0"/>
                      <a:ext cx="5760410" cy="3263900"/>
                    </a:xfrm>
                    <a:prstGeom prst="rect">
                      <a:avLst/>
                    </a:prstGeom>
                    <a:ln/>
                  </pic:spPr>
                </pic:pic>
              </a:graphicData>
            </a:graphic>
          </wp:anchor>
        </w:drawing>
      </w:r>
      <w:r>
        <w:t>Prilog II.5.</w:t>
      </w:r>
    </w:p>
    <w:p w14:paraId="4E0AC5BC" w14:textId="77777777" w:rsidR="00757069" w:rsidRDefault="00757069" w:rsidP="00757069">
      <w:pPr>
        <w:jc w:val="both"/>
      </w:pPr>
    </w:p>
    <w:p w14:paraId="0E509724" w14:textId="77777777" w:rsidR="00757069" w:rsidRDefault="00757069" w:rsidP="00757069">
      <w:pPr>
        <w:jc w:val="both"/>
      </w:pPr>
      <w:r>
        <w:lastRenderedPageBreak/>
        <w:t>Prilog II.6a</w:t>
      </w:r>
      <w:r>
        <w:rPr>
          <w:noProof/>
        </w:rPr>
        <w:drawing>
          <wp:anchor distT="114300" distB="114300" distL="114300" distR="114300" simplePos="0" relativeHeight="251665408" behindDoc="0" locked="0" layoutInCell="1" hidden="0" allowOverlap="1" wp14:anchorId="1301AC95" wp14:editId="42467AD7">
            <wp:simplePos x="0" y="0"/>
            <wp:positionH relativeFrom="column">
              <wp:posOffset>0</wp:posOffset>
            </wp:positionH>
            <wp:positionV relativeFrom="paragraph">
              <wp:posOffset>397510</wp:posOffset>
            </wp:positionV>
            <wp:extent cx="4296093" cy="3337308"/>
            <wp:effectExtent l="0" t="0" r="0" b="0"/>
            <wp:wrapTopAndBottom distT="114300" distB="114300"/>
            <wp:docPr id="14" name="image1.png" descr="A picture containing map, screenshot, line, text&#10;&#10;Description automatically generated"/>
            <wp:cNvGraphicFramePr/>
            <a:graphic xmlns:a="http://schemas.openxmlformats.org/drawingml/2006/main">
              <a:graphicData uri="http://schemas.openxmlformats.org/drawingml/2006/picture">
                <pic:pic xmlns:pic="http://schemas.openxmlformats.org/drawingml/2006/picture">
                  <pic:nvPicPr>
                    <pic:cNvPr id="14" name="image1.png" descr="A picture containing map, screenshot, line, text&#10;&#10;Description automatically generated"/>
                    <pic:cNvPicPr preferRelativeResize="0"/>
                  </pic:nvPicPr>
                  <pic:blipFill>
                    <a:blip r:embed="rId20"/>
                    <a:srcRect/>
                    <a:stretch>
                      <a:fillRect/>
                    </a:stretch>
                  </pic:blipFill>
                  <pic:spPr>
                    <a:xfrm>
                      <a:off x="0" y="0"/>
                      <a:ext cx="4296093" cy="3337308"/>
                    </a:xfrm>
                    <a:prstGeom prst="rect">
                      <a:avLst/>
                    </a:prstGeom>
                    <a:ln/>
                  </pic:spPr>
                </pic:pic>
              </a:graphicData>
            </a:graphic>
          </wp:anchor>
        </w:drawing>
      </w:r>
      <w:r>
        <w:t>.</w:t>
      </w:r>
    </w:p>
    <w:p w14:paraId="44C2EB63" w14:textId="77777777" w:rsidR="00757069" w:rsidRPr="00CC01B0" w:rsidRDefault="00757069" w:rsidP="00757069">
      <w:pPr>
        <w:jc w:val="both"/>
      </w:pPr>
    </w:p>
    <w:p w14:paraId="04CD0E5C" w14:textId="77777777" w:rsidR="00757069" w:rsidRPr="00CC01B0" w:rsidRDefault="00757069" w:rsidP="00757069">
      <w:pPr>
        <w:jc w:val="both"/>
      </w:pPr>
      <w:r>
        <w:t>Prilog II.6b</w:t>
      </w:r>
      <w:r>
        <w:rPr>
          <w:noProof/>
        </w:rPr>
        <w:drawing>
          <wp:anchor distT="114300" distB="114300" distL="114300" distR="114300" simplePos="0" relativeHeight="251666432" behindDoc="0" locked="0" layoutInCell="1" hidden="0" allowOverlap="1" wp14:anchorId="24E3521D" wp14:editId="3FD1EB5E">
            <wp:simplePos x="0" y="0"/>
            <wp:positionH relativeFrom="column">
              <wp:posOffset>0</wp:posOffset>
            </wp:positionH>
            <wp:positionV relativeFrom="paragraph">
              <wp:posOffset>398145</wp:posOffset>
            </wp:positionV>
            <wp:extent cx="4856451" cy="4022608"/>
            <wp:effectExtent l="0" t="0" r="0" b="0"/>
            <wp:wrapTopAndBottom distT="114300" distB="114300"/>
            <wp:docPr id="16" name="image7.png" descr="A picture containing map, screenshot&#10;&#10;Description automatically generated"/>
            <wp:cNvGraphicFramePr/>
            <a:graphic xmlns:a="http://schemas.openxmlformats.org/drawingml/2006/main">
              <a:graphicData uri="http://schemas.openxmlformats.org/drawingml/2006/picture">
                <pic:pic xmlns:pic="http://schemas.openxmlformats.org/drawingml/2006/picture">
                  <pic:nvPicPr>
                    <pic:cNvPr id="16" name="image7.png" descr="A picture containing map, screenshot&#10;&#10;Description automatically generated"/>
                    <pic:cNvPicPr preferRelativeResize="0"/>
                  </pic:nvPicPr>
                  <pic:blipFill>
                    <a:blip r:embed="rId21"/>
                    <a:srcRect/>
                    <a:stretch>
                      <a:fillRect/>
                    </a:stretch>
                  </pic:blipFill>
                  <pic:spPr>
                    <a:xfrm>
                      <a:off x="0" y="0"/>
                      <a:ext cx="4856451" cy="4022608"/>
                    </a:xfrm>
                    <a:prstGeom prst="rect">
                      <a:avLst/>
                    </a:prstGeom>
                    <a:ln/>
                  </pic:spPr>
                </pic:pic>
              </a:graphicData>
            </a:graphic>
          </wp:anchor>
        </w:drawing>
      </w:r>
      <w:r>
        <w:t>.</w:t>
      </w:r>
    </w:p>
    <w:p w14:paraId="49AC8749" w14:textId="77777777" w:rsidR="00757069" w:rsidRDefault="00757069" w:rsidP="00757069">
      <w:pPr>
        <w:jc w:val="both"/>
      </w:pPr>
    </w:p>
    <w:p w14:paraId="7ACEC745" w14:textId="77777777" w:rsidR="00757069" w:rsidRPr="00CC01B0" w:rsidRDefault="00757069" w:rsidP="00757069">
      <w:pPr>
        <w:jc w:val="both"/>
      </w:pPr>
    </w:p>
    <w:p w14:paraId="69BF9468" w14:textId="77777777" w:rsidR="00757069" w:rsidRPr="00CC01B0" w:rsidRDefault="00757069" w:rsidP="00757069">
      <w:pPr>
        <w:jc w:val="both"/>
      </w:pPr>
      <w:r>
        <w:rPr>
          <w:noProof/>
        </w:rPr>
        <w:lastRenderedPageBreak/>
        <w:drawing>
          <wp:anchor distT="114300" distB="114300" distL="114300" distR="114300" simplePos="0" relativeHeight="251667456" behindDoc="0" locked="0" layoutInCell="1" hidden="0" allowOverlap="1" wp14:anchorId="733F3DE7" wp14:editId="5C36AF11">
            <wp:simplePos x="0" y="0"/>
            <wp:positionH relativeFrom="margin">
              <wp:align>left</wp:align>
            </wp:positionH>
            <wp:positionV relativeFrom="paragraph">
              <wp:posOffset>452755</wp:posOffset>
            </wp:positionV>
            <wp:extent cx="5514975" cy="4083685"/>
            <wp:effectExtent l="0" t="0" r="9525" b="0"/>
            <wp:wrapTopAndBottom distT="114300" distB="114300"/>
            <wp:docPr id="18" name="image4.png" descr="A picture containing map, screenshot&#10;&#10;Description automatically generated"/>
            <wp:cNvGraphicFramePr/>
            <a:graphic xmlns:a="http://schemas.openxmlformats.org/drawingml/2006/main">
              <a:graphicData uri="http://schemas.openxmlformats.org/drawingml/2006/picture">
                <pic:pic xmlns:pic="http://schemas.openxmlformats.org/drawingml/2006/picture">
                  <pic:nvPicPr>
                    <pic:cNvPr id="18" name="image4.png" descr="A picture containing map, screenshot&#10;&#10;Description automatically generated"/>
                    <pic:cNvPicPr preferRelativeResize="0"/>
                  </pic:nvPicPr>
                  <pic:blipFill>
                    <a:blip r:embed="rId22"/>
                    <a:srcRect/>
                    <a:stretch>
                      <a:fillRect/>
                    </a:stretch>
                  </pic:blipFill>
                  <pic:spPr>
                    <a:xfrm>
                      <a:off x="0" y="0"/>
                      <a:ext cx="5514975" cy="4083685"/>
                    </a:xfrm>
                    <a:prstGeom prst="rect">
                      <a:avLst/>
                    </a:prstGeom>
                    <a:ln/>
                  </pic:spPr>
                </pic:pic>
              </a:graphicData>
            </a:graphic>
          </wp:anchor>
        </w:drawing>
      </w:r>
      <w:r>
        <w:t>Prilog II.7.</w:t>
      </w:r>
    </w:p>
    <w:p w14:paraId="75AD3ACF" w14:textId="77777777" w:rsidR="00757069" w:rsidRDefault="00757069" w:rsidP="00757069">
      <w:pPr>
        <w:jc w:val="both"/>
      </w:pPr>
    </w:p>
    <w:p w14:paraId="11B62005" w14:textId="77777777" w:rsidR="00757069" w:rsidRDefault="00757069" w:rsidP="00757069">
      <w:pPr>
        <w:jc w:val="both"/>
      </w:pPr>
      <w:r>
        <w:rPr>
          <w:noProof/>
        </w:rPr>
        <w:lastRenderedPageBreak/>
        <w:drawing>
          <wp:anchor distT="114300" distB="114300" distL="114300" distR="114300" simplePos="0" relativeHeight="251668480" behindDoc="0" locked="0" layoutInCell="1" hidden="0" allowOverlap="1" wp14:anchorId="38E70B99" wp14:editId="12B4C00E">
            <wp:simplePos x="0" y="0"/>
            <wp:positionH relativeFrom="margin">
              <wp:align>right</wp:align>
            </wp:positionH>
            <wp:positionV relativeFrom="paragraph">
              <wp:posOffset>371475</wp:posOffset>
            </wp:positionV>
            <wp:extent cx="5760085" cy="4546600"/>
            <wp:effectExtent l="0" t="0" r="0" b="6350"/>
            <wp:wrapTopAndBottom distT="114300" distB="114300"/>
            <wp:docPr id="19" name="image11.png" descr="A picture containing map, text&#10;&#10;Description automatically generated"/>
            <wp:cNvGraphicFramePr/>
            <a:graphic xmlns:a="http://schemas.openxmlformats.org/drawingml/2006/main">
              <a:graphicData uri="http://schemas.openxmlformats.org/drawingml/2006/picture">
                <pic:pic xmlns:pic="http://schemas.openxmlformats.org/drawingml/2006/picture">
                  <pic:nvPicPr>
                    <pic:cNvPr id="19" name="image11.png" descr="A picture containing map, text&#10;&#10;Description automatically generated"/>
                    <pic:cNvPicPr preferRelativeResize="0"/>
                  </pic:nvPicPr>
                  <pic:blipFill>
                    <a:blip r:embed="rId23"/>
                    <a:srcRect/>
                    <a:stretch>
                      <a:fillRect/>
                    </a:stretch>
                  </pic:blipFill>
                  <pic:spPr>
                    <a:xfrm>
                      <a:off x="0" y="0"/>
                      <a:ext cx="5760085" cy="4546600"/>
                    </a:xfrm>
                    <a:prstGeom prst="rect">
                      <a:avLst/>
                    </a:prstGeom>
                    <a:ln/>
                  </pic:spPr>
                </pic:pic>
              </a:graphicData>
            </a:graphic>
          </wp:anchor>
        </w:drawing>
      </w:r>
      <w:r>
        <w:t>Prilog II.8.</w:t>
      </w:r>
    </w:p>
    <w:p w14:paraId="12F72D5F" w14:textId="77777777" w:rsidR="00757069" w:rsidRDefault="00757069" w:rsidP="00757069">
      <w:pPr>
        <w:jc w:val="both"/>
      </w:pPr>
    </w:p>
    <w:p w14:paraId="2F9448EA" w14:textId="77777777" w:rsidR="00757069" w:rsidRDefault="00757069" w:rsidP="00757069">
      <w:pPr>
        <w:jc w:val="both"/>
      </w:pPr>
      <w:r>
        <w:rPr>
          <w:noProof/>
        </w:rPr>
        <w:drawing>
          <wp:anchor distT="114300" distB="114300" distL="114300" distR="114300" simplePos="0" relativeHeight="251669504" behindDoc="0" locked="0" layoutInCell="1" hidden="0" allowOverlap="1" wp14:anchorId="3B3899E6" wp14:editId="0574EAF8">
            <wp:simplePos x="0" y="0"/>
            <wp:positionH relativeFrom="margin">
              <wp:align>left</wp:align>
            </wp:positionH>
            <wp:positionV relativeFrom="paragraph">
              <wp:posOffset>335915</wp:posOffset>
            </wp:positionV>
            <wp:extent cx="5476240" cy="3104515"/>
            <wp:effectExtent l="0" t="0" r="0" b="635"/>
            <wp:wrapTopAndBottom distT="114300" distB="114300"/>
            <wp:docPr id="20" name="image15.png" descr="A picture containing map&#10;&#10;Description automatically generated"/>
            <wp:cNvGraphicFramePr/>
            <a:graphic xmlns:a="http://schemas.openxmlformats.org/drawingml/2006/main">
              <a:graphicData uri="http://schemas.openxmlformats.org/drawingml/2006/picture">
                <pic:pic xmlns:pic="http://schemas.openxmlformats.org/drawingml/2006/picture">
                  <pic:nvPicPr>
                    <pic:cNvPr id="20" name="image15.png" descr="A picture containing map&#10;&#10;Description automatically generated"/>
                    <pic:cNvPicPr preferRelativeResize="0"/>
                  </pic:nvPicPr>
                  <pic:blipFill>
                    <a:blip r:embed="rId24"/>
                    <a:srcRect/>
                    <a:stretch>
                      <a:fillRect/>
                    </a:stretch>
                  </pic:blipFill>
                  <pic:spPr>
                    <a:xfrm>
                      <a:off x="0" y="0"/>
                      <a:ext cx="5476240" cy="3104515"/>
                    </a:xfrm>
                    <a:prstGeom prst="rect">
                      <a:avLst/>
                    </a:prstGeom>
                    <a:ln/>
                  </pic:spPr>
                </pic:pic>
              </a:graphicData>
            </a:graphic>
          </wp:anchor>
        </w:drawing>
      </w:r>
      <w:r>
        <w:t>Prilog II.9.</w:t>
      </w:r>
    </w:p>
    <w:p w14:paraId="66BE03B6" w14:textId="77777777" w:rsidR="00757069" w:rsidRDefault="00757069" w:rsidP="00757069">
      <w:r>
        <w:br w:type="page"/>
      </w:r>
    </w:p>
    <w:p w14:paraId="22A13AA1" w14:textId="77777777" w:rsidR="00757069" w:rsidRDefault="00757069" w:rsidP="00757069">
      <w:pPr>
        <w:jc w:val="both"/>
      </w:pPr>
      <w:r>
        <w:lastRenderedPageBreak/>
        <w:t>Prilog II.10.</w:t>
      </w:r>
    </w:p>
    <w:p w14:paraId="1E530057" w14:textId="77777777" w:rsidR="00757069" w:rsidRDefault="00757069" w:rsidP="00757069">
      <w:pPr>
        <w:jc w:val="both"/>
      </w:pPr>
      <w:r>
        <w:rPr>
          <w:noProof/>
        </w:rPr>
        <w:drawing>
          <wp:anchor distT="0" distB="0" distL="114300" distR="114300" simplePos="0" relativeHeight="251670528" behindDoc="0" locked="0" layoutInCell="1" allowOverlap="1" wp14:anchorId="7166DA79" wp14:editId="11D83E82">
            <wp:simplePos x="0" y="0"/>
            <wp:positionH relativeFrom="column">
              <wp:align>left</wp:align>
            </wp:positionH>
            <wp:positionV relativeFrom="paragraph">
              <wp:align>top</wp:align>
            </wp:positionV>
            <wp:extent cx="5760410" cy="4305300"/>
            <wp:effectExtent l="0" t="0" r="0" b="0"/>
            <wp:wrapSquare wrapText="bothSides"/>
            <wp:docPr id="21" name="image3.png" descr="A map of a city&#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1" name="image3.png" descr="A map of a city&#10;&#10;Description automatically generated with low confidence"/>
                    <pic:cNvPicPr preferRelativeResize="0"/>
                  </pic:nvPicPr>
                  <pic:blipFill>
                    <a:blip r:embed="rId25">
                      <a:extLst>
                        <a:ext uri="{28A0092B-C50C-407E-A947-70E740481C1C}">
                          <a14:useLocalDpi xmlns:a14="http://schemas.microsoft.com/office/drawing/2010/main" val="0"/>
                        </a:ext>
                      </a:extLst>
                    </a:blip>
                    <a:srcRect/>
                    <a:stretch>
                      <a:fillRect/>
                    </a:stretch>
                  </pic:blipFill>
                  <pic:spPr>
                    <a:xfrm>
                      <a:off x="0" y="0"/>
                      <a:ext cx="5760410" cy="4305300"/>
                    </a:xfrm>
                    <a:prstGeom prst="rect">
                      <a:avLst/>
                    </a:prstGeom>
                    <a:ln/>
                  </pic:spPr>
                </pic:pic>
              </a:graphicData>
            </a:graphic>
            <wp14:sizeRelH relativeFrom="margin">
              <wp14:pctWidth>0</wp14:pctWidth>
            </wp14:sizeRelH>
            <wp14:sizeRelV relativeFrom="margin">
              <wp14:pctHeight>0</wp14:pctHeight>
            </wp14:sizeRelV>
          </wp:anchor>
        </w:drawing>
      </w:r>
    </w:p>
    <w:p w14:paraId="7140D8E0" w14:textId="77777777" w:rsidR="00757069" w:rsidRDefault="00757069" w:rsidP="00757069">
      <w:pPr>
        <w:jc w:val="both"/>
      </w:pPr>
    </w:p>
    <w:p w14:paraId="5FCD1052" w14:textId="77777777" w:rsidR="00757069" w:rsidRDefault="00757069" w:rsidP="00757069">
      <w:r>
        <w:br w:type="page"/>
      </w:r>
    </w:p>
    <w:p w14:paraId="58F7F8DF" w14:textId="77777777" w:rsidR="00757069" w:rsidRDefault="00757069" w:rsidP="00757069">
      <w:pPr>
        <w:jc w:val="both"/>
      </w:pPr>
    </w:p>
    <w:p w14:paraId="3C13701C" w14:textId="77777777" w:rsidR="00757069" w:rsidRDefault="00757069" w:rsidP="00757069">
      <w:pPr>
        <w:jc w:val="both"/>
      </w:pPr>
      <w:r>
        <w:t>Prilog II.11:</w:t>
      </w:r>
    </w:p>
    <w:p w14:paraId="50C0A7A1" w14:textId="77777777" w:rsidR="00757069" w:rsidRDefault="00757069" w:rsidP="00757069">
      <w:pPr>
        <w:jc w:val="both"/>
      </w:pPr>
      <w:r w:rsidRPr="00F9764F">
        <w:rPr>
          <w:noProof/>
        </w:rPr>
        <w:drawing>
          <wp:inline distT="0" distB="0" distL="0" distR="0" wp14:anchorId="2FE2C018" wp14:editId="28F01B68">
            <wp:extent cx="4640580" cy="4904740"/>
            <wp:effectExtent l="0" t="0" r="7620"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40580" cy="4904740"/>
                    </a:xfrm>
                    <a:prstGeom prst="rect">
                      <a:avLst/>
                    </a:prstGeom>
                    <a:noFill/>
                    <a:ln>
                      <a:noFill/>
                    </a:ln>
                  </pic:spPr>
                </pic:pic>
              </a:graphicData>
            </a:graphic>
          </wp:inline>
        </w:drawing>
      </w:r>
    </w:p>
    <w:p w14:paraId="09EBB3F1" w14:textId="77777777" w:rsidR="00757069" w:rsidRDefault="00757069" w:rsidP="00757069">
      <w:pPr>
        <w:jc w:val="both"/>
      </w:pPr>
    </w:p>
    <w:p w14:paraId="3262DFF8" w14:textId="77777777" w:rsidR="00757069" w:rsidRDefault="00757069" w:rsidP="00757069">
      <w:r>
        <w:br w:type="page"/>
      </w:r>
    </w:p>
    <w:p w14:paraId="16370882" w14:textId="77777777" w:rsidR="00757069" w:rsidRDefault="00757069" w:rsidP="00757069">
      <w:pPr>
        <w:jc w:val="both"/>
      </w:pPr>
    </w:p>
    <w:p w14:paraId="584E2DC7" w14:textId="77777777" w:rsidR="00757069" w:rsidRDefault="00757069" w:rsidP="00757069">
      <w:pPr>
        <w:jc w:val="both"/>
      </w:pPr>
      <w:r>
        <w:t>Prilog III.1:</w:t>
      </w:r>
    </w:p>
    <w:p w14:paraId="4A3F213B" w14:textId="77777777" w:rsidR="00757069" w:rsidRDefault="00757069" w:rsidP="00757069">
      <w:pPr>
        <w:jc w:val="both"/>
      </w:pPr>
      <w:r w:rsidRPr="00973433">
        <w:rPr>
          <w:noProof/>
        </w:rPr>
        <w:drawing>
          <wp:inline distT="0" distB="0" distL="0" distR="0" wp14:anchorId="1E583196" wp14:editId="387301F0">
            <wp:extent cx="4655820" cy="609600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55820" cy="6096000"/>
                    </a:xfrm>
                    <a:prstGeom prst="rect">
                      <a:avLst/>
                    </a:prstGeom>
                    <a:noFill/>
                    <a:ln>
                      <a:noFill/>
                    </a:ln>
                  </pic:spPr>
                </pic:pic>
              </a:graphicData>
            </a:graphic>
          </wp:inline>
        </w:drawing>
      </w:r>
    </w:p>
    <w:p w14:paraId="72EAAA86" w14:textId="77777777" w:rsidR="00757069" w:rsidRDefault="00757069" w:rsidP="00757069">
      <w:pPr>
        <w:jc w:val="both"/>
      </w:pPr>
    </w:p>
    <w:p w14:paraId="2F9CCB92" w14:textId="77777777" w:rsidR="00757069" w:rsidRDefault="00757069" w:rsidP="00757069">
      <w:pPr>
        <w:jc w:val="both"/>
      </w:pPr>
    </w:p>
    <w:p w14:paraId="2D3A614E" w14:textId="77777777" w:rsidR="00757069" w:rsidRDefault="00757069" w:rsidP="00757069">
      <w:pPr>
        <w:jc w:val="both"/>
      </w:pPr>
    </w:p>
    <w:p w14:paraId="33B3A8D5" w14:textId="77777777" w:rsidR="00757069" w:rsidRDefault="00757069" w:rsidP="00757069">
      <w:pPr>
        <w:jc w:val="both"/>
      </w:pPr>
    </w:p>
    <w:p w14:paraId="0E60AF66" w14:textId="77777777" w:rsidR="00757069" w:rsidRDefault="00757069" w:rsidP="00757069">
      <w:pPr>
        <w:jc w:val="both"/>
      </w:pPr>
    </w:p>
    <w:p w14:paraId="2E35A27D" w14:textId="77777777" w:rsidR="00757069" w:rsidRDefault="00757069" w:rsidP="00757069">
      <w:pPr>
        <w:jc w:val="both"/>
      </w:pPr>
    </w:p>
    <w:p w14:paraId="5AA7655B" w14:textId="77777777" w:rsidR="00757069" w:rsidRDefault="00757069" w:rsidP="00757069">
      <w:pPr>
        <w:jc w:val="both"/>
      </w:pPr>
    </w:p>
    <w:p w14:paraId="62E84CFE" w14:textId="77777777" w:rsidR="00757069" w:rsidRDefault="00757069" w:rsidP="00757069">
      <w:r>
        <w:br w:type="page"/>
      </w:r>
    </w:p>
    <w:p w14:paraId="04DE8C8F" w14:textId="77777777" w:rsidR="00757069" w:rsidRDefault="00757069" w:rsidP="00757069">
      <w:pPr>
        <w:jc w:val="both"/>
      </w:pPr>
    </w:p>
    <w:p w14:paraId="68C30D15" w14:textId="77777777" w:rsidR="00757069" w:rsidRDefault="00757069" w:rsidP="00757069">
      <w:pPr>
        <w:jc w:val="both"/>
      </w:pPr>
      <w:r>
        <w:t>Prilog IV.1:</w:t>
      </w:r>
    </w:p>
    <w:p w14:paraId="1DD9D53E" w14:textId="77777777" w:rsidR="00757069" w:rsidRDefault="00757069" w:rsidP="00757069">
      <w:pPr>
        <w:jc w:val="both"/>
      </w:pPr>
      <w:r>
        <w:rPr>
          <w:noProof/>
        </w:rPr>
        <w:drawing>
          <wp:inline distT="114300" distB="114300" distL="114300" distR="114300" wp14:anchorId="2F1E21BD" wp14:editId="3201296D">
            <wp:extent cx="3629025" cy="4255756"/>
            <wp:effectExtent l="0" t="0" r="0" b="0"/>
            <wp:docPr id="22" name="image1.jpg" descr="A picture containing text, map&#10;&#10;Description automatically generated"/>
            <wp:cNvGraphicFramePr/>
            <a:graphic xmlns:a="http://schemas.openxmlformats.org/drawingml/2006/main">
              <a:graphicData uri="http://schemas.openxmlformats.org/drawingml/2006/picture">
                <pic:pic xmlns:pic="http://schemas.openxmlformats.org/drawingml/2006/picture">
                  <pic:nvPicPr>
                    <pic:cNvPr id="22" name="image1.jpg" descr="A picture containing text, map&#10;&#10;Description automatically generated"/>
                    <pic:cNvPicPr preferRelativeResize="0"/>
                  </pic:nvPicPr>
                  <pic:blipFill>
                    <a:blip r:embed="rId28"/>
                    <a:srcRect/>
                    <a:stretch>
                      <a:fillRect/>
                    </a:stretch>
                  </pic:blipFill>
                  <pic:spPr>
                    <a:xfrm>
                      <a:off x="0" y="0"/>
                      <a:ext cx="3629025" cy="4255756"/>
                    </a:xfrm>
                    <a:prstGeom prst="rect">
                      <a:avLst/>
                    </a:prstGeom>
                    <a:ln/>
                  </pic:spPr>
                </pic:pic>
              </a:graphicData>
            </a:graphic>
          </wp:inline>
        </w:drawing>
      </w:r>
    </w:p>
    <w:p w14:paraId="48D6739B" w14:textId="77777777" w:rsidR="00757069" w:rsidRDefault="00757069" w:rsidP="00757069">
      <w:pPr>
        <w:jc w:val="both"/>
      </w:pPr>
    </w:p>
    <w:p w14:paraId="661DD11B" w14:textId="77777777" w:rsidR="00757069" w:rsidRDefault="00757069" w:rsidP="00757069">
      <w:r>
        <w:br w:type="page"/>
      </w:r>
    </w:p>
    <w:p w14:paraId="20EBE3CF" w14:textId="77777777" w:rsidR="00757069" w:rsidRDefault="00757069" w:rsidP="00757069">
      <w:pPr>
        <w:jc w:val="both"/>
      </w:pPr>
    </w:p>
    <w:p w14:paraId="148F3E5D" w14:textId="77777777" w:rsidR="00757069" w:rsidRDefault="00757069" w:rsidP="00757069">
      <w:pPr>
        <w:jc w:val="both"/>
      </w:pPr>
      <w:r>
        <w:t>Prilog IV.2a:</w:t>
      </w:r>
    </w:p>
    <w:p w14:paraId="5658382C" w14:textId="77777777" w:rsidR="00757069" w:rsidRDefault="00757069" w:rsidP="00757069">
      <w:pPr>
        <w:jc w:val="both"/>
      </w:pPr>
      <w:r w:rsidRPr="0019617A">
        <w:rPr>
          <w:noProof/>
        </w:rPr>
        <w:drawing>
          <wp:inline distT="0" distB="0" distL="0" distR="0" wp14:anchorId="719F054C" wp14:editId="7C9B387B">
            <wp:extent cx="5760720" cy="4202523"/>
            <wp:effectExtent l="0" t="0" r="0" b="762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4202523"/>
                    </a:xfrm>
                    <a:prstGeom prst="rect">
                      <a:avLst/>
                    </a:prstGeom>
                    <a:noFill/>
                    <a:ln>
                      <a:noFill/>
                    </a:ln>
                  </pic:spPr>
                </pic:pic>
              </a:graphicData>
            </a:graphic>
          </wp:inline>
        </w:drawing>
      </w:r>
    </w:p>
    <w:p w14:paraId="116FC747" w14:textId="77777777" w:rsidR="00757069" w:rsidRDefault="00757069" w:rsidP="00757069">
      <w:pPr>
        <w:jc w:val="both"/>
      </w:pPr>
      <w:r>
        <w:t xml:space="preserve"> </w:t>
      </w:r>
    </w:p>
    <w:p w14:paraId="083CB9BA" w14:textId="77777777" w:rsidR="00757069" w:rsidRDefault="00757069" w:rsidP="00757069">
      <w:pPr>
        <w:jc w:val="both"/>
      </w:pPr>
      <w:r>
        <w:t>Prilog IV.2b:</w:t>
      </w:r>
    </w:p>
    <w:p w14:paraId="1CADBA43" w14:textId="77777777" w:rsidR="00757069" w:rsidRDefault="00757069" w:rsidP="00757069">
      <w:pPr>
        <w:jc w:val="both"/>
      </w:pPr>
      <w:r w:rsidRPr="0019617A">
        <w:rPr>
          <w:noProof/>
        </w:rPr>
        <w:drawing>
          <wp:inline distT="0" distB="0" distL="0" distR="0" wp14:anchorId="69D2BAE5" wp14:editId="5458D8E7">
            <wp:extent cx="5760720" cy="3646792"/>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3646792"/>
                    </a:xfrm>
                    <a:prstGeom prst="rect">
                      <a:avLst/>
                    </a:prstGeom>
                    <a:noFill/>
                    <a:ln>
                      <a:noFill/>
                    </a:ln>
                  </pic:spPr>
                </pic:pic>
              </a:graphicData>
            </a:graphic>
          </wp:inline>
        </w:drawing>
      </w:r>
    </w:p>
    <w:p w14:paraId="4FCF5DD4" w14:textId="77777777" w:rsidR="00757069" w:rsidRDefault="00757069" w:rsidP="00757069">
      <w:r>
        <w:br w:type="page"/>
      </w:r>
    </w:p>
    <w:p w14:paraId="614F5E69" w14:textId="77777777" w:rsidR="00757069" w:rsidRDefault="00757069" w:rsidP="00757069">
      <w:pPr>
        <w:jc w:val="both"/>
      </w:pPr>
    </w:p>
    <w:p w14:paraId="3CE5DE87" w14:textId="77777777" w:rsidR="00757069" w:rsidRDefault="00757069" w:rsidP="00757069">
      <w:pPr>
        <w:jc w:val="both"/>
      </w:pPr>
      <w:r>
        <w:t>Prilog IV.3:</w:t>
      </w:r>
    </w:p>
    <w:p w14:paraId="5996A899" w14:textId="77777777" w:rsidR="00757069" w:rsidRDefault="00757069" w:rsidP="00757069">
      <w:pPr>
        <w:jc w:val="both"/>
      </w:pPr>
      <w:r>
        <w:rPr>
          <w:noProof/>
        </w:rPr>
        <w:drawing>
          <wp:inline distT="114300" distB="114300" distL="114300" distR="114300" wp14:anchorId="6F85FD77" wp14:editId="0259BF7C">
            <wp:extent cx="3357880" cy="4778735"/>
            <wp:effectExtent l="0" t="0" r="0" b="0"/>
            <wp:docPr id="23" name="image2.jpg" descr="A picture containing text, map, plan&#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2.jpg" descr="A picture containing text, map, plan&#10;&#10;Description automatically generated"/>
                    <pic:cNvPicPr preferRelativeResize="0"/>
                  </pic:nvPicPr>
                  <pic:blipFill>
                    <a:blip r:embed="rId31"/>
                    <a:srcRect/>
                    <a:stretch>
                      <a:fillRect/>
                    </a:stretch>
                  </pic:blipFill>
                  <pic:spPr>
                    <a:xfrm>
                      <a:off x="0" y="0"/>
                      <a:ext cx="3357880" cy="4778735"/>
                    </a:xfrm>
                    <a:prstGeom prst="rect">
                      <a:avLst/>
                    </a:prstGeom>
                    <a:ln/>
                  </pic:spPr>
                </pic:pic>
              </a:graphicData>
            </a:graphic>
          </wp:inline>
        </w:drawing>
      </w:r>
    </w:p>
    <w:p w14:paraId="03CEE155" w14:textId="77777777" w:rsidR="00757069" w:rsidRDefault="00757069" w:rsidP="00757069">
      <w:pPr>
        <w:jc w:val="both"/>
      </w:pPr>
    </w:p>
    <w:p w14:paraId="32A73500" w14:textId="77777777" w:rsidR="00757069" w:rsidRDefault="00757069" w:rsidP="00757069">
      <w:r>
        <w:br w:type="page"/>
      </w:r>
    </w:p>
    <w:p w14:paraId="53A9008A" w14:textId="77777777" w:rsidR="00757069" w:rsidRDefault="00757069" w:rsidP="00757069">
      <w:pPr>
        <w:jc w:val="both"/>
      </w:pPr>
    </w:p>
    <w:p w14:paraId="1586892C" w14:textId="77777777" w:rsidR="00757069" w:rsidRDefault="00757069" w:rsidP="00757069">
      <w:pPr>
        <w:jc w:val="both"/>
      </w:pPr>
      <w:r>
        <w:t>Prilog V.1:</w:t>
      </w:r>
    </w:p>
    <w:p w14:paraId="65492B0F" w14:textId="77777777" w:rsidR="00757069" w:rsidRDefault="00757069" w:rsidP="00757069">
      <w:pPr>
        <w:jc w:val="both"/>
      </w:pPr>
      <w:r w:rsidRPr="00C54EF2">
        <w:rPr>
          <w:noProof/>
        </w:rPr>
        <w:drawing>
          <wp:inline distT="0" distB="0" distL="0" distR="0" wp14:anchorId="4813B843" wp14:editId="3790AF5F">
            <wp:extent cx="3980180" cy="5525770"/>
            <wp:effectExtent l="0" t="0" r="1270" b="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80180" cy="5525770"/>
                    </a:xfrm>
                    <a:prstGeom prst="rect">
                      <a:avLst/>
                    </a:prstGeom>
                    <a:noFill/>
                    <a:ln>
                      <a:noFill/>
                    </a:ln>
                  </pic:spPr>
                </pic:pic>
              </a:graphicData>
            </a:graphic>
          </wp:inline>
        </w:drawing>
      </w:r>
    </w:p>
    <w:p w14:paraId="4305C2A1" w14:textId="77777777" w:rsidR="00757069" w:rsidRDefault="00757069" w:rsidP="00757069">
      <w:pPr>
        <w:jc w:val="both"/>
      </w:pPr>
    </w:p>
    <w:p w14:paraId="4F086EB5" w14:textId="77777777" w:rsidR="00757069" w:rsidRDefault="00757069" w:rsidP="00757069">
      <w:r>
        <w:br w:type="page"/>
      </w:r>
    </w:p>
    <w:p w14:paraId="118BF5E4" w14:textId="77777777" w:rsidR="00757069" w:rsidRDefault="00757069" w:rsidP="00757069">
      <w:pPr>
        <w:jc w:val="both"/>
      </w:pPr>
      <w:r>
        <w:lastRenderedPageBreak/>
        <w:t>Prilog V.2:</w:t>
      </w:r>
    </w:p>
    <w:p w14:paraId="4164E107" w14:textId="77777777" w:rsidR="00757069" w:rsidRDefault="00757069" w:rsidP="00757069">
      <w:pPr>
        <w:jc w:val="both"/>
      </w:pPr>
      <w:r w:rsidRPr="001C5920">
        <w:rPr>
          <w:noProof/>
        </w:rPr>
        <w:drawing>
          <wp:inline distT="0" distB="0" distL="0" distR="0" wp14:anchorId="44A48F80" wp14:editId="7821FFFB">
            <wp:extent cx="5457190" cy="4885055"/>
            <wp:effectExtent l="0" t="0" r="0"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57190" cy="4885055"/>
                    </a:xfrm>
                    <a:prstGeom prst="rect">
                      <a:avLst/>
                    </a:prstGeom>
                    <a:noFill/>
                    <a:ln>
                      <a:noFill/>
                    </a:ln>
                  </pic:spPr>
                </pic:pic>
              </a:graphicData>
            </a:graphic>
          </wp:inline>
        </w:drawing>
      </w:r>
    </w:p>
    <w:p w14:paraId="5619A208" w14:textId="77777777" w:rsidR="00757069" w:rsidRDefault="00757069" w:rsidP="00757069"/>
    <w:p w14:paraId="3069FA9A" w14:textId="77777777" w:rsidR="00757069" w:rsidRDefault="00757069" w:rsidP="00757069"/>
    <w:p w14:paraId="6CBFBCC9" w14:textId="77777777" w:rsidR="00757069" w:rsidRDefault="00757069" w:rsidP="00757069"/>
    <w:p w14:paraId="12BA58DE" w14:textId="77777777" w:rsidR="00757069" w:rsidRDefault="00757069" w:rsidP="00757069"/>
    <w:p w14:paraId="11EFFB37" w14:textId="77777777" w:rsidR="00757069" w:rsidRDefault="00757069" w:rsidP="00757069">
      <w:r>
        <w:br w:type="page"/>
      </w:r>
    </w:p>
    <w:p w14:paraId="3E853A28" w14:textId="77777777" w:rsidR="00757069" w:rsidRDefault="00757069" w:rsidP="00757069"/>
    <w:p w14:paraId="1814EDD2" w14:textId="77777777" w:rsidR="00757069" w:rsidRDefault="00757069" w:rsidP="00757069">
      <w:r>
        <w:t>Prilog VI.1:</w:t>
      </w:r>
    </w:p>
    <w:p w14:paraId="75F44A3B" w14:textId="77777777" w:rsidR="00757069" w:rsidRDefault="00757069" w:rsidP="00757069">
      <w:r>
        <w:rPr>
          <w:noProof/>
        </w:rPr>
        <w:drawing>
          <wp:inline distT="114300" distB="114300" distL="114300" distR="114300" wp14:anchorId="4B664242" wp14:editId="2D08C468">
            <wp:extent cx="3374991" cy="4418016"/>
            <wp:effectExtent l="0" t="0" r="0" b="0"/>
            <wp:docPr id="29" name="image11.png" descr="A picture containing text, screenshot, plan,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29" name="image11.png" descr="A picture containing text, screenshot, plan, rectangle&#10;&#10;Description automatically generated"/>
                    <pic:cNvPicPr preferRelativeResize="0"/>
                  </pic:nvPicPr>
                  <pic:blipFill>
                    <a:blip r:embed="rId34"/>
                    <a:srcRect/>
                    <a:stretch>
                      <a:fillRect/>
                    </a:stretch>
                  </pic:blipFill>
                  <pic:spPr>
                    <a:xfrm>
                      <a:off x="0" y="0"/>
                      <a:ext cx="3374991" cy="4418016"/>
                    </a:xfrm>
                    <a:prstGeom prst="rect">
                      <a:avLst/>
                    </a:prstGeom>
                    <a:ln/>
                  </pic:spPr>
                </pic:pic>
              </a:graphicData>
            </a:graphic>
          </wp:inline>
        </w:drawing>
      </w:r>
    </w:p>
    <w:p w14:paraId="37D0BB6F" w14:textId="77777777" w:rsidR="00757069" w:rsidRDefault="00757069" w:rsidP="00757069"/>
    <w:p w14:paraId="5DB370DB" w14:textId="77777777" w:rsidR="00757069" w:rsidRDefault="00757069" w:rsidP="00757069"/>
    <w:p w14:paraId="47FD721A" w14:textId="77777777" w:rsidR="00757069" w:rsidRDefault="00757069" w:rsidP="00757069"/>
    <w:p w14:paraId="610F228A" w14:textId="77777777" w:rsidR="00757069" w:rsidRDefault="00757069" w:rsidP="00757069"/>
    <w:p w14:paraId="1CACF2D5" w14:textId="77777777" w:rsidR="00757069" w:rsidRDefault="00757069" w:rsidP="00757069"/>
    <w:p w14:paraId="31ECA208" w14:textId="77777777" w:rsidR="00757069" w:rsidRDefault="00757069" w:rsidP="00757069"/>
    <w:p w14:paraId="5E10DFC7" w14:textId="77777777" w:rsidR="00757069" w:rsidRDefault="00757069" w:rsidP="00757069"/>
    <w:p w14:paraId="4865AB16" w14:textId="77777777" w:rsidR="00757069" w:rsidRDefault="00757069" w:rsidP="00757069"/>
    <w:p w14:paraId="7F614401" w14:textId="77777777" w:rsidR="00757069" w:rsidRDefault="00757069" w:rsidP="00757069"/>
    <w:p w14:paraId="517AD279" w14:textId="77777777" w:rsidR="00757069" w:rsidRDefault="00757069" w:rsidP="00757069"/>
    <w:p w14:paraId="6FE94C63" w14:textId="77777777" w:rsidR="00757069" w:rsidRDefault="00757069" w:rsidP="00757069"/>
    <w:p w14:paraId="64246966" w14:textId="77777777" w:rsidR="00757069" w:rsidRDefault="00757069" w:rsidP="00757069"/>
    <w:p w14:paraId="63EC5C92" w14:textId="77777777" w:rsidR="00757069" w:rsidRDefault="00757069" w:rsidP="00757069"/>
    <w:p w14:paraId="7DA84A2A" w14:textId="77777777" w:rsidR="00757069" w:rsidRDefault="00757069" w:rsidP="00757069">
      <w:r>
        <w:br w:type="page"/>
      </w:r>
    </w:p>
    <w:p w14:paraId="3C323A80" w14:textId="77777777" w:rsidR="00757069" w:rsidRDefault="00757069" w:rsidP="00757069"/>
    <w:p w14:paraId="6DFB031C" w14:textId="77777777" w:rsidR="00757069" w:rsidRDefault="00757069" w:rsidP="00757069">
      <w:r>
        <w:t>Prilog VI.2:</w:t>
      </w:r>
    </w:p>
    <w:p w14:paraId="51B3355E" w14:textId="77777777" w:rsidR="00757069" w:rsidRDefault="00757069" w:rsidP="00757069">
      <w:r>
        <w:rPr>
          <w:rFonts w:ascii="Arial" w:eastAsia="Arial" w:hAnsi="Arial" w:cs="Arial"/>
          <w:noProof/>
        </w:rPr>
        <w:drawing>
          <wp:inline distT="114300" distB="114300" distL="114300" distR="114300" wp14:anchorId="446388DF" wp14:editId="3986AA9B">
            <wp:extent cx="4534218" cy="5933347"/>
            <wp:effectExtent l="0" t="0" r="0" b="0"/>
            <wp:docPr id="30" name="image4.png" descr="A picture containing text, screenshot, plan, map&#10;&#10;Description automatically generated"/>
            <wp:cNvGraphicFramePr/>
            <a:graphic xmlns:a="http://schemas.openxmlformats.org/drawingml/2006/main">
              <a:graphicData uri="http://schemas.openxmlformats.org/drawingml/2006/picture">
                <pic:pic xmlns:pic="http://schemas.openxmlformats.org/drawingml/2006/picture">
                  <pic:nvPicPr>
                    <pic:cNvPr id="30" name="image4.png" descr="A picture containing text, screenshot, plan, map&#10;&#10;Description automatically generated"/>
                    <pic:cNvPicPr preferRelativeResize="0"/>
                  </pic:nvPicPr>
                  <pic:blipFill>
                    <a:blip r:embed="rId35"/>
                    <a:srcRect/>
                    <a:stretch>
                      <a:fillRect/>
                    </a:stretch>
                  </pic:blipFill>
                  <pic:spPr>
                    <a:xfrm>
                      <a:off x="0" y="0"/>
                      <a:ext cx="4534218" cy="5933347"/>
                    </a:xfrm>
                    <a:prstGeom prst="rect">
                      <a:avLst/>
                    </a:prstGeom>
                    <a:ln/>
                  </pic:spPr>
                </pic:pic>
              </a:graphicData>
            </a:graphic>
          </wp:inline>
        </w:drawing>
      </w:r>
    </w:p>
    <w:p w14:paraId="63133C13" w14:textId="77777777" w:rsidR="00757069" w:rsidRDefault="00757069" w:rsidP="00757069"/>
    <w:p w14:paraId="73F49870" w14:textId="77777777" w:rsidR="00757069" w:rsidRDefault="00757069" w:rsidP="00757069"/>
    <w:p w14:paraId="09890457" w14:textId="77777777" w:rsidR="00757069" w:rsidRDefault="00757069" w:rsidP="00757069"/>
    <w:p w14:paraId="687836A0" w14:textId="77777777" w:rsidR="00757069" w:rsidRDefault="00757069" w:rsidP="00757069"/>
    <w:p w14:paraId="66D47ABB" w14:textId="77777777" w:rsidR="00757069" w:rsidRDefault="00757069" w:rsidP="00757069"/>
    <w:p w14:paraId="00753346" w14:textId="77777777" w:rsidR="00757069" w:rsidRDefault="00757069" w:rsidP="00757069"/>
    <w:p w14:paraId="2B3CC804" w14:textId="77777777" w:rsidR="00757069" w:rsidRDefault="00757069" w:rsidP="00757069"/>
    <w:p w14:paraId="55D21526" w14:textId="77777777" w:rsidR="00757069" w:rsidRDefault="00757069" w:rsidP="00757069"/>
    <w:p w14:paraId="77823405" w14:textId="77777777" w:rsidR="00757069" w:rsidRDefault="00757069" w:rsidP="00757069">
      <w:r>
        <w:br w:type="page"/>
      </w:r>
    </w:p>
    <w:p w14:paraId="5912AAD6" w14:textId="77777777" w:rsidR="00757069" w:rsidRDefault="00757069" w:rsidP="00757069"/>
    <w:p w14:paraId="3C30B9DF" w14:textId="77777777" w:rsidR="00757069" w:rsidRDefault="00757069" w:rsidP="00757069">
      <w:r>
        <w:t>Prilog VI.3:</w:t>
      </w:r>
    </w:p>
    <w:p w14:paraId="34576998" w14:textId="77777777" w:rsidR="00757069" w:rsidRDefault="00757069" w:rsidP="00757069">
      <w:r>
        <w:rPr>
          <w:rFonts w:ascii="Arial" w:eastAsia="Arial" w:hAnsi="Arial" w:cs="Arial"/>
          <w:noProof/>
        </w:rPr>
        <w:drawing>
          <wp:inline distT="114300" distB="114300" distL="114300" distR="114300" wp14:anchorId="7E4BBCBE" wp14:editId="3A94CD52">
            <wp:extent cx="4496118" cy="5885827"/>
            <wp:effectExtent l="0" t="0" r="0" b="0"/>
            <wp:docPr id="31" name="image7.png" descr="A picture containing text, map, screenshot, plan&#10;&#10;Description automatically generated"/>
            <wp:cNvGraphicFramePr/>
            <a:graphic xmlns:a="http://schemas.openxmlformats.org/drawingml/2006/main">
              <a:graphicData uri="http://schemas.openxmlformats.org/drawingml/2006/picture">
                <pic:pic xmlns:pic="http://schemas.openxmlformats.org/drawingml/2006/picture">
                  <pic:nvPicPr>
                    <pic:cNvPr id="31" name="image7.png" descr="A picture containing text, map, screenshot, plan&#10;&#10;Description automatically generated"/>
                    <pic:cNvPicPr preferRelativeResize="0"/>
                  </pic:nvPicPr>
                  <pic:blipFill>
                    <a:blip r:embed="rId36"/>
                    <a:srcRect/>
                    <a:stretch>
                      <a:fillRect/>
                    </a:stretch>
                  </pic:blipFill>
                  <pic:spPr>
                    <a:xfrm>
                      <a:off x="0" y="0"/>
                      <a:ext cx="4496118" cy="5885827"/>
                    </a:xfrm>
                    <a:prstGeom prst="rect">
                      <a:avLst/>
                    </a:prstGeom>
                    <a:ln/>
                  </pic:spPr>
                </pic:pic>
              </a:graphicData>
            </a:graphic>
          </wp:inline>
        </w:drawing>
      </w:r>
    </w:p>
    <w:p w14:paraId="187AADEF" w14:textId="77777777" w:rsidR="00757069" w:rsidRDefault="00757069" w:rsidP="00757069"/>
    <w:p w14:paraId="356F68C4" w14:textId="77777777" w:rsidR="00757069" w:rsidRDefault="00757069" w:rsidP="00757069"/>
    <w:p w14:paraId="0E12F0DC" w14:textId="77777777" w:rsidR="00757069" w:rsidRDefault="00757069" w:rsidP="00757069"/>
    <w:p w14:paraId="07AEF09B" w14:textId="77777777" w:rsidR="00757069" w:rsidRDefault="00757069" w:rsidP="00757069"/>
    <w:p w14:paraId="5D512520" w14:textId="77777777" w:rsidR="00757069" w:rsidRDefault="00757069" w:rsidP="00757069"/>
    <w:p w14:paraId="0D0A2D05" w14:textId="77777777" w:rsidR="00757069" w:rsidRDefault="00757069" w:rsidP="00757069"/>
    <w:p w14:paraId="5A6DDDF9" w14:textId="77777777" w:rsidR="00757069" w:rsidRDefault="00757069" w:rsidP="00757069"/>
    <w:p w14:paraId="43E98C66" w14:textId="77777777" w:rsidR="00757069" w:rsidRDefault="00757069" w:rsidP="00757069"/>
    <w:p w14:paraId="71BBF0F4" w14:textId="77777777" w:rsidR="00757069" w:rsidRDefault="00757069" w:rsidP="00757069">
      <w:r>
        <w:br w:type="page"/>
      </w:r>
    </w:p>
    <w:p w14:paraId="5217C0EB" w14:textId="77777777" w:rsidR="00757069" w:rsidRDefault="00757069" w:rsidP="00757069"/>
    <w:p w14:paraId="7450D002" w14:textId="77777777" w:rsidR="00757069" w:rsidRDefault="00757069" w:rsidP="00757069">
      <w:r>
        <w:t>Prilog VI.4:</w:t>
      </w:r>
    </w:p>
    <w:p w14:paraId="5B48D85B" w14:textId="77777777" w:rsidR="00757069" w:rsidRDefault="00757069" w:rsidP="00757069">
      <w:r>
        <w:rPr>
          <w:rFonts w:ascii="Arial" w:eastAsia="Arial" w:hAnsi="Arial" w:cs="Arial"/>
          <w:noProof/>
          <w:u w:val="single"/>
        </w:rPr>
        <w:drawing>
          <wp:inline distT="114300" distB="114300" distL="114300" distR="114300" wp14:anchorId="799585D9" wp14:editId="783CC579">
            <wp:extent cx="4086542" cy="5346229"/>
            <wp:effectExtent l="0" t="0" r="0" b="0"/>
            <wp:docPr id="32" name="image18.png" descr="A picture containing text, screenshot, map&#10;&#10;Description automatically generated"/>
            <wp:cNvGraphicFramePr/>
            <a:graphic xmlns:a="http://schemas.openxmlformats.org/drawingml/2006/main">
              <a:graphicData uri="http://schemas.openxmlformats.org/drawingml/2006/picture">
                <pic:pic xmlns:pic="http://schemas.openxmlformats.org/drawingml/2006/picture">
                  <pic:nvPicPr>
                    <pic:cNvPr id="32" name="image18.png" descr="A picture containing text, screenshot, map&#10;&#10;Description automatically generated"/>
                    <pic:cNvPicPr preferRelativeResize="0"/>
                  </pic:nvPicPr>
                  <pic:blipFill>
                    <a:blip r:embed="rId37"/>
                    <a:srcRect/>
                    <a:stretch>
                      <a:fillRect/>
                    </a:stretch>
                  </pic:blipFill>
                  <pic:spPr>
                    <a:xfrm>
                      <a:off x="0" y="0"/>
                      <a:ext cx="4086542" cy="5346229"/>
                    </a:xfrm>
                    <a:prstGeom prst="rect">
                      <a:avLst/>
                    </a:prstGeom>
                    <a:ln/>
                  </pic:spPr>
                </pic:pic>
              </a:graphicData>
            </a:graphic>
          </wp:inline>
        </w:drawing>
      </w:r>
    </w:p>
    <w:p w14:paraId="14A1102D" w14:textId="77777777" w:rsidR="00757069" w:rsidRDefault="00757069" w:rsidP="00757069"/>
    <w:p w14:paraId="01F63E28" w14:textId="77777777" w:rsidR="00757069" w:rsidRDefault="00757069" w:rsidP="00757069"/>
    <w:p w14:paraId="5EBB33A9" w14:textId="77777777" w:rsidR="00757069" w:rsidRDefault="00757069" w:rsidP="00757069"/>
    <w:p w14:paraId="4EB9BDE7" w14:textId="77777777" w:rsidR="00757069" w:rsidRDefault="00757069" w:rsidP="00757069"/>
    <w:p w14:paraId="46B719CA" w14:textId="77777777" w:rsidR="00757069" w:rsidRDefault="00757069" w:rsidP="00757069"/>
    <w:p w14:paraId="7965302C" w14:textId="77777777" w:rsidR="00757069" w:rsidRDefault="00757069" w:rsidP="00757069"/>
    <w:p w14:paraId="39F6075D" w14:textId="77777777" w:rsidR="00757069" w:rsidRDefault="00757069" w:rsidP="00757069"/>
    <w:p w14:paraId="2E854C89" w14:textId="77777777" w:rsidR="00757069" w:rsidRDefault="00757069" w:rsidP="00757069"/>
    <w:p w14:paraId="4AD5DDC4" w14:textId="77777777" w:rsidR="00757069" w:rsidRDefault="00757069" w:rsidP="00757069"/>
    <w:p w14:paraId="09A97250" w14:textId="77777777" w:rsidR="00757069" w:rsidRDefault="00757069" w:rsidP="00757069"/>
    <w:p w14:paraId="44930CD4" w14:textId="77777777" w:rsidR="00757069" w:rsidRDefault="00757069" w:rsidP="00757069">
      <w:r>
        <w:br w:type="page"/>
      </w:r>
    </w:p>
    <w:p w14:paraId="585FE978" w14:textId="77777777" w:rsidR="00757069" w:rsidRDefault="00757069" w:rsidP="00757069"/>
    <w:p w14:paraId="728C933B" w14:textId="77777777" w:rsidR="00757069" w:rsidRDefault="00757069" w:rsidP="00757069">
      <w:r>
        <w:t>Prilog VI.5:</w:t>
      </w:r>
    </w:p>
    <w:p w14:paraId="15F93B31" w14:textId="77777777" w:rsidR="00757069" w:rsidRDefault="00757069" w:rsidP="00757069">
      <w:r>
        <w:rPr>
          <w:rFonts w:ascii="Arial" w:eastAsia="Arial" w:hAnsi="Arial" w:cs="Arial"/>
          <w:noProof/>
        </w:rPr>
        <w:drawing>
          <wp:inline distT="114300" distB="114300" distL="114300" distR="114300" wp14:anchorId="4E70A5AC" wp14:editId="529094EB">
            <wp:extent cx="5760410" cy="3263900"/>
            <wp:effectExtent l="0" t="0" r="0" b="0"/>
            <wp:docPr id="33" name="image10.png" descr="A picture containing map&#10;&#10;Description automatically generated"/>
            <wp:cNvGraphicFramePr/>
            <a:graphic xmlns:a="http://schemas.openxmlformats.org/drawingml/2006/main">
              <a:graphicData uri="http://schemas.openxmlformats.org/drawingml/2006/picture">
                <pic:pic xmlns:pic="http://schemas.openxmlformats.org/drawingml/2006/picture">
                  <pic:nvPicPr>
                    <pic:cNvPr id="33" name="image10.png" descr="A picture containing map&#10;&#10;Description automatically generated"/>
                    <pic:cNvPicPr preferRelativeResize="0"/>
                  </pic:nvPicPr>
                  <pic:blipFill>
                    <a:blip r:embed="rId38"/>
                    <a:srcRect/>
                    <a:stretch>
                      <a:fillRect/>
                    </a:stretch>
                  </pic:blipFill>
                  <pic:spPr>
                    <a:xfrm>
                      <a:off x="0" y="0"/>
                      <a:ext cx="5760410" cy="3263900"/>
                    </a:xfrm>
                    <a:prstGeom prst="rect">
                      <a:avLst/>
                    </a:prstGeom>
                    <a:ln/>
                  </pic:spPr>
                </pic:pic>
              </a:graphicData>
            </a:graphic>
          </wp:inline>
        </w:drawing>
      </w:r>
    </w:p>
    <w:p w14:paraId="15608AEA" w14:textId="77777777" w:rsidR="00757069" w:rsidRDefault="00757069" w:rsidP="00757069"/>
    <w:p w14:paraId="33BDEAC1" w14:textId="77777777" w:rsidR="00757069" w:rsidRDefault="00757069" w:rsidP="00757069">
      <w:r>
        <w:t>Prilog VI.6:</w:t>
      </w:r>
    </w:p>
    <w:p w14:paraId="17E3CD5A" w14:textId="77777777" w:rsidR="00757069" w:rsidRDefault="00757069" w:rsidP="00757069">
      <w:r>
        <w:rPr>
          <w:rFonts w:ascii="Arial" w:eastAsia="Arial" w:hAnsi="Arial" w:cs="Arial"/>
          <w:noProof/>
        </w:rPr>
        <w:drawing>
          <wp:inline distT="114300" distB="114300" distL="114300" distR="114300" wp14:anchorId="0FADE89F" wp14:editId="1DC1C8CC">
            <wp:extent cx="5760410" cy="3263900"/>
            <wp:effectExtent l="0" t="0" r="0" b="0"/>
            <wp:docPr id="34" name="image3.png" descr="A picture containing text, map, screenshot, plan&#10;&#10;Description automatically generated"/>
            <wp:cNvGraphicFramePr/>
            <a:graphic xmlns:a="http://schemas.openxmlformats.org/drawingml/2006/main">
              <a:graphicData uri="http://schemas.openxmlformats.org/drawingml/2006/picture">
                <pic:pic xmlns:pic="http://schemas.openxmlformats.org/drawingml/2006/picture">
                  <pic:nvPicPr>
                    <pic:cNvPr id="34" name="image3.png" descr="A picture containing text, map, screenshot, plan&#10;&#10;Description automatically generated"/>
                    <pic:cNvPicPr preferRelativeResize="0"/>
                  </pic:nvPicPr>
                  <pic:blipFill>
                    <a:blip r:embed="rId39"/>
                    <a:srcRect/>
                    <a:stretch>
                      <a:fillRect/>
                    </a:stretch>
                  </pic:blipFill>
                  <pic:spPr>
                    <a:xfrm>
                      <a:off x="0" y="0"/>
                      <a:ext cx="5760410" cy="3263900"/>
                    </a:xfrm>
                    <a:prstGeom prst="rect">
                      <a:avLst/>
                    </a:prstGeom>
                    <a:ln/>
                  </pic:spPr>
                </pic:pic>
              </a:graphicData>
            </a:graphic>
          </wp:inline>
        </w:drawing>
      </w:r>
    </w:p>
    <w:p w14:paraId="1949A401" w14:textId="77777777" w:rsidR="00757069" w:rsidRDefault="00757069" w:rsidP="00757069"/>
    <w:p w14:paraId="39257795" w14:textId="77777777" w:rsidR="00757069" w:rsidRDefault="00757069" w:rsidP="00757069"/>
    <w:p w14:paraId="6D6951F6" w14:textId="77777777" w:rsidR="00757069" w:rsidRDefault="00757069" w:rsidP="00757069"/>
    <w:p w14:paraId="7C7A4B77" w14:textId="77777777" w:rsidR="00757069" w:rsidRDefault="00757069" w:rsidP="00757069">
      <w:r>
        <w:br w:type="page"/>
      </w:r>
    </w:p>
    <w:p w14:paraId="7AAE133B" w14:textId="77777777" w:rsidR="00757069" w:rsidRDefault="00757069" w:rsidP="00757069"/>
    <w:p w14:paraId="0324BA25" w14:textId="77777777" w:rsidR="00757069" w:rsidRDefault="00757069" w:rsidP="00757069">
      <w:r>
        <w:t>Prilog VI.7:</w:t>
      </w:r>
    </w:p>
    <w:p w14:paraId="3305CCB9" w14:textId="77777777" w:rsidR="00757069" w:rsidRDefault="00757069" w:rsidP="00757069">
      <w:r>
        <w:rPr>
          <w:rFonts w:ascii="Arial" w:eastAsia="Arial" w:hAnsi="Arial" w:cs="Arial"/>
          <w:noProof/>
        </w:rPr>
        <w:drawing>
          <wp:inline distT="114300" distB="114300" distL="114300" distR="114300" wp14:anchorId="2E40F3F5" wp14:editId="0CDBBA2D">
            <wp:extent cx="4233354" cy="5543867"/>
            <wp:effectExtent l="0" t="0" r="0" b="0"/>
            <wp:docPr id="35" name="image1.png" descr="A picture containing text, map&#10;&#10;Description automatically generated"/>
            <wp:cNvGraphicFramePr/>
            <a:graphic xmlns:a="http://schemas.openxmlformats.org/drawingml/2006/main">
              <a:graphicData uri="http://schemas.openxmlformats.org/drawingml/2006/picture">
                <pic:pic xmlns:pic="http://schemas.openxmlformats.org/drawingml/2006/picture">
                  <pic:nvPicPr>
                    <pic:cNvPr id="35" name="image1.png" descr="A picture containing text, map&#10;&#10;Description automatically generated"/>
                    <pic:cNvPicPr preferRelativeResize="0"/>
                  </pic:nvPicPr>
                  <pic:blipFill>
                    <a:blip r:embed="rId40"/>
                    <a:srcRect/>
                    <a:stretch>
                      <a:fillRect/>
                    </a:stretch>
                  </pic:blipFill>
                  <pic:spPr>
                    <a:xfrm>
                      <a:off x="0" y="0"/>
                      <a:ext cx="4233354" cy="5543867"/>
                    </a:xfrm>
                    <a:prstGeom prst="rect">
                      <a:avLst/>
                    </a:prstGeom>
                    <a:ln/>
                  </pic:spPr>
                </pic:pic>
              </a:graphicData>
            </a:graphic>
          </wp:inline>
        </w:drawing>
      </w:r>
    </w:p>
    <w:p w14:paraId="008BA04B" w14:textId="77777777" w:rsidR="00757069" w:rsidRDefault="00757069" w:rsidP="00757069"/>
    <w:p w14:paraId="07910184" w14:textId="77777777" w:rsidR="00757069" w:rsidRDefault="00757069" w:rsidP="00757069"/>
    <w:p w14:paraId="60F3D522" w14:textId="77777777" w:rsidR="00757069" w:rsidRDefault="00757069" w:rsidP="00757069"/>
    <w:p w14:paraId="054456D4" w14:textId="77777777" w:rsidR="00757069" w:rsidRDefault="00757069" w:rsidP="00757069"/>
    <w:p w14:paraId="29C3BA2A" w14:textId="77777777" w:rsidR="00757069" w:rsidRDefault="00757069" w:rsidP="00757069"/>
    <w:p w14:paraId="54C9AB1B" w14:textId="77777777" w:rsidR="00757069" w:rsidRDefault="00757069" w:rsidP="00757069"/>
    <w:p w14:paraId="57B62072" w14:textId="77777777" w:rsidR="00757069" w:rsidRDefault="00757069" w:rsidP="00757069"/>
    <w:p w14:paraId="01079600" w14:textId="77777777" w:rsidR="00757069" w:rsidRDefault="00757069" w:rsidP="00757069"/>
    <w:p w14:paraId="1B1236A6" w14:textId="77777777" w:rsidR="00757069" w:rsidRDefault="00757069" w:rsidP="00757069"/>
    <w:p w14:paraId="24C73E12" w14:textId="77777777" w:rsidR="00757069" w:rsidRDefault="00757069" w:rsidP="00757069">
      <w:r>
        <w:br w:type="page"/>
      </w:r>
    </w:p>
    <w:p w14:paraId="0AA50DA0" w14:textId="77777777" w:rsidR="00757069" w:rsidRDefault="00757069" w:rsidP="00757069"/>
    <w:p w14:paraId="79085D1F" w14:textId="77777777" w:rsidR="00757069" w:rsidRDefault="00757069" w:rsidP="00757069">
      <w:r>
        <w:t>Prilog VI.8:</w:t>
      </w:r>
    </w:p>
    <w:p w14:paraId="50E953FA" w14:textId="77777777" w:rsidR="00757069" w:rsidRDefault="00757069" w:rsidP="00757069">
      <w:r>
        <w:rPr>
          <w:rFonts w:ascii="Arial" w:eastAsia="Arial" w:hAnsi="Arial" w:cs="Arial"/>
          <w:noProof/>
        </w:rPr>
        <w:drawing>
          <wp:inline distT="114300" distB="114300" distL="114300" distR="114300" wp14:anchorId="6481FE5A" wp14:editId="6A07B0C3">
            <wp:extent cx="4509962" cy="5896292"/>
            <wp:effectExtent l="0" t="0" r="0" b="0"/>
            <wp:docPr id="36" name="image9.png" descr="A picture containing text, rectangle, plan, map&#10;&#10;Description automatically generated"/>
            <wp:cNvGraphicFramePr/>
            <a:graphic xmlns:a="http://schemas.openxmlformats.org/drawingml/2006/main">
              <a:graphicData uri="http://schemas.openxmlformats.org/drawingml/2006/picture">
                <pic:pic xmlns:pic="http://schemas.openxmlformats.org/drawingml/2006/picture">
                  <pic:nvPicPr>
                    <pic:cNvPr id="36" name="image9.png" descr="A picture containing text, rectangle, plan, map&#10;&#10;Description automatically generated"/>
                    <pic:cNvPicPr preferRelativeResize="0"/>
                  </pic:nvPicPr>
                  <pic:blipFill>
                    <a:blip r:embed="rId41"/>
                    <a:srcRect/>
                    <a:stretch>
                      <a:fillRect/>
                    </a:stretch>
                  </pic:blipFill>
                  <pic:spPr>
                    <a:xfrm>
                      <a:off x="0" y="0"/>
                      <a:ext cx="4509962" cy="5896292"/>
                    </a:xfrm>
                    <a:prstGeom prst="rect">
                      <a:avLst/>
                    </a:prstGeom>
                    <a:ln/>
                  </pic:spPr>
                </pic:pic>
              </a:graphicData>
            </a:graphic>
          </wp:inline>
        </w:drawing>
      </w:r>
    </w:p>
    <w:p w14:paraId="22477AA9" w14:textId="77777777" w:rsidR="00757069" w:rsidRDefault="00757069" w:rsidP="00757069"/>
    <w:p w14:paraId="2B395AE5" w14:textId="77777777" w:rsidR="00757069" w:rsidRDefault="00757069" w:rsidP="00757069"/>
    <w:p w14:paraId="5260D131" w14:textId="77777777" w:rsidR="00757069" w:rsidRDefault="00757069" w:rsidP="00757069"/>
    <w:p w14:paraId="67462202" w14:textId="77777777" w:rsidR="00757069" w:rsidRDefault="00757069" w:rsidP="00757069"/>
    <w:p w14:paraId="0893A56F" w14:textId="77777777" w:rsidR="00757069" w:rsidRDefault="00757069" w:rsidP="00757069"/>
    <w:p w14:paraId="233E4CB9" w14:textId="77777777" w:rsidR="00757069" w:rsidRDefault="00757069" w:rsidP="00757069"/>
    <w:p w14:paraId="28120DEE" w14:textId="77777777" w:rsidR="00757069" w:rsidRDefault="00757069" w:rsidP="00757069"/>
    <w:p w14:paraId="57AD2A31" w14:textId="77777777" w:rsidR="00757069" w:rsidRDefault="00757069" w:rsidP="00757069"/>
    <w:p w14:paraId="293885A0" w14:textId="77777777" w:rsidR="00757069" w:rsidRDefault="00757069" w:rsidP="00757069">
      <w:r>
        <w:br w:type="page"/>
      </w:r>
    </w:p>
    <w:p w14:paraId="786B0D35" w14:textId="77777777" w:rsidR="00757069" w:rsidRDefault="00757069" w:rsidP="00757069"/>
    <w:p w14:paraId="3DE6B266" w14:textId="77777777" w:rsidR="00757069" w:rsidRDefault="00757069" w:rsidP="00757069">
      <w:r>
        <w:t>Prilog VI.9a:</w:t>
      </w:r>
    </w:p>
    <w:p w14:paraId="5656CE8B" w14:textId="77777777" w:rsidR="00757069" w:rsidRDefault="00757069" w:rsidP="00757069">
      <w:r>
        <w:rPr>
          <w:rFonts w:ascii="Arial" w:eastAsia="Arial" w:hAnsi="Arial" w:cs="Arial"/>
          <w:noProof/>
        </w:rPr>
        <w:drawing>
          <wp:inline distT="114300" distB="114300" distL="114300" distR="114300" wp14:anchorId="44152286" wp14:editId="79DA47EB">
            <wp:extent cx="4647354" cy="2637688"/>
            <wp:effectExtent l="0" t="0" r="0" b="0"/>
            <wp:docPr id="37" name="image8.png" descr="A picture containing text, map&#10;&#10;Description automatically generated"/>
            <wp:cNvGraphicFramePr/>
            <a:graphic xmlns:a="http://schemas.openxmlformats.org/drawingml/2006/main">
              <a:graphicData uri="http://schemas.openxmlformats.org/drawingml/2006/picture">
                <pic:pic xmlns:pic="http://schemas.openxmlformats.org/drawingml/2006/picture">
                  <pic:nvPicPr>
                    <pic:cNvPr id="37" name="image8.png" descr="A picture containing text, map&#10;&#10;Description automatically generated"/>
                    <pic:cNvPicPr preferRelativeResize="0"/>
                  </pic:nvPicPr>
                  <pic:blipFill>
                    <a:blip r:embed="rId42"/>
                    <a:srcRect/>
                    <a:stretch>
                      <a:fillRect/>
                    </a:stretch>
                  </pic:blipFill>
                  <pic:spPr>
                    <a:xfrm>
                      <a:off x="0" y="0"/>
                      <a:ext cx="4647354" cy="2637688"/>
                    </a:xfrm>
                    <a:prstGeom prst="rect">
                      <a:avLst/>
                    </a:prstGeom>
                    <a:ln/>
                  </pic:spPr>
                </pic:pic>
              </a:graphicData>
            </a:graphic>
          </wp:inline>
        </w:drawing>
      </w:r>
    </w:p>
    <w:p w14:paraId="5B3E7C04" w14:textId="77777777" w:rsidR="00757069" w:rsidRDefault="00757069" w:rsidP="00757069"/>
    <w:p w14:paraId="07289746" w14:textId="77777777" w:rsidR="00757069" w:rsidRDefault="00757069" w:rsidP="00757069">
      <w:r>
        <w:t>Prilog VI.9b:</w:t>
      </w:r>
    </w:p>
    <w:p w14:paraId="3B400889" w14:textId="77777777" w:rsidR="00757069" w:rsidRDefault="00757069" w:rsidP="00757069">
      <w:r>
        <w:rPr>
          <w:rFonts w:ascii="Arial" w:eastAsia="Arial" w:hAnsi="Arial" w:cs="Arial"/>
          <w:noProof/>
        </w:rPr>
        <w:drawing>
          <wp:inline distT="114300" distB="114300" distL="114300" distR="114300" wp14:anchorId="4605E906" wp14:editId="6BC95F52">
            <wp:extent cx="4953318" cy="2803932"/>
            <wp:effectExtent l="0" t="0" r="0" b="0"/>
            <wp:docPr id="38" name="image6.png" descr="A picture containing text, map, plan,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38" name="image6.png" descr="A picture containing text, map, plan, rectangle&#10;&#10;Description automatically generated"/>
                    <pic:cNvPicPr preferRelativeResize="0"/>
                  </pic:nvPicPr>
                  <pic:blipFill>
                    <a:blip r:embed="rId43"/>
                    <a:srcRect/>
                    <a:stretch>
                      <a:fillRect/>
                    </a:stretch>
                  </pic:blipFill>
                  <pic:spPr>
                    <a:xfrm>
                      <a:off x="0" y="0"/>
                      <a:ext cx="4953318" cy="2803932"/>
                    </a:xfrm>
                    <a:prstGeom prst="rect">
                      <a:avLst/>
                    </a:prstGeom>
                    <a:ln/>
                  </pic:spPr>
                </pic:pic>
              </a:graphicData>
            </a:graphic>
          </wp:inline>
        </w:drawing>
      </w:r>
    </w:p>
    <w:p w14:paraId="22943AC6" w14:textId="77777777" w:rsidR="00757069" w:rsidRDefault="00757069" w:rsidP="00757069"/>
    <w:p w14:paraId="2B9F90F4" w14:textId="77777777" w:rsidR="00757069" w:rsidRDefault="00757069" w:rsidP="00757069"/>
    <w:p w14:paraId="23889E02" w14:textId="77777777" w:rsidR="00757069" w:rsidRDefault="00757069" w:rsidP="00757069"/>
    <w:p w14:paraId="4B228380" w14:textId="77777777" w:rsidR="00757069" w:rsidRDefault="00757069" w:rsidP="00757069"/>
    <w:p w14:paraId="061B9800" w14:textId="77777777" w:rsidR="00757069" w:rsidRDefault="00757069" w:rsidP="00757069"/>
    <w:p w14:paraId="6BA2EAF3" w14:textId="77777777" w:rsidR="00757069" w:rsidRDefault="00757069" w:rsidP="00757069"/>
    <w:p w14:paraId="641C59E5" w14:textId="77777777" w:rsidR="00757069" w:rsidRDefault="00757069" w:rsidP="00757069"/>
    <w:p w14:paraId="2EB19C81" w14:textId="77777777" w:rsidR="00757069" w:rsidRDefault="00757069" w:rsidP="00757069">
      <w:r>
        <w:br w:type="page"/>
      </w:r>
    </w:p>
    <w:p w14:paraId="6ECDD36F" w14:textId="77777777" w:rsidR="00757069" w:rsidRDefault="00757069" w:rsidP="00757069"/>
    <w:p w14:paraId="6935299B" w14:textId="77777777" w:rsidR="00757069" w:rsidRDefault="00757069" w:rsidP="00757069">
      <w:r>
        <w:t>Prilog VI.9c:</w:t>
      </w:r>
    </w:p>
    <w:p w14:paraId="378A08E2" w14:textId="77777777" w:rsidR="00757069" w:rsidRDefault="00757069" w:rsidP="00757069">
      <w:r>
        <w:rPr>
          <w:rFonts w:ascii="Arial" w:eastAsia="Arial" w:hAnsi="Arial" w:cs="Arial"/>
          <w:noProof/>
        </w:rPr>
        <w:drawing>
          <wp:inline distT="114300" distB="114300" distL="114300" distR="114300" wp14:anchorId="275ACC52" wp14:editId="615D1F42">
            <wp:extent cx="4953318" cy="2803932"/>
            <wp:effectExtent l="0" t="0" r="0" b="0"/>
            <wp:docPr id="39" name="image6.png" descr="A picture containing text, map, plan,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39" name="image6.png" descr="A picture containing text, map, plan, rectangle&#10;&#10;Description automatically generated"/>
                    <pic:cNvPicPr preferRelativeResize="0"/>
                  </pic:nvPicPr>
                  <pic:blipFill>
                    <a:blip r:embed="rId43"/>
                    <a:srcRect/>
                    <a:stretch>
                      <a:fillRect/>
                    </a:stretch>
                  </pic:blipFill>
                  <pic:spPr>
                    <a:xfrm>
                      <a:off x="0" y="0"/>
                      <a:ext cx="4953318" cy="2803932"/>
                    </a:xfrm>
                    <a:prstGeom prst="rect">
                      <a:avLst/>
                    </a:prstGeom>
                    <a:ln/>
                  </pic:spPr>
                </pic:pic>
              </a:graphicData>
            </a:graphic>
          </wp:inline>
        </w:drawing>
      </w:r>
    </w:p>
    <w:p w14:paraId="45839D51" w14:textId="77777777" w:rsidR="00757069" w:rsidRDefault="00757069" w:rsidP="00757069"/>
    <w:p w14:paraId="653716BF" w14:textId="77777777" w:rsidR="00757069" w:rsidRDefault="00757069" w:rsidP="00757069">
      <w:r>
        <w:t>Prilog VI.9d:</w:t>
      </w:r>
    </w:p>
    <w:p w14:paraId="0D7093ED" w14:textId="77777777" w:rsidR="00757069" w:rsidRDefault="00757069" w:rsidP="00757069">
      <w:r>
        <w:rPr>
          <w:rFonts w:ascii="Arial" w:eastAsia="Arial" w:hAnsi="Arial" w:cs="Arial"/>
          <w:noProof/>
        </w:rPr>
        <w:drawing>
          <wp:inline distT="114300" distB="114300" distL="114300" distR="114300" wp14:anchorId="4C850D07" wp14:editId="2751AE85">
            <wp:extent cx="2867342" cy="3752122"/>
            <wp:effectExtent l="0" t="0" r="0" b="0"/>
            <wp:docPr id="40" name="image16.png" descr="A screenshot of a video gam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0" name="image16.png" descr="A screenshot of a video game&#10;&#10;Description automatically generated with medium confidence"/>
                    <pic:cNvPicPr preferRelativeResize="0"/>
                  </pic:nvPicPr>
                  <pic:blipFill>
                    <a:blip r:embed="rId44"/>
                    <a:srcRect/>
                    <a:stretch>
                      <a:fillRect/>
                    </a:stretch>
                  </pic:blipFill>
                  <pic:spPr>
                    <a:xfrm>
                      <a:off x="0" y="0"/>
                      <a:ext cx="2867342" cy="3752122"/>
                    </a:xfrm>
                    <a:prstGeom prst="rect">
                      <a:avLst/>
                    </a:prstGeom>
                    <a:ln/>
                  </pic:spPr>
                </pic:pic>
              </a:graphicData>
            </a:graphic>
          </wp:inline>
        </w:drawing>
      </w:r>
    </w:p>
    <w:p w14:paraId="32E7AC36" w14:textId="77777777" w:rsidR="00757069" w:rsidRDefault="00757069" w:rsidP="00757069"/>
    <w:p w14:paraId="7CC66789" w14:textId="77777777" w:rsidR="00757069" w:rsidRDefault="00757069" w:rsidP="00757069"/>
    <w:p w14:paraId="627EDD64" w14:textId="77777777" w:rsidR="00757069" w:rsidRDefault="00757069" w:rsidP="00757069"/>
    <w:p w14:paraId="38003173" w14:textId="77777777" w:rsidR="00757069" w:rsidRDefault="00757069" w:rsidP="00757069">
      <w:r>
        <w:br w:type="page"/>
      </w:r>
    </w:p>
    <w:p w14:paraId="7A75E6BC" w14:textId="77777777" w:rsidR="00757069" w:rsidRDefault="00757069" w:rsidP="00757069"/>
    <w:p w14:paraId="1821B1F6" w14:textId="77777777" w:rsidR="00757069" w:rsidRDefault="00757069" w:rsidP="00757069">
      <w:r>
        <w:t>Prilog VI.9e:</w:t>
      </w:r>
    </w:p>
    <w:p w14:paraId="5FB4E0FD" w14:textId="77777777" w:rsidR="00757069" w:rsidRDefault="00757069" w:rsidP="00757069">
      <w:r>
        <w:rPr>
          <w:rFonts w:ascii="Arial" w:eastAsia="Arial" w:hAnsi="Arial" w:cs="Arial"/>
          <w:noProof/>
        </w:rPr>
        <w:drawing>
          <wp:inline distT="114300" distB="114300" distL="114300" distR="114300" wp14:anchorId="03A0EA27" wp14:editId="4F4398BC">
            <wp:extent cx="3267392" cy="4277314"/>
            <wp:effectExtent l="0" t="0" r="0" b="0"/>
            <wp:docPr id="41" name="image13.png" descr="A picture containing text, map, plan,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41" name="image13.png" descr="A picture containing text, map, plan, diagram&#10;&#10;Description automatically generated"/>
                    <pic:cNvPicPr preferRelativeResize="0"/>
                  </pic:nvPicPr>
                  <pic:blipFill>
                    <a:blip r:embed="rId45"/>
                    <a:srcRect/>
                    <a:stretch>
                      <a:fillRect/>
                    </a:stretch>
                  </pic:blipFill>
                  <pic:spPr>
                    <a:xfrm>
                      <a:off x="0" y="0"/>
                      <a:ext cx="3267392" cy="4277314"/>
                    </a:xfrm>
                    <a:prstGeom prst="rect">
                      <a:avLst/>
                    </a:prstGeom>
                    <a:ln/>
                  </pic:spPr>
                </pic:pic>
              </a:graphicData>
            </a:graphic>
          </wp:inline>
        </w:drawing>
      </w:r>
    </w:p>
    <w:p w14:paraId="392833B6" w14:textId="77777777" w:rsidR="00757069" w:rsidRDefault="00757069" w:rsidP="00757069"/>
    <w:p w14:paraId="565492E0" w14:textId="77777777" w:rsidR="00757069" w:rsidRDefault="00757069" w:rsidP="00757069">
      <w:r>
        <w:t>Prilog VI.9f:</w:t>
      </w:r>
    </w:p>
    <w:p w14:paraId="05937957" w14:textId="77777777" w:rsidR="00757069" w:rsidRDefault="00757069" w:rsidP="00757069">
      <w:r>
        <w:rPr>
          <w:rFonts w:ascii="Arial" w:eastAsia="Arial" w:hAnsi="Arial" w:cs="Arial"/>
          <w:noProof/>
        </w:rPr>
        <w:drawing>
          <wp:inline distT="114300" distB="114300" distL="114300" distR="114300" wp14:anchorId="6F473178" wp14:editId="1941CC3F">
            <wp:extent cx="4591368" cy="2603040"/>
            <wp:effectExtent l="0" t="0" r="0" b="0"/>
            <wp:docPr id="42" name="image17.png" descr="A picture containing text, map&#10;&#10;Description automatically generated"/>
            <wp:cNvGraphicFramePr/>
            <a:graphic xmlns:a="http://schemas.openxmlformats.org/drawingml/2006/main">
              <a:graphicData uri="http://schemas.openxmlformats.org/drawingml/2006/picture">
                <pic:pic xmlns:pic="http://schemas.openxmlformats.org/drawingml/2006/picture">
                  <pic:nvPicPr>
                    <pic:cNvPr id="42" name="image17.png" descr="A picture containing text, map&#10;&#10;Description automatically generated"/>
                    <pic:cNvPicPr preferRelativeResize="0"/>
                  </pic:nvPicPr>
                  <pic:blipFill>
                    <a:blip r:embed="rId46"/>
                    <a:srcRect/>
                    <a:stretch>
                      <a:fillRect/>
                    </a:stretch>
                  </pic:blipFill>
                  <pic:spPr>
                    <a:xfrm>
                      <a:off x="0" y="0"/>
                      <a:ext cx="4591368" cy="2603040"/>
                    </a:xfrm>
                    <a:prstGeom prst="rect">
                      <a:avLst/>
                    </a:prstGeom>
                    <a:ln/>
                  </pic:spPr>
                </pic:pic>
              </a:graphicData>
            </a:graphic>
          </wp:inline>
        </w:drawing>
      </w:r>
    </w:p>
    <w:p w14:paraId="05A2A98B" w14:textId="77777777" w:rsidR="00757069" w:rsidRDefault="00757069" w:rsidP="00757069"/>
    <w:p w14:paraId="4C4EF00B" w14:textId="77777777" w:rsidR="00757069" w:rsidRDefault="00757069" w:rsidP="00757069"/>
    <w:p w14:paraId="0B5BB8D4" w14:textId="77777777" w:rsidR="00757069" w:rsidRDefault="00757069" w:rsidP="00757069">
      <w:r>
        <w:br w:type="page"/>
      </w:r>
    </w:p>
    <w:p w14:paraId="58CE66E5" w14:textId="77777777" w:rsidR="00757069" w:rsidRDefault="00757069" w:rsidP="00757069"/>
    <w:p w14:paraId="014E3CC8" w14:textId="77777777" w:rsidR="00757069" w:rsidRDefault="00757069" w:rsidP="00757069">
      <w:r>
        <w:t>Prilog VI.9g:</w:t>
      </w:r>
    </w:p>
    <w:p w14:paraId="317E731D" w14:textId="77777777" w:rsidR="00757069" w:rsidRDefault="00757069" w:rsidP="00757069">
      <w:r>
        <w:rPr>
          <w:rFonts w:ascii="Arial" w:eastAsia="Arial" w:hAnsi="Arial" w:cs="Arial"/>
          <w:noProof/>
        </w:rPr>
        <w:drawing>
          <wp:inline distT="114300" distB="114300" distL="114300" distR="114300" wp14:anchorId="0C4545E9" wp14:editId="5897B7E3">
            <wp:extent cx="2991167" cy="3919150"/>
            <wp:effectExtent l="0" t="0" r="0" b="0"/>
            <wp:docPr id="43" name="image14.png" descr="A picture containing text, map, screenshot&#10;&#10;Description automatically generated"/>
            <wp:cNvGraphicFramePr/>
            <a:graphic xmlns:a="http://schemas.openxmlformats.org/drawingml/2006/main">
              <a:graphicData uri="http://schemas.openxmlformats.org/drawingml/2006/picture">
                <pic:pic xmlns:pic="http://schemas.openxmlformats.org/drawingml/2006/picture">
                  <pic:nvPicPr>
                    <pic:cNvPr id="43" name="image14.png" descr="A picture containing text, map, screenshot&#10;&#10;Description automatically generated"/>
                    <pic:cNvPicPr preferRelativeResize="0"/>
                  </pic:nvPicPr>
                  <pic:blipFill>
                    <a:blip r:embed="rId47"/>
                    <a:srcRect/>
                    <a:stretch>
                      <a:fillRect/>
                    </a:stretch>
                  </pic:blipFill>
                  <pic:spPr>
                    <a:xfrm>
                      <a:off x="0" y="0"/>
                      <a:ext cx="2991167" cy="3919150"/>
                    </a:xfrm>
                    <a:prstGeom prst="rect">
                      <a:avLst/>
                    </a:prstGeom>
                    <a:ln/>
                  </pic:spPr>
                </pic:pic>
              </a:graphicData>
            </a:graphic>
          </wp:inline>
        </w:drawing>
      </w:r>
    </w:p>
    <w:p w14:paraId="5B12EAB0" w14:textId="77777777" w:rsidR="00757069" w:rsidRDefault="00757069" w:rsidP="00757069"/>
    <w:p w14:paraId="7FC24E65" w14:textId="77777777" w:rsidR="00757069" w:rsidRDefault="00757069" w:rsidP="00757069">
      <w:r>
        <w:t>Prilog VI.9h.</w:t>
      </w:r>
    </w:p>
    <w:p w14:paraId="5C4662CA" w14:textId="77777777" w:rsidR="00757069" w:rsidRDefault="00757069" w:rsidP="00757069">
      <w:r>
        <w:rPr>
          <w:rFonts w:ascii="Arial" w:eastAsia="Arial" w:hAnsi="Arial" w:cs="Arial"/>
          <w:noProof/>
        </w:rPr>
        <w:drawing>
          <wp:inline distT="114300" distB="114300" distL="114300" distR="114300" wp14:anchorId="4F765ACD" wp14:editId="0A86546D">
            <wp:extent cx="3067665" cy="4026311"/>
            <wp:effectExtent l="0" t="0" r="0" b="0"/>
            <wp:docPr id="44" name="image15.png" descr="A picture containing text, screenshot, map&#10;&#10;Description automatically generated"/>
            <wp:cNvGraphicFramePr/>
            <a:graphic xmlns:a="http://schemas.openxmlformats.org/drawingml/2006/main">
              <a:graphicData uri="http://schemas.openxmlformats.org/drawingml/2006/picture">
                <pic:pic xmlns:pic="http://schemas.openxmlformats.org/drawingml/2006/picture">
                  <pic:nvPicPr>
                    <pic:cNvPr id="44" name="image15.png" descr="A picture containing text, screenshot, map&#10;&#10;Description automatically generated"/>
                    <pic:cNvPicPr preferRelativeResize="0"/>
                  </pic:nvPicPr>
                  <pic:blipFill>
                    <a:blip r:embed="rId48"/>
                    <a:srcRect/>
                    <a:stretch>
                      <a:fillRect/>
                    </a:stretch>
                  </pic:blipFill>
                  <pic:spPr>
                    <a:xfrm>
                      <a:off x="0" y="0"/>
                      <a:ext cx="3067665" cy="4026311"/>
                    </a:xfrm>
                    <a:prstGeom prst="rect">
                      <a:avLst/>
                    </a:prstGeom>
                    <a:ln/>
                  </pic:spPr>
                </pic:pic>
              </a:graphicData>
            </a:graphic>
          </wp:inline>
        </w:drawing>
      </w:r>
    </w:p>
    <w:p w14:paraId="1348C104" w14:textId="77777777" w:rsidR="00757069" w:rsidRDefault="00757069" w:rsidP="00757069"/>
    <w:p w14:paraId="692183ED" w14:textId="77777777" w:rsidR="00757069" w:rsidRDefault="00757069" w:rsidP="00757069">
      <w:r>
        <w:br w:type="page"/>
      </w:r>
    </w:p>
    <w:p w14:paraId="45CF1442" w14:textId="77777777" w:rsidR="00757069" w:rsidRDefault="00757069" w:rsidP="00757069">
      <w:r>
        <w:lastRenderedPageBreak/>
        <w:t>Prilog VI.9i.</w:t>
      </w:r>
    </w:p>
    <w:p w14:paraId="3448F6CD" w14:textId="77777777" w:rsidR="00757069" w:rsidRDefault="00757069" w:rsidP="00757069">
      <w:r>
        <w:rPr>
          <w:rFonts w:ascii="Arial" w:eastAsia="Arial" w:hAnsi="Arial" w:cs="Arial"/>
          <w:noProof/>
        </w:rPr>
        <w:drawing>
          <wp:inline distT="114300" distB="114300" distL="114300" distR="114300" wp14:anchorId="5E6186EE" wp14:editId="5E822E2D">
            <wp:extent cx="3231860" cy="4230799"/>
            <wp:effectExtent l="0" t="0" r="0" b="0"/>
            <wp:docPr id="45" name="image5.png" descr="A picture containing screenshot, text, rectangle, colorfulness&#10;&#10;Description automatically generated"/>
            <wp:cNvGraphicFramePr/>
            <a:graphic xmlns:a="http://schemas.openxmlformats.org/drawingml/2006/main">
              <a:graphicData uri="http://schemas.openxmlformats.org/drawingml/2006/picture">
                <pic:pic xmlns:pic="http://schemas.openxmlformats.org/drawingml/2006/picture">
                  <pic:nvPicPr>
                    <pic:cNvPr id="45" name="image5.png" descr="A picture containing screenshot, text, rectangle, colorfulness&#10;&#10;Description automatically generated"/>
                    <pic:cNvPicPr preferRelativeResize="0"/>
                  </pic:nvPicPr>
                  <pic:blipFill>
                    <a:blip r:embed="rId49"/>
                    <a:srcRect/>
                    <a:stretch>
                      <a:fillRect/>
                    </a:stretch>
                  </pic:blipFill>
                  <pic:spPr>
                    <a:xfrm>
                      <a:off x="0" y="0"/>
                      <a:ext cx="3231860" cy="4230799"/>
                    </a:xfrm>
                    <a:prstGeom prst="rect">
                      <a:avLst/>
                    </a:prstGeom>
                    <a:ln/>
                  </pic:spPr>
                </pic:pic>
              </a:graphicData>
            </a:graphic>
          </wp:inline>
        </w:drawing>
      </w:r>
    </w:p>
    <w:p w14:paraId="6E30F39B" w14:textId="77777777" w:rsidR="00757069" w:rsidRDefault="00757069" w:rsidP="00757069"/>
    <w:p w14:paraId="66FE790B" w14:textId="77777777" w:rsidR="00757069" w:rsidRDefault="00757069" w:rsidP="00757069">
      <w:r>
        <w:t>Prilog VI.9j.</w:t>
      </w:r>
    </w:p>
    <w:p w14:paraId="4B767F06" w14:textId="77777777" w:rsidR="00757069" w:rsidRDefault="00757069" w:rsidP="00757069">
      <w:r>
        <w:rPr>
          <w:rFonts w:ascii="Arial" w:eastAsia="Arial" w:hAnsi="Arial" w:cs="Arial"/>
          <w:noProof/>
          <w:u w:val="single"/>
        </w:rPr>
        <w:drawing>
          <wp:inline distT="114300" distB="114300" distL="114300" distR="114300" wp14:anchorId="43326CC2" wp14:editId="00832459">
            <wp:extent cx="3295650" cy="4295775"/>
            <wp:effectExtent l="0" t="0" r="0" b="9525"/>
            <wp:docPr id="46" name="image2.png" descr="A picture containing text, map, screenshot&#10;&#10;Description automatically generated"/>
            <wp:cNvGraphicFramePr/>
            <a:graphic xmlns:a="http://schemas.openxmlformats.org/drawingml/2006/main">
              <a:graphicData uri="http://schemas.openxmlformats.org/drawingml/2006/picture">
                <pic:pic xmlns:pic="http://schemas.openxmlformats.org/drawingml/2006/picture">
                  <pic:nvPicPr>
                    <pic:cNvPr id="46" name="image2.png" descr="A picture containing text, map, screenshot&#10;&#10;Description automatically generated"/>
                    <pic:cNvPicPr preferRelativeResize="0"/>
                  </pic:nvPicPr>
                  <pic:blipFill>
                    <a:blip r:embed="rId50"/>
                    <a:srcRect/>
                    <a:stretch>
                      <a:fillRect/>
                    </a:stretch>
                  </pic:blipFill>
                  <pic:spPr>
                    <a:xfrm>
                      <a:off x="0" y="0"/>
                      <a:ext cx="3295945" cy="4296160"/>
                    </a:xfrm>
                    <a:prstGeom prst="rect">
                      <a:avLst/>
                    </a:prstGeom>
                    <a:ln/>
                  </pic:spPr>
                </pic:pic>
              </a:graphicData>
            </a:graphic>
          </wp:inline>
        </w:drawing>
      </w:r>
    </w:p>
    <w:p w14:paraId="1BF3F5D4" w14:textId="77777777" w:rsidR="00757069" w:rsidRDefault="00757069" w:rsidP="00757069">
      <w:pPr>
        <w:rPr>
          <w:highlight w:val="yellow"/>
        </w:rPr>
      </w:pPr>
    </w:p>
    <w:p w14:paraId="792A8806" w14:textId="77777777" w:rsidR="00757069" w:rsidRDefault="00757069" w:rsidP="00757069">
      <w:r w:rsidRPr="00E41E3A">
        <w:lastRenderedPageBreak/>
        <w:t>Prilog VI.11:</w:t>
      </w:r>
    </w:p>
    <w:p w14:paraId="6FB14F5A" w14:textId="77777777" w:rsidR="00757069" w:rsidRPr="00CB692A" w:rsidRDefault="00757069" w:rsidP="00757069">
      <w:r w:rsidRPr="00E41E3A">
        <w:rPr>
          <w:noProof/>
        </w:rPr>
        <w:drawing>
          <wp:inline distT="0" distB="0" distL="0" distR="0" wp14:anchorId="421623F4" wp14:editId="666E1544">
            <wp:extent cx="5760720" cy="4316095"/>
            <wp:effectExtent l="0" t="0" r="0" b="8255"/>
            <wp:docPr id="47" name="Slika 47"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lika 47" descr="A map of a city&#10;&#10;Description automatically generated with low confidence"/>
                    <pic:cNvPicPr/>
                  </pic:nvPicPr>
                  <pic:blipFill>
                    <a:blip r:embed="rId51"/>
                    <a:stretch>
                      <a:fillRect/>
                    </a:stretch>
                  </pic:blipFill>
                  <pic:spPr>
                    <a:xfrm>
                      <a:off x="0" y="0"/>
                      <a:ext cx="5760720" cy="4316095"/>
                    </a:xfrm>
                    <a:prstGeom prst="rect">
                      <a:avLst/>
                    </a:prstGeom>
                  </pic:spPr>
                </pic:pic>
              </a:graphicData>
            </a:graphic>
          </wp:inline>
        </w:drawing>
      </w:r>
    </w:p>
    <w:p w14:paraId="4BB75501" w14:textId="38194E92" w:rsidR="006F5211" w:rsidRPr="00B277F3" w:rsidRDefault="006F5211" w:rsidP="006F5211">
      <w:pPr>
        <w:spacing w:before="120" w:after="120"/>
        <w:ind w:left="786" w:right="-284" w:hanging="786"/>
        <w:jc w:val="both"/>
        <w:rPr>
          <w:b/>
          <w:u w:val="single"/>
        </w:rPr>
      </w:pPr>
      <w:r w:rsidRPr="00B277F3">
        <w:rPr>
          <w:b/>
          <w:u w:val="single"/>
        </w:rPr>
        <w:t xml:space="preserve">Ad. 6. </w:t>
      </w:r>
      <w:r w:rsidR="00B277F3" w:rsidRPr="00B277F3">
        <w:rPr>
          <w:b/>
          <w:u w:val="single"/>
        </w:rPr>
        <w:t xml:space="preserve">Davanje prijedloga površina za kretanje pasa bez povodca, uz nadzor i odgovornost posjednika, povodom izrade nacrta prijedloga </w:t>
      </w:r>
      <w:r w:rsidR="00B277F3" w:rsidRPr="00B277F3">
        <w:rPr>
          <w:b/>
          <w:i/>
          <w:iCs/>
          <w:u w:val="single"/>
        </w:rPr>
        <w:t>Odluke o izmjenama i dopunama Odluke o uvjetima i načinu držanja kućnih ljubimaca i načinu postupanja s izgubljenim i napuštenim životinjama i divljim životinjama</w:t>
      </w:r>
    </w:p>
    <w:p w14:paraId="78493261" w14:textId="3A56B166" w:rsidR="004F173D" w:rsidRPr="00B277F3" w:rsidRDefault="005C0970" w:rsidP="004F173D">
      <w:pPr>
        <w:spacing w:after="120"/>
        <w:ind w:right="-284"/>
        <w:jc w:val="both"/>
      </w:pPr>
      <w:r w:rsidRPr="00B277F3">
        <w:tab/>
      </w:r>
      <w:r w:rsidR="004F173D" w:rsidRPr="00B277F3">
        <w:t xml:space="preserve">Članovi Vijeća primili su materijal uz poziv. Predsjednica uvodno obrazlaže predmetnu točku dnevnog reda te otvara raspravu. U raspravi sudjeluje: </w:t>
      </w:r>
      <w:r w:rsidR="00B277F3" w:rsidRPr="00B277F3">
        <w:t xml:space="preserve">Danijel </w:t>
      </w:r>
      <w:proofErr w:type="spellStart"/>
      <w:r w:rsidR="00B277F3" w:rsidRPr="00B277F3">
        <w:t>Samaržija</w:t>
      </w:r>
      <w:proofErr w:type="spellEnd"/>
      <w:r w:rsidR="004F173D" w:rsidRPr="00B277F3">
        <w:t>.</w:t>
      </w:r>
    </w:p>
    <w:p w14:paraId="2B1E995E" w14:textId="0A138F54" w:rsidR="004F173D" w:rsidRPr="00B277F3" w:rsidRDefault="004F173D" w:rsidP="004F173D">
      <w:pPr>
        <w:spacing w:after="120"/>
        <w:ind w:right="-284"/>
        <w:jc w:val="both"/>
      </w:pPr>
      <w:r w:rsidRPr="00B277F3">
        <w:tab/>
        <w:t xml:space="preserve">Nakon rasprave Vijeće </w:t>
      </w:r>
      <w:r w:rsidR="00B277F3" w:rsidRPr="00B277F3">
        <w:t xml:space="preserve">uz 13 glasova ZA, 1 </w:t>
      </w:r>
      <w:proofErr w:type="spellStart"/>
      <w:r w:rsidR="00B277F3" w:rsidRPr="00B277F3">
        <w:t>PROTIVi</w:t>
      </w:r>
      <w:proofErr w:type="spellEnd"/>
      <w:r w:rsidR="00B277F3" w:rsidRPr="00B277F3">
        <w:t xml:space="preserve"> 3 SUZDRŽANA</w:t>
      </w:r>
      <w:r w:rsidRPr="00B277F3">
        <w:t xml:space="preserve"> donosi</w:t>
      </w:r>
    </w:p>
    <w:p w14:paraId="1AD822ED" w14:textId="77777777" w:rsidR="00B277F3" w:rsidRPr="00B277F3" w:rsidRDefault="00B277F3" w:rsidP="00B277F3">
      <w:pPr>
        <w:tabs>
          <w:tab w:val="center" w:pos="4677"/>
          <w:tab w:val="left" w:pos="7620"/>
        </w:tabs>
        <w:ind w:left="720"/>
        <w:jc w:val="center"/>
        <w:rPr>
          <w:b/>
        </w:rPr>
      </w:pPr>
      <w:r w:rsidRPr="00B277F3">
        <w:rPr>
          <w:b/>
        </w:rPr>
        <w:t>Z A K LJ U Č A K</w:t>
      </w:r>
    </w:p>
    <w:p w14:paraId="70C0A234" w14:textId="77777777" w:rsidR="00B277F3" w:rsidRPr="00B277F3" w:rsidRDefault="00B277F3" w:rsidP="00B277F3">
      <w:pPr>
        <w:tabs>
          <w:tab w:val="center" w:pos="4677"/>
          <w:tab w:val="left" w:pos="7620"/>
        </w:tabs>
        <w:ind w:left="720"/>
        <w:jc w:val="center"/>
        <w:rPr>
          <w:b/>
        </w:rPr>
      </w:pPr>
      <w:r w:rsidRPr="00B277F3">
        <w:rPr>
          <w:b/>
        </w:rPr>
        <w:t xml:space="preserve">o davanju prijedloga površina za kretanje pasa bez povodca, uz nadzor i odgovornost posjednika, povodom izrade nacrta prijedloga </w:t>
      </w:r>
      <w:r w:rsidRPr="00B277F3">
        <w:rPr>
          <w:b/>
          <w:i/>
          <w:iCs/>
        </w:rPr>
        <w:t>Odluke o izmjenama i dopunama Odluke o uvjetima i načinu držanja kućnih ljubimaca i načinu postupanja s izgubljenim i napuštenim životinjama i divljim životinjama</w:t>
      </w:r>
    </w:p>
    <w:p w14:paraId="253D3405" w14:textId="77777777" w:rsidR="00B277F3" w:rsidRPr="00B277F3" w:rsidRDefault="00B277F3" w:rsidP="00B277F3">
      <w:pPr>
        <w:numPr>
          <w:ilvl w:val="0"/>
          <w:numId w:val="2"/>
        </w:numPr>
        <w:pBdr>
          <w:top w:val="nil"/>
          <w:left w:val="nil"/>
          <w:bottom w:val="nil"/>
          <w:right w:val="nil"/>
          <w:between w:val="nil"/>
        </w:pBdr>
        <w:spacing w:after="120" w:line="276" w:lineRule="auto"/>
        <w:jc w:val="both"/>
        <w:rPr>
          <w:color w:val="000000"/>
        </w:rPr>
      </w:pPr>
      <w:r w:rsidRPr="00B277F3">
        <w:t xml:space="preserve">Vijeće je razmatralo </w:t>
      </w:r>
      <w:r w:rsidRPr="00B277F3">
        <w:rPr>
          <w:rFonts w:eastAsia="Calibri"/>
        </w:rPr>
        <w:t xml:space="preserve">prijedlog Gradskog ureda za gospodarstvo, ekološku održivost i strategijsko planiranje kojim se moli dostava prijedloga Vijeća Gradske četvrti koji će sadržavati prijedloge površina za kretanje pasa bez povodca, uz nadzor i odgovornost posjednika, a koje su bile utvrđene člankom 17. </w:t>
      </w:r>
      <w:r w:rsidRPr="00B277F3">
        <w:rPr>
          <w:rFonts w:eastAsia="Calibri"/>
          <w:i/>
          <w:iCs/>
        </w:rPr>
        <w:t>Odluke o uvjetima i načinu držanja kućnih ljubimaca i načinu postupanja s izgubljenim i napuštenim životinjama i divljim životinjama</w:t>
      </w:r>
      <w:r w:rsidRPr="00B277F3">
        <w:rPr>
          <w:rFonts w:eastAsia="Calibri"/>
        </w:rPr>
        <w:t xml:space="preserve"> (Službeni glasnik Grada Zagreba 28/18).</w:t>
      </w:r>
    </w:p>
    <w:p w14:paraId="3801787C" w14:textId="77777777" w:rsidR="00B277F3" w:rsidRPr="00B277F3" w:rsidRDefault="00B277F3" w:rsidP="00B277F3">
      <w:pPr>
        <w:numPr>
          <w:ilvl w:val="0"/>
          <w:numId w:val="2"/>
        </w:numPr>
        <w:pBdr>
          <w:top w:val="nil"/>
          <w:left w:val="nil"/>
          <w:bottom w:val="nil"/>
          <w:right w:val="nil"/>
          <w:between w:val="nil"/>
        </w:pBdr>
        <w:spacing w:after="120" w:line="276" w:lineRule="auto"/>
        <w:jc w:val="both"/>
        <w:rPr>
          <w:color w:val="000000"/>
        </w:rPr>
      </w:pPr>
      <w:r w:rsidRPr="00B277F3">
        <w:t>Vijeće traži da</w:t>
      </w:r>
      <w:r w:rsidRPr="00B277F3">
        <w:rPr>
          <w:rFonts w:eastAsia="Calibri"/>
        </w:rPr>
        <w:t xml:space="preserve"> se naziv lokacija pod točkom 14. „na prostoru južno od Zagrebačke avenije u Prečkom“ i točkom 16. „na prostoru uz Zagrebačku aveniju, od </w:t>
      </w:r>
      <w:proofErr w:type="spellStart"/>
      <w:r w:rsidRPr="00B277F3">
        <w:rPr>
          <w:rFonts w:eastAsia="Calibri"/>
        </w:rPr>
        <w:t>Petrovaradinske</w:t>
      </w:r>
      <w:proofErr w:type="spellEnd"/>
      <w:r w:rsidRPr="00B277F3">
        <w:rPr>
          <w:rFonts w:eastAsia="Calibri"/>
        </w:rPr>
        <w:t xml:space="preserve"> do </w:t>
      </w:r>
      <w:proofErr w:type="spellStart"/>
      <w:r w:rsidRPr="00B277F3">
        <w:rPr>
          <w:rFonts w:eastAsia="Calibri"/>
        </w:rPr>
        <w:t>Baranovićeve</w:t>
      </w:r>
      <w:proofErr w:type="spellEnd"/>
      <w:r w:rsidRPr="00B277F3">
        <w:rPr>
          <w:rFonts w:eastAsia="Calibri"/>
        </w:rPr>
        <w:t xml:space="preserve"> ulice“, </w:t>
      </w:r>
      <w:r w:rsidRPr="00B277F3">
        <w:rPr>
          <w:rFonts w:eastAsia="Calibri"/>
          <w:b/>
        </w:rPr>
        <w:t xml:space="preserve">objedini na način da se pod točkom 14. lokacija nazove: „na prostoru južno od Zagrebačke avenije u naselju Prečko, između </w:t>
      </w:r>
      <w:proofErr w:type="spellStart"/>
      <w:r w:rsidRPr="00B277F3">
        <w:rPr>
          <w:rFonts w:eastAsia="Calibri"/>
          <w:b/>
        </w:rPr>
        <w:t>Petrovaradinske</w:t>
      </w:r>
      <w:proofErr w:type="spellEnd"/>
      <w:r w:rsidRPr="00B277F3">
        <w:rPr>
          <w:rFonts w:eastAsia="Calibri"/>
          <w:b/>
        </w:rPr>
        <w:t xml:space="preserve"> i </w:t>
      </w:r>
      <w:proofErr w:type="spellStart"/>
      <w:r w:rsidRPr="00B277F3">
        <w:rPr>
          <w:rFonts w:eastAsia="Calibri"/>
          <w:b/>
        </w:rPr>
        <w:t>Baranovićeve</w:t>
      </w:r>
      <w:proofErr w:type="spellEnd"/>
      <w:r w:rsidRPr="00B277F3">
        <w:rPr>
          <w:rFonts w:eastAsia="Calibri"/>
          <w:b/>
        </w:rPr>
        <w:t xml:space="preserve"> ulice“.</w:t>
      </w:r>
    </w:p>
    <w:p w14:paraId="2B7810A1" w14:textId="77777777" w:rsidR="00B277F3" w:rsidRPr="00B277F3" w:rsidRDefault="00B277F3" w:rsidP="00B277F3">
      <w:pPr>
        <w:numPr>
          <w:ilvl w:val="0"/>
          <w:numId w:val="2"/>
        </w:numPr>
        <w:pBdr>
          <w:top w:val="nil"/>
          <w:left w:val="nil"/>
          <w:bottom w:val="nil"/>
          <w:right w:val="nil"/>
          <w:between w:val="nil"/>
        </w:pBdr>
        <w:spacing w:after="120" w:line="276" w:lineRule="auto"/>
        <w:jc w:val="both"/>
        <w:rPr>
          <w:color w:val="000000"/>
        </w:rPr>
      </w:pPr>
      <w:r w:rsidRPr="00B277F3">
        <w:lastRenderedPageBreak/>
        <w:t>Vijeće traži da se uz već postojeće površine s područja Gradske četvrti Trešnjevka-jug u nacrt prijedloga predmetne Odluke uvrste sljedeće površine:</w:t>
      </w:r>
    </w:p>
    <w:p w14:paraId="3822B353" w14:textId="77777777" w:rsidR="00B277F3" w:rsidRPr="00B277F3" w:rsidRDefault="00B277F3" w:rsidP="006C2527">
      <w:pPr>
        <w:pStyle w:val="ListParagraph"/>
        <w:numPr>
          <w:ilvl w:val="0"/>
          <w:numId w:val="13"/>
        </w:numPr>
        <w:pBdr>
          <w:top w:val="nil"/>
          <w:left w:val="nil"/>
          <w:bottom w:val="nil"/>
          <w:right w:val="nil"/>
          <w:between w:val="nil"/>
        </w:pBdr>
        <w:spacing w:after="0" w:line="240" w:lineRule="auto"/>
        <w:ind w:left="1066" w:hanging="357"/>
        <w:contextualSpacing w:val="0"/>
        <w:jc w:val="both"/>
        <w:rPr>
          <w:rFonts w:ascii="Times New Roman" w:hAnsi="Times New Roman"/>
          <w:color w:val="000000"/>
          <w:sz w:val="24"/>
          <w:szCs w:val="24"/>
        </w:rPr>
      </w:pPr>
      <w:r w:rsidRPr="00B277F3">
        <w:rPr>
          <w:rFonts w:ascii="Times New Roman" w:eastAsia="Calibri" w:hAnsi="Times New Roman"/>
          <w:sz w:val="24"/>
          <w:szCs w:val="24"/>
        </w:rPr>
        <w:t>park za pse Aleja Matije Ljubeka - Hrgovići, unutar RSC Jarun</w:t>
      </w:r>
      <w:r w:rsidRPr="00B277F3">
        <w:rPr>
          <w:rFonts w:ascii="Times New Roman" w:hAnsi="Times New Roman"/>
          <w:color w:val="000000"/>
          <w:sz w:val="24"/>
          <w:szCs w:val="24"/>
        </w:rPr>
        <w:t>,</w:t>
      </w:r>
    </w:p>
    <w:p w14:paraId="264651E4" w14:textId="77777777" w:rsidR="00B277F3" w:rsidRPr="00B277F3" w:rsidRDefault="00B277F3" w:rsidP="006C2527">
      <w:pPr>
        <w:pStyle w:val="ListParagraph"/>
        <w:numPr>
          <w:ilvl w:val="0"/>
          <w:numId w:val="13"/>
        </w:numPr>
        <w:pBdr>
          <w:top w:val="nil"/>
          <w:left w:val="nil"/>
          <w:bottom w:val="nil"/>
          <w:right w:val="nil"/>
          <w:between w:val="nil"/>
        </w:pBdr>
        <w:spacing w:after="0" w:line="240" w:lineRule="auto"/>
        <w:ind w:left="1066" w:hanging="357"/>
        <w:contextualSpacing w:val="0"/>
        <w:jc w:val="both"/>
        <w:rPr>
          <w:rFonts w:ascii="Times New Roman" w:hAnsi="Times New Roman"/>
          <w:color w:val="000000"/>
          <w:sz w:val="24"/>
          <w:szCs w:val="24"/>
        </w:rPr>
      </w:pPr>
      <w:r w:rsidRPr="00B277F3">
        <w:rPr>
          <w:rFonts w:ascii="Times New Roman" w:eastAsia="Calibri" w:hAnsi="Times New Roman"/>
          <w:sz w:val="24"/>
          <w:szCs w:val="24"/>
        </w:rPr>
        <w:t>površina između Zadarske ulice, Selske ceste i Zagrebačke avenije</w:t>
      </w:r>
    </w:p>
    <w:p w14:paraId="72C07064" w14:textId="77777777" w:rsidR="00B277F3" w:rsidRPr="00B277F3" w:rsidRDefault="00B277F3" w:rsidP="006C2527">
      <w:pPr>
        <w:pStyle w:val="ListParagraph"/>
        <w:numPr>
          <w:ilvl w:val="0"/>
          <w:numId w:val="13"/>
        </w:numPr>
        <w:autoSpaceDN w:val="0"/>
        <w:spacing w:after="0" w:line="240" w:lineRule="auto"/>
        <w:ind w:left="1066" w:right="139" w:hanging="357"/>
        <w:contextualSpacing w:val="0"/>
        <w:jc w:val="both"/>
        <w:rPr>
          <w:rFonts w:ascii="Times New Roman" w:eastAsia="Calibri" w:hAnsi="Times New Roman"/>
          <w:sz w:val="24"/>
          <w:szCs w:val="24"/>
        </w:rPr>
      </w:pPr>
      <w:r w:rsidRPr="00B277F3">
        <w:rPr>
          <w:rFonts w:ascii="Times New Roman" w:eastAsia="Calibri" w:hAnsi="Times New Roman"/>
          <w:sz w:val="24"/>
          <w:szCs w:val="24"/>
        </w:rPr>
        <w:t>površina između Vrbana III i RSC Jarun (Ulica Ive Lole Ribara),</w:t>
      </w:r>
    </w:p>
    <w:p w14:paraId="5BA4A0FD" w14:textId="77777777" w:rsidR="00B277F3" w:rsidRPr="00B277F3" w:rsidRDefault="00B277F3" w:rsidP="006C2527">
      <w:pPr>
        <w:pStyle w:val="ListParagraph"/>
        <w:numPr>
          <w:ilvl w:val="0"/>
          <w:numId w:val="13"/>
        </w:numPr>
        <w:autoSpaceDN w:val="0"/>
        <w:spacing w:after="0" w:line="240" w:lineRule="auto"/>
        <w:ind w:left="1066" w:right="139" w:hanging="357"/>
        <w:contextualSpacing w:val="0"/>
        <w:jc w:val="both"/>
        <w:rPr>
          <w:rFonts w:ascii="Times New Roman" w:eastAsia="Calibri" w:hAnsi="Times New Roman"/>
          <w:sz w:val="24"/>
          <w:szCs w:val="24"/>
        </w:rPr>
      </w:pPr>
      <w:r w:rsidRPr="00B277F3">
        <w:rPr>
          <w:rFonts w:ascii="Times New Roman" w:eastAsia="Calibri" w:hAnsi="Times New Roman"/>
          <w:sz w:val="24"/>
          <w:szCs w:val="24"/>
        </w:rPr>
        <w:t>površina u ulici Vrbani k.br. 4-6a sjeveroistočno do Zagrebačke avenije te</w:t>
      </w:r>
    </w:p>
    <w:p w14:paraId="55C10311" w14:textId="77777777" w:rsidR="00B277F3" w:rsidRPr="00B277F3" w:rsidRDefault="00B277F3" w:rsidP="006C2527">
      <w:pPr>
        <w:pStyle w:val="ListParagraph"/>
        <w:numPr>
          <w:ilvl w:val="0"/>
          <w:numId w:val="13"/>
        </w:numPr>
        <w:autoSpaceDN w:val="0"/>
        <w:spacing w:after="0" w:line="240" w:lineRule="auto"/>
        <w:ind w:left="1066" w:right="139" w:hanging="357"/>
        <w:contextualSpacing w:val="0"/>
        <w:jc w:val="both"/>
        <w:rPr>
          <w:rFonts w:ascii="Times New Roman" w:eastAsia="Calibri" w:hAnsi="Times New Roman"/>
          <w:bCs/>
          <w:sz w:val="24"/>
          <w:szCs w:val="24"/>
        </w:rPr>
      </w:pPr>
      <w:r w:rsidRPr="00B277F3">
        <w:rPr>
          <w:rFonts w:ascii="Times New Roman" w:eastAsia="Calibri" w:hAnsi="Times New Roman"/>
          <w:bCs/>
          <w:sz w:val="24"/>
          <w:szCs w:val="24"/>
        </w:rPr>
        <w:t>površina na prostoru južno od sjevernog nasipa do rijeke Save (</w:t>
      </w:r>
      <w:proofErr w:type="spellStart"/>
      <w:r w:rsidRPr="00B277F3">
        <w:rPr>
          <w:rFonts w:ascii="Times New Roman" w:eastAsia="Calibri" w:hAnsi="Times New Roman"/>
          <w:bCs/>
          <w:sz w:val="24"/>
          <w:szCs w:val="24"/>
        </w:rPr>
        <w:t>inundacija</w:t>
      </w:r>
      <w:proofErr w:type="spellEnd"/>
      <w:r w:rsidRPr="00B277F3">
        <w:rPr>
          <w:rFonts w:ascii="Times New Roman" w:eastAsia="Calibri" w:hAnsi="Times New Roman"/>
          <w:bCs/>
          <w:sz w:val="24"/>
          <w:szCs w:val="24"/>
        </w:rPr>
        <w:t>) u Gradskoj četvrti Trešnjevka-jug.</w:t>
      </w:r>
    </w:p>
    <w:p w14:paraId="689F985D" w14:textId="77777777" w:rsidR="00B277F3" w:rsidRPr="00B277F3" w:rsidRDefault="00B277F3" w:rsidP="00B277F3">
      <w:pPr>
        <w:numPr>
          <w:ilvl w:val="0"/>
          <w:numId w:val="2"/>
        </w:numPr>
        <w:pBdr>
          <w:top w:val="nil"/>
          <w:left w:val="nil"/>
          <w:bottom w:val="nil"/>
          <w:right w:val="nil"/>
          <w:between w:val="nil"/>
        </w:pBdr>
        <w:spacing w:before="120" w:after="120"/>
        <w:ind w:left="709" w:hanging="284"/>
        <w:jc w:val="both"/>
        <w:rPr>
          <w:color w:val="000000"/>
          <w:highlight w:val="white"/>
        </w:rPr>
      </w:pPr>
      <w:r w:rsidRPr="00B277F3">
        <w:rPr>
          <w:color w:val="000000"/>
          <w:highlight w:val="white"/>
        </w:rPr>
        <w:t xml:space="preserve">Zaključak dostaviti </w:t>
      </w:r>
      <w:r w:rsidRPr="00B277F3">
        <w:rPr>
          <w:color w:val="000000"/>
        </w:rPr>
        <w:t xml:space="preserve">Gradskom uredu za gospodarstvo, ekološku održivost i strategijsko planiranje te </w:t>
      </w:r>
      <w:r w:rsidRPr="00B277F3">
        <w:rPr>
          <w:color w:val="000000"/>
          <w:highlight w:val="white"/>
        </w:rPr>
        <w:t>Gradskom uredu za mjesnu samoupravu, civilnu zaštitu i sigurnost.</w:t>
      </w:r>
    </w:p>
    <w:p w14:paraId="4E1953CC" w14:textId="0337354F" w:rsidR="00194941" w:rsidRDefault="006F5211" w:rsidP="00827D71">
      <w:pPr>
        <w:spacing w:after="120"/>
        <w:ind w:left="786" w:right="-284" w:hanging="786"/>
        <w:jc w:val="both"/>
        <w:rPr>
          <w:b/>
          <w:u w:val="single"/>
        </w:rPr>
      </w:pPr>
      <w:r w:rsidRPr="00B277F3">
        <w:rPr>
          <w:b/>
          <w:u w:val="single"/>
        </w:rPr>
        <w:t xml:space="preserve">Ad. 7. </w:t>
      </w:r>
      <w:r w:rsidR="00B277F3" w:rsidRPr="00B277F3">
        <w:rPr>
          <w:b/>
          <w:u w:val="single"/>
        </w:rPr>
        <w:t>Regulacija prometa i postava prometne opreme:</w:t>
      </w:r>
    </w:p>
    <w:p w14:paraId="1539196A" w14:textId="5AF08256" w:rsidR="006B6D56" w:rsidRDefault="006B6D56" w:rsidP="006B6D56">
      <w:pPr>
        <w:spacing w:after="120"/>
        <w:ind w:right="-284" w:firstLine="708"/>
        <w:jc w:val="both"/>
      </w:pPr>
      <w:r w:rsidRPr="00827D71">
        <w:t xml:space="preserve">Predsjednica uvodno obrazlaže predmetnu točku dnevnog reda te predlaže objedinjeno glasanje o dostavljenim prijedlozima zaključaka za </w:t>
      </w:r>
      <w:proofErr w:type="spellStart"/>
      <w:r w:rsidRPr="00827D71">
        <w:t>podtočke</w:t>
      </w:r>
      <w:proofErr w:type="spellEnd"/>
      <w:r w:rsidRPr="00827D71">
        <w:t xml:space="preserve"> a) do </w:t>
      </w:r>
      <w:r>
        <w:t>j</w:t>
      </w:r>
      <w:r w:rsidRPr="00827D71">
        <w:t>) ove točke dnevnog reda.</w:t>
      </w:r>
      <w:r>
        <w:t xml:space="preserve"> </w:t>
      </w:r>
    </w:p>
    <w:p w14:paraId="4A90B121" w14:textId="3D2A7111" w:rsidR="006B6D56" w:rsidRDefault="006B6D56" w:rsidP="006B6D56">
      <w:pPr>
        <w:spacing w:after="120"/>
        <w:ind w:right="-284" w:firstLine="708"/>
        <w:jc w:val="both"/>
      </w:pPr>
      <w:r>
        <w:t>Predsjednica otvara raspravu.</w:t>
      </w:r>
      <w:r w:rsidRPr="006B6D56">
        <w:t xml:space="preserve"> </w:t>
      </w:r>
      <w:r>
        <w:t xml:space="preserve">U raspravi sudjeluju: Danijel </w:t>
      </w:r>
      <w:proofErr w:type="spellStart"/>
      <w:r>
        <w:t>Samaržija</w:t>
      </w:r>
      <w:proofErr w:type="spellEnd"/>
      <w:r>
        <w:t>, Elvira Mulić, Zvonimir Mustaf i Esad Turković.</w:t>
      </w:r>
    </w:p>
    <w:p w14:paraId="2BE80C9E" w14:textId="6DEC841C" w:rsidR="006B6D56" w:rsidRDefault="006B6D56" w:rsidP="006B6D56">
      <w:pPr>
        <w:spacing w:after="120"/>
        <w:ind w:right="-284" w:firstLine="708"/>
        <w:jc w:val="both"/>
      </w:pPr>
      <w:r>
        <w:t>Nakon rasprave Vijeće uz 14 glasova ZA i 3 PROTIV donosi</w:t>
      </w:r>
    </w:p>
    <w:p w14:paraId="2002D7E5" w14:textId="77777777" w:rsidR="006B6D56" w:rsidRPr="006B6D56" w:rsidRDefault="006B6D56" w:rsidP="006B6D56">
      <w:pPr>
        <w:ind w:left="1985" w:right="1985"/>
        <w:jc w:val="center"/>
        <w:rPr>
          <w:b/>
        </w:rPr>
      </w:pPr>
      <w:r w:rsidRPr="006B6D56">
        <w:rPr>
          <w:b/>
        </w:rPr>
        <w:t xml:space="preserve">Z A K LJ U Č A K </w:t>
      </w:r>
    </w:p>
    <w:p w14:paraId="28213027" w14:textId="77777777" w:rsidR="006B6D56" w:rsidRPr="006B6D56" w:rsidRDefault="006B6D56" w:rsidP="006B6D56">
      <w:pPr>
        <w:ind w:left="1985" w:right="1843"/>
        <w:jc w:val="center"/>
        <w:rPr>
          <w:b/>
        </w:rPr>
      </w:pPr>
      <w:r w:rsidRPr="006B6D56">
        <w:rPr>
          <w:b/>
          <w:color w:val="212121"/>
          <w:highlight w:val="white"/>
        </w:rPr>
        <w:t xml:space="preserve">o </w:t>
      </w:r>
      <w:r w:rsidRPr="006B6D56">
        <w:rPr>
          <w:b/>
        </w:rPr>
        <w:t>objedinjenom glasanju 7. točke dnevnog reda 24. sjednice Vijeća Gradske četvrti Trešnjevka-jug</w:t>
      </w:r>
    </w:p>
    <w:p w14:paraId="084FA916" w14:textId="77777777" w:rsidR="006B6D56" w:rsidRPr="006B6D56" w:rsidRDefault="006B6D56" w:rsidP="006B6D56">
      <w:pPr>
        <w:pStyle w:val="ListParagraph"/>
        <w:numPr>
          <w:ilvl w:val="0"/>
          <w:numId w:val="1"/>
        </w:numPr>
        <w:spacing w:before="120" w:after="0" w:line="240" w:lineRule="auto"/>
        <w:jc w:val="both"/>
        <w:outlineLvl w:val="0"/>
        <w:rPr>
          <w:rFonts w:ascii="Times New Roman" w:hAnsi="Times New Roman"/>
          <w:sz w:val="24"/>
          <w:szCs w:val="24"/>
        </w:rPr>
      </w:pPr>
      <w:r w:rsidRPr="006B6D56">
        <w:rPr>
          <w:rFonts w:ascii="Times New Roman" w:hAnsi="Times New Roman"/>
          <w:sz w:val="24"/>
          <w:szCs w:val="24"/>
        </w:rPr>
        <w:t>Vijeće će o dostavljenim prijedlozima zaključaka za 7. točku dnevnog reda 24. sjednice Vijeća, od pod točke a) do j), glasati objedinjeno.</w:t>
      </w:r>
    </w:p>
    <w:p w14:paraId="3C360B7C" w14:textId="77777777" w:rsidR="006B6D56" w:rsidRPr="006B6D56" w:rsidRDefault="006B6D56" w:rsidP="006B6D56">
      <w:pPr>
        <w:pStyle w:val="ListParagraph"/>
        <w:numPr>
          <w:ilvl w:val="0"/>
          <w:numId w:val="1"/>
        </w:numPr>
        <w:spacing w:before="120" w:after="0" w:line="240" w:lineRule="auto"/>
        <w:jc w:val="both"/>
        <w:outlineLvl w:val="0"/>
        <w:rPr>
          <w:rFonts w:ascii="Times New Roman" w:hAnsi="Times New Roman"/>
          <w:sz w:val="24"/>
          <w:szCs w:val="24"/>
        </w:rPr>
      </w:pPr>
      <w:r w:rsidRPr="006B6D56">
        <w:rPr>
          <w:rFonts w:ascii="Times New Roman" w:hAnsi="Times New Roman"/>
          <w:sz w:val="24"/>
          <w:szCs w:val="24"/>
        </w:rPr>
        <w:t>Zaključak dostaviti Gradskom uredu za mjesnu samoupravu, civilnu zaštitu i sigurnost.</w:t>
      </w:r>
    </w:p>
    <w:p w14:paraId="06C999F0" w14:textId="77777777" w:rsidR="006B6D56" w:rsidRDefault="006B6D56" w:rsidP="006B6D56">
      <w:pPr>
        <w:spacing w:after="120"/>
        <w:ind w:right="-284" w:firstLine="708"/>
        <w:jc w:val="both"/>
      </w:pPr>
    </w:p>
    <w:p w14:paraId="233064B6" w14:textId="77777777" w:rsidR="006B6D56" w:rsidRPr="006B6D56" w:rsidRDefault="006B6D56" w:rsidP="006C2527">
      <w:pPr>
        <w:numPr>
          <w:ilvl w:val="0"/>
          <w:numId w:val="14"/>
        </w:numPr>
        <w:suppressAutoHyphens/>
        <w:spacing w:before="120" w:after="120" w:line="276" w:lineRule="auto"/>
        <w:ind w:right="96"/>
        <w:jc w:val="both"/>
        <w:rPr>
          <w:b/>
          <w:bCs/>
          <w:u w:val="single"/>
        </w:rPr>
      </w:pPr>
      <w:r w:rsidRPr="006B6D56">
        <w:rPr>
          <w:b/>
          <w:bCs/>
          <w:u w:val="single"/>
        </w:rPr>
        <w:t xml:space="preserve">prijedlog mjera za sprečavanje nepropisnog parkiranja i prometovanja na dijelu Zagrebačke avenije iznad podvožnjaka kod Savske ceste </w:t>
      </w:r>
    </w:p>
    <w:p w14:paraId="1294668C" w14:textId="77777777" w:rsidR="006B6D56" w:rsidRPr="006B6D56" w:rsidRDefault="006B6D56" w:rsidP="006C2527">
      <w:pPr>
        <w:numPr>
          <w:ilvl w:val="0"/>
          <w:numId w:val="14"/>
        </w:numPr>
        <w:suppressAutoHyphens/>
        <w:spacing w:before="120" w:after="120" w:line="276" w:lineRule="auto"/>
        <w:rPr>
          <w:b/>
          <w:bCs/>
          <w:u w:val="single"/>
        </w:rPr>
      </w:pPr>
      <w:r w:rsidRPr="006B6D56">
        <w:rPr>
          <w:b/>
          <w:bCs/>
          <w:u w:val="single"/>
        </w:rPr>
        <w:t>prijedlog postave /K3/ „zvučna traka upozorenja“ na Zagrebačkoj aveniji u zoni križanja s Ulicom Hrvatskog sokola</w:t>
      </w:r>
    </w:p>
    <w:p w14:paraId="622EC6D3" w14:textId="77777777" w:rsidR="006B6D56" w:rsidRPr="006B6D56" w:rsidRDefault="006B6D56" w:rsidP="006C2527">
      <w:pPr>
        <w:numPr>
          <w:ilvl w:val="0"/>
          <w:numId w:val="14"/>
        </w:numPr>
        <w:suppressAutoHyphens/>
        <w:spacing w:before="120" w:after="120" w:line="276" w:lineRule="auto"/>
        <w:jc w:val="both"/>
        <w:rPr>
          <w:b/>
          <w:bCs/>
          <w:u w:val="single"/>
        </w:rPr>
      </w:pPr>
      <w:r w:rsidRPr="006B6D56">
        <w:rPr>
          <w:b/>
          <w:bCs/>
          <w:u w:val="single"/>
        </w:rPr>
        <w:t>uspostava parkirališnog mjesta za potrebe dostave u Ulici Lovre Ratkovića sjeveroistočno od kbr. 2 ili u Ulici Bernarda Vukasa kod kbr. 30</w:t>
      </w:r>
    </w:p>
    <w:p w14:paraId="378E6ECF" w14:textId="77777777" w:rsidR="006B6D56" w:rsidRPr="006B6D56" w:rsidRDefault="006B6D56" w:rsidP="006C2527">
      <w:pPr>
        <w:numPr>
          <w:ilvl w:val="0"/>
          <w:numId w:val="14"/>
        </w:numPr>
        <w:suppressAutoHyphens/>
        <w:spacing w:before="120" w:after="120" w:line="276" w:lineRule="auto"/>
        <w:rPr>
          <w:b/>
          <w:bCs/>
          <w:u w:val="single"/>
        </w:rPr>
      </w:pPr>
      <w:r w:rsidRPr="006B6D56">
        <w:rPr>
          <w:b/>
          <w:bCs/>
          <w:u w:val="single"/>
        </w:rPr>
        <w:t>davanje mišljenja na uspostavu dugotrajne privremene regulacije prometa – parkiranja (do konzumacije GUP-a grada Zagreba gradnjom poprečnih glavnih gradskih cesta u punom profilu) u Ulici Hrvatskog sokola od Horvaćanske ceste do ulaza u RSC Jarun</w:t>
      </w:r>
    </w:p>
    <w:p w14:paraId="6E3DD316" w14:textId="77777777" w:rsidR="006B6D56" w:rsidRPr="006B6D56" w:rsidRDefault="006B6D56" w:rsidP="006C2527">
      <w:pPr>
        <w:numPr>
          <w:ilvl w:val="0"/>
          <w:numId w:val="14"/>
        </w:numPr>
        <w:suppressAutoHyphens/>
        <w:spacing w:before="120" w:after="120" w:line="276" w:lineRule="auto"/>
        <w:rPr>
          <w:b/>
          <w:bCs/>
          <w:u w:val="single"/>
        </w:rPr>
      </w:pPr>
      <w:r w:rsidRPr="006B6D56">
        <w:rPr>
          <w:b/>
          <w:bCs/>
          <w:u w:val="single"/>
        </w:rPr>
        <w:t>sigurnost prometa na križanju ulica Srednjaci-Ulica Blaža Trogiranina</w:t>
      </w:r>
    </w:p>
    <w:p w14:paraId="54D7F5AB" w14:textId="77777777" w:rsidR="006B6D56" w:rsidRPr="006B6D56" w:rsidRDefault="006B6D56" w:rsidP="006C2527">
      <w:pPr>
        <w:numPr>
          <w:ilvl w:val="0"/>
          <w:numId w:val="14"/>
        </w:numPr>
        <w:suppressAutoHyphens/>
        <w:spacing w:before="120" w:after="120" w:line="276" w:lineRule="auto"/>
        <w:rPr>
          <w:b/>
          <w:bCs/>
          <w:u w:val="single"/>
        </w:rPr>
      </w:pPr>
      <w:r w:rsidRPr="006B6D56">
        <w:rPr>
          <w:b/>
          <w:bCs/>
          <w:u w:val="single"/>
        </w:rPr>
        <w:t xml:space="preserve">prijedlog obilježavanja horizontalne signalizacije u ulici </w:t>
      </w:r>
      <w:proofErr w:type="spellStart"/>
      <w:r w:rsidRPr="006B6D56">
        <w:rPr>
          <w:b/>
          <w:bCs/>
          <w:u w:val="single"/>
        </w:rPr>
        <w:t>Vurovčica</w:t>
      </w:r>
      <w:proofErr w:type="spellEnd"/>
    </w:p>
    <w:p w14:paraId="7BF87291" w14:textId="77777777" w:rsidR="006B6D56" w:rsidRPr="006B6D56" w:rsidRDefault="006B6D56" w:rsidP="006C2527">
      <w:pPr>
        <w:numPr>
          <w:ilvl w:val="0"/>
          <w:numId w:val="14"/>
        </w:numPr>
        <w:suppressAutoHyphens/>
        <w:spacing w:before="120" w:after="120" w:line="276" w:lineRule="auto"/>
        <w:rPr>
          <w:b/>
          <w:bCs/>
          <w:u w:val="single"/>
        </w:rPr>
      </w:pPr>
      <w:r w:rsidRPr="006B6D56">
        <w:rPr>
          <w:b/>
          <w:bCs/>
          <w:u w:val="single"/>
        </w:rPr>
        <w:t xml:space="preserve">postava prometne signalizacije u Poljani Zdenka </w:t>
      </w:r>
      <w:proofErr w:type="spellStart"/>
      <w:r w:rsidRPr="006B6D56">
        <w:rPr>
          <w:b/>
          <w:bCs/>
          <w:u w:val="single"/>
        </w:rPr>
        <w:t>Mikine</w:t>
      </w:r>
      <w:proofErr w:type="spellEnd"/>
      <w:r w:rsidRPr="006B6D56">
        <w:rPr>
          <w:b/>
          <w:bCs/>
          <w:u w:val="single"/>
        </w:rPr>
        <w:t xml:space="preserve"> 36-43</w:t>
      </w:r>
    </w:p>
    <w:p w14:paraId="05500F87" w14:textId="77777777" w:rsidR="006B6D56" w:rsidRPr="006B6D56" w:rsidRDefault="006B6D56" w:rsidP="006C2527">
      <w:pPr>
        <w:numPr>
          <w:ilvl w:val="0"/>
          <w:numId w:val="14"/>
        </w:numPr>
        <w:suppressAutoHyphens/>
        <w:spacing w:before="120" w:after="120" w:line="276" w:lineRule="auto"/>
        <w:rPr>
          <w:b/>
          <w:bCs/>
          <w:u w:val="single"/>
        </w:rPr>
      </w:pPr>
      <w:r w:rsidRPr="006B6D56">
        <w:rPr>
          <w:b/>
          <w:bCs/>
          <w:u w:val="single"/>
        </w:rPr>
        <w:t xml:space="preserve">regulacija prometa u ulici Prečko i ulici </w:t>
      </w:r>
      <w:proofErr w:type="spellStart"/>
      <w:r w:rsidRPr="006B6D56">
        <w:rPr>
          <w:b/>
          <w:bCs/>
          <w:u w:val="single"/>
        </w:rPr>
        <w:t>Tucmani</w:t>
      </w:r>
      <w:proofErr w:type="spellEnd"/>
      <w:r w:rsidRPr="006B6D56">
        <w:rPr>
          <w:b/>
          <w:bCs/>
          <w:u w:val="single"/>
        </w:rPr>
        <w:t xml:space="preserve"> od </w:t>
      </w:r>
      <w:proofErr w:type="spellStart"/>
      <w:r w:rsidRPr="006B6D56">
        <w:rPr>
          <w:b/>
          <w:bCs/>
          <w:u w:val="single"/>
        </w:rPr>
        <w:t>Jarnovićeva</w:t>
      </w:r>
      <w:proofErr w:type="spellEnd"/>
      <w:r w:rsidRPr="006B6D56">
        <w:rPr>
          <w:b/>
          <w:bCs/>
          <w:u w:val="single"/>
        </w:rPr>
        <w:t xml:space="preserve"> ulice do križanja s Ulicom Josipa </w:t>
      </w:r>
      <w:proofErr w:type="spellStart"/>
      <w:r w:rsidRPr="006B6D56">
        <w:rPr>
          <w:b/>
          <w:bCs/>
          <w:u w:val="single"/>
        </w:rPr>
        <w:t>Hatzea</w:t>
      </w:r>
      <w:proofErr w:type="spellEnd"/>
    </w:p>
    <w:p w14:paraId="6B70626A" w14:textId="77777777" w:rsidR="006B6D56" w:rsidRPr="006B6D56" w:rsidRDefault="006B6D56" w:rsidP="006C2527">
      <w:pPr>
        <w:numPr>
          <w:ilvl w:val="0"/>
          <w:numId w:val="14"/>
        </w:numPr>
        <w:suppressAutoHyphens/>
        <w:spacing w:before="120" w:after="120" w:line="276" w:lineRule="auto"/>
        <w:rPr>
          <w:b/>
          <w:bCs/>
          <w:u w:val="single"/>
        </w:rPr>
      </w:pPr>
      <w:r w:rsidRPr="006B6D56">
        <w:rPr>
          <w:b/>
          <w:bCs/>
          <w:u w:val="single"/>
        </w:rPr>
        <w:t xml:space="preserve">regulacija prometa u </w:t>
      </w:r>
      <w:proofErr w:type="spellStart"/>
      <w:r w:rsidRPr="006B6D56">
        <w:rPr>
          <w:b/>
          <w:bCs/>
          <w:u w:val="single"/>
        </w:rPr>
        <w:t>Odakovoj</w:t>
      </w:r>
      <w:proofErr w:type="spellEnd"/>
      <w:r w:rsidRPr="006B6D56">
        <w:rPr>
          <w:b/>
          <w:bCs/>
          <w:u w:val="single"/>
        </w:rPr>
        <w:t xml:space="preserve"> ulici od križanja s ulicom </w:t>
      </w:r>
      <w:proofErr w:type="spellStart"/>
      <w:r w:rsidRPr="006B6D56">
        <w:rPr>
          <w:b/>
          <w:bCs/>
          <w:u w:val="single"/>
        </w:rPr>
        <w:t>Vrbje</w:t>
      </w:r>
      <w:proofErr w:type="spellEnd"/>
      <w:r w:rsidRPr="006B6D56">
        <w:rPr>
          <w:b/>
          <w:bCs/>
          <w:u w:val="single"/>
        </w:rPr>
        <w:t xml:space="preserve"> do </w:t>
      </w:r>
      <w:proofErr w:type="spellStart"/>
      <w:r w:rsidRPr="006B6D56">
        <w:rPr>
          <w:b/>
          <w:bCs/>
          <w:u w:val="single"/>
        </w:rPr>
        <w:t>Komarevske</w:t>
      </w:r>
      <w:proofErr w:type="spellEnd"/>
      <w:r w:rsidRPr="006B6D56">
        <w:rPr>
          <w:b/>
          <w:bCs/>
          <w:u w:val="single"/>
        </w:rPr>
        <w:t xml:space="preserve"> ulice</w:t>
      </w:r>
    </w:p>
    <w:p w14:paraId="517C7B70" w14:textId="77777777" w:rsidR="006B6D56" w:rsidRPr="006B6D56" w:rsidRDefault="006B6D56" w:rsidP="006C2527">
      <w:pPr>
        <w:numPr>
          <w:ilvl w:val="0"/>
          <w:numId w:val="14"/>
        </w:numPr>
        <w:suppressAutoHyphens/>
        <w:spacing w:before="120" w:after="120" w:line="276" w:lineRule="auto"/>
        <w:rPr>
          <w:b/>
          <w:bCs/>
          <w:u w:val="single"/>
        </w:rPr>
      </w:pPr>
      <w:r w:rsidRPr="006B6D56">
        <w:rPr>
          <w:b/>
          <w:bCs/>
          <w:u w:val="single"/>
        </w:rPr>
        <w:t xml:space="preserve">prijedlog zabrane parkiranja i zaustavljanja na južnom kolniku </w:t>
      </w:r>
      <w:proofErr w:type="spellStart"/>
      <w:r w:rsidRPr="006B6D56">
        <w:rPr>
          <w:b/>
          <w:bCs/>
          <w:u w:val="single"/>
        </w:rPr>
        <w:t>Malogoričke</w:t>
      </w:r>
      <w:proofErr w:type="spellEnd"/>
      <w:r w:rsidRPr="006B6D56">
        <w:rPr>
          <w:b/>
          <w:bCs/>
          <w:u w:val="single"/>
        </w:rPr>
        <w:t xml:space="preserve"> ulice od </w:t>
      </w:r>
      <w:proofErr w:type="spellStart"/>
      <w:r w:rsidRPr="006B6D56">
        <w:rPr>
          <w:b/>
          <w:bCs/>
          <w:u w:val="single"/>
        </w:rPr>
        <w:t>Lopatinečke</w:t>
      </w:r>
      <w:proofErr w:type="spellEnd"/>
      <w:r w:rsidRPr="006B6D56">
        <w:rPr>
          <w:b/>
          <w:bCs/>
          <w:u w:val="single"/>
        </w:rPr>
        <w:t xml:space="preserve"> do </w:t>
      </w:r>
      <w:proofErr w:type="spellStart"/>
      <w:r w:rsidRPr="006B6D56">
        <w:rPr>
          <w:b/>
          <w:bCs/>
          <w:u w:val="single"/>
        </w:rPr>
        <w:t>Kuzminečke</w:t>
      </w:r>
      <w:proofErr w:type="spellEnd"/>
      <w:r w:rsidRPr="006B6D56">
        <w:rPr>
          <w:b/>
          <w:bCs/>
          <w:u w:val="single"/>
        </w:rPr>
        <w:t xml:space="preserve"> ulice</w:t>
      </w:r>
    </w:p>
    <w:p w14:paraId="47FFE00E" w14:textId="77777777" w:rsidR="006B6D56" w:rsidRDefault="006B6D56" w:rsidP="006B6D56">
      <w:pPr>
        <w:spacing w:after="120"/>
        <w:ind w:right="-284" w:firstLine="708"/>
        <w:jc w:val="both"/>
      </w:pPr>
      <w:r>
        <w:lastRenderedPageBreak/>
        <w:t>Predsjednica otvara raspravu.</w:t>
      </w:r>
      <w:r w:rsidRPr="006B6D56">
        <w:t xml:space="preserve"> </w:t>
      </w:r>
      <w:r>
        <w:t xml:space="preserve">U raspravi sudjeluju: Danijel </w:t>
      </w:r>
      <w:proofErr w:type="spellStart"/>
      <w:r>
        <w:t>Samaržija</w:t>
      </w:r>
      <w:proofErr w:type="spellEnd"/>
      <w:r>
        <w:t>, Elvira Mulić, Zvonimir Mustaf i Esad Turković.</w:t>
      </w:r>
    </w:p>
    <w:p w14:paraId="12240047" w14:textId="7843E696" w:rsidR="006B6D56" w:rsidRDefault="006B6D56" w:rsidP="006B6D56">
      <w:pPr>
        <w:spacing w:after="120"/>
        <w:ind w:right="-284" w:firstLine="708"/>
        <w:jc w:val="both"/>
      </w:pPr>
      <w:r>
        <w:t>Nakon rasprave Vijeće uz 15 glasova ZA i 2 SUZDRŽANA donosi</w:t>
      </w:r>
    </w:p>
    <w:p w14:paraId="3EBC42DF" w14:textId="77777777" w:rsidR="006B6D56" w:rsidRDefault="006B6D56" w:rsidP="006B6D56">
      <w:pPr>
        <w:spacing w:line="276" w:lineRule="auto"/>
        <w:ind w:left="1985" w:right="1985"/>
        <w:jc w:val="center"/>
        <w:rPr>
          <w:b/>
        </w:rPr>
      </w:pPr>
      <w:r>
        <w:rPr>
          <w:b/>
        </w:rPr>
        <w:t>Z A K LJ U Č A K</w:t>
      </w:r>
    </w:p>
    <w:p w14:paraId="575E4A3D" w14:textId="77777777" w:rsidR="006B6D56" w:rsidRDefault="006B6D56" w:rsidP="006B6D56">
      <w:pPr>
        <w:autoSpaceDN w:val="0"/>
        <w:spacing w:line="276" w:lineRule="auto"/>
        <w:ind w:left="567" w:right="565"/>
        <w:jc w:val="center"/>
        <w:rPr>
          <w:b/>
        </w:rPr>
      </w:pPr>
      <w:r>
        <w:rPr>
          <w:b/>
        </w:rPr>
        <w:t>o obilježavanju prometne signalizacije H44 (polja za usmjeravanje prometa</w:t>
      </w:r>
      <w:r>
        <w:rPr>
          <w:color w:val="000000"/>
        </w:rPr>
        <w:t>-</w:t>
      </w:r>
      <w:r w:rsidRPr="00140ABA">
        <w:rPr>
          <w:b/>
          <w:color w:val="000000"/>
        </w:rPr>
        <w:t>između dva prometna traka sa istim smjerovima</w:t>
      </w:r>
      <w:r>
        <w:rPr>
          <w:b/>
        </w:rPr>
        <w:t>) na dijelu Zagrebačke avenije iznad podvožnjaka kod križanja sa Savskom cestom</w:t>
      </w:r>
    </w:p>
    <w:p w14:paraId="23AFB76C" w14:textId="77777777" w:rsidR="006B6D56" w:rsidRPr="00140ABA" w:rsidRDefault="006B6D56" w:rsidP="006C2527">
      <w:pPr>
        <w:numPr>
          <w:ilvl w:val="0"/>
          <w:numId w:val="15"/>
        </w:numPr>
        <w:pBdr>
          <w:top w:val="nil"/>
          <w:left w:val="nil"/>
          <w:bottom w:val="nil"/>
          <w:right w:val="nil"/>
          <w:between w:val="nil"/>
        </w:pBdr>
        <w:spacing w:after="120" w:line="276" w:lineRule="auto"/>
        <w:jc w:val="both"/>
        <w:rPr>
          <w:color w:val="000000"/>
        </w:rPr>
      </w:pPr>
      <w:r>
        <w:t>Vijeće je razmatralo prijedlog</w:t>
      </w:r>
      <w:r w:rsidRPr="0076163B">
        <w:rPr>
          <w:color w:val="000000"/>
        </w:rPr>
        <w:t xml:space="preserve"> </w:t>
      </w:r>
      <w:r w:rsidRPr="007328D1">
        <w:rPr>
          <w:color w:val="000000"/>
        </w:rPr>
        <w:t>Gradsko</w:t>
      </w:r>
      <w:r>
        <w:rPr>
          <w:color w:val="000000"/>
        </w:rPr>
        <w:t>g</w:t>
      </w:r>
      <w:r w:rsidRPr="007328D1">
        <w:rPr>
          <w:color w:val="000000"/>
        </w:rPr>
        <w:t xml:space="preserve"> ured</w:t>
      </w:r>
      <w:r>
        <w:rPr>
          <w:color w:val="000000"/>
        </w:rPr>
        <w:t>a</w:t>
      </w:r>
      <w:r w:rsidRPr="007328D1">
        <w:rPr>
          <w:color w:val="000000"/>
        </w:rPr>
        <w:t xml:space="preserve"> za obnovu, izgradnju, prostorno uređenje, graditeljstvo, komunalne poslove i promet</w:t>
      </w:r>
      <w:r w:rsidRPr="00140ABA">
        <w:t xml:space="preserve"> </w:t>
      </w:r>
      <w:r w:rsidRPr="00140ABA">
        <w:rPr>
          <w:color w:val="000000"/>
        </w:rPr>
        <w:t>o obilježavanju prometne signalizacije H44 (polja za usmjeravanje prometa</w:t>
      </w:r>
      <w:r>
        <w:rPr>
          <w:color w:val="000000"/>
        </w:rPr>
        <w:t>-između dva prometna traka sa istim smjerovima</w:t>
      </w:r>
      <w:r w:rsidRPr="00140ABA">
        <w:rPr>
          <w:color w:val="000000"/>
        </w:rPr>
        <w:t>) na dijelu Zagrebačke avenije iznad podvožnjaka</w:t>
      </w:r>
      <w:r>
        <w:rPr>
          <w:color w:val="000000"/>
        </w:rPr>
        <w:t>,</w:t>
      </w:r>
      <w:r w:rsidRPr="00140ABA">
        <w:rPr>
          <w:color w:val="000000"/>
        </w:rPr>
        <w:t xml:space="preserve"> </w:t>
      </w:r>
      <w:r>
        <w:rPr>
          <w:color w:val="000000"/>
        </w:rPr>
        <w:t>kod križanja sa Savskom cestom.</w:t>
      </w:r>
    </w:p>
    <w:p w14:paraId="271C64AE" w14:textId="77777777" w:rsidR="006B6D56" w:rsidRPr="00275ADA" w:rsidRDefault="006B6D56" w:rsidP="006C2527">
      <w:pPr>
        <w:numPr>
          <w:ilvl w:val="0"/>
          <w:numId w:val="15"/>
        </w:numPr>
        <w:pBdr>
          <w:top w:val="nil"/>
          <w:left w:val="nil"/>
          <w:bottom w:val="nil"/>
          <w:right w:val="nil"/>
          <w:between w:val="nil"/>
        </w:pBdr>
        <w:spacing w:after="120" w:line="276" w:lineRule="auto"/>
        <w:jc w:val="both"/>
        <w:rPr>
          <w:color w:val="000000"/>
        </w:rPr>
      </w:pPr>
      <w:r>
        <w:t>Vijeće je suglasno s obilježavanjem predložene prometne signalizacije na predmetnoj lokaciji.</w:t>
      </w:r>
    </w:p>
    <w:p w14:paraId="074F34C4" w14:textId="77777777" w:rsidR="006B6D56" w:rsidRDefault="006B6D56" w:rsidP="006C2527">
      <w:pPr>
        <w:numPr>
          <w:ilvl w:val="0"/>
          <w:numId w:val="15"/>
        </w:numPr>
        <w:pBdr>
          <w:top w:val="nil"/>
          <w:left w:val="nil"/>
          <w:bottom w:val="nil"/>
          <w:right w:val="nil"/>
          <w:between w:val="nil"/>
        </w:pBdr>
        <w:spacing w:after="120" w:line="276" w:lineRule="auto"/>
        <w:ind w:left="709" w:hanging="284"/>
        <w:jc w:val="both"/>
        <w:rPr>
          <w:color w:val="000000"/>
          <w:highlight w:val="white"/>
        </w:rPr>
      </w:pPr>
      <w:r>
        <w:rPr>
          <w:color w:val="000000"/>
          <w:highlight w:val="white"/>
        </w:rPr>
        <w:t xml:space="preserve">Zaključak dostaviti </w:t>
      </w:r>
      <w:r w:rsidRPr="007328D1">
        <w:rPr>
          <w:color w:val="000000"/>
        </w:rPr>
        <w:t>Gradsko</w:t>
      </w:r>
      <w:r>
        <w:rPr>
          <w:color w:val="000000"/>
        </w:rPr>
        <w:t>m</w:t>
      </w:r>
      <w:r w:rsidRPr="007328D1">
        <w:rPr>
          <w:color w:val="000000"/>
        </w:rPr>
        <w:t xml:space="preserve"> ured</w:t>
      </w:r>
      <w:r>
        <w:rPr>
          <w:color w:val="000000"/>
        </w:rPr>
        <w:t>u</w:t>
      </w:r>
      <w:r w:rsidRPr="007328D1">
        <w:rPr>
          <w:color w:val="000000"/>
        </w:rPr>
        <w:t xml:space="preserve"> za obnovu, izgradnju, prostorno uređenje, graditeljstvo, komunalne poslove i promet</w:t>
      </w:r>
      <w:r>
        <w:rPr>
          <w:color w:val="000000"/>
        </w:rPr>
        <w:t xml:space="preserve"> – Sektoru za promet i </w:t>
      </w:r>
      <w:r>
        <w:rPr>
          <w:color w:val="000000"/>
          <w:highlight w:val="white"/>
        </w:rPr>
        <w:t>Gradskom uredu za mjesnu samoupravu, civilnu zaštitu i sigurnost.</w:t>
      </w:r>
    </w:p>
    <w:p w14:paraId="63C5C084" w14:textId="77777777" w:rsidR="006B6D56" w:rsidRDefault="006B6D56" w:rsidP="00827D71">
      <w:pPr>
        <w:spacing w:after="120"/>
        <w:ind w:left="786" w:right="-284" w:hanging="786"/>
        <w:jc w:val="both"/>
        <w:rPr>
          <w:b/>
          <w:u w:val="single"/>
        </w:rPr>
      </w:pPr>
    </w:p>
    <w:p w14:paraId="3C5F1A96" w14:textId="77777777" w:rsidR="006B6D56" w:rsidRDefault="006B6D56" w:rsidP="002B15D8">
      <w:pPr>
        <w:spacing w:line="276" w:lineRule="auto"/>
        <w:ind w:left="284" w:right="284"/>
        <w:jc w:val="center"/>
        <w:rPr>
          <w:b/>
        </w:rPr>
      </w:pPr>
      <w:r>
        <w:rPr>
          <w:b/>
        </w:rPr>
        <w:t>Z A K LJ U Č A K</w:t>
      </w:r>
    </w:p>
    <w:p w14:paraId="076F64E8" w14:textId="79F1C30D" w:rsidR="006B6D56" w:rsidRDefault="006B6D56" w:rsidP="002B15D8">
      <w:pPr>
        <w:autoSpaceDN w:val="0"/>
        <w:spacing w:line="276" w:lineRule="auto"/>
        <w:ind w:left="284" w:right="284"/>
        <w:jc w:val="center"/>
        <w:rPr>
          <w:b/>
        </w:rPr>
      </w:pPr>
      <w:r>
        <w:rPr>
          <w:b/>
        </w:rPr>
        <w:t>o postavi prometne opreme K33 „zvučna traka upozorenja“ na Zagrebačkoj aveniji (</w:t>
      </w:r>
      <w:proofErr w:type="spellStart"/>
      <w:r>
        <w:rPr>
          <w:b/>
        </w:rPr>
        <w:t>privoz</w:t>
      </w:r>
      <w:proofErr w:type="spellEnd"/>
      <w:r>
        <w:rPr>
          <w:b/>
        </w:rPr>
        <w:t xml:space="preserve"> zapad i </w:t>
      </w:r>
      <w:proofErr w:type="spellStart"/>
      <w:r>
        <w:rPr>
          <w:b/>
        </w:rPr>
        <w:t>privoz</w:t>
      </w:r>
      <w:proofErr w:type="spellEnd"/>
      <w:r>
        <w:rPr>
          <w:b/>
        </w:rPr>
        <w:t xml:space="preserve"> istok) u zoni raskrižja s Ulicom Hrvatskog sokola</w:t>
      </w:r>
    </w:p>
    <w:p w14:paraId="37C0131D" w14:textId="77777777" w:rsidR="006B6D56" w:rsidRDefault="006B6D56" w:rsidP="006C2527">
      <w:pPr>
        <w:numPr>
          <w:ilvl w:val="0"/>
          <w:numId w:val="16"/>
        </w:numPr>
        <w:pBdr>
          <w:top w:val="nil"/>
          <w:left w:val="nil"/>
          <w:bottom w:val="nil"/>
          <w:right w:val="nil"/>
          <w:between w:val="nil"/>
        </w:pBdr>
        <w:spacing w:after="120" w:line="276" w:lineRule="auto"/>
        <w:jc w:val="both"/>
        <w:rPr>
          <w:color w:val="000000"/>
        </w:rPr>
      </w:pPr>
      <w:r>
        <w:t>Vijeće je razmatralo prijedlog</w:t>
      </w:r>
      <w:r w:rsidRPr="005638DD">
        <w:rPr>
          <w:color w:val="000000"/>
        </w:rPr>
        <w:t xml:space="preserve"> Gradskog ureda za obnovu, izgradnju, prostorno uređenje, graditeljstvo, komunalne poslove i promet</w:t>
      </w:r>
      <w:r w:rsidRPr="00140ABA">
        <w:t xml:space="preserve"> </w:t>
      </w:r>
      <w:r w:rsidRPr="005638DD">
        <w:rPr>
          <w:color w:val="000000"/>
        </w:rPr>
        <w:t>o postavi prometne opreme K33 „zvučna traka upozorenja“ na Zagrebačkoj aveniji (</w:t>
      </w:r>
      <w:proofErr w:type="spellStart"/>
      <w:r w:rsidRPr="005638DD">
        <w:rPr>
          <w:color w:val="000000"/>
        </w:rPr>
        <w:t>privoz</w:t>
      </w:r>
      <w:proofErr w:type="spellEnd"/>
      <w:r w:rsidRPr="005638DD">
        <w:rPr>
          <w:color w:val="000000"/>
        </w:rPr>
        <w:t xml:space="preserve"> zapad i </w:t>
      </w:r>
      <w:proofErr w:type="spellStart"/>
      <w:r w:rsidRPr="005638DD">
        <w:rPr>
          <w:color w:val="000000"/>
        </w:rPr>
        <w:t>privoz</w:t>
      </w:r>
      <w:proofErr w:type="spellEnd"/>
      <w:r w:rsidRPr="005638DD">
        <w:rPr>
          <w:color w:val="000000"/>
        </w:rPr>
        <w:t xml:space="preserve"> istok) </w:t>
      </w:r>
      <w:r>
        <w:rPr>
          <w:color w:val="000000"/>
        </w:rPr>
        <w:t>u</w:t>
      </w:r>
      <w:r w:rsidRPr="005638DD">
        <w:rPr>
          <w:color w:val="000000"/>
        </w:rPr>
        <w:t xml:space="preserve"> </w:t>
      </w:r>
      <w:r>
        <w:rPr>
          <w:color w:val="000000"/>
        </w:rPr>
        <w:t xml:space="preserve">zoni raskrižja </w:t>
      </w:r>
      <w:r w:rsidRPr="005638DD">
        <w:rPr>
          <w:color w:val="000000"/>
        </w:rPr>
        <w:t>s Ulicom Hrvatskog sokola</w:t>
      </w:r>
      <w:r>
        <w:rPr>
          <w:color w:val="000000"/>
        </w:rPr>
        <w:t>.</w:t>
      </w:r>
    </w:p>
    <w:p w14:paraId="3722C9BC" w14:textId="77777777" w:rsidR="006B6D56" w:rsidRPr="006B6D56" w:rsidRDefault="006B6D56" w:rsidP="006C2527">
      <w:pPr>
        <w:numPr>
          <w:ilvl w:val="0"/>
          <w:numId w:val="16"/>
        </w:numPr>
        <w:pBdr>
          <w:top w:val="nil"/>
          <w:left w:val="nil"/>
          <w:bottom w:val="nil"/>
          <w:right w:val="nil"/>
          <w:between w:val="nil"/>
        </w:pBdr>
        <w:spacing w:after="120" w:line="276" w:lineRule="auto"/>
        <w:ind w:right="-284"/>
        <w:jc w:val="both"/>
        <w:rPr>
          <w:b/>
          <w:u w:val="single"/>
        </w:rPr>
      </w:pPr>
      <w:r>
        <w:t>Vijeće daje pozitivno mišljenje na  dostavljeni prijedlog.</w:t>
      </w:r>
    </w:p>
    <w:p w14:paraId="6DACB217" w14:textId="1C9C66DC" w:rsidR="006B6D56" w:rsidRPr="006B6D56" w:rsidRDefault="006B6D56" w:rsidP="006C2527">
      <w:pPr>
        <w:numPr>
          <w:ilvl w:val="0"/>
          <w:numId w:val="16"/>
        </w:numPr>
        <w:pBdr>
          <w:top w:val="nil"/>
          <w:left w:val="nil"/>
          <w:bottom w:val="nil"/>
          <w:right w:val="nil"/>
          <w:between w:val="nil"/>
        </w:pBdr>
        <w:spacing w:after="120" w:line="276" w:lineRule="auto"/>
        <w:ind w:right="-284"/>
        <w:jc w:val="both"/>
        <w:rPr>
          <w:b/>
          <w:u w:val="single"/>
        </w:rPr>
      </w:pPr>
      <w:r w:rsidRPr="006B6D56">
        <w:rPr>
          <w:color w:val="000000"/>
          <w:highlight w:val="white"/>
        </w:rPr>
        <w:t xml:space="preserve">Zaključak dostaviti </w:t>
      </w:r>
      <w:r w:rsidRPr="006B6D56">
        <w:rPr>
          <w:color w:val="000000"/>
        </w:rPr>
        <w:t xml:space="preserve">Gradskom uredu za obnovu, izgradnju, prostorno uređenje, graditeljstvo, komunalne poslove i promet – Sektoru za promet i </w:t>
      </w:r>
      <w:r w:rsidRPr="006B6D56">
        <w:rPr>
          <w:color w:val="000000"/>
          <w:highlight w:val="white"/>
        </w:rPr>
        <w:t>Gradskom uredu za</w:t>
      </w:r>
    </w:p>
    <w:p w14:paraId="1B0AACC0" w14:textId="77777777" w:rsidR="00683DF0" w:rsidRDefault="00683DF0" w:rsidP="00827D71">
      <w:pPr>
        <w:pBdr>
          <w:top w:val="nil"/>
          <w:left w:val="nil"/>
          <w:bottom w:val="nil"/>
          <w:right w:val="nil"/>
          <w:between w:val="nil"/>
        </w:pBdr>
        <w:spacing w:line="276" w:lineRule="auto"/>
        <w:ind w:left="709"/>
        <w:jc w:val="both"/>
        <w:rPr>
          <w:color w:val="000000"/>
          <w:highlight w:val="white"/>
        </w:rPr>
      </w:pPr>
    </w:p>
    <w:p w14:paraId="3B681045" w14:textId="77777777" w:rsidR="00CE6070" w:rsidRDefault="00CE6070" w:rsidP="00CE6070">
      <w:pPr>
        <w:ind w:left="1843" w:right="1843"/>
        <w:jc w:val="center"/>
        <w:rPr>
          <w:b/>
        </w:rPr>
      </w:pPr>
      <w:r>
        <w:rPr>
          <w:b/>
        </w:rPr>
        <w:t>Z A K LJ U Č A K</w:t>
      </w:r>
    </w:p>
    <w:p w14:paraId="2244F25F" w14:textId="77777777" w:rsidR="00CE6070" w:rsidRPr="0005271D" w:rsidRDefault="00CE6070" w:rsidP="00CE6070">
      <w:pPr>
        <w:ind w:left="1843" w:right="1843"/>
        <w:jc w:val="center"/>
        <w:rPr>
          <w:b/>
        </w:rPr>
      </w:pPr>
      <w:r w:rsidRPr="0005271D">
        <w:rPr>
          <w:b/>
        </w:rPr>
        <w:t xml:space="preserve">o </w:t>
      </w:r>
      <w:r>
        <w:rPr>
          <w:b/>
        </w:rPr>
        <w:t>uspostavi parkirališnom mjesta za potrebe dostave u Ulici Bernarda Vukasa kod kbr. 32</w:t>
      </w:r>
    </w:p>
    <w:p w14:paraId="53694C3E" w14:textId="77777777" w:rsidR="00CE6070" w:rsidRPr="00BD6727" w:rsidRDefault="00CE6070" w:rsidP="006C2527">
      <w:pPr>
        <w:numPr>
          <w:ilvl w:val="0"/>
          <w:numId w:val="17"/>
        </w:numPr>
        <w:pBdr>
          <w:top w:val="nil"/>
          <w:left w:val="nil"/>
          <w:bottom w:val="nil"/>
          <w:right w:val="nil"/>
          <w:between w:val="nil"/>
        </w:pBdr>
        <w:spacing w:after="120" w:line="276" w:lineRule="auto"/>
        <w:jc w:val="both"/>
        <w:rPr>
          <w:color w:val="000000"/>
        </w:rPr>
      </w:pPr>
      <w:r>
        <w:t xml:space="preserve">Vijeće je razmatralo </w:t>
      </w:r>
      <w:r w:rsidRPr="0005271D">
        <w:rPr>
          <w:rFonts w:eastAsia="Calibri"/>
        </w:rPr>
        <w:t xml:space="preserve">prijedlog Gradskog ureda za </w:t>
      </w:r>
      <w:r>
        <w:rPr>
          <w:rFonts w:eastAsia="Calibri"/>
        </w:rPr>
        <w:t>obnovu, izgradnju, prostorno uređenje, graditeljstvo, komunalne poslove i promet o uspostavi parkirališnog mjesta za potrebe dostave u Ulici Lovre Ratkovića sjeveroistočno od kbr. 2 ili u Ulici Bernarda Vukasa kod kbr. 30.</w:t>
      </w:r>
    </w:p>
    <w:p w14:paraId="643D6891" w14:textId="77777777" w:rsidR="00CE6070" w:rsidRPr="00CE6070" w:rsidRDefault="00CE6070" w:rsidP="006C2527">
      <w:pPr>
        <w:numPr>
          <w:ilvl w:val="0"/>
          <w:numId w:val="17"/>
        </w:numPr>
        <w:pBdr>
          <w:top w:val="nil"/>
          <w:left w:val="nil"/>
          <w:bottom w:val="nil"/>
          <w:right w:val="nil"/>
          <w:between w:val="nil"/>
        </w:pBdr>
        <w:spacing w:after="120" w:line="276" w:lineRule="auto"/>
        <w:ind w:left="709"/>
        <w:jc w:val="both"/>
        <w:rPr>
          <w:color w:val="000000"/>
          <w:highlight w:val="white"/>
        </w:rPr>
      </w:pPr>
      <w:r>
        <w:t>Vijeće traži da</w:t>
      </w:r>
      <w:r w:rsidRPr="00CE6070">
        <w:rPr>
          <w:rFonts w:eastAsia="Calibri"/>
        </w:rPr>
        <w:t xml:space="preserve"> se već postojeće parkirališno mjesto za potrebe dostave u Ulici Bernarda Vukasa kod kbr. 32 dodatno obilježi, sukladno novim pravilnicima, horizontalom i vertikalnom signalizacijom.</w:t>
      </w:r>
    </w:p>
    <w:p w14:paraId="4D77535E" w14:textId="1A73B6ED" w:rsidR="006B6D56" w:rsidRPr="00CE6070" w:rsidRDefault="00CE6070" w:rsidP="006C2527">
      <w:pPr>
        <w:numPr>
          <w:ilvl w:val="0"/>
          <w:numId w:val="17"/>
        </w:numPr>
        <w:pBdr>
          <w:top w:val="nil"/>
          <w:left w:val="nil"/>
          <w:bottom w:val="nil"/>
          <w:right w:val="nil"/>
          <w:between w:val="nil"/>
        </w:pBdr>
        <w:spacing w:after="120" w:line="276" w:lineRule="auto"/>
        <w:ind w:left="709"/>
        <w:jc w:val="both"/>
        <w:rPr>
          <w:color w:val="000000"/>
          <w:highlight w:val="white"/>
        </w:rPr>
      </w:pPr>
      <w:r w:rsidRPr="00CE6070">
        <w:rPr>
          <w:color w:val="000000"/>
          <w:highlight w:val="white"/>
        </w:rPr>
        <w:t xml:space="preserve">Zaključak dostaviti </w:t>
      </w:r>
      <w:r w:rsidRPr="00CE6070">
        <w:rPr>
          <w:color w:val="000000"/>
        </w:rPr>
        <w:t xml:space="preserve">Gradskom uredu za </w:t>
      </w:r>
      <w:r w:rsidRPr="00CE6070">
        <w:rPr>
          <w:rFonts w:eastAsia="Calibri"/>
        </w:rPr>
        <w:t>obnovu, izgradnju, prostorno uređenje, graditeljstvo, komunalne poslove i promet</w:t>
      </w:r>
      <w:r w:rsidRPr="00CE6070">
        <w:rPr>
          <w:color w:val="000000"/>
        </w:rPr>
        <w:t xml:space="preserve"> te </w:t>
      </w:r>
      <w:r w:rsidRPr="00CE6070">
        <w:rPr>
          <w:color w:val="000000"/>
          <w:highlight w:val="white"/>
        </w:rPr>
        <w:t>Gradskom uredu za mjesnu samoupravu,</w:t>
      </w:r>
    </w:p>
    <w:p w14:paraId="5DB1C92C" w14:textId="77777777" w:rsidR="006B6D56" w:rsidRDefault="006B6D56" w:rsidP="00827D71">
      <w:pPr>
        <w:pBdr>
          <w:top w:val="nil"/>
          <w:left w:val="nil"/>
          <w:bottom w:val="nil"/>
          <w:right w:val="nil"/>
          <w:between w:val="nil"/>
        </w:pBdr>
        <w:spacing w:line="276" w:lineRule="auto"/>
        <w:ind w:left="709"/>
        <w:jc w:val="both"/>
        <w:rPr>
          <w:color w:val="000000"/>
          <w:highlight w:val="white"/>
        </w:rPr>
      </w:pPr>
    </w:p>
    <w:p w14:paraId="4AC4032D" w14:textId="77777777" w:rsidR="009077D3" w:rsidRDefault="009077D3" w:rsidP="002B15D8">
      <w:pPr>
        <w:spacing w:line="276" w:lineRule="auto"/>
        <w:ind w:left="567" w:right="568"/>
        <w:jc w:val="center"/>
        <w:rPr>
          <w:b/>
        </w:rPr>
      </w:pPr>
      <w:r>
        <w:rPr>
          <w:b/>
        </w:rPr>
        <w:lastRenderedPageBreak/>
        <w:t>Z A K LJ U Č A K</w:t>
      </w:r>
    </w:p>
    <w:p w14:paraId="5CBABDCC" w14:textId="77777777" w:rsidR="009077D3" w:rsidRPr="00474820" w:rsidRDefault="009077D3" w:rsidP="002B15D8">
      <w:pPr>
        <w:tabs>
          <w:tab w:val="center" w:pos="4677"/>
          <w:tab w:val="left" w:pos="7620"/>
        </w:tabs>
        <w:spacing w:line="276" w:lineRule="auto"/>
        <w:ind w:left="567" w:right="568"/>
        <w:jc w:val="center"/>
        <w:rPr>
          <w:b/>
        </w:rPr>
      </w:pPr>
      <w:r w:rsidRPr="00474820">
        <w:rPr>
          <w:b/>
        </w:rPr>
        <w:t>o davanju mišljenja na uspostavu dugotrajne privremene regulacije prometa – parkiranja (do konzumacije GUP-a grada Zagreba gradnjom poprečnih glavnih gradskih cesta u punom profilu) u Ulici Hrvatskog sokola od Horvaćanske ceste do ulaza u RSC Jarun</w:t>
      </w:r>
    </w:p>
    <w:p w14:paraId="1C31323E" w14:textId="77777777" w:rsidR="009077D3" w:rsidRPr="00474820" w:rsidRDefault="009077D3" w:rsidP="006C2527">
      <w:pPr>
        <w:numPr>
          <w:ilvl w:val="0"/>
          <w:numId w:val="18"/>
        </w:numPr>
        <w:spacing w:after="200" w:line="276" w:lineRule="auto"/>
        <w:contextualSpacing/>
        <w:jc w:val="both"/>
        <w:rPr>
          <w:rFonts w:eastAsia="Calibri"/>
          <w:b/>
        </w:rPr>
      </w:pPr>
      <w:r w:rsidRPr="00474820">
        <w:rPr>
          <w:rFonts w:eastAsia="Calibri"/>
        </w:rPr>
        <w:t xml:space="preserve">Vijeće </w:t>
      </w:r>
      <w:r>
        <w:rPr>
          <w:rFonts w:eastAsia="Calibri"/>
        </w:rPr>
        <w:t>Gradske četvrti Trešnjevka-jug</w:t>
      </w:r>
      <w:r w:rsidRPr="00474820">
        <w:rPr>
          <w:rFonts w:eastAsia="Calibri"/>
        </w:rPr>
        <w:t xml:space="preserve"> razmatralo je </w:t>
      </w:r>
      <w:r>
        <w:rPr>
          <w:rFonts w:eastAsia="Calibri"/>
        </w:rPr>
        <w:t>dopis</w:t>
      </w:r>
      <w:r w:rsidRPr="00AA372A">
        <w:rPr>
          <w:rFonts w:eastAsia="Calibri"/>
        </w:rPr>
        <w:t xml:space="preserve"> </w:t>
      </w:r>
      <w:r w:rsidRPr="00C219E6">
        <w:rPr>
          <w:rFonts w:eastAsia="Calibri"/>
        </w:rPr>
        <w:t>Gradskog ureda za obnovu, izgradnju, prostorno uređenje, graditeljstvo, komunalne poslove i promet</w:t>
      </w:r>
      <w:r>
        <w:rPr>
          <w:rFonts w:eastAsia="Calibri"/>
        </w:rPr>
        <w:t xml:space="preserve">, Sektora za promet vezano za </w:t>
      </w:r>
      <w:r w:rsidRPr="00474820">
        <w:rPr>
          <w:rFonts w:eastAsia="Calibri"/>
        </w:rPr>
        <w:t>uspostav</w:t>
      </w:r>
      <w:r>
        <w:rPr>
          <w:rFonts w:eastAsia="Calibri"/>
        </w:rPr>
        <w:t>u</w:t>
      </w:r>
      <w:r w:rsidRPr="00474820">
        <w:rPr>
          <w:rFonts w:eastAsia="Calibri"/>
        </w:rPr>
        <w:t xml:space="preserve"> dugotrajne privremene regulacije prometa – parkiranja (do konzumacije GUP-a grada Zagreba gradnjom poprečnih glavnih gradskih cesta u punom profilu) u Ulici Hrvatskog sokola od Horvaćanske ceste do ulaza u RSC Jarun.</w:t>
      </w:r>
    </w:p>
    <w:p w14:paraId="7BBDC8D7" w14:textId="77777777" w:rsidR="009077D3" w:rsidRPr="00474820" w:rsidRDefault="009077D3" w:rsidP="006C2527">
      <w:pPr>
        <w:numPr>
          <w:ilvl w:val="0"/>
          <w:numId w:val="18"/>
        </w:numPr>
        <w:autoSpaceDN w:val="0"/>
        <w:spacing w:line="276" w:lineRule="auto"/>
        <w:ind w:right="139"/>
        <w:jc w:val="both"/>
        <w:rPr>
          <w:rFonts w:eastAsia="Calibri"/>
        </w:rPr>
      </w:pPr>
      <w:r>
        <w:rPr>
          <w:rFonts w:eastAsia="Calibri"/>
        </w:rPr>
        <w:t>Vijeće je suglasno s predmetnim prijedlogom.</w:t>
      </w:r>
    </w:p>
    <w:p w14:paraId="2B947E7D" w14:textId="77777777" w:rsidR="009077D3" w:rsidRPr="006B2251" w:rsidRDefault="009077D3" w:rsidP="006C2527">
      <w:pPr>
        <w:numPr>
          <w:ilvl w:val="0"/>
          <w:numId w:val="18"/>
        </w:numPr>
        <w:spacing w:after="120" w:line="276" w:lineRule="auto"/>
        <w:jc w:val="both"/>
      </w:pPr>
      <w:r w:rsidRPr="00C219E6">
        <w:t>Ovaj zaključak dostavlja se Gradsko</w:t>
      </w:r>
      <w:r>
        <w:t>m uredu</w:t>
      </w:r>
      <w:r w:rsidRPr="00C219E6">
        <w:t xml:space="preserve"> za obnovu, izgradnju, prostorno uređenje, graditeljstvo, komunalne poslove i promet</w:t>
      </w:r>
      <w:r>
        <w:t>, Sektoru za promet te Gradskom uredu za mjesnu samoupravu, civilnu zaštitu i sigurnost</w:t>
      </w:r>
      <w:r w:rsidRPr="00C219E6">
        <w:t>.</w:t>
      </w:r>
    </w:p>
    <w:p w14:paraId="3C911F8A" w14:textId="77777777" w:rsidR="00CE6070" w:rsidRDefault="00CE6070" w:rsidP="00827D71">
      <w:pPr>
        <w:pBdr>
          <w:top w:val="nil"/>
          <w:left w:val="nil"/>
          <w:bottom w:val="nil"/>
          <w:right w:val="nil"/>
          <w:between w:val="nil"/>
        </w:pBdr>
        <w:spacing w:line="276" w:lineRule="auto"/>
        <w:ind w:left="709"/>
        <w:jc w:val="both"/>
        <w:rPr>
          <w:color w:val="000000"/>
          <w:highlight w:val="white"/>
        </w:rPr>
      </w:pPr>
    </w:p>
    <w:p w14:paraId="102BEDF2" w14:textId="77777777" w:rsidR="00BD6418" w:rsidRDefault="00BD6418" w:rsidP="00BD6418">
      <w:pPr>
        <w:spacing w:line="276" w:lineRule="auto"/>
        <w:ind w:left="1985" w:right="1985"/>
        <w:jc w:val="center"/>
        <w:rPr>
          <w:b/>
        </w:rPr>
      </w:pPr>
      <w:r>
        <w:rPr>
          <w:b/>
        </w:rPr>
        <w:t>Z A K LJ U Č A K</w:t>
      </w:r>
    </w:p>
    <w:p w14:paraId="005417BD" w14:textId="77777777" w:rsidR="00BD6418" w:rsidRPr="00EB7520" w:rsidRDefault="00BD6418" w:rsidP="00BD6418">
      <w:pPr>
        <w:ind w:left="142" w:right="-1"/>
        <w:jc w:val="center"/>
        <w:rPr>
          <w:b/>
        </w:rPr>
      </w:pPr>
      <w:r>
        <w:rPr>
          <w:b/>
        </w:rPr>
        <w:t>o</w:t>
      </w:r>
      <w:r w:rsidRPr="00EB7520">
        <w:rPr>
          <w:b/>
        </w:rPr>
        <w:t xml:space="preserve"> povećanju sigurnosti pješačkog i ostalog prometa </w:t>
      </w:r>
    </w:p>
    <w:p w14:paraId="351F5154" w14:textId="77777777" w:rsidR="00BD6418" w:rsidRPr="00EB7520" w:rsidRDefault="00BD6418" w:rsidP="00BD6418">
      <w:pPr>
        <w:spacing w:line="276" w:lineRule="auto"/>
        <w:ind w:left="142" w:right="-1"/>
        <w:jc w:val="center"/>
        <w:rPr>
          <w:b/>
        </w:rPr>
      </w:pPr>
      <w:r w:rsidRPr="00EB7520">
        <w:rPr>
          <w:b/>
        </w:rPr>
        <w:t>na križanju ulice Srednjaci i Ulice Blaža Trogiranina</w:t>
      </w:r>
    </w:p>
    <w:p w14:paraId="7A426FCF" w14:textId="77777777" w:rsidR="00BD6418" w:rsidRPr="00EB7520" w:rsidRDefault="00BD6418" w:rsidP="006C2527">
      <w:pPr>
        <w:numPr>
          <w:ilvl w:val="0"/>
          <w:numId w:val="19"/>
        </w:numPr>
        <w:spacing w:after="200" w:line="276" w:lineRule="auto"/>
        <w:ind w:left="567" w:right="141"/>
        <w:contextualSpacing/>
        <w:jc w:val="both"/>
      </w:pPr>
      <w:r w:rsidRPr="00EB7520">
        <w:t xml:space="preserve">Vijeće </w:t>
      </w:r>
      <w:r>
        <w:t xml:space="preserve">Gradske četvrti Trešnjevka – jug razmatralo je prijedlog Vijeća </w:t>
      </w:r>
      <w:r w:rsidRPr="00EB7520">
        <w:t xml:space="preserve">Mjesnog odbora Horvati - Srednjaci </w:t>
      </w:r>
      <w:r>
        <w:t>o</w:t>
      </w:r>
      <w:r w:rsidRPr="00EB7520">
        <w:t xml:space="preserve"> povećanj</w:t>
      </w:r>
      <w:r>
        <w:t>u</w:t>
      </w:r>
      <w:r w:rsidRPr="00EB7520">
        <w:t xml:space="preserve"> sigurnosti pješačkog i ostalog prometa na križanju ulice Srednjaci i Ulice Blaža Trogiranina.</w:t>
      </w:r>
    </w:p>
    <w:p w14:paraId="5B25997F" w14:textId="77777777" w:rsidR="00BD6418" w:rsidRPr="00EB7520" w:rsidRDefault="00BD6418" w:rsidP="006C2527">
      <w:pPr>
        <w:numPr>
          <w:ilvl w:val="0"/>
          <w:numId w:val="19"/>
        </w:numPr>
        <w:suppressAutoHyphens/>
        <w:spacing w:after="200" w:line="276" w:lineRule="auto"/>
        <w:ind w:left="567" w:right="141"/>
        <w:contextualSpacing/>
        <w:jc w:val="both"/>
        <w:rPr>
          <w:color w:val="00000A"/>
        </w:rPr>
      </w:pPr>
      <w:r w:rsidRPr="00EB7520">
        <w:rPr>
          <w:rFonts w:eastAsia="Noto Serif CJK SC" w:cs="Lohit Devanagari"/>
          <w:kern w:val="2"/>
          <w:lang w:eastAsia="zh-CN" w:bidi="hi-IN"/>
        </w:rPr>
        <w:t xml:space="preserve">Vijeće traži od Gradskog ureda za obnovu, izgradnju, prostorno uređenje, graditeljstvo, komunalne poslove i promet, Sektora za promet prijedlog za rješavanje sigurnosti na </w:t>
      </w:r>
      <w:r>
        <w:rPr>
          <w:rFonts w:eastAsia="Noto Serif CJK SC" w:cs="Lohit Devanagari"/>
          <w:kern w:val="2"/>
          <w:lang w:eastAsia="zh-CN" w:bidi="hi-IN"/>
        </w:rPr>
        <w:t xml:space="preserve">navedenom </w:t>
      </w:r>
      <w:r w:rsidRPr="00EB7520">
        <w:rPr>
          <w:rFonts w:eastAsia="Noto Serif CJK SC" w:cs="Lohit Devanagari"/>
          <w:kern w:val="2"/>
          <w:lang w:eastAsia="zh-CN" w:bidi="hi-IN"/>
        </w:rPr>
        <w:t>križanju</w:t>
      </w:r>
      <w:r>
        <w:rPr>
          <w:rFonts w:eastAsia="Noto Serif CJK SC" w:cs="Lohit Devanagari"/>
          <w:kern w:val="2"/>
          <w:lang w:eastAsia="zh-CN" w:bidi="hi-IN"/>
        </w:rPr>
        <w:t xml:space="preserve"> i </w:t>
      </w:r>
      <w:r w:rsidRPr="00EB7520">
        <w:rPr>
          <w:rFonts w:eastAsia="Noto Serif CJK SC" w:cs="Lohit Devanagari"/>
          <w:kern w:val="2"/>
          <w:lang w:eastAsia="zh-CN" w:bidi="hi-IN"/>
        </w:rPr>
        <w:t>mišljenje o mogućnosti izgradnje rotora.</w:t>
      </w:r>
    </w:p>
    <w:p w14:paraId="2ACC84D0" w14:textId="77777777" w:rsidR="00BD6418" w:rsidRPr="00EB7520" w:rsidRDefault="00BD6418" w:rsidP="006C2527">
      <w:pPr>
        <w:numPr>
          <w:ilvl w:val="0"/>
          <w:numId w:val="19"/>
        </w:numPr>
        <w:suppressAutoHyphens/>
        <w:spacing w:after="200" w:line="276" w:lineRule="auto"/>
        <w:ind w:left="567" w:right="141"/>
        <w:contextualSpacing/>
        <w:jc w:val="both"/>
        <w:rPr>
          <w:color w:val="00000A"/>
        </w:rPr>
      </w:pPr>
      <w:r w:rsidRPr="00C219E6">
        <w:t>Ovaj zaključak dostavlja se Gradsko</w:t>
      </w:r>
      <w:r>
        <w:t>m uredu</w:t>
      </w:r>
      <w:r w:rsidRPr="00C219E6">
        <w:t xml:space="preserve"> za obnovu, izgradnju, prostorno uređenje, graditeljstvo, komunalne poslove i promet</w:t>
      </w:r>
      <w:r>
        <w:t>, Sektoru za promet te Gradskom uredu za mjesnu samoupravu, civilnu zaštitu i sigurnost</w:t>
      </w:r>
      <w:r w:rsidRPr="00C219E6">
        <w:t>.</w:t>
      </w:r>
    </w:p>
    <w:p w14:paraId="7E87176A" w14:textId="77777777" w:rsidR="009077D3" w:rsidRDefault="009077D3" w:rsidP="00827D71">
      <w:pPr>
        <w:pBdr>
          <w:top w:val="nil"/>
          <w:left w:val="nil"/>
          <w:bottom w:val="nil"/>
          <w:right w:val="nil"/>
          <w:between w:val="nil"/>
        </w:pBdr>
        <w:spacing w:line="276" w:lineRule="auto"/>
        <w:ind w:left="709"/>
        <w:jc w:val="both"/>
        <w:rPr>
          <w:color w:val="000000"/>
          <w:highlight w:val="white"/>
        </w:rPr>
      </w:pPr>
    </w:p>
    <w:p w14:paraId="7CFE8F59" w14:textId="77777777" w:rsidR="001050A9" w:rsidRDefault="001050A9" w:rsidP="001050A9">
      <w:pPr>
        <w:spacing w:line="276" w:lineRule="auto"/>
        <w:ind w:left="1985" w:right="1985"/>
        <w:jc w:val="center"/>
        <w:rPr>
          <w:b/>
        </w:rPr>
      </w:pPr>
      <w:r>
        <w:rPr>
          <w:b/>
        </w:rPr>
        <w:t>Z A K LJ U Č A K</w:t>
      </w:r>
    </w:p>
    <w:p w14:paraId="4CCE4530" w14:textId="77777777" w:rsidR="001050A9" w:rsidRPr="00FB46AC" w:rsidRDefault="001050A9" w:rsidP="001050A9">
      <w:pPr>
        <w:spacing w:line="276" w:lineRule="auto"/>
        <w:ind w:left="142" w:right="-1"/>
        <w:jc w:val="center"/>
        <w:rPr>
          <w:b/>
        </w:rPr>
      </w:pPr>
      <w:r>
        <w:rPr>
          <w:b/>
        </w:rPr>
        <w:t>o</w:t>
      </w:r>
      <w:r w:rsidRPr="00FB46AC">
        <w:rPr>
          <w:b/>
        </w:rPr>
        <w:t xml:space="preserve"> unapređenju regulacije prometa </w:t>
      </w:r>
    </w:p>
    <w:p w14:paraId="20412605" w14:textId="77777777" w:rsidR="001050A9" w:rsidRPr="00FB46AC" w:rsidRDefault="001050A9" w:rsidP="001050A9">
      <w:pPr>
        <w:spacing w:line="276" w:lineRule="auto"/>
        <w:ind w:left="142" w:right="-1"/>
        <w:jc w:val="center"/>
        <w:rPr>
          <w:b/>
        </w:rPr>
      </w:pPr>
      <w:r w:rsidRPr="00FB46AC">
        <w:rPr>
          <w:b/>
        </w:rPr>
        <w:t xml:space="preserve">na križanju ulice </w:t>
      </w:r>
      <w:proofErr w:type="spellStart"/>
      <w:r w:rsidRPr="00FB46AC">
        <w:rPr>
          <w:b/>
        </w:rPr>
        <w:t>Vurovčica</w:t>
      </w:r>
      <w:proofErr w:type="spellEnd"/>
      <w:r w:rsidRPr="00FB46AC">
        <w:rPr>
          <w:b/>
        </w:rPr>
        <w:t xml:space="preserve"> sa Ulicom Blaža Trogiranina</w:t>
      </w:r>
    </w:p>
    <w:p w14:paraId="368EF168" w14:textId="77777777" w:rsidR="001050A9" w:rsidRPr="00405CBA" w:rsidRDefault="001050A9" w:rsidP="006C2527">
      <w:pPr>
        <w:numPr>
          <w:ilvl w:val="0"/>
          <w:numId w:val="20"/>
        </w:numPr>
        <w:spacing w:after="120" w:line="276" w:lineRule="auto"/>
        <w:ind w:left="567" w:hanging="357"/>
        <w:contextualSpacing/>
        <w:jc w:val="both"/>
        <w:rPr>
          <w:b/>
        </w:rPr>
      </w:pPr>
      <w:r w:rsidRPr="00EB7520">
        <w:t xml:space="preserve">Vijeće </w:t>
      </w:r>
      <w:r>
        <w:t xml:space="preserve">Gradske četvrti Trešnjevka – jug razmatralo je prijedlog Vijeća </w:t>
      </w:r>
      <w:r w:rsidRPr="00EB7520">
        <w:t xml:space="preserve">Mjesnog odbora Horvati - Srednjaci </w:t>
      </w:r>
      <w:r w:rsidRPr="00405CBA">
        <w:t xml:space="preserve">o unapređenju regulacije prometa na križanju ulice </w:t>
      </w:r>
      <w:proofErr w:type="spellStart"/>
      <w:r w:rsidRPr="00405CBA">
        <w:t>Vurovčica</w:t>
      </w:r>
      <w:proofErr w:type="spellEnd"/>
      <w:r w:rsidRPr="00405CBA">
        <w:t xml:space="preserve"> sa Ulicom Blaža Trogiranina</w:t>
      </w:r>
      <w:r>
        <w:t>.</w:t>
      </w:r>
    </w:p>
    <w:p w14:paraId="24CFFB6C" w14:textId="77777777" w:rsidR="001050A9" w:rsidRPr="00405CBA" w:rsidRDefault="001050A9" w:rsidP="006C2527">
      <w:pPr>
        <w:numPr>
          <w:ilvl w:val="0"/>
          <w:numId w:val="20"/>
        </w:numPr>
        <w:suppressAutoHyphens/>
        <w:spacing w:after="120" w:line="276" w:lineRule="auto"/>
        <w:ind w:left="567"/>
        <w:contextualSpacing/>
        <w:jc w:val="both"/>
        <w:textAlignment w:val="baseline"/>
        <w:rPr>
          <w:rFonts w:eastAsia="Calibri"/>
          <w:lang w:eastAsia="en-US"/>
        </w:rPr>
      </w:pPr>
      <w:r w:rsidRPr="00FB46AC">
        <w:rPr>
          <w:color w:val="201F1E"/>
          <w:highlight w:val="white"/>
        </w:rPr>
        <w:t xml:space="preserve">Vijeće </w:t>
      </w:r>
      <w:r w:rsidRPr="00FB46AC">
        <w:rPr>
          <w:color w:val="201F1E"/>
        </w:rPr>
        <w:t xml:space="preserve">predlaže </w:t>
      </w:r>
      <w:r>
        <w:rPr>
          <w:color w:val="201F1E"/>
        </w:rPr>
        <w:t>obilježavanje horizontalne prometne signalizacije</w:t>
      </w:r>
      <w:r w:rsidRPr="00FB46AC">
        <w:rPr>
          <w:color w:val="201F1E"/>
        </w:rPr>
        <w:t xml:space="preserve"> pune crte</w:t>
      </w:r>
      <w:r>
        <w:rPr>
          <w:color w:val="201F1E"/>
        </w:rPr>
        <w:t>,</w:t>
      </w:r>
      <w:r w:rsidRPr="00FB46AC">
        <w:rPr>
          <w:color w:val="201F1E"/>
        </w:rPr>
        <w:t xml:space="preserve"> </w:t>
      </w:r>
      <w:r>
        <w:rPr>
          <w:color w:val="201F1E"/>
        </w:rPr>
        <w:t xml:space="preserve">na kolniku </w:t>
      </w:r>
      <w:r w:rsidRPr="00FB46AC">
        <w:rPr>
          <w:color w:val="201F1E"/>
        </w:rPr>
        <w:t xml:space="preserve">zadnjih 10 do 15 metara prije križanja kako bi se izbjegli rizični manevri automobila prije nailaska na pješački prijelaz i ulaska u križanje te kako bi se naglasilo da je riječ o prometnici s dvije trake na kojoj na kolniku nije </w:t>
      </w:r>
      <w:r>
        <w:rPr>
          <w:color w:val="201F1E"/>
        </w:rPr>
        <w:t>dozvoljeno</w:t>
      </w:r>
      <w:r w:rsidRPr="00FB46AC">
        <w:rPr>
          <w:color w:val="201F1E"/>
        </w:rPr>
        <w:t xml:space="preserve"> parkiranje.</w:t>
      </w:r>
    </w:p>
    <w:p w14:paraId="59ED3380" w14:textId="77777777" w:rsidR="001050A9" w:rsidRPr="00405CBA" w:rsidRDefault="001050A9" w:rsidP="006C2527">
      <w:pPr>
        <w:numPr>
          <w:ilvl w:val="0"/>
          <w:numId w:val="20"/>
        </w:numPr>
        <w:suppressAutoHyphens/>
        <w:spacing w:after="120" w:line="276" w:lineRule="auto"/>
        <w:ind w:left="567"/>
        <w:contextualSpacing/>
        <w:jc w:val="both"/>
        <w:textAlignment w:val="baseline"/>
        <w:rPr>
          <w:rFonts w:eastAsia="Calibri"/>
          <w:lang w:eastAsia="en-US"/>
        </w:rPr>
      </w:pPr>
      <w:r w:rsidRPr="00C219E6">
        <w:t>Ovaj zaključak dostavlja se Gradsko</w:t>
      </w:r>
      <w:r>
        <w:t>m uredu</w:t>
      </w:r>
      <w:r w:rsidRPr="00C219E6">
        <w:t xml:space="preserve"> za obnovu, izgradnju, prostorno uređenje, graditeljstvo, komunalne poslove i promet</w:t>
      </w:r>
      <w:r>
        <w:t>, Sektoru za promet te Gradskom uredu za mjesnu samoupravu, civilnu zaštitu i sigurnost</w:t>
      </w:r>
      <w:r w:rsidRPr="00C219E6">
        <w:t>.</w:t>
      </w:r>
    </w:p>
    <w:p w14:paraId="67891628" w14:textId="77777777" w:rsidR="00BD6418" w:rsidRDefault="00BD6418" w:rsidP="00827D71">
      <w:pPr>
        <w:pBdr>
          <w:top w:val="nil"/>
          <w:left w:val="nil"/>
          <w:bottom w:val="nil"/>
          <w:right w:val="nil"/>
          <w:between w:val="nil"/>
        </w:pBdr>
        <w:spacing w:line="276" w:lineRule="auto"/>
        <w:ind w:left="709"/>
        <w:jc w:val="both"/>
        <w:rPr>
          <w:color w:val="000000"/>
          <w:highlight w:val="white"/>
        </w:rPr>
      </w:pPr>
    </w:p>
    <w:p w14:paraId="42FF2877" w14:textId="77777777" w:rsidR="001050A9" w:rsidRDefault="001050A9" w:rsidP="001050A9">
      <w:pPr>
        <w:spacing w:line="276" w:lineRule="auto"/>
        <w:ind w:left="1985" w:right="1985"/>
        <w:jc w:val="center"/>
        <w:rPr>
          <w:b/>
        </w:rPr>
      </w:pPr>
      <w:r>
        <w:rPr>
          <w:b/>
        </w:rPr>
        <w:t>Z A K LJ U Č A K</w:t>
      </w:r>
    </w:p>
    <w:p w14:paraId="545892DE" w14:textId="3B612D69" w:rsidR="001050A9" w:rsidRPr="00F355A5" w:rsidRDefault="001050A9" w:rsidP="001050A9">
      <w:pPr>
        <w:spacing w:line="276" w:lineRule="auto"/>
        <w:jc w:val="center"/>
        <w:rPr>
          <w:b/>
          <w:lang w:eastAsia="en-US"/>
        </w:rPr>
      </w:pPr>
      <w:r>
        <w:rPr>
          <w:b/>
        </w:rPr>
        <w:t>o</w:t>
      </w:r>
      <w:r w:rsidRPr="00FB46AC">
        <w:rPr>
          <w:b/>
        </w:rPr>
        <w:t xml:space="preserve"> </w:t>
      </w:r>
      <w:r w:rsidRPr="00F355A5">
        <w:rPr>
          <w:b/>
          <w:lang w:eastAsia="en-US"/>
        </w:rPr>
        <w:t xml:space="preserve">prijedlogu postave prometne signalizacije u Poljani </w:t>
      </w:r>
      <w:r>
        <w:rPr>
          <w:b/>
          <w:lang w:eastAsia="en-US"/>
        </w:rPr>
        <w:t>Zdenka</w:t>
      </w:r>
      <w:r w:rsidRPr="00F355A5">
        <w:rPr>
          <w:b/>
          <w:lang w:eastAsia="en-US"/>
        </w:rPr>
        <w:t xml:space="preserve"> </w:t>
      </w:r>
      <w:proofErr w:type="spellStart"/>
      <w:r w:rsidRPr="00F355A5">
        <w:rPr>
          <w:b/>
          <w:lang w:eastAsia="en-US"/>
        </w:rPr>
        <w:t>Mikine</w:t>
      </w:r>
      <w:proofErr w:type="spellEnd"/>
      <w:r w:rsidRPr="00F355A5">
        <w:rPr>
          <w:b/>
          <w:lang w:eastAsia="en-US"/>
        </w:rPr>
        <w:t xml:space="preserve"> 36-43</w:t>
      </w:r>
    </w:p>
    <w:p w14:paraId="607AC021" w14:textId="77777777" w:rsidR="001050A9" w:rsidRPr="001050A9" w:rsidRDefault="001050A9" w:rsidP="006C2527">
      <w:pPr>
        <w:pStyle w:val="ListParagraph"/>
        <w:numPr>
          <w:ilvl w:val="0"/>
          <w:numId w:val="21"/>
        </w:numPr>
        <w:spacing w:after="0"/>
        <w:contextualSpacing w:val="0"/>
        <w:jc w:val="both"/>
        <w:rPr>
          <w:rFonts w:ascii="Times New Roman" w:hAnsi="Times New Roman"/>
          <w:sz w:val="24"/>
          <w:szCs w:val="24"/>
          <w:lang w:eastAsia="en-US"/>
        </w:rPr>
      </w:pPr>
      <w:r w:rsidRPr="001050A9">
        <w:rPr>
          <w:rFonts w:ascii="Times New Roman" w:hAnsi="Times New Roman"/>
          <w:sz w:val="24"/>
          <w:szCs w:val="24"/>
        </w:rPr>
        <w:t>Vijeće Gradske četvrti Trešnjevka – jug razmatralo je prijedlog Vijeća Mjesnog odbora Jarun</w:t>
      </w:r>
      <w:r w:rsidRPr="001050A9">
        <w:rPr>
          <w:rFonts w:ascii="Times New Roman" w:hAnsi="Times New Roman"/>
          <w:sz w:val="24"/>
          <w:szCs w:val="24"/>
          <w:lang w:eastAsia="en-US"/>
        </w:rPr>
        <w:t xml:space="preserve"> o postavi prometne signalizacije u Poljani Zdenka </w:t>
      </w:r>
      <w:proofErr w:type="spellStart"/>
      <w:r w:rsidRPr="001050A9">
        <w:rPr>
          <w:rFonts w:ascii="Times New Roman" w:hAnsi="Times New Roman"/>
          <w:sz w:val="24"/>
          <w:szCs w:val="24"/>
          <w:lang w:eastAsia="en-US"/>
        </w:rPr>
        <w:t>Mikine</w:t>
      </w:r>
      <w:proofErr w:type="spellEnd"/>
      <w:r w:rsidRPr="001050A9">
        <w:rPr>
          <w:rFonts w:ascii="Times New Roman" w:hAnsi="Times New Roman"/>
          <w:sz w:val="24"/>
          <w:szCs w:val="24"/>
          <w:lang w:eastAsia="en-US"/>
        </w:rPr>
        <w:t xml:space="preserve"> 36-43.</w:t>
      </w:r>
    </w:p>
    <w:p w14:paraId="38446EE4" w14:textId="77777777" w:rsidR="001050A9" w:rsidRPr="001050A9" w:rsidRDefault="001050A9" w:rsidP="006C2527">
      <w:pPr>
        <w:pStyle w:val="ListParagraph"/>
        <w:numPr>
          <w:ilvl w:val="0"/>
          <w:numId w:val="21"/>
        </w:numPr>
        <w:spacing w:after="0"/>
        <w:contextualSpacing w:val="0"/>
        <w:jc w:val="both"/>
        <w:rPr>
          <w:rFonts w:ascii="Times New Roman" w:eastAsia="Calibri" w:hAnsi="Times New Roman"/>
          <w:sz w:val="24"/>
          <w:szCs w:val="24"/>
          <w:lang w:eastAsia="en-US"/>
        </w:rPr>
      </w:pPr>
      <w:r w:rsidRPr="001050A9">
        <w:rPr>
          <w:rFonts w:ascii="Times New Roman" w:hAnsi="Times New Roman"/>
          <w:sz w:val="24"/>
          <w:szCs w:val="24"/>
          <w:lang w:eastAsia="en-US"/>
        </w:rPr>
        <w:lastRenderedPageBreak/>
        <w:t>Vijeće traži stručno mišljenje te izradu odgovarajućeg rješenja od Gradskog ureda za obnovu, izgradnju, prostorno uređenje, graditeljstvo, komunalne poslove i promet, Sektora za promet.</w:t>
      </w:r>
    </w:p>
    <w:p w14:paraId="39649392" w14:textId="77777777" w:rsidR="001050A9" w:rsidRPr="001050A9" w:rsidRDefault="001050A9" w:rsidP="006C2527">
      <w:pPr>
        <w:pStyle w:val="ListParagraph"/>
        <w:numPr>
          <w:ilvl w:val="0"/>
          <w:numId w:val="21"/>
        </w:numPr>
        <w:spacing w:after="0"/>
        <w:contextualSpacing w:val="0"/>
        <w:jc w:val="both"/>
        <w:rPr>
          <w:rFonts w:ascii="Times New Roman" w:eastAsia="Calibri" w:hAnsi="Times New Roman"/>
          <w:sz w:val="24"/>
          <w:szCs w:val="24"/>
          <w:lang w:eastAsia="en-US"/>
        </w:rPr>
      </w:pPr>
      <w:r w:rsidRPr="001050A9">
        <w:rPr>
          <w:rFonts w:ascii="Times New Roman" w:hAnsi="Times New Roman"/>
          <w:sz w:val="24"/>
          <w:szCs w:val="24"/>
        </w:rPr>
        <w:t>Ovaj zaključak dostavlja se Gradskom uredu za obnovu, izgradnju, prostorno uređenje, graditeljstvo, komunalne poslove i promet - Sektoru za promet te Gradskom uredu za mjesnu samoupravu, civilnu zaštitu i sigurnost.</w:t>
      </w:r>
    </w:p>
    <w:p w14:paraId="116749F9" w14:textId="77777777" w:rsidR="001050A9" w:rsidRDefault="001050A9" w:rsidP="00827D71">
      <w:pPr>
        <w:pBdr>
          <w:top w:val="nil"/>
          <w:left w:val="nil"/>
          <w:bottom w:val="nil"/>
          <w:right w:val="nil"/>
          <w:between w:val="nil"/>
        </w:pBdr>
        <w:spacing w:line="276" w:lineRule="auto"/>
        <w:ind w:left="709"/>
        <w:jc w:val="both"/>
        <w:rPr>
          <w:color w:val="000000"/>
          <w:highlight w:val="white"/>
        </w:rPr>
      </w:pPr>
    </w:p>
    <w:p w14:paraId="5E24A3CB" w14:textId="77777777" w:rsidR="00496F58" w:rsidRDefault="00496F58" w:rsidP="002B15D8">
      <w:pPr>
        <w:spacing w:line="276" w:lineRule="auto"/>
        <w:ind w:left="567" w:right="568"/>
        <w:jc w:val="center"/>
        <w:rPr>
          <w:b/>
        </w:rPr>
      </w:pPr>
      <w:r>
        <w:rPr>
          <w:b/>
        </w:rPr>
        <w:t>Z A K LJ U Č A K</w:t>
      </w:r>
    </w:p>
    <w:p w14:paraId="3EAC8BB9" w14:textId="77777777" w:rsidR="00496F58" w:rsidRDefault="00496F58" w:rsidP="002B15D8">
      <w:pPr>
        <w:spacing w:line="276" w:lineRule="auto"/>
        <w:ind w:left="567" w:right="568"/>
        <w:jc w:val="center"/>
        <w:rPr>
          <w:rFonts w:eastAsia="Calibri"/>
          <w:b/>
          <w:lang w:eastAsia="en-US"/>
        </w:rPr>
      </w:pPr>
      <w:r>
        <w:rPr>
          <w:b/>
        </w:rPr>
        <w:t>o</w:t>
      </w:r>
      <w:r w:rsidRPr="00805A3F">
        <w:rPr>
          <w:rFonts w:eastAsia="Calibri"/>
          <w:b/>
          <w:lang w:eastAsia="en-US"/>
        </w:rPr>
        <w:t xml:space="preserve"> regulaciji prometa u kretanju u korist prometa u mirovanju u ulici Prečko i ulici </w:t>
      </w:r>
      <w:proofErr w:type="spellStart"/>
      <w:r w:rsidRPr="00805A3F">
        <w:rPr>
          <w:rFonts w:eastAsia="Calibri"/>
          <w:b/>
          <w:lang w:eastAsia="en-US"/>
        </w:rPr>
        <w:t>Tucmani</w:t>
      </w:r>
      <w:proofErr w:type="spellEnd"/>
      <w:r w:rsidRPr="00805A3F">
        <w:rPr>
          <w:rFonts w:eastAsia="Calibri"/>
          <w:b/>
          <w:lang w:eastAsia="en-US"/>
        </w:rPr>
        <w:t xml:space="preserve"> od </w:t>
      </w:r>
      <w:proofErr w:type="spellStart"/>
      <w:r w:rsidRPr="00805A3F">
        <w:rPr>
          <w:rFonts w:eastAsia="Calibri"/>
          <w:b/>
          <w:lang w:eastAsia="en-US"/>
        </w:rPr>
        <w:t>Jarnovićeve</w:t>
      </w:r>
      <w:proofErr w:type="spellEnd"/>
      <w:r w:rsidRPr="00805A3F">
        <w:rPr>
          <w:rFonts w:eastAsia="Calibri"/>
          <w:b/>
          <w:lang w:eastAsia="en-US"/>
        </w:rPr>
        <w:t xml:space="preserve"> ulice do križanja s Ulicom Josipa </w:t>
      </w:r>
      <w:proofErr w:type="spellStart"/>
      <w:r w:rsidRPr="00805A3F">
        <w:rPr>
          <w:rFonts w:eastAsia="Calibri"/>
          <w:b/>
          <w:lang w:eastAsia="en-US"/>
        </w:rPr>
        <w:t>Hatzea</w:t>
      </w:r>
      <w:proofErr w:type="spellEnd"/>
    </w:p>
    <w:p w14:paraId="48B6AA90" w14:textId="77777777" w:rsidR="00496F58" w:rsidRPr="00805A3F" w:rsidRDefault="00496F58" w:rsidP="006C2527">
      <w:pPr>
        <w:numPr>
          <w:ilvl w:val="0"/>
          <w:numId w:val="22"/>
        </w:numPr>
        <w:spacing w:after="120" w:line="276" w:lineRule="auto"/>
        <w:ind w:left="714" w:right="139" w:hanging="357"/>
        <w:contextualSpacing/>
        <w:jc w:val="both"/>
        <w:rPr>
          <w:rFonts w:eastAsia="Calibri"/>
          <w:lang w:eastAsia="en-US"/>
        </w:rPr>
      </w:pPr>
      <w:r w:rsidRPr="00EB7520">
        <w:t xml:space="preserve">Vijeće </w:t>
      </w:r>
      <w:r>
        <w:t xml:space="preserve">Gradske četvrti Trešnjevka – jug razmatralo je prijedlog Vijeća </w:t>
      </w:r>
      <w:r w:rsidRPr="00EB7520">
        <w:t xml:space="preserve">Mjesnog odbora </w:t>
      </w:r>
      <w:r>
        <w:t>Prečko</w:t>
      </w:r>
      <w:r w:rsidRPr="00F355A5">
        <w:rPr>
          <w:lang w:eastAsia="en-US"/>
        </w:rPr>
        <w:t xml:space="preserve"> </w:t>
      </w:r>
      <w:r>
        <w:rPr>
          <w:rFonts w:eastAsia="Calibri"/>
          <w:lang w:eastAsia="en-US"/>
        </w:rPr>
        <w:t>o</w:t>
      </w:r>
      <w:r w:rsidRPr="00805A3F">
        <w:rPr>
          <w:rFonts w:eastAsia="Calibri"/>
          <w:lang w:eastAsia="en-US"/>
        </w:rPr>
        <w:t xml:space="preserve"> regulacij</w:t>
      </w:r>
      <w:r>
        <w:rPr>
          <w:rFonts w:eastAsia="Calibri"/>
          <w:lang w:eastAsia="en-US"/>
        </w:rPr>
        <w:t>i</w:t>
      </w:r>
      <w:r w:rsidRPr="00805A3F">
        <w:rPr>
          <w:rFonts w:eastAsia="Calibri"/>
          <w:lang w:eastAsia="en-US"/>
        </w:rPr>
        <w:t xml:space="preserve"> prometa u kretanju u korist prometa u mirovanju u ulici Prečko i ulici </w:t>
      </w:r>
      <w:proofErr w:type="spellStart"/>
      <w:r w:rsidRPr="00805A3F">
        <w:rPr>
          <w:rFonts w:eastAsia="Calibri"/>
          <w:lang w:eastAsia="en-US"/>
        </w:rPr>
        <w:t>Tucmani</w:t>
      </w:r>
      <w:proofErr w:type="spellEnd"/>
      <w:r w:rsidRPr="00805A3F">
        <w:rPr>
          <w:rFonts w:eastAsia="Calibri"/>
          <w:lang w:eastAsia="en-US"/>
        </w:rPr>
        <w:t xml:space="preserve">, od </w:t>
      </w:r>
      <w:proofErr w:type="spellStart"/>
      <w:r w:rsidRPr="00805A3F">
        <w:rPr>
          <w:rFonts w:eastAsia="Calibri"/>
          <w:lang w:eastAsia="en-US"/>
        </w:rPr>
        <w:t>Jarnovićeve</w:t>
      </w:r>
      <w:proofErr w:type="spellEnd"/>
      <w:r w:rsidRPr="00805A3F">
        <w:rPr>
          <w:rFonts w:eastAsia="Calibri"/>
          <w:lang w:eastAsia="en-US"/>
        </w:rPr>
        <w:t xml:space="preserve"> ulice do križanja s Ulicom Josipa </w:t>
      </w:r>
      <w:proofErr w:type="spellStart"/>
      <w:r w:rsidRPr="00805A3F">
        <w:rPr>
          <w:rFonts w:eastAsia="Calibri"/>
          <w:lang w:eastAsia="en-US"/>
        </w:rPr>
        <w:t>Hatzea</w:t>
      </w:r>
      <w:proofErr w:type="spellEnd"/>
      <w:r w:rsidRPr="00805A3F">
        <w:rPr>
          <w:rFonts w:eastAsia="Calibri"/>
          <w:lang w:eastAsia="en-US"/>
        </w:rPr>
        <w:t>.</w:t>
      </w:r>
    </w:p>
    <w:p w14:paraId="59F32F91" w14:textId="77777777" w:rsidR="00496F58" w:rsidRPr="00805A3F" w:rsidRDefault="00496F58" w:rsidP="006C2527">
      <w:pPr>
        <w:numPr>
          <w:ilvl w:val="0"/>
          <w:numId w:val="22"/>
        </w:numPr>
        <w:spacing w:after="120" w:line="276" w:lineRule="auto"/>
        <w:ind w:left="714" w:right="283" w:hanging="357"/>
        <w:contextualSpacing/>
        <w:jc w:val="both"/>
        <w:rPr>
          <w:lang w:eastAsia="en-US"/>
        </w:rPr>
      </w:pPr>
      <w:r w:rsidRPr="00805A3F">
        <w:rPr>
          <w:rFonts w:eastAsia="Calibri"/>
          <w:lang w:eastAsia="en-US"/>
        </w:rPr>
        <w:t xml:space="preserve">Vijeće traži izradu prijedloga od strane Gradskog ureda za obnovu, izgradnju, prostorno uređenje, graditeljstvo, komunalne poslove i promet, Sektora za promet za izmjenu regulacije prometa u pokretu u korist prometa u mirovanju i sigurnosti pješaka uvođenjem jednosmjernog prometa na način da se jedan trak kolnika u ulici Prečko između Ulice Josipa </w:t>
      </w:r>
      <w:proofErr w:type="spellStart"/>
      <w:r w:rsidRPr="00805A3F">
        <w:rPr>
          <w:rFonts w:eastAsia="Calibri"/>
          <w:lang w:eastAsia="en-US"/>
        </w:rPr>
        <w:t>Hatzea</w:t>
      </w:r>
      <w:proofErr w:type="spellEnd"/>
      <w:r w:rsidRPr="00805A3F">
        <w:rPr>
          <w:rFonts w:eastAsia="Calibri"/>
          <w:lang w:eastAsia="en-US"/>
        </w:rPr>
        <w:t xml:space="preserve"> i </w:t>
      </w:r>
      <w:proofErr w:type="spellStart"/>
      <w:r w:rsidRPr="00805A3F">
        <w:rPr>
          <w:rFonts w:eastAsia="Calibri"/>
          <w:lang w:eastAsia="en-US"/>
        </w:rPr>
        <w:t>Jarnovićeve</w:t>
      </w:r>
      <w:proofErr w:type="spellEnd"/>
      <w:r w:rsidRPr="00805A3F">
        <w:rPr>
          <w:rFonts w:eastAsia="Calibri"/>
          <w:lang w:eastAsia="en-US"/>
        </w:rPr>
        <w:t xml:space="preserve"> ulice, te Ulici </w:t>
      </w:r>
      <w:proofErr w:type="spellStart"/>
      <w:r w:rsidRPr="00805A3F">
        <w:rPr>
          <w:rFonts w:eastAsia="Calibri"/>
          <w:lang w:eastAsia="en-US"/>
        </w:rPr>
        <w:t>Tucmani</w:t>
      </w:r>
      <w:proofErr w:type="spellEnd"/>
      <w:r w:rsidRPr="00805A3F">
        <w:rPr>
          <w:rFonts w:eastAsia="Calibri"/>
          <w:lang w:eastAsia="en-US"/>
        </w:rPr>
        <w:t xml:space="preserve"> između Ulice Josipa </w:t>
      </w:r>
      <w:proofErr w:type="spellStart"/>
      <w:r w:rsidRPr="00805A3F">
        <w:rPr>
          <w:rFonts w:eastAsia="Calibri"/>
          <w:lang w:eastAsia="en-US"/>
        </w:rPr>
        <w:t>Hatzea</w:t>
      </w:r>
      <w:proofErr w:type="spellEnd"/>
      <w:r w:rsidRPr="00805A3F">
        <w:rPr>
          <w:rFonts w:eastAsia="Calibri"/>
          <w:lang w:eastAsia="en-US"/>
        </w:rPr>
        <w:t xml:space="preserve"> i </w:t>
      </w:r>
      <w:proofErr w:type="spellStart"/>
      <w:r w:rsidRPr="00805A3F">
        <w:rPr>
          <w:rFonts w:eastAsia="Calibri"/>
          <w:lang w:eastAsia="en-US"/>
        </w:rPr>
        <w:t>Jarnovićeve</w:t>
      </w:r>
      <w:proofErr w:type="spellEnd"/>
      <w:r w:rsidRPr="00805A3F">
        <w:rPr>
          <w:rFonts w:eastAsia="Calibri"/>
          <w:lang w:eastAsia="en-US"/>
        </w:rPr>
        <w:t xml:space="preserve"> zadrži za kretanje vozila, a drugi trak za parkiranje i na taj način oslobodi nogostup za promet pješaka. Smjer kretanja vozila treba utvrditi Sektor za promet temeljem nadležnosti i važećih propisa.</w:t>
      </w:r>
    </w:p>
    <w:p w14:paraId="537F024C" w14:textId="77777777" w:rsidR="00496F58" w:rsidRPr="00805A3F" w:rsidRDefault="00496F58" w:rsidP="006C2527">
      <w:pPr>
        <w:numPr>
          <w:ilvl w:val="0"/>
          <w:numId w:val="22"/>
        </w:numPr>
        <w:spacing w:line="276" w:lineRule="auto"/>
        <w:ind w:left="714" w:right="284" w:hanging="357"/>
        <w:jc w:val="both"/>
        <w:rPr>
          <w:lang w:eastAsia="en-US"/>
        </w:rPr>
      </w:pPr>
      <w:r w:rsidRPr="00805A3F">
        <w:rPr>
          <w:rFonts w:eastAsia="Calibri"/>
          <w:lang w:eastAsia="en-US"/>
        </w:rPr>
        <w:t xml:space="preserve">U dijelu ulice </w:t>
      </w:r>
      <w:proofErr w:type="spellStart"/>
      <w:r w:rsidRPr="00805A3F">
        <w:rPr>
          <w:rFonts w:eastAsia="Calibri"/>
          <w:lang w:eastAsia="en-US"/>
        </w:rPr>
        <w:t>Tucmani</w:t>
      </w:r>
      <w:proofErr w:type="spellEnd"/>
      <w:r w:rsidRPr="00805A3F">
        <w:rPr>
          <w:rFonts w:eastAsia="Calibri"/>
          <w:lang w:eastAsia="en-US"/>
        </w:rPr>
        <w:t xml:space="preserve"> od križanja s Ulicom Josipa </w:t>
      </w:r>
      <w:proofErr w:type="spellStart"/>
      <w:r w:rsidRPr="00805A3F">
        <w:rPr>
          <w:rFonts w:eastAsia="Calibri"/>
          <w:lang w:eastAsia="en-US"/>
        </w:rPr>
        <w:t>Hatzea</w:t>
      </w:r>
      <w:proofErr w:type="spellEnd"/>
      <w:r w:rsidRPr="00805A3F">
        <w:rPr>
          <w:rFonts w:eastAsia="Calibri"/>
          <w:lang w:eastAsia="en-US"/>
        </w:rPr>
        <w:t xml:space="preserve"> na jugu do ulice Prečko na sjeveru promet treba ostati dvosmjeran.</w:t>
      </w:r>
    </w:p>
    <w:p w14:paraId="5D7D44D4" w14:textId="77777777" w:rsidR="00496F58" w:rsidRPr="003F6A4C" w:rsidRDefault="00496F58" w:rsidP="006C2527">
      <w:pPr>
        <w:pStyle w:val="ListParagraph"/>
        <w:numPr>
          <w:ilvl w:val="0"/>
          <w:numId w:val="22"/>
        </w:numPr>
        <w:spacing w:after="120"/>
        <w:ind w:left="714" w:hanging="357"/>
        <w:jc w:val="both"/>
        <w:rPr>
          <w:rFonts w:ascii="Times New Roman" w:eastAsia="Calibri" w:hAnsi="Times New Roman"/>
          <w:sz w:val="24"/>
          <w:szCs w:val="24"/>
          <w:lang w:eastAsia="en-US"/>
        </w:rPr>
      </w:pPr>
      <w:r w:rsidRPr="00496F58">
        <w:rPr>
          <w:rFonts w:ascii="Times New Roman" w:hAnsi="Times New Roman"/>
          <w:sz w:val="24"/>
          <w:szCs w:val="24"/>
        </w:rPr>
        <w:t>Ovaj zaključak dostavlja se Gradskom uredu za obnovu, izgradnju, prostorno uređenje, graditeljstvo, komunalne poslove i promet, Sektoru za promet te Gradskom uredu za mjesnu samoupravu, civilnu zaštitu i sigurnost.</w:t>
      </w:r>
    </w:p>
    <w:p w14:paraId="3D1184BB" w14:textId="71B2BC5A" w:rsidR="003F6A4C" w:rsidRDefault="003F6A4C" w:rsidP="003F6A4C">
      <w:pPr>
        <w:spacing w:after="120"/>
        <w:jc w:val="both"/>
        <w:rPr>
          <w:rFonts w:eastAsia="Calibri"/>
          <w:lang w:eastAsia="en-US"/>
        </w:rPr>
      </w:pPr>
      <w:r w:rsidRPr="008F0955">
        <w:rPr>
          <w:noProof/>
        </w:rPr>
        <w:drawing>
          <wp:inline distT="0" distB="0" distL="0" distR="0" wp14:anchorId="70F0AA2D" wp14:editId="5A037AAE">
            <wp:extent cx="2742695" cy="3590925"/>
            <wp:effectExtent l="0" t="0" r="635" b="0"/>
            <wp:docPr id="137084576" name="Picture 13708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54996" cy="3607030"/>
                    </a:xfrm>
                    <a:prstGeom prst="rect">
                      <a:avLst/>
                    </a:prstGeom>
                    <a:noFill/>
                    <a:ln>
                      <a:noFill/>
                    </a:ln>
                  </pic:spPr>
                </pic:pic>
              </a:graphicData>
            </a:graphic>
          </wp:inline>
        </w:drawing>
      </w:r>
    </w:p>
    <w:p w14:paraId="64558700" w14:textId="77777777" w:rsidR="003F6A4C" w:rsidRPr="003F6A4C" w:rsidRDefault="003F6A4C" w:rsidP="003F6A4C">
      <w:pPr>
        <w:spacing w:after="120"/>
        <w:jc w:val="both"/>
        <w:rPr>
          <w:rFonts w:eastAsia="Calibri"/>
          <w:lang w:eastAsia="en-US"/>
        </w:rPr>
      </w:pPr>
    </w:p>
    <w:p w14:paraId="3848AE86" w14:textId="77777777" w:rsidR="00496F58" w:rsidRDefault="00496F58" w:rsidP="00496F58">
      <w:pPr>
        <w:jc w:val="center"/>
        <w:rPr>
          <w:b/>
        </w:rPr>
      </w:pPr>
    </w:p>
    <w:p w14:paraId="60AB4AB1" w14:textId="77777777" w:rsidR="00496F58" w:rsidRPr="00A17AE5" w:rsidRDefault="00496F58" w:rsidP="00496F58">
      <w:pPr>
        <w:spacing w:line="276" w:lineRule="auto"/>
        <w:ind w:left="1985" w:right="1985"/>
        <w:jc w:val="center"/>
        <w:rPr>
          <w:b/>
        </w:rPr>
      </w:pPr>
      <w:r>
        <w:rPr>
          <w:b/>
        </w:rPr>
        <w:t>Z A K LJ U Č A K</w:t>
      </w:r>
    </w:p>
    <w:p w14:paraId="265D527A" w14:textId="77777777" w:rsidR="00496F58" w:rsidRPr="00A17AE5" w:rsidRDefault="00496F58" w:rsidP="00496F58">
      <w:pPr>
        <w:spacing w:after="160" w:line="276" w:lineRule="auto"/>
        <w:ind w:left="1418" w:right="1417"/>
        <w:jc w:val="center"/>
        <w:rPr>
          <w:rFonts w:eastAsia="Calibri"/>
          <w:b/>
          <w:lang w:eastAsia="en-US"/>
        </w:rPr>
      </w:pPr>
      <w:r>
        <w:rPr>
          <w:rFonts w:eastAsia="Calibri"/>
          <w:b/>
          <w:lang w:eastAsia="en-US"/>
        </w:rPr>
        <w:t xml:space="preserve">o </w:t>
      </w:r>
      <w:r w:rsidRPr="00A17AE5">
        <w:rPr>
          <w:rFonts w:eastAsia="Calibri"/>
          <w:b/>
          <w:lang w:eastAsia="en-US"/>
        </w:rPr>
        <w:t xml:space="preserve">regulaciji prometa u mirovanju u </w:t>
      </w:r>
      <w:proofErr w:type="spellStart"/>
      <w:r w:rsidRPr="00A17AE5">
        <w:rPr>
          <w:rFonts w:eastAsia="Calibri"/>
          <w:b/>
          <w:lang w:eastAsia="en-US"/>
        </w:rPr>
        <w:t>Odakovoj</w:t>
      </w:r>
      <w:proofErr w:type="spellEnd"/>
      <w:r w:rsidRPr="00A17AE5">
        <w:rPr>
          <w:rFonts w:eastAsia="Calibri"/>
          <w:b/>
          <w:lang w:eastAsia="en-US"/>
        </w:rPr>
        <w:t xml:space="preserve"> ulici od križanja s ulicom </w:t>
      </w:r>
      <w:proofErr w:type="spellStart"/>
      <w:r w:rsidRPr="00A17AE5">
        <w:rPr>
          <w:rFonts w:eastAsia="Calibri"/>
          <w:b/>
          <w:lang w:eastAsia="en-US"/>
        </w:rPr>
        <w:t>Vrbje</w:t>
      </w:r>
      <w:proofErr w:type="spellEnd"/>
      <w:r w:rsidRPr="00A17AE5">
        <w:rPr>
          <w:rFonts w:eastAsia="Calibri"/>
          <w:b/>
          <w:lang w:eastAsia="en-US"/>
        </w:rPr>
        <w:t xml:space="preserve"> do </w:t>
      </w:r>
      <w:proofErr w:type="spellStart"/>
      <w:r w:rsidRPr="00A17AE5">
        <w:rPr>
          <w:rFonts w:eastAsia="Calibri"/>
          <w:b/>
          <w:lang w:eastAsia="en-US"/>
        </w:rPr>
        <w:t>Komarevske</w:t>
      </w:r>
      <w:proofErr w:type="spellEnd"/>
      <w:r w:rsidRPr="00A17AE5">
        <w:rPr>
          <w:rFonts w:eastAsia="Calibri"/>
          <w:b/>
          <w:lang w:eastAsia="en-US"/>
        </w:rPr>
        <w:t xml:space="preserve"> ulice</w:t>
      </w:r>
    </w:p>
    <w:p w14:paraId="6531D48E" w14:textId="77777777" w:rsidR="00496F58" w:rsidRPr="00A17AE5" w:rsidRDefault="00496F58" w:rsidP="006C2527">
      <w:pPr>
        <w:numPr>
          <w:ilvl w:val="0"/>
          <w:numId w:val="23"/>
        </w:numPr>
        <w:spacing w:after="120" w:line="276" w:lineRule="auto"/>
        <w:ind w:left="714" w:right="1" w:hanging="357"/>
        <w:contextualSpacing/>
        <w:jc w:val="both"/>
        <w:rPr>
          <w:rFonts w:eastAsia="Calibri"/>
          <w:lang w:eastAsia="en-US"/>
        </w:rPr>
      </w:pPr>
      <w:r w:rsidRPr="00EB7520">
        <w:t xml:space="preserve">Vijeće </w:t>
      </w:r>
      <w:r>
        <w:t xml:space="preserve">Gradske četvrti Trešnjevka – jug razmatralo je prijedlog Vijeća </w:t>
      </w:r>
      <w:r w:rsidRPr="00EB7520">
        <w:t xml:space="preserve">Mjesnog odbora </w:t>
      </w:r>
      <w:r>
        <w:t>Prečko</w:t>
      </w:r>
      <w:r>
        <w:rPr>
          <w:rFonts w:eastAsia="Calibri"/>
          <w:lang w:eastAsia="en-US"/>
        </w:rPr>
        <w:t xml:space="preserve"> o</w:t>
      </w:r>
      <w:r w:rsidRPr="00A17AE5">
        <w:rPr>
          <w:rFonts w:eastAsia="Calibri"/>
          <w:lang w:eastAsia="en-US"/>
        </w:rPr>
        <w:t xml:space="preserve"> regulacij</w:t>
      </w:r>
      <w:r>
        <w:rPr>
          <w:rFonts w:eastAsia="Calibri"/>
          <w:lang w:eastAsia="en-US"/>
        </w:rPr>
        <w:t>i</w:t>
      </w:r>
      <w:r w:rsidRPr="00A17AE5">
        <w:rPr>
          <w:rFonts w:eastAsia="Calibri"/>
          <w:lang w:eastAsia="en-US"/>
        </w:rPr>
        <w:t xml:space="preserve"> prometa u mirovanju u </w:t>
      </w:r>
      <w:proofErr w:type="spellStart"/>
      <w:r w:rsidRPr="00A17AE5">
        <w:rPr>
          <w:rFonts w:eastAsia="Calibri"/>
          <w:lang w:eastAsia="en-US"/>
        </w:rPr>
        <w:t>Odakovoj</w:t>
      </w:r>
      <w:proofErr w:type="spellEnd"/>
      <w:r w:rsidRPr="00A17AE5">
        <w:rPr>
          <w:rFonts w:eastAsia="Calibri"/>
          <w:lang w:eastAsia="en-US"/>
        </w:rPr>
        <w:t xml:space="preserve"> ulici, od križanja s ulicom </w:t>
      </w:r>
      <w:proofErr w:type="spellStart"/>
      <w:r w:rsidRPr="00A17AE5">
        <w:rPr>
          <w:rFonts w:eastAsia="Calibri"/>
          <w:lang w:eastAsia="en-US"/>
        </w:rPr>
        <w:t>Vrbje</w:t>
      </w:r>
      <w:proofErr w:type="spellEnd"/>
      <w:r w:rsidRPr="00A17AE5">
        <w:rPr>
          <w:rFonts w:eastAsia="Calibri"/>
          <w:lang w:eastAsia="en-US"/>
        </w:rPr>
        <w:t xml:space="preserve"> do </w:t>
      </w:r>
      <w:proofErr w:type="spellStart"/>
      <w:r w:rsidRPr="00A17AE5">
        <w:rPr>
          <w:rFonts w:eastAsia="Calibri"/>
          <w:lang w:eastAsia="en-US"/>
        </w:rPr>
        <w:t>Komarevske</w:t>
      </w:r>
      <w:proofErr w:type="spellEnd"/>
      <w:r w:rsidRPr="00A17AE5">
        <w:rPr>
          <w:rFonts w:eastAsia="Calibri"/>
          <w:lang w:eastAsia="en-US"/>
        </w:rPr>
        <w:t xml:space="preserve"> ulice.</w:t>
      </w:r>
    </w:p>
    <w:p w14:paraId="7453F281" w14:textId="77777777" w:rsidR="00496F58" w:rsidRPr="00A17AE5" w:rsidRDefault="00496F58" w:rsidP="006C2527">
      <w:pPr>
        <w:numPr>
          <w:ilvl w:val="0"/>
          <w:numId w:val="23"/>
        </w:numPr>
        <w:tabs>
          <w:tab w:val="left" w:pos="8931"/>
        </w:tabs>
        <w:spacing w:after="120" w:line="276" w:lineRule="auto"/>
        <w:ind w:left="714" w:hanging="357"/>
        <w:contextualSpacing/>
        <w:jc w:val="both"/>
        <w:rPr>
          <w:lang w:eastAsia="en-US"/>
        </w:rPr>
      </w:pPr>
      <w:r w:rsidRPr="00A17AE5">
        <w:rPr>
          <w:rFonts w:eastAsia="Calibri"/>
          <w:lang w:eastAsia="en-US"/>
        </w:rPr>
        <w:t xml:space="preserve">Vijeće traži donošenje prijedloga od strane Gradskog ureda za obnovu, izgradnju, prostorno uređenje, graditeljstvo, komunalne poslove i promet, Sektora za promet za izmjenu regulacije prometa u pokretu u korist prometa u mirovanju i sigurnosti pješaka uvođenjem jednosmjernog prometa na način da se jedan trak kolnika u </w:t>
      </w:r>
      <w:proofErr w:type="spellStart"/>
      <w:r w:rsidRPr="00A17AE5">
        <w:rPr>
          <w:rFonts w:eastAsia="Calibri"/>
          <w:lang w:eastAsia="en-US"/>
        </w:rPr>
        <w:t>Odakovoj</w:t>
      </w:r>
      <w:proofErr w:type="spellEnd"/>
      <w:r w:rsidRPr="00A17AE5">
        <w:rPr>
          <w:rFonts w:eastAsia="Calibri"/>
          <w:lang w:eastAsia="en-US"/>
        </w:rPr>
        <w:t xml:space="preserve"> ulici na dionici od križanja s ulicom </w:t>
      </w:r>
      <w:proofErr w:type="spellStart"/>
      <w:r w:rsidRPr="00A17AE5">
        <w:rPr>
          <w:rFonts w:eastAsia="Calibri"/>
          <w:lang w:eastAsia="en-US"/>
        </w:rPr>
        <w:t>Vrbje</w:t>
      </w:r>
      <w:proofErr w:type="spellEnd"/>
      <w:r w:rsidRPr="00A17AE5">
        <w:rPr>
          <w:rFonts w:eastAsia="Calibri"/>
          <w:lang w:eastAsia="en-US"/>
        </w:rPr>
        <w:t xml:space="preserve"> do </w:t>
      </w:r>
      <w:proofErr w:type="spellStart"/>
      <w:r w:rsidRPr="00A17AE5">
        <w:rPr>
          <w:rFonts w:eastAsia="Calibri"/>
          <w:lang w:eastAsia="en-US"/>
        </w:rPr>
        <w:t>Komarevske</w:t>
      </w:r>
      <w:proofErr w:type="spellEnd"/>
      <w:r w:rsidRPr="00A17AE5">
        <w:rPr>
          <w:rFonts w:eastAsia="Calibri"/>
          <w:lang w:eastAsia="en-US"/>
        </w:rPr>
        <w:t xml:space="preserve"> ulice zadrži za kretanje vozila, a drugi trak za parkiranje i na taj način oslobodi nogostup za kretanje pješaka.</w:t>
      </w:r>
    </w:p>
    <w:p w14:paraId="1DD19A04" w14:textId="77777777" w:rsidR="00496F58" w:rsidRPr="003F6A4C" w:rsidRDefault="00496F58" w:rsidP="006C2527">
      <w:pPr>
        <w:pStyle w:val="ListParagraph"/>
        <w:numPr>
          <w:ilvl w:val="0"/>
          <w:numId w:val="23"/>
        </w:numPr>
        <w:tabs>
          <w:tab w:val="left" w:pos="8931"/>
        </w:tabs>
        <w:spacing w:after="120"/>
        <w:ind w:left="714" w:hanging="357"/>
        <w:jc w:val="both"/>
        <w:rPr>
          <w:rFonts w:ascii="Times New Roman" w:eastAsia="Calibri" w:hAnsi="Times New Roman"/>
          <w:sz w:val="24"/>
          <w:szCs w:val="24"/>
          <w:lang w:eastAsia="en-US"/>
        </w:rPr>
      </w:pPr>
      <w:r w:rsidRPr="00496F58">
        <w:rPr>
          <w:rFonts w:ascii="Times New Roman" w:hAnsi="Times New Roman"/>
          <w:sz w:val="24"/>
          <w:szCs w:val="24"/>
        </w:rPr>
        <w:t>Ovaj zaključak dostavlja se Gradskom uredu za obnovu, izgradnju, prostorno uređenje, graditeljstvo, komunalne poslove i promet, Sektoru za promet te Gradskom uredu za mjesnu samoupravu, civilnu zaštitu i sigurnost.</w:t>
      </w:r>
    </w:p>
    <w:p w14:paraId="2CD9F555" w14:textId="77777777" w:rsidR="003F6A4C" w:rsidRDefault="003F6A4C" w:rsidP="003F6A4C">
      <w:pPr>
        <w:tabs>
          <w:tab w:val="left" w:pos="8931"/>
        </w:tabs>
        <w:spacing w:after="120"/>
        <w:jc w:val="both"/>
        <w:rPr>
          <w:rFonts w:eastAsia="Calibri"/>
          <w:lang w:eastAsia="en-US"/>
        </w:rPr>
      </w:pPr>
    </w:p>
    <w:p w14:paraId="5FA75DBF" w14:textId="4B366A5C" w:rsidR="003F6A4C" w:rsidRDefault="003F6A4C" w:rsidP="003F6A4C">
      <w:pPr>
        <w:tabs>
          <w:tab w:val="left" w:pos="8931"/>
        </w:tabs>
        <w:spacing w:after="120"/>
        <w:jc w:val="both"/>
        <w:rPr>
          <w:rFonts w:eastAsia="Calibri"/>
          <w:lang w:eastAsia="en-US"/>
        </w:rPr>
      </w:pPr>
      <w:r w:rsidRPr="00C93D59">
        <w:rPr>
          <w:noProof/>
        </w:rPr>
        <w:drawing>
          <wp:inline distT="0" distB="0" distL="0" distR="0" wp14:anchorId="019B1681" wp14:editId="5ED100A2">
            <wp:extent cx="3895725" cy="5100553"/>
            <wp:effectExtent l="0" t="0" r="0" b="5080"/>
            <wp:docPr id="1404733424" name="Picture 1404733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97835" cy="5103315"/>
                    </a:xfrm>
                    <a:prstGeom prst="rect">
                      <a:avLst/>
                    </a:prstGeom>
                    <a:noFill/>
                    <a:ln>
                      <a:noFill/>
                    </a:ln>
                  </pic:spPr>
                </pic:pic>
              </a:graphicData>
            </a:graphic>
          </wp:inline>
        </w:drawing>
      </w:r>
    </w:p>
    <w:p w14:paraId="3174D6FB" w14:textId="77777777" w:rsidR="003F6A4C" w:rsidRPr="003F6A4C" w:rsidRDefault="003F6A4C" w:rsidP="003F6A4C">
      <w:pPr>
        <w:tabs>
          <w:tab w:val="left" w:pos="8931"/>
        </w:tabs>
        <w:spacing w:after="120"/>
        <w:jc w:val="both"/>
        <w:rPr>
          <w:rFonts w:eastAsia="Calibri"/>
          <w:lang w:eastAsia="en-US"/>
        </w:rPr>
      </w:pPr>
    </w:p>
    <w:p w14:paraId="521FB350" w14:textId="77777777" w:rsidR="001050A9" w:rsidRDefault="001050A9" w:rsidP="00827D71">
      <w:pPr>
        <w:pBdr>
          <w:top w:val="nil"/>
          <w:left w:val="nil"/>
          <w:bottom w:val="nil"/>
          <w:right w:val="nil"/>
          <w:between w:val="nil"/>
        </w:pBdr>
        <w:spacing w:line="276" w:lineRule="auto"/>
        <w:ind w:left="709"/>
        <w:jc w:val="both"/>
        <w:rPr>
          <w:color w:val="000000"/>
          <w:highlight w:val="white"/>
        </w:rPr>
      </w:pPr>
    </w:p>
    <w:p w14:paraId="53D70536" w14:textId="77777777" w:rsidR="00496F58" w:rsidRPr="00496F58" w:rsidRDefault="00496F58" w:rsidP="00496F58">
      <w:pPr>
        <w:spacing w:after="120" w:line="276" w:lineRule="auto"/>
        <w:ind w:left="1985" w:right="1985"/>
        <w:contextualSpacing/>
        <w:jc w:val="center"/>
        <w:rPr>
          <w:b/>
        </w:rPr>
      </w:pPr>
      <w:r w:rsidRPr="00496F58">
        <w:rPr>
          <w:b/>
        </w:rPr>
        <w:lastRenderedPageBreak/>
        <w:t>Z A K LJ U Č A K</w:t>
      </w:r>
    </w:p>
    <w:p w14:paraId="7AEFC0CE" w14:textId="77777777" w:rsidR="00496F58" w:rsidRPr="00496F58" w:rsidRDefault="00496F58" w:rsidP="00496F58">
      <w:pPr>
        <w:spacing w:after="120" w:line="276" w:lineRule="auto"/>
        <w:ind w:left="1418" w:right="1417"/>
        <w:contextualSpacing/>
        <w:jc w:val="center"/>
        <w:rPr>
          <w:rFonts w:eastAsia="Calibri"/>
          <w:b/>
          <w:lang w:eastAsia="en-US"/>
        </w:rPr>
      </w:pPr>
      <w:r w:rsidRPr="00496F58">
        <w:rPr>
          <w:rFonts w:eastAsia="Calibri"/>
          <w:b/>
          <w:lang w:eastAsia="en-US"/>
        </w:rPr>
        <w:t xml:space="preserve">o obilježavanju horizontalne i postavu vertikalne signalizacije „zabrana zaustavljanja i parkiranja“ </w:t>
      </w:r>
    </w:p>
    <w:p w14:paraId="5AC49705" w14:textId="77777777" w:rsidR="00496F58" w:rsidRPr="00496F58" w:rsidRDefault="00496F58" w:rsidP="00496F58">
      <w:pPr>
        <w:spacing w:after="120" w:line="276" w:lineRule="auto"/>
        <w:ind w:left="1418" w:right="1417"/>
        <w:contextualSpacing/>
        <w:jc w:val="center"/>
        <w:rPr>
          <w:rFonts w:eastAsia="Calibri"/>
          <w:b/>
          <w:lang w:eastAsia="en-US"/>
        </w:rPr>
      </w:pPr>
      <w:r w:rsidRPr="00496F58">
        <w:rPr>
          <w:rFonts w:eastAsia="Calibri"/>
          <w:b/>
          <w:lang w:eastAsia="en-US"/>
        </w:rPr>
        <w:t xml:space="preserve">na južnom kolniku </w:t>
      </w:r>
      <w:proofErr w:type="spellStart"/>
      <w:r w:rsidRPr="00496F58">
        <w:rPr>
          <w:rFonts w:eastAsia="Calibri"/>
          <w:b/>
          <w:lang w:eastAsia="en-US"/>
        </w:rPr>
        <w:t>Malogoričke</w:t>
      </w:r>
      <w:proofErr w:type="spellEnd"/>
      <w:r w:rsidRPr="00496F58">
        <w:rPr>
          <w:rFonts w:eastAsia="Calibri"/>
          <w:b/>
          <w:lang w:eastAsia="en-US"/>
        </w:rPr>
        <w:t xml:space="preserve"> ulice od </w:t>
      </w:r>
      <w:proofErr w:type="spellStart"/>
      <w:r w:rsidRPr="00496F58">
        <w:rPr>
          <w:rFonts w:eastAsia="Calibri"/>
          <w:b/>
          <w:lang w:eastAsia="en-US"/>
        </w:rPr>
        <w:t>Lopatinečke</w:t>
      </w:r>
      <w:proofErr w:type="spellEnd"/>
      <w:r w:rsidRPr="00496F58">
        <w:rPr>
          <w:rFonts w:eastAsia="Calibri"/>
          <w:b/>
          <w:lang w:eastAsia="en-US"/>
        </w:rPr>
        <w:t xml:space="preserve"> do </w:t>
      </w:r>
      <w:proofErr w:type="spellStart"/>
      <w:r w:rsidRPr="00496F58">
        <w:rPr>
          <w:rFonts w:eastAsia="Calibri"/>
          <w:b/>
          <w:lang w:eastAsia="en-US"/>
        </w:rPr>
        <w:t>Kuzminečke</w:t>
      </w:r>
      <w:proofErr w:type="spellEnd"/>
      <w:r w:rsidRPr="00496F58">
        <w:rPr>
          <w:rFonts w:eastAsia="Calibri"/>
          <w:b/>
          <w:lang w:eastAsia="en-US"/>
        </w:rPr>
        <w:t xml:space="preserve"> ulice</w:t>
      </w:r>
    </w:p>
    <w:p w14:paraId="06A78B6E" w14:textId="77777777" w:rsidR="00496F58" w:rsidRPr="00496F58" w:rsidRDefault="00496F58" w:rsidP="006C2527">
      <w:pPr>
        <w:numPr>
          <w:ilvl w:val="0"/>
          <w:numId w:val="24"/>
        </w:numPr>
        <w:spacing w:after="120" w:line="276" w:lineRule="auto"/>
        <w:ind w:right="139"/>
        <w:contextualSpacing/>
        <w:jc w:val="both"/>
        <w:rPr>
          <w:rFonts w:eastAsia="Calibri"/>
        </w:rPr>
      </w:pPr>
      <w:r w:rsidRPr="00496F58">
        <w:t>Vijeće Gradske četvrti Trešnjevka – jug razmatralo je prijedlog Vijeća Mjesnog odbora Prečko</w:t>
      </w:r>
      <w:r w:rsidRPr="00496F58">
        <w:rPr>
          <w:lang w:eastAsia="en-US"/>
        </w:rPr>
        <w:t xml:space="preserve"> </w:t>
      </w:r>
      <w:r w:rsidRPr="00496F58">
        <w:rPr>
          <w:rFonts w:eastAsia="Calibri"/>
          <w:lang w:eastAsia="en-US"/>
        </w:rPr>
        <w:t xml:space="preserve">za obilježavanje horizontalne i postavu vertikalne prometne signalizacije „zabrana zaustavljanja i parkiranja“ na južnom kolniku </w:t>
      </w:r>
      <w:proofErr w:type="spellStart"/>
      <w:r w:rsidRPr="00496F58">
        <w:rPr>
          <w:rFonts w:eastAsia="Calibri"/>
          <w:lang w:eastAsia="en-US"/>
        </w:rPr>
        <w:t>Malogoričke</w:t>
      </w:r>
      <w:proofErr w:type="spellEnd"/>
      <w:r w:rsidRPr="00496F58">
        <w:rPr>
          <w:rFonts w:eastAsia="Calibri"/>
          <w:lang w:eastAsia="en-US"/>
        </w:rPr>
        <w:t xml:space="preserve"> ulice od </w:t>
      </w:r>
      <w:proofErr w:type="spellStart"/>
      <w:r w:rsidRPr="00496F58">
        <w:rPr>
          <w:rFonts w:eastAsia="Calibri"/>
          <w:lang w:eastAsia="en-US"/>
        </w:rPr>
        <w:t>Lopatinečke</w:t>
      </w:r>
      <w:proofErr w:type="spellEnd"/>
      <w:r w:rsidRPr="00496F58">
        <w:rPr>
          <w:rFonts w:eastAsia="Calibri"/>
          <w:lang w:eastAsia="en-US"/>
        </w:rPr>
        <w:t xml:space="preserve"> do </w:t>
      </w:r>
      <w:proofErr w:type="spellStart"/>
      <w:r w:rsidRPr="00496F58">
        <w:rPr>
          <w:rFonts w:eastAsia="Calibri"/>
          <w:lang w:eastAsia="en-US"/>
        </w:rPr>
        <w:t>Kuzminečke</w:t>
      </w:r>
      <w:proofErr w:type="spellEnd"/>
      <w:r w:rsidRPr="00496F58">
        <w:rPr>
          <w:rFonts w:eastAsia="Calibri"/>
          <w:lang w:eastAsia="en-US"/>
        </w:rPr>
        <w:t xml:space="preserve"> ulice.</w:t>
      </w:r>
    </w:p>
    <w:p w14:paraId="67DD2761" w14:textId="77777777" w:rsidR="00496F58" w:rsidRPr="00496F58" w:rsidRDefault="00496F58" w:rsidP="006C2527">
      <w:pPr>
        <w:numPr>
          <w:ilvl w:val="0"/>
          <w:numId w:val="24"/>
        </w:numPr>
        <w:spacing w:line="276" w:lineRule="auto"/>
        <w:ind w:left="709" w:right="142" w:hanging="284"/>
        <w:contextualSpacing/>
        <w:jc w:val="both"/>
        <w:rPr>
          <w:rFonts w:eastAsia="Calibri"/>
        </w:rPr>
      </w:pPr>
      <w:r w:rsidRPr="00496F58">
        <w:rPr>
          <w:rFonts w:eastAsia="Calibri"/>
          <w:lang w:eastAsia="en-US"/>
        </w:rPr>
        <w:t xml:space="preserve">Vijeće je suglasno s prijedlogom te traži donošenje rješenja Gradskog ureda za obnovu, izgradnju, graditeljstvo, komunalne poslove i promet, Sektora za promet, kako bi se dodatno naglasila zabrana zaustavljanja i parkiranja, za postavu vertikalne prometne signalizacije i iscrtavanje horizontalne signalizacije žute cik-cak linije uz južni rub kolnika </w:t>
      </w:r>
      <w:proofErr w:type="spellStart"/>
      <w:r w:rsidRPr="00496F58">
        <w:rPr>
          <w:rFonts w:eastAsia="Calibri"/>
          <w:lang w:eastAsia="en-US"/>
        </w:rPr>
        <w:t>Malogoričke</w:t>
      </w:r>
      <w:proofErr w:type="spellEnd"/>
      <w:r w:rsidRPr="00496F58">
        <w:rPr>
          <w:rFonts w:eastAsia="Calibri"/>
          <w:lang w:eastAsia="en-US"/>
        </w:rPr>
        <w:t xml:space="preserve"> ulice na dionici od </w:t>
      </w:r>
      <w:proofErr w:type="spellStart"/>
      <w:r w:rsidRPr="00496F58">
        <w:rPr>
          <w:rFonts w:eastAsia="Calibri"/>
          <w:lang w:eastAsia="en-US"/>
        </w:rPr>
        <w:t>Lopatinečke</w:t>
      </w:r>
      <w:proofErr w:type="spellEnd"/>
      <w:r w:rsidRPr="00496F58">
        <w:rPr>
          <w:rFonts w:eastAsia="Calibri"/>
          <w:lang w:eastAsia="en-US"/>
        </w:rPr>
        <w:t xml:space="preserve">  do </w:t>
      </w:r>
      <w:proofErr w:type="spellStart"/>
      <w:r w:rsidRPr="00496F58">
        <w:rPr>
          <w:rFonts w:eastAsia="Calibri"/>
          <w:lang w:eastAsia="en-US"/>
        </w:rPr>
        <w:t>Kuzminečke</w:t>
      </w:r>
      <w:proofErr w:type="spellEnd"/>
      <w:r w:rsidRPr="00496F58">
        <w:rPr>
          <w:rFonts w:eastAsia="Calibri"/>
          <w:lang w:eastAsia="en-US"/>
        </w:rPr>
        <w:t xml:space="preserve"> ulice.</w:t>
      </w:r>
    </w:p>
    <w:p w14:paraId="70C45FB1" w14:textId="77777777" w:rsidR="00496F58" w:rsidRPr="003F6A4C" w:rsidRDefault="00496F58" w:rsidP="006C2527">
      <w:pPr>
        <w:pStyle w:val="ListParagraph"/>
        <w:numPr>
          <w:ilvl w:val="0"/>
          <w:numId w:val="24"/>
        </w:numPr>
        <w:tabs>
          <w:tab w:val="left" w:pos="8931"/>
        </w:tabs>
        <w:spacing w:after="120"/>
        <w:ind w:left="714" w:hanging="357"/>
        <w:jc w:val="both"/>
        <w:rPr>
          <w:rFonts w:ascii="Times New Roman" w:eastAsia="Calibri" w:hAnsi="Times New Roman"/>
          <w:sz w:val="24"/>
          <w:szCs w:val="24"/>
          <w:lang w:eastAsia="en-US"/>
        </w:rPr>
      </w:pPr>
      <w:r w:rsidRPr="00496F58">
        <w:rPr>
          <w:rFonts w:ascii="Times New Roman" w:hAnsi="Times New Roman"/>
          <w:sz w:val="24"/>
          <w:szCs w:val="24"/>
        </w:rPr>
        <w:t>Ovaj zaključak dostavlja se Gradskom uredu za obnovu, izgradnju, prostorno uređenje, graditeljstvo, komunalne poslove i promet, Sektoru za promet te Gradskom uredu za mjesnu samoupravu, civilnu zaštitu i sigurnost.</w:t>
      </w:r>
    </w:p>
    <w:p w14:paraId="193A2A79" w14:textId="77777777" w:rsidR="003F6A4C" w:rsidRDefault="003F6A4C" w:rsidP="003F6A4C">
      <w:pPr>
        <w:tabs>
          <w:tab w:val="left" w:pos="8931"/>
        </w:tabs>
        <w:spacing w:after="120"/>
        <w:jc w:val="both"/>
        <w:rPr>
          <w:rFonts w:eastAsia="Calibri"/>
          <w:lang w:eastAsia="en-US"/>
        </w:rPr>
      </w:pPr>
    </w:p>
    <w:p w14:paraId="0647252E" w14:textId="4679CD54" w:rsidR="003F6A4C" w:rsidRDefault="003F6A4C" w:rsidP="003F6A4C">
      <w:pPr>
        <w:tabs>
          <w:tab w:val="left" w:pos="8931"/>
        </w:tabs>
        <w:spacing w:after="120"/>
        <w:jc w:val="both"/>
        <w:rPr>
          <w:rFonts w:eastAsia="Calibri"/>
          <w:lang w:eastAsia="en-US"/>
        </w:rPr>
      </w:pPr>
      <w:r w:rsidRPr="00BB1B76">
        <w:rPr>
          <w:noProof/>
        </w:rPr>
        <w:drawing>
          <wp:inline distT="0" distB="0" distL="0" distR="0" wp14:anchorId="49C6E2E9" wp14:editId="7CF74134">
            <wp:extent cx="5761355" cy="3263265"/>
            <wp:effectExtent l="0" t="0" r="0" b="0"/>
            <wp:docPr id="448765570" name="Picture 448765570" descr="U:\My Documents\TREŠNJEVKA-JUG\ODBORI\Odbor za promet\8 sjednica Odbor za promet\2 TDR Regualcija prometa i postava prometne opreme\g) postava znaka zabrane parkiranja Malogorička ulica\31.5.2023._Ispis_GeoportalZG_luPNgoBt10uBYFQ_IRqo0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y Documents\TREŠNJEVKA-JUG\ODBORI\Odbor za promet\8 sjednica Odbor za promet\2 TDR Regualcija prometa i postava prometne opreme\g) postava znaka zabrane parkiranja Malogorička ulica\31.5.2023._Ispis_GeoportalZG_luPNgoBt10uBYFQ_IRqo0g.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1355" cy="3263265"/>
                    </a:xfrm>
                    <a:prstGeom prst="rect">
                      <a:avLst/>
                    </a:prstGeom>
                    <a:noFill/>
                    <a:ln>
                      <a:noFill/>
                    </a:ln>
                  </pic:spPr>
                </pic:pic>
              </a:graphicData>
            </a:graphic>
          </wp:inline>
        </w:drawing>
      </w:r>
    </w:p>
    <w:p w14:paraId="359D1FB4" w14:textId="5F8EA0E5" w:rsidR="006F5211" w:rsidRPr="00E026DD" w:rsidRDefault="006F5211" w:rsidP="00294A6F">
      <w:pPr>
        <w:pStyle w:val="NoSpacing"/>
        <w:spacing w:after="240"/>
        <w:ind w:left="709" w:hanging="709"/>
        <w:jc w:val="both"/>
        <w:rPr>
          <w:b/>
          <w:u w:val="single"/>
        </w:rPr>
      </w:pPr>
      <w:r w:rsidRPr="00E026DD">
        <w:rPr>
          <w:b/>
          <w:u w:val="single"/>
        </w:rPr>
        <w:t xml:space="preserve">Ad. 8. </w:t>
      </w:r>
      <w:r w:rsidR="00E026DD" w:rsidRPr="00E026DD">
        <w:rPr>
          <w:b/>
          <w:u w:val="single"/>
        </w:rPr>
        <w:t>Postava prepreka:</w:t>
      </w:r>
    </w:p>
    <w:p w14:paraId="384DD8D9" w14:textId="2987C26A" w:rsidR="00E026DD" w:rsidRDefault="00E026DD" w:rsidP="00E026DD">
      <w:pPr>
        <w:spacing w:after="120"/>
        <w:ind w:right="-284" w:firstLine="708"/>
        <w:jc w:val="both"/>
      </w:pPr>
      <w:r w:rsidRPr="00827D71">
        <w:t xml:space="preserve">Predsjednica uvodno obrazlaže predmetnu točku dnevnog reda te predlaže objedinjeno glasanje o dostavljenim prijedlozima zaključaka za </w:t>
      </w:r>
      <w:proofErr w:type="spellStart"/>
      <w:r w:rsidRPr="00827D71">
        <w:t>podtočke</w:t>
      </w:r>
      <w:proofErr w:type="spellEnd"/>
      <w:r w:rsidRPr="00827D71">
        <w:t xml:space="preserve"> a) do </w:t>
      </w:r>
      <w:r>
        <w:t>d</w:t>
      </w:r>
      <w:r w:rsidRPr="00827D71">
        <w:t>) ove točke dnevnog reda.</w:t>
      </w:r>
      <w:r>
        <w:t xml:space="preserve"> </w:t>
      </w:r>
    </w:p>
    <w:p w14:paraId="1D84D1BA" w14:textId="147D9274" w:rsidR="00E026DD" w:rsidRDefault="00E026DD" w:rsidP="00E026DD">
      <w:pPr>
        <w:spacing w:after="120"/>
        <w:ind w:right="-284" w:firstLine="708"/>
        <w:jc w:val="both"/>
      </w:pPr>
      <w:r>
        <w:t>Predsjednica otvara raspravu.</w:t>
      </w:r>
      <w:r w:rsidRPr="006B6D56">
        <w:t xml:space="preserve"> </w:t>
      </w:r>
      <w:r>
        <w:t>U raspravi sudjeluje Esad Turković.</w:t>
      </w:r>
    </w:p>
    <w:p w14:paraId="0B6E9EB2" w14:textId="77777777" w:rsidR="00E026DD" w:rsidRDefault="00E026DD" w:rsidP="00E026DD">
      <w:pPr>
        <w:spacing w:after="120"/>
        <w:ind w:right="-284" w:firstLine="708"/>
        <w:jc w:val="both"/>
      </w:pPr>
      <w:r>
        <w:t>Nakon rasprave Vijeće uz 14 glasova ZA i 3 PROTIV donosi</w:t>
      </w:r>
    </w:p>
    <w:p w14:paraId="01CC42F4" w14:textId="77777777" w:rsidR="009B01AD" w:rsidRDefault="009B01AD" w:rsidP="009B01AD">
      <w:pPr>
        <w:ind w:left="1985" w:right="1985"/>
        <w:jc w:val="center"/>
        <w:rPr>
          <w:b/>
        </w:rPr>
      </w:pPr>
      <w:bookmarkStart w:id="0" w:name="_heading=h.gjdgxs" w:colFirst="0" w:colLast="0"/>
      <w:bookmarkEnd w:id="0"/>
      <w:r>
        <w:rPr>
          <w:b/>
        </w:rPr>
        <w:t xml:space="preserve">Z A K LJ U Č A K </w:t>
      </w:r>
    </w:p>
    <w:p w14:paraId="143148D6" w14:textId="77777777" w:rsidR="009B01AD" w:rsidRPr="001B35CA" w:rsidRDefault="009B01AD" w:rsidP="009B01AD">
      <w:pPr>
        <w:ind w:left="1985" w:right="1843"/>
        <w:jc w:val="center"/>
        <w:rPr>
          <w:b/>
        </w:rPr>
      </w:pPr>
      <w:r>
        <w:rPr>
          <w:b/>
          <w:color w:val="212121"/>
          <w:highlight w:val="white"/>
        </w:rPr>
        <w:t xml:space="preserve">o </w:t>
      </w:r>
      <w:r>
        <w:rPr>
          <w:b/>
        </w:rPr>
        <w:t>objedinjenom glasanju 8. točke dnevnog reda 24. sjednice Vijeća Gradske četvrti Trešnjevka-jug</w:t>
      </w:r>
    </w:p>
    <w:p w14:paraId="1311B5CD" w14:textId="77777777" w:rsidR="009B01AD" w:rsidRPr="009B01AD" w:rsidRDefault="009B01AD" w:rsidP="006C2527">
      <w:pPr>
        <w:pStyle w:val="ListParagraph"/>
        <w:numPr>
          <w:ilvl w:val="0"/>
          <w:numId w:val="25"/>
        </w:numPr>
        <w:spacing w:before="120" w:after="0" w:line="240" w:lineRule="auto"/>
        <w:jc w:val="both"/>
        <w:outlineLvl w:val="0"/>
        <w:rPr>
          <w:rFonts w:ascii="Times New Roman" w:hAnsi="Times New Roman"/>
          <w:sz w:val="24"/>
          <w:szCs w:val="24"/>
        </w:rPr>
      </w:pPr>
      <w:r w:rsidRPr="009B01AD">
        <w:rPr>
          <w:rFonts w:ascii="Times New Roman" w:hAnsi="Times New Roman"/>
          <w:sz w:val="24"/>
          <w:szCs w:val="24"/>
        </w:rPr>
        <w:t>Vijeće će o dostavljenim prijedlozima zaključaka za 8. točku dnevnog reda 24. sjednice Vijeća, od pod točke a) do d), glasati objedinjeno.</w:t>
      </w:r>
    </w:p>
    <w:p w14:paraId="018F6165" w14:textId="77777777" w:rsidR="009B01AD" w:rsidRPr="009B01AD" w:rsidRDefault="009B01AD" w:rsidP="006C2527">
      <w:pPr>
        <w:pStyle w:val="ListParagraph"/>
        <w:numPr>
          <w:ilvl w:val="0"/>
          <w:numId w:val="25"/>
        </w:numPr>
        <w:spacing w:before="120" w:after="0" w:line="240" w:lineRule="auto"/>
        <w:jc w:val="both"/>
        <w:outlineLvl w:val="0"/>
        <w:rPr>
          <w:rFonts w:ascii="Times New Roman" w:hAnsi="Times New Roman"/>
          <w:sz w:val="24"/>
          <w:szCs w:val="24"/>
        </w:rPr>
      </w:pPr>
      <w:r w:rsidRPr="009B01AD">
        <w:rPr>
          <w:rFonts w:ascii="Times New Roman" w:hAnsi="Times New Roman"/>
          <w:sz w:val="24"/>
          <w:szCs w:val="24"/>
        </w:rPr>
        <w:lastRenderedPageBreak/>
        <w:t>Zaključak dostaviti Gradskom uredu za mjesnu samoupravu, civilnu zaštitu i sigurnost.</w:t>
      </w:r>
    </w:p>
    <w:p w14:paraId="4CD87192" w14:textId="77777777" w:rsidR="00827D71" w:rsidRDefault="00827D71" w:rsidP="00243623">
      <w:pPr>
        <w:pStyle w:val="NoSpacing"/>
        <w:jc w:val="both"/>
        <w:rPr>
          <w:b/>
          <w:u w:val="single"/>
        </w:rPr>
      </w:pPr>
    </w:p>
    <w:p w14:paraId="6B1A959B" w14:textId="77777777" w:rsidR="00EC60F0" w:rsidRPr="00EC60F0" w:rsidRDefault="00EC60F0" w:rsidP="006C2527">
      <w:pPr>
        <w:numPr>
          <w:ilvl w:val="0"/>
          <w:numId w:val="27"/>
        </w:numPr>
        <w:suppressAutoHyphens/>
        <w:spacing w:before="120" w:after="120" w:line="276" w:lineRule="auto"/>
        <w:ind w:right="96"/>
        <w:jc w:val="both"/>
        <w:rPr>
          <w:b/>
          <w:bCs/>
          <w:u w:val="single"/>
        </w:rPr>
      </w:pPr>
      <w:r w:rsidRPr="00EC60F0">
        <w:rPr>
          <w:b/>
          <w:bCs/>
          <w:u w:val="single"/>
        </w:rPr>
        <w:t>vatrogasnih stupića u Ožujskoj ulici 10 i 14</w:t>
      </w:r>
    </w:p>
    <w:p w14:paraId="75EA5E5B" w14:textId="77777777" w:rsidR="00EC60F0" w:rsidRPr="00EC60F0" w:rsidRDefault="00EC60F0" w:rsidP="006C2527">
      <w:pPr>
        <w:numPr>
          <w:ilvl w:val="0"/>
          <w:numId w:val="27"/>
        </w:numPr>
        <w:suppressAutoHyphens/>
        <w:spacing w:before="120" w:after="120" w:line="276" w:lineRule="auto"/>
        <w:ind w:right="96"/>
        <w:jc w:val="both"/>
        <w:rPr>
          <w:b/>
          <w:bCs/>
          <w:u w:val="single"/>
        </w:rPr>
      </w:pPr>
      <w:r w:rsidRPr="00EC60F0">
        <w:rPr>
          <w:b/>
          <w:bCs/>
          <w:u w:val="single"/>
        </w:rPr>
        <w:t xml:space="preserve">prijedlog postave zaštitnih stupića u </w:t>
      </w:r>
      <w:proofErr w:type="spellStart"/>
      <w:r w:rsidRPr="00EC60F0">
        <w:rPr>
          <w:b/>
          <w:bCs/>
          <w:u w:val="single"/>
        </w:rPr>
        <w:t>Kikićevoj</w:t>
      </w:r>
      <w:proofErr w:type="spellEnd"/>
      <w:r w:rsidRPr="00EC60F0">
        <w:rPr>
          <w:b/>
          <w:bCs/>
          <w:u w:val="single"/>
        </w:rPr>
        <w:t xml:space="preserve"> ulici 4 i 16</w:t>
      </w:r>
    </w:p>
    <w:p w14:paraId="3B32BD6C" w14:textId="77777777" w:rsidR="00EC60F0" w:rsidRPr="00EC60F0" w:rsidRDefault="00EC60F0" w:rsidP="006C2527">
      <w:pPr>
        <w:numPr>
          <w:ilvl w:val="0"/>
          <w:numId w:val="27"/>
        </w:numPr>
        <w:suppressAutoHyphens/>
        <w:spacing w:before="120" w:after="120" w:line="276" w:lineRule="auto"/>
        <w:ind w:right="96"/>
        <w:jc w:val="both"/>
        <w:rPr>
          <w:b/>
          <w:bCs/>
          <w:u w:val="single"/>
        </w:rPr>
      </w:pPr>
      <w:r w:rsidRPr="00EC60F0">
        <w:rPr>
          <w:b/>
          <w:bCs/>
          <w:u w:val="single"/>
        </w:rPr>
        <w:t>prepreka na ulazu i izlazu parkirališta u ulici Srednjaci 15 do 19</w:t>
      </w:r>
    </w:p>
    <w:p w14:paraId="2499B586" w14:textId="77777777" w:rsidR="00EC60F0" w:rsidRPr="00EC60F0" w:rsidRDefault="00EC60F0" w:rsidP="006C2527">
      <w:pPr>
        <w:numPr>
          <w:ilvl w:val="0"/>
          <w:numId w:val="27"/>
        </w:numPr>
        <w:suppressAutoHyphens/>
        <w:spacing w:before="120" w:after="120" w:line="276" w:lineRule="auto"/>
        <w:ind w:right="96"/>
        <w:jc w:val="both"/>
        <w:rPr>
          <w:b/>
          <w:bCs/>
          <w:u w:val="single"/>
        </w:rPr>
      </w:pPr>
      <w:r w:rsidRPr="00EC60F0">
        <w:rPr>
          <w:b/>
          <w:bCs/>
          <w:u w:val="single"/>
        </w:rPr>
        <w:t xml:space="preserve">elastičnih stupića u I. </w:t>
      </w:r>
      <w:proofErr w:type="spellStart"/>
      <w:r w:rsidRPr="00EC60F0">
        <w:rPr>
          <w:b/>
          <w:bCs/>
          <w:u w:val="single"/>
        </w:rPr>
        <w:t>Loparskoj</w:t>
      </w:r>
      <w:proofErr w:type="spellEnd"/>
      <w:r w:rsidRPr="00EC60F0">
        <w:rPr>
          <w:b/>
          <w:bCs/>
          <w:u w:val="single"/>
        </w:rPr>
        <w:t xml:space="preserve"> ulici od Ulica majstora Radovana do DV Srednjaci</w:t>
      </w:r>
    </w:p>
    <w:p w14:paraId="5CC35E8D" w14:textId="77777777" w:rsidR="00EC60F0" w:rsidRDefault="00EC60F0" w:rsidP="00243623">
      <w:pPr>
        <w:pStyle w:val="NoSpacing"/>
        <w:jc w:val="both"/>
        <w:rPr>
          <w:b/>
          <w:u w:val="single"/>
        </w:rPr>
      </w:pPr>
    </w:p>
    <w:p w14:paraId="5B240916" w14:textId="77777777" w:rsidR="00EC60F0" w:rsidRDefault="00EC60F0" w:rsidP="00EC60F0">
      <w:pPr>
        <w:spacing w:after="120"/>
        <w:ind w:right="-284" w:firstLine="708"/>
        <w:jc w:val="both"/>
      </w:pPr>
      <w:r>
        <w:t>Predsjednica otvara raspravu.</w:t>
      </w:r>
      <w:r w:rsidRPr="006B6D56">
        <w:t xml:space="preserve"> </w:t>
      </w:r>
      <w:r>
        <w:t>U raspravi sudjeluje Esad Turković.</w:t>
      </w:r>
    </w:p>
    <w:p w14:paraId="01EEBE19" w14:textId="5C042249" w:rsidR="00EC60F0" w:rsidRDefault="00EC60F0" w:rsidP="00EC60F0">
      <w:pPr>
        <w:spacing w:after="120"/>
        <w:ind w:right="-284" w:firstLine="708"/>
        <w:jc w:val="both"/>
      </w:pPr>
      <w:r>
        <w:t>Nakon rasprave Vijeće uz 12 glasova ZA, 1 PROTIV i 4 PROTIV donosi</w:t>
      </w:r>
    </w:p>
    <w:p w14:paraId="4D259F49" w14:textId="77777777" w:rsidR="009B01AD" w:rsidRDefault="009B01AD" w:rsidP="00243623">
      <w:pPr>
        <w:pStyle w:val="NoSpacing"/>
        <w:jc w:val="both"/>
        <w:rPr>
          <w:b/>
          <w:u w:val="single"/>
        </w:rPr>
      </w:pPr>
    </w:p>
    <w:p w14:paraId="475C5269" w14:textId="77777777" w:rsidR="00EC60F0" w:rsidRPr="00A17AE5" w:rsidRDefault="00EC60F0" w:rsidP="00EC60F0">
      <w:pPr>
        <w:spacing w:line="276" w:lineRule="auto"/>
        <w:ind w:left="1985" w:right="1985"/>
        <w:jc w:val="center"/>
        <w:rPr>
          <w:b/>
        </w:rPr>
      </w:pPr>
      <w:r>
        <w:rPr>
          <w:b/>
        </w:rPr>
        <w:t>Z A K LJ U Č A K</w:t>
      </w:r>
    </w:p>
    <w:p w14:paraId="3BD262AE" w14:textId="77777777" w:rsidR="00EC60F0" w:rsidRPr="00F61FD7" w:rsidRDefault="00EC60F0" w:rsidP="00EC60F0">
      <w:pPr>
        <w:spacing w:line="276" w:lineRule="auto"/>
        <w:ind w:left="1418" w:right="1417"/>
        <w:jc w:val="center"/>
        <w:rPr>
          <w:rFonts w:eastAsia="Calibri"/>
          <w:b/>
          <w:lang w:eastAsia="en-US"/>
        </w:rPr>
      </w:pPr>
      <w:r w:rsidRPr="00F61FD7">
        <w:rPr>
          <w:rFonts w:eastAsia="Calibri"/>
          <w:b/>
          <w:lang w:eastAsia="en-US"/>
        </w:rPr>
        <w:t>o prijedlogu postave vatrogasnih stupića</w:t>
      </w:r>
    </w:p>
    <w:p w14:paraId="11209391" w14:textId="77777777" w:rsidR="00EC60F0" w:rsidRDefault="00EC60F0" w:rsidP="00EC60F0">
      <w:pPr>
        <w:spacing w:line="276" w:lineRule="auto"/>
        <w:ind w:left="1418" w:right="1417"/>
        <w:jc w:val="center"/>
        <w:rPr>
          <w:rFonts w:eastAsia="Calibri"/>
          <w:b/>
          <w:lang w:eastAsia="en-US"/>
        </w:rPr>
      </w:pPr>
      <w:r w:rsidRPr="00F61FD7">
        <w:rPr>
          <w:rFonts w:eastAsia="Calibri"/>
          <w:b/>
          <w:lang w:eastAsia="en-US"/>
        </w:rPr>
        <w:t>u Ožujskoj ulici 10 i 14</w:t>
      </w:r>
    </w:p>
    <w:p w14:paraId="3FB542D2" w14:textId="77777777" w:rsidR="00EC60F0" w:rsidRPr="00EC60F0" w:rsidRDefault="00EC60F0" w:rsidP="006C2527">
      <w:pPr>
        <w:pStyle w:val="ListParagraph"/>
        <w:numPr>
          <w:ilvl w:val="0"/>
          <w:numId w:val="26"/>
        </w:numPr>
        <w:spacing w:after="0"/>
        <w:ind w:right="1"/>
        <w:contextualSpacing w:val="0"/>
        <w:jc w:val="both"/>
        <w:rPr>
          <w:rFonts w:ascii="Times New Roman" w:eastAsia="Calibri" w:hAnsi="Times New Roman"/>
          <w:sz w:val="24"/>
          <w:szCs w:val="24"/>
          <w:lang w:eastAsia="en-US"/>
        </w:rPr>
      </w:pPr>
      <w:r w:rsidRPr="00EC60F0">
        <w:rPr>
          <w:rFonts w:ascii="Times New Roman" w:hAnsi="Times New Roman"/>
          <w:sz w:val="24"/>
          <w:szCs w:val="24"/>
        </w:rPr>
        <w:t xml:space="preserve">Vijeće Gradske četvrti Trešnjevka – jug razmatralo je </w:t>
      </w:r>
      <w:r w:rsidRPr="00EC60F0">
        <w:rPr>
          <w:rFonts w:ascii="Times New Roman" w:eastAsia="Calibri" w:hAnsi="Times New Roman"/>
          <w:sz w:val="24"/>
          <w:szCs w:val="24"/>
          <w:lang w:eastAsia="en-US"/>
        </w:rPr>
        <w:t>prijedlog Gradskog ureda za obnovu, izgradnju, prostorno uređenje, graditeljstvo, komunalne poslove i promet za postavu vatrogasnih stupića u Ožujskoj ulici 10 i 14.</w:t>
      </w:r>
    </w:p>
    <w:p w14:paraId="254549EF" w14:textId="77777777" w:rsidR="00EC60F0" w:rsidRPr="00EC60F0" w:rsidRDefault="00EC60F0" w:rsidP="006C2527">
      <w:pPr>
        <w:pStyle w:val="ListParagraph"/>
        <w:numPr>
          <w:ilvl w:val="0"/>
          <w:numId w:val="26"/>
        </w:numPr>
        <w:spacing w:after="0"/>
        <w:ind w:right="1"/>
        <w:contextualSpacing w:val="0"/>
        <w:jc w:val="both"/>
        <w:rPr>
          <w:rFonts w:ascii="Times New Roman" w:eastAsia="Calibri" w:hAnsi="Times New Roman"/>
          <w:sz w:val="24"/>
          <w:szCs w:val="24"/>
          <w:lang w:eastAsia="en-US"/>
        </w:rPr>
      </w:pPr>
      <w:r w:rsidRPr="00EC60F0">
        <w:rPr>
          <w:rFonts w:ascii="Times New Roman" w:eastAsia="Calibri" w:hAnsi="Times New Roman"/>
          <w:sz w:val="24"/>
          <w:szCs w:val="24"/>
          <w:lang w:eastAsia="en-US"/>
        </w:rPr>
        <w:t>Vijeće daje pozitivno mišljenje na dostavljeni prijedlog.</w:t>
      </w:r>
    </w:p>
    <w:p w14:paraId="16052250" w14:textId="77777777" w:rsidR="00EC60F0" w:rsidRPr="00EC60F0" w:rsidRDefault="00EC60F0" w:rsidP="006C2527">
      <w:pPr>
        <w:pStyle w:val="ListParagraph"/>
        <w:numPr>
          <w:ilvl w:val="0"/>
          <w:numId w:val="26"/>
        </w:numPr>
        <w:spacing w:after="0"/>
        <w:ind w:right="1"/>
        <w:contextualSpacing w:val="0"/>
        <w:jc w:val="both"/>
        <w:rPr>
          <w:rFonts w:ascii="Times New Roman" w:eastAsia="Calibri" w:hAnsi="Times New Roman"/>
          <w:sz w:val="24"/>
          <w:szCs w:val="24"/>
          <w:lang w:eastAsia="en-US"/>
        </w:rPr>
      </w:pPr>
      <w:r w:rsidRPr="00EC60F0">
        <w:rPr>
          <w:rFonts w:ascii="Times New Roman" w:hAnsi="Times New Roman"/>
          <w:sz w:val="24"/>
          <w:szCs w:val="24"/>
        </w:rPr>
        <w:t>Ovaj zaključak dostavlja se Gradskom uredu za obnovu, izgradnju, prostorno uređenje, graditeljstvo, komunalne poslove i promet, Sektoru za promet te Gradskom uredu za mjesnu samoupravu, civilnu zaštitu i sigurnost.</w:t>
      </w:r>
    </w:p>
    <w:p w14:paraId="76A77D12" w14:textId="77777777" w:rsidR="009B01AD" w:rsidRDefault="009B01AD" w:rsidP="00243623">
      <w:pPr>
        <w:pStyle w:val="NoSpacing"/>
        <w:jc w:val="both"/>
        <w:rPr>
          <w:b/>
          <w:u w:val="single"/>
        </w:rPr>
      </w:pPr>
    </w:p>
    <w:p w14:paraId="631B1C16" w14:textId="77777777" w:rsidR="00EC60F0" w:rsidRPr="00A17AE5" w:rsidRDefault="00EC60F0" w:rsidP="00EC60F0">
      <w:pPr>
        <w:spacing w:line="276" w:lineRule="auto"/>
        <w:ind w:left="1985" w:right="1985"/>
        <w:jc w:val="center"/>
        <w:rPr>
          <w:b/>
        </w:rPr>
      </w:pPr>
      <w:r>
        <w:rPr>
          <w:b/>
        </w:rPr>
        <w:t>Z A K LJ U Č A K</w:t>
      </w:r>
    </w:p>
    <w:p w14:paraId="2211707B" w14:textId="77777777" w:rsidR="00EC60F0" w:rsidRPr="00F61FD7" w:rsidRDefault="00EC60F0" w:rsidP="00EC60F0">
      <w:pPr>
        <w:spacing w:line="276" w:lineRule="auto"/>
        <w:ind w:left="1418" w:right="1417"/>
        <w:jc w:val="center"/>
        <w:rPr>
          <w:rFonts w:eastAsia="Calibri"/>
          <w:b/>
          <w:lang w:eastAsia="en-US"/>
        </w:rPr>
      </w:pPr>
      <w:r>
        <w:rPr>
          <w:rFonts w:eastAsia="Calibri"/>
          <w:b/>
          <w:lang w:eastAsia="en-US"/>
        </w:rPr>
        <w:t>o prijedlogu postave zaštitnih</w:t>
      </w:r>
      <w:r w:rsidRPr="00F61FD7">
        <w:rPr>
          <w:rFonts w:eastAsia="Calibri"/>
          <w:b/>
          <w:lang w:eastAsia="en-US"/>
        </w:rPr>
        <w:t xml:space="preserve"> stupića</w:t>
      </w:r>
    </w:p>
    <w:p w14:paraId="1214D529" w14:textId="77777777" w:rsidR="00EC60F0" w:rsidRDefault="00EC60F0" w:rsidP="00EC60F0">
      <w:pPr>
        <w:spacing w:line="276" w:lineRule="auto"/>
        <w:ind w:left="1418" w:right="1417"/>
        <w:jc w:val="center"/>
        <w:rPr>
          <w:rFonts w:eastAsia="Calibri"/>
          <w:b/>
          <w:lang w:eastAsia="en-US"/>
        </w:rPr>
      </w:pPr>
      <w:r w:rsidRPr="00F61FD7">
        <w:rPr>
          <w:rFonts w:eastAsia="Calibri"/>
          <w:b/>
          <w:lang w:eastAsia="en-US"/>
        </w:rPr>
        <w:t xml:space="preserve">u </w:t>
      </w:r>
      <w:proofErr w:type="spellStart"/>
      <w:r>
        <w:rPr>
          <w:rFonts w:eastAsia="Calibri"/>
          <w:b/>
          <w:lang w:eastAsia="en-US"/>
        </w:rPr>
        <w:t>Kikićevoj</w:t>
      </w:r>
      <w:proofErr w:type="spellEnd"/>
      <w:r w:rsidRPr="00F61FD7">
        <w:rPr>
          <w:rFonts w:eastAsia="Calibri"/>
          <w:b/>
          <w:lang w:eastAsia="en-US"/>
        </w:rPr>
        <w:t xml:space="preserve"> ulici </w:t>
      </w:r>
      <w:r>
        <w:rPr>
          <w:rFonts w:eastAsia="Calibri"/>
          <w:b/>
          <w:lang w:eastAsia="en-US"/>
        </w:rPr>
        <w:t>4</w:t>
      </w:r>
      <w:r w:rsidRPr="00F61FD7">
        <w:rPr>
          <w:rFonts w:eastAsia="Calibri"/>
          <w:b/>
          <w:lang w:eastAsia="en-US"/>
        </w:rPr>
        <w:t xml:space="preserve"> i 1</w:t>
      </w:r>
      <w:r>
        <w:rPr>
          <w:rFonts w:eastAsia="Calibri"/>
          <w:b/>
          <w:lang w:eastAsia="en-US"/>
        </w:rPr>
        <w:t>6</w:t>
      </w:r>
    </w:p>
    <w:p w14:paraId="3BED5FB1" w14:textId="77777777" w:rsidR="00EC60F0" w:rsidRPr="00EC60F0" w:rsidRDefault="00EC60F0" w:rsidP="006C2527">
      <w:pPr>
        <w:pStyle w:val="ListParagraph"/>
        <w:numPr>
          <w:ilvl w:val="0"/>
          <w:numId w:val="28"/>
        </w:numPr>
        <w:spacing w:after="0"/>
        <w:ind w:right="1"/>
        <w:contextualSpacing w:val="0"/>
        <w:jc w:val="both"/>
        <w:rPr>
          <w:rFonts w:ascii="Times New Roman" w:eastAsia="Calibri" w:hAnsi="Times New Roman"/>
          <w:sz w:val="24"/>
          <w:szCs w:val="24"/>
          <w:lang w:eastAsia="en-US"/>
        </w:rPr>
      </w:pPr>
      <w:r w:rsidRPr="00EC60F0">
        <w:rPr>
          <w:rFonts w:ascii="Times New Roman" w:hAnsi="Times New Roman"/>
          <w:sz w:val="24"/>
          <w:szCs w:val="24"/>
        </w:rPr>
        <w:t xml:space="preserve">Vijeće Gradske četvrti Trešnjevka – jug razmatralo je </w:t>
      </w:r>
      <w:r w:rsidRPr="00EC60F0">
        <w:rPr>
          <w:rFonts w:ascii="Times New Roman" w:eastAsia="Calibri" w:hAnsi="Times New Roman"/>
          <w:sz w:val="24"/>
          <w:szCs w:val="24"/>
          <w:lang w:eastAsia="en-US"/>
        </w:rPr>
        <w:t xml:space="preserve">prijedlog Gradskog ureda za obnovu, izgradnju, prostorno uređenje, graditeljstvo, komunalne poslove i promet za postavu zaštitnih stupića u </w:t>
      </w:r>
      <w:proofErr w:type="spellStart"/>
      <w:r w:rsidRPr="00EC60F0">
        <w:rPr>
          <w:rFonts w:ascii="Times New Roman" w:eastAsia="Calibri" w:hAnsi="Times New Roman"/>
          <w:sz w:val="24"/>
          <w:szCs w:val="24"/>
          <w:lang w:eastAsia="en-US"/>
        </w:rPr>
        <w:t>Kikićevoj</w:t>
      </w:r>
      <w:proofErr w:type="spellEnd"/>
      <w:r w:rsidRPr="00EC60F0">
        <w:rPr>
          <w:rFonts w:ascii="Times New Roman" w:eastAsia="Calibri" w:hAnsi="Times New Roman"/>
          <w:sz w:val="24"/>
          <w:szCs w:val="24"/>
          <w:lang w:eastAsia="en-US"/>
        </w:rPr>
        <w:t xml:space="preserve"> ulici 4 i 16.</w:t>
      </w:r>
    </w:p>
    <w:p w14:paraId="7EA407ED" w14:textId="77777777" w:rsidR="00EC60F0" w:rsidRPr="00EC60F0" w:rsidRDefault="00EC60F0" w:rsidP="006C2527">
      <w:pPr>
        <w:pStyle w:val="ListParagraph"/>
        <w:numPr>
          <w:ilvl w:val="0"/>
          <w:numId w:val="28"/>
        </w:numPr>
        <w:spacing w:after="0"/>
        <w:ind w:right="1"/>
        <w:contextualSpacing w:val="0"/>
        <w:jc w:val="both"/>
        <w:rPr>
          <w:rFonts w:ascii="Times New Roman" w:eastAsia="Calibri" w:hAnsi="Times New Roman"/>
          <w:sz w:val="24"/>
          <w:szCs w:val="24"/>
          <w:lang w:eastAsia="en-US"/>
        </w:rPr>
      </w:pPr>
      <w:r w:rsidRPr="00EC60F0">
        <w:rPr>
          <w:rFonts w:ascii="Times New Roman" w:eastAsia="Calibri" w:hAnsi="Times New Roman"/>
          <w:sz w:val="24"/>
          <w:szCs w:val="24"/>
          <w:lang w:eastAsia="en-US"/>
        </w:rPr>
        <w:t>Vijeće je suglasno s predmetnim prijedlogom.</w:t>
      </w:r>
    </w:p>
    <w:p w14:paraId="7127E493" w14:textId="77777777" w:rsidR="00EC60F0" w:rsidRPr="00EC60F0" w:rsidRDefault="00EC60F0" w:rsidP="006C2527">
      <w:pPr>
        <w:pStyle w:val="ListParagraph"/>
        <w:numPr>
          <w:ilvl w:val="0"/>
          <w:numId w:val="28"/>
        </w:numPr>
        <w:spacing w:after="0"/>
        <w:ind w:right="1"/>
        <w:contextualSpacing w:val="0"/>
        <w:jc w:val="both"/>
        <w:rPr>
          <w:rFonts w:ascii="Times New Roman" w:eastAsia="Calibri" w:hAnsi="Times New Roman"/>
          <w:sz w:val="24"/>
          <w:szCs w:val="24"/>
          <w:lang w:eastAsia="en-US"/>
        </w:rPr>
      </w:pPr>
      <w:r w:rsidRPr="00EC60F0">
        <w:rPr>
          <w:rFonts w:ascii="Times New Roman" w:hAnsi="Times New Roman"/>
          <w:sz w:val="24"/>
          <w:szCs w:val="24"/>
        </w:rPr>
        <w:t>Ovaj zaključak dostavlja se Gradskom uredu za obnovu, izgradnju, prostorno uređenje, graditeljstvo, komunalne poslove i promet, Sektoru za promet te Gradskom uredu za mjesnu samoupravu, civilnu zaštitu i sigurnost.</w:t>
      </w:r>
    </w:p>
    <w:p w14:paraId="574FA290" w14:textId="77777777" w:rsidR="009B01AD" w:rsidRDefault="009B01AD" w:rsidP="00243623">
      <w:pPr>
        <w:pStyle w:val="NoSpacing"/>
        <w:jc w:val="both"/>
        <w:rPr>
          <w:b/>
          <w:u w:val="single"/>
        </w:rPr>
      </w:pPr>
    </w:p>
    <w:p w14:paraId="03BFE35A" w14:textId="77777777" w:rsidR="00EC60F0" w:rsidRPr="00A17AE5" w:rsidRDefault="00EC60F0" w:rsidP="00EC60F0">
      <w:pPr>
        <w:spacing w:line="276" w:lineRule="auto"/>
        <w:ind w:left="1985" w:right="1985"/>
        <w:jc w:val="center"/>
        <w:rPr>
          <w:b/>
        </w:rPr>
      </w:pPr>
      <w:r>
        <w:rPr>
          <w:b/>
        </w:rPr>
        <w:t>Z A K LJ U Č A K</w:t>
      </w:r>
    </w:p>
    <w:p w14:paraId="73819449" w14:textId="77777777" w:rsidR="00EC60F0" w:rsidRDefault="00EC60F0" w:rsidP="00EC60F0">
      <w:pPr>
        <w:spacing w:line="276" w:lineRule="auto"/>
        <w:ind w:left="1418" w:right="1417"/>
        <w:jc w:val="center"/>
        <w:rPr>
          <w:rFonts w:eastAsia="Calibri"/>
          <w:b/>
          <w:lang w:eastAsia="en-US"/>
        </w:rPr>
      </w:pPr>
      <w:r>
        <w:rPr>
          <w:rFonts w:eastAsia="Calibri"/>
          <w:b/>
          <w:lang w:eastAsia="en-US"/>
        </w:rPr>
        <w:t>o prijedlogu postave prepreka na ulazu i izlazu s parkirališta u ulici Srednjaci od 15 do 19</w:t>
      </w:r>
    </w:p>
    <w:p w14:paraId="47900E20" w14:textId="77777777" w:rsidR="00EC60F0" w:rsidRPr="00EC60F0" w:rsidRDefault="00EC60F0" w:rsidP="006C2527">
      <w:pPr>
        <w:pStyle w:val="ListParagraph"/>
        <w:numPr>
          <w:ilvl w:val="0"/>
          <w:numId w:val="29"/>
        </w:numPr>
        <w:spacing w:after="0"/>
        <w:ind w:right="1"/>
        <w:contextualSpacing w:val="0"/>
        <w:jc w:val="both"/>
        <w:rPr>
          <w:rFonts w:ascii="Times New Roman" w:eastAsia="Calibri" w:hAnsi="Times New Roman"/>
          <w:sz w:val="24"/>
          <w:szCs w:val="24"/>
          <w:lang w:eastAsia="en-US"/>
        </w:rPr>
      </w:pPr>
      <w:r w:rsidRPr="00EC60F0">
        <w:rPr>
          <w:rFonts w:ascii="Times New Roman" w:hAnsi="Times New Roman"/>
          <w:sz w:val="24"/>
          <w:szCs w:val="24"/>
        </w:rPr>
        <w:t xml:space="preserve">Vijeće Gradske četvrti Trešnjevka – jug razmatralo je </w:t>
      </w:r>
      <w:r w:rsidRPr="00EC60F0">
        <w:rPr>
          <w:rFonts w:ascii="Times New Roman" w:eastAsia="Calibri" w:hAnsi="Times New Roman"/>
          <w:sz w:val="24"/>
          <w:szCs w:val="24"/>
          <w:lang w:eastAsia="en-US"/>
        </w:rPr>
        <w:t>prijedlog Vijeća Mjesnog odbora Horvati – Srednjaci o postavi prepreka na parkiralištu u ulici Srednjaci od 15 do 19.</w:t>
      </w:r>
    </w:p>
    <w:p w14:paraId="0929506B" w14:textId="77777777" w:rsidR="00EC60F0" w:rsidRPr="00EC60F0" w:rsidRDefault="00EC60F0" w:rsidP="006C2527">
      <w:pPr>
        <w:pStyle w:val="ListParagraph"/>
        <w:numPr>
          <w:ilvl w:val="0"/>
          <w:numId w:val="29"/>
        </w:numPr>
        <w:spacing w:after="0" w:line="240" w:lineRule="auto"/>
        <w:contextualSpacing w:val="0"/>
        <w:jc w:val="both"/>
        <w:rPr>
          <w:rFonts w:ascii="Times New Roman" w:eastAsia="Calibri" w:hAnsi="Times New Roman"/>
          <w:sz w:val="24"/>
          <w:szCs w:val="24"/>
          <w:lang w:eastAsia="en-US"/>
        </w:rPr>
      </w:pPr>
      <w:r w:rsidRPr="00EC60F0">
        <w:rPr>
          <w:rFonts w:ascii="Times New Roman" w:eastAsia="Calibri" w:hAnsi="Times New Roman"/>
          <w:sz w:val="24"/>
          <w:szCs w:val="24"/>
          <w:lang w:eastAsia="en-US"/>
        </w:rPr>
        <w:t>Vijeće predlaže postavu fizičkih prepreka na tri pozicije uz pješačke prijelaze, na sjevernoj i južnoj strani ulaza na parkiralište i južnoj strani izlaza iz parkirališta u ulici Srednjaci 15-19.</w:t>
      </w:r>
    </w:p>
    <w:p w14:paraId="1A03833B" w14:textId="77777777" w:rsidR="00EC60F0" w:rsidRPr="00EC60F0" w:rsidRDefault="00EC60F0" w:rsidP="006C2527">
      <w:pPr>
        <w:pStyle w:val="ListParagraph"/>
        <w:numPr>
          <w:ilvl w:val="0"/>
          <w:numId w:val="29"/>
        </w:numPr>
        <w:spacing w:after="0"/>
        <w:ind w:right="1"/>
        <w:contextualSpacing w:val="0"/>
        <w:jc w:val="both"/>
        <w:rPr>
          <w:rFonts w:ascii="Times New Roman" w:eastAsia="Calibri" w:hAnsi="Times New Roman"/>
          <w:sz w:val="24"/>
          <w:szCs w:val="24"/>
          <w:lang w:eastAsia="en-US"/>
        </w:rPr>
      </w:pPr>
      <w:r w:rsidRPr="00EC60F0">
        <w:rPr>
          <w:rFonts w:ascii="Times New Roman" w:hAnsi="Times New Roman"/>
          <w:sz w:val="24"/>
          <w:szCs w:val="24"/>
        </w:rPr>
        <w:t>Ovaj zaključak dostavlja se Gradskom uredu za obnovu, izgradnju, prostorno uređenje, graditeljstvo, komunalne poslove i promet, Sektoru za promet te Gradskom uredu za mjesnu samoupravu, civilnu zaštitu i sigurnost.</w:t>
      </w:r>
    </w:p>
    <w:p w14:paraId="51FC796B" w14:textId="77777777" w:rsidR="00EC60F0" w:rsidRDefault="00EC60F0" w:rsidP="00243623">
      <w:pPr>
        <w:pStyle w:val="NoSpacing"/>
        <w:jc w:val="both"/>
        <w:rPr>
          <w:b/>
          <w:u w:val="single"/>
        </w:rPr>
      </w:pPr>
    </w:p>
    <w:p w14:paraId="4A227676" w14:textId="5D1583E7" w:rsidR="003F6A4C" w:rsidRDefault="003F6A4C" w:rsidP="00243623">
      <w:pPr>
        <w:pStyle w:val="NoSpacing"/>
        <w:jc w:val="both"/>
        <w:rPr>
          <w:b/>
          <w:u w:val="single"/>
        </w:rPr>
      </w:pPr>
      <w:r>
        <w:rPr>
          <w:noProof/>
        </w:rPr>
        <w:lastRenderedPageBreak/>
        <w:drawing>
          <wp:inline distT="0" distB="0" distL="0" distR="0" wp14:anchorId="1D7221DE" wp14:editId="2C8665A6">
            <wp:extent cx="3659746" cy="3048000"/>
            <wp:effectExtent l="0" t="0" r="0" b="0"/>
            <wp:docPr id="1082955123" name="Picture 1" descr="Aerial view of a parking lo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55123" name="Picture 1" descr="Aerial view of a parking lot&#10;&#10;Description automatically generated with low confidenc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62086" cy="3049949"/>
                    </a:xfrm>
                    <a:prstGeom prst="rect">
                      <a:avLst/>
                    </a:prstGeom>
                    <a:noFill/>
                    <a:ln>
                      <a:noFill/>
                    </a:ln>
                  </pic:spPr>
                </pic:pic>
              </a:graphicData>
            </a:graphic>
          </wp:inline>
        </w:drawing>
      </w:r>
    </w:p>
    <w:p w14:paraId="30C69AF5" w14:textId="77777777" w:rsidR="003F6A4C" w:rsidRDefault="003F6A4C" w:rsidP="00243623">
      <w:pPr>
        <w:pStyle w:val="NoSpacing"/>
        <w:jc w:val="both"/>
        <w:rPr>
          <w:b/>
          <w:u w:val="single"/>
        </w:rPr>
      </w:pPr>
    </w:p>
    <w:p w14:paraId="4422BC4C" w14:textId="77777777" w:rsidR="002B02B7" w:rsidRPr="00A17AE5" w:rsidRDefault="002B02B7" w:rsidP="002B02B7">
      <w:pPr>
        <w:spacing w:line="276" w:lineRule="auto"/>
        <w:ind w:left="1985" w:right="1985"/>
        <w:jc w:val="center"/>
        <w:rPr>
          <w:b/>
        </w:rPr>
      </w:pPr>
      <w:r>
        <w:rPr>
          <w:b/>
        </w:rPr>
        <w:t>Z A K LJ U Č A K</w:t>
      </w:r>
    </w:p>
    <w:p w14:paraId="039E92BE" w14:textId="3D957B30" w:rsidR="002B02B7" w:rsidRDefault="002B02B7" w:rsidP="002B02B7">
      <w:pPr>
        <w:spacing w:line="276" w:lineRule="auto"/>
        <w:ind w:left="1418" w:right="1417"/>
        <w:jc w:val="center"/>
        <w:rPr>
          <w:rFonts w:eastAsia="Calibri"/>
          <w:b/>
          <w:lang w:eastAsia="en-US"/>
        </w:rPr>
      </w:pPr>
      <w:r>
        <w:rPr>
          <w:rFonts w:eastAsia="Calibri"/>
          <w:b/>
          <w:lang w:eastAsia="en-US"/>
        </w:rPr>
        <w:t xml:space="preserve">o postavi elastičnih stupića u I. </w:t>
      </w:r>
      <w:proofErr w:type="spellStart"/>
      <w:r>
        <w:rPr>
          <w:rFonts w:eastAsia="Calibri"/>
          <w:b/>
          <w:lang w:eastAsia="en-US"/>
        </w:rPr>
        <w:t>Loparskoj</w:t>
      </w:r>
      <w:proofErr w:type="spellEnd"/>
      <w:r>
        <w:rPr>
          <w:rFonts w:eastAsia="Calibri"/>
          <w:b/>
          <w:lang w:eastAsia="en-US"/>
        </w:rPr>
        <w:t xml:space="preserve"> ulici od Ulice majstora </w:t>
      </w:r>
      <w:proofErr w:type="spellStart"/>
      <w:r>
        <w:rPr>
          <w:rFonts w:eastAsia="Calibri"/>
          <w:b/>
          <w:lang w:eastAsia="en-US"/>
        </w:rPr>
        <w:t>Radonje</w:t>
      </w:r>
      <w:proofErr w:type="spellEnd"/>
      <w:r>
        <w:rPr>
          <w:rFonts w:eastAsia="Calibri"/>
          <w:b/>
          <w:lang w:eastAsia="en-US"/>
        </w:rPr>
        <w:t xml:space="preserve"> do Dječjeg vrtića Srednjaci</w:t>
      </w:r>
    </w:p>
    <w:p w14:paraId="6EB0A99B" w14:textId="62A6FE0A" w:rsidR="002B02B7" w:rsidRPr="002B02B7" w:rsidRDefault="002B02B7" w:rsidP="006C2527">
      <w:pPr>
        <w:pStyle w:val="ListParagraph"/>
        <w:numPr>
          <w:ilvl w:val="0"/>
          <w:numId w:val="30"/>
        </w:numPr>
        <w:spacing w:after="0"/>
        <w:ind w:right="1"/>
        <w:contextualSpacing w:val="0"/>
        <w:jc w:val="both"/>
        <w:rPr>
          <w:rFonts w:ascii="Times New Roman" w:eastAsia="Calibri" w:hAnsi="Times New Roman"/>
          <w:sz w:val="24"/>
          <w:szCs w:val="24"/>
          <w:lang w:eastAsia="en-US"/>
        </w:rPr>
      </w:pPr>
      <w:r w:rsidRPr="002B02B7">
        <w:rPr>
          <w:rFonts w:ascii="Times New Roman" w:hAnsi="Times New Roman"/>
          <w:sz w:val="24"/>
          <w:szCs w:val="24"/>
        </w:rPr>
        <w:t xml:space="preserve">Vijeće Gradske četvrti Trešnjevka – jug razmatralo je </w:t>
      </w:r>
      <w:r w:rsidRPr="002B02B7">
        <w:rPr>
          <w:rFonts w:ascii="Times New Roman" w:eastAsia="Calibri" w:hAnsi="Times New Roman"/>
          <w:sz w:val="24"/>
          <w:szCs w:val="24"/>
          <w:lang w:eastAsia="en-US"/>
        </w:rPr>
        <w:t xml:space="preserve">prijedlog Vijeća Mjesnog odbora Horvati – Srednjaci o postavi elastičnih stupića u I. </w:t>
      </w:r>
      <w:proofErr w:type="spellStart"/>
      <w:r w:rsidRPr="002B02B7">
        <w:rPr>
          <w:rFonts w:ascii="Times New Roman" w:eastAsia="Calibri" w:hAnsi="Times New Roman"/>
          <w:sz w:val="24"/>
          <w:szCs w:val="24"/>
          <w:lang w:eastAsia="en-US"/>
        </w:rPr>
        <w:t>Loparskoj</w:t>
      </w:r>
      <w:proofErr w:type="spellEnd"/>
      <w:r w:rsidRPr="002B02B7">
        <w:rPr>
          <w:rFonts w:ascii="Times New Roman" w:eastAsia="Calibri" w:hAnsi="Times New Roman"/>
          <w:sz w:val="24"/>
          <w:szCs w:val="24"/>
          <w:lang w:eastAsia="en-US"/>
        </w:rPr>
        <w:t xml:space="preserve"> ulici od Ulice majstora </w:t>
      </w:r>
      <w:proofErr w:type="spellStart"/>
      <w:r w:rsidRPr="002B02B7">
        <w:rPr>
          <w:rFonts w:ascii="Times New Roman" w:eastAsia="Calibri" w:hAnsi="Times New Roman"/>
          <w:sz w:val="24"/>
          <w:szCs w:val="24"/>
          <w:lang w:eastAsia="en-US"/>
        </w:rPr>
        <w:t>Rado</w:t>
      </w:r>
      <w:r>
        <w:rPr>
          <w:rFonts w:ascii="Times New Roman" w:eastAsia="Calibri" w:hAnsi="Times New Roman"/>
          <w:sz w:val="24"/>
          <w:szCs w:val="24"/>
          <w:lang w:eastAsia="en-US"/>
        </w:rPr>
        <w:t>nje</w:t>
      </w:r>
      <w:proofErr w:type="spellEnd"/>
      <w:r w:rsidRPr="002B02B7">
        <w:rPr>
          <w:rFonts w:ascii="Times New Roman" w:eastAsia="Calibri" w:hAnsi="Times New Roman"/>
          <w:sz w:val="24"/>
          <w:szCs w:val="24"/>
          <w:lang w:eastAsia="en-US"/>
        </w:rPr>
        <w:t xml:space="preserve"> do Dječjeg vrtića Srednjaci.</w:t>
      </w:r>
    </w:p>
    <w:p w14:paraId="324D4EB3" w14:textId="77777777" w:rsidR="002B02B7" w:rsidRDefault="002B02B7" w:rsidP="006C2527">
      <w:pPr>
        <w:pStyle w:val="ListParagraph"/>
        <w:numPr>
          <w:ilvl w:val="0"/>
          <w:numId w:val="30"/>
        </w:numPr>
        <w:spacing w:after="0"/>
        <w:contextualSpacing w:val="0"/>
        <w:jc w:val="both"/>
        <w:rPr>
          <w:rFonts w:ascii="Times New Roman" w:eastAsia="Calibri" w:hAnsi="Times New Roman"/>
          <w:sz w:val="24"/>
          <w:szCs w:val="24"/>
          <w:lang w:eastAsia="en-US"/>
        </w:rPr>
      </w:pPr>
      <w:r w:rsidRPr="002B02B7">
        <w:rPr>
          <w:rFonts w:ascii="Times New Roman" w:eastAsia="Calibri" w:hAnsi="Times New Roman"/>
          <w:sz w:val="24"/>
          <w:szCs w:val="24"/>
          <w:lang w:eastAsia="en-US"/>
        </w:rPr>
        <w:t xml:space="preserve">Vijeće predlaže uspostavu pješačkog hodnika u I. </w:t>
      </w:r>
      <w:proofErr w:type="spellStart"/>
      <w:r w:rsidRPr="002B02B7">
        <w:rPr>
          <w:rFonts w:ascii="Times New Roman" w:eastAsia="Calibri" w:hAnsi="Times New Roman"/>
          <w:sz w:val="24"/>
          <w:szCs w:val="24"/>
          <w:lang w:eastAsia="en-US"/>
        </w:rPr>
        <w:t>Loparskoj</w:t>
      </w:r>
      <w:proofErr w:type="spellEnd"/>
      <w:r w:rsidRPr="002B02B7">
        <w:rPr>
          <w:rFonts w:ascii="Times New Roman" w:eastAsia="Calibri" w:hAnsi="Times New Roman"/>
          <w:sz w:val="24"/>
          <w:szCs w:val="24"/>
          <w:lang w:eastAsia="en-US"/>
        </w:rPr>
        <w:t xml:space="preserve"> ulici pomoću elastičnih stupića od pješačkog prijelaza na križanju s Ulicom majstora </w:t>
      </w:r>
      <w:proofErr w:type="spellStart"/>
      <w:r w:rsidRPr="002B02B7">
        <w:rPr>
          <w:rFonts w:ascii="Times New Roman" w:eastAsia="Calibri" w:hAnsi="Times New Roman"/>
          <w:sz w:val="24"/>
          <w:szCs w:val="24"/>
          <w:lang w:eastAsia="en-US"/>
        </w:rPr>
        <w:t>Radonje</w:t>
      </w:r>
      <w:proofErr w:type="spellEnd"/>
      <w:r w:rsidRPr="002B02B7">
        <w:rPr>
          <w:rFonts w:ascii="Times New Roman" w:eastAsia="Calibri" w:hAnsi="Times New Roman"/>
          <w:sz w:val="24"/>
          <w:szCs w:val="24"/>
          <w:lang w:eastAsia="en-US"/>
        </w:rPr>
        <w:t xml:space="preserve"> do Dječjeg vrtića Srednjaci, I. </w:t>
      </w:r>
      <w:proofErr w:type="spellStart"/>
      <w:r w:rsidRPr="002B02B7">
        <w:rPr>
          <w:rFonts w:ascii="Times New Roman" w:eastAsia="Calibri" w:hAnsi="Times New Roman"/>
          <w:sz w:val="24"/>
          <w:szCs w:val="24"/>
          <w:lang w:eastAsia="en-US"/>
        </w:rPr>
        <w:t>Loparska</w:t>
      </w:r>
      <w:proofErr w:type="spellEnd"/>
      <w:r w:rsidRPr="002B02B7">
        <w:rPr>
          <w:rFonts w:ascii="Times New Roman" w:eastAsia="Calibri" w:hAnsi="Times New Roman"/>
          <w:sz w:val="24"/>
          <w:szCs w:val="24"/>
          <w:lang w:eastAsia="en-US"/>
        </w:rPr>
        <w:t xml:space="preserve"> ulica 11, radi omogućavanja nesmetanog i sigurnog kretanja pješaka.</w:t>
      </w:r>
    </w:p>
    <w:p w14:paraId="7CDA5478" w14:textId="23627835" w:rsidR="000A1B23" w:rsidRPr="000A1B23" w:rsidRDefault="002B02B7" w:rsidP="006C2527">
      <w:pPr>
        <w:pStyle w:val="ListParagraph"/>
        <w:numPr>
          <w:ilvl w:val="0"/>
          <w:numId w:val="30"/>
        </w:numPr>
        <w:spacing w:after="0"/>
        <w:contextualSpacing w:val="0"/>
        <w:jc w:val="both"/>
        <w:rPr>
          <w:rFonts w:ascii="Times New Roman" w:eastAsia="Calibri" w:hAnsi="Times New Roman"/>
          <w:sz w:val="24"/>
          <w:szCs w:val="24"/>
          <w:lang w:eastAsia="en-US"/>
        </w:rPr>
      </w:pPr>
      <w:r w:rsidRPr="002B02B7">
        <w:rPr>
          <w:rFonts w:ascii="Times New Roman" w:eastAsia="Calibri" w:hAnsi="Times New Roman"/>
          <w:sz w:val="24"/>
          <w:szCs w:val="24"/>
          <w:lang w:eastAsia="en-US"/>
        </w:rPr>
        <w:t>O</w:t>
      </w:r>
      <w:r w:rsidRPr="002B02B7">
        <w:rPr>
          <w:rFonts w:ascii="Times New Roman" w:hAnsi="Times New Roman"/>
          <w:sz w:val="24"/>
          <w:szCs w:val="24"/>
        </w:rPr>
        <w:t>vaj zaključak dostavlja se Gradskom uredu za obnovu, izgradnju, prostorno uređenje, graditeljstvo, komunalne poslove i promet</w:t>
      </w:r>
      <w:r>
        <w:rPr>
          <w:rFonts w:ascii="Times New Roman" w:hAnsi="Times New Roman"/>
          <w:sz w:val="24"/>
          <w:szCs w:val="24"/>
        </w:rPr>
        <w:t xml:space="preserve"> -</w:t>
      </w:r>
      <w:r w:rsidRPr="002B02B7">
        <w:rPr>
          <w:rFonts w:ascii="Times New Roman" w:hAnsi="Times New Roman"/>
          <w:sz w:val="24"/>
          <w:szCs w:val="24"/>
        </w:rPr>
        <w:t xml:space="preserve"> Sektoru za promet te Gradskom uredu za</w:t>
      </w:r>
    </w:p>
    <w:p w14:paraId="71F7AEAF" w14:textId="69A12483" w:rsidR="00743F39" w:rsidRPr="000A1B23" w:rsidRDefault="00743F39" w:rsidP="000A1B23">
      <w:pPr>
        <w:pStyle w:val="NoSpacing"/>
        <w:spacing w:before="120" w:after="120" w:line="276" w:lineRule="auto"/>
        <w:ind w:left="709" w:hanging="709"/>
        <w:rPr>
          <w:b/>
          <w:u w:val="single"/>
        </w:rPr>
      </w:pPr>
      <w:r w:rsidRPr="000A1B23">
        <w:rPr>
          <w:b/>
          <w:u w:val="single"/>
        </w:rPr>
        <w:t xml:space="preserve">Ad. </w:t>
      </w:r>
      <w:r w:rsidR="006F5211" w:rsidRPr="000A1B23">
        <w:rPr>
          <w:b/>
          <w:u w:val="single"/>
        </w:rPr>
        <w:t>9</w:t>
      </w:r>
      <w:r w:rsidRPr="000A1B23">
        <w:rPr>
          <w:b/>
          <w:u w:val="single"/>
        </w:rPr>
        <w:t xml:space="preserve">. </w:t>
      </w:r>
      <w:r w:rsidR="000A1B23" w:rsidRPr="000A1B23">
        <w:rPr>
          <w:b/>
          <w:u w:val="single"/>
        </w:rPr>
        <w:t>Prijedlog osiguravanja sredstava za skrb o prostoru Društvenog doma Gajevo</w:t>
      </w:r>
    </w:p>
    <w:p w14:paraId="461A9287" w14:textId="77777777" w:rsidR="0077032B" w:rsidRDefault="0077032B" w:rsidP="0077032B">
      <w:pPr>
        <w:spacing w:after="120"/>
        <w:ind w:right="-284" w:firstLine="708"/>
        <w:jc w:val="both"/>
      </w:pPr>
      <w:r>
        <w:t xml:space="preserve">Članovi Vijeća primili su materijal uz poziv. Predsjednica uvodno obrazlaže predmetnu točku dnevnog reda te otvara raspravu. </w:t>
      </w:r>
    </w:p>
    <w:p w14:paraId="04740EA0" w14:textId="521911B5" w:rsidR="0077032B" w:rsidRDefault="0077032B" w:rsidP="0077032B">
      <w:pPr>
        <w:spacing w:after="120"/>
        <w:ind w:right="-284"/>
        <w:jc w:val="both"/>
      </w:pPr>
      <w:r>
        <w:tab/>
        <w:t xml:space="preserve">Bez rasprave Vijeće </w:t>
      </w:r>
      <w:r w:rsidR="000A1B23">
        <w:t>JEDNOGLASNO</w:t>
      </w:r>
      <w:r>
        <w:t xml:space="preserve"> donosi</w:t>
      </w:r>
    </w:p>
    <w:p w14:paraId="1D190267" w14:textId="212B592D" w:rsidR="000623C3" w:rsidRDefault="000623C3" w:rsidP="000623C3">
      <w:pPr>
        <w:jc w:val="both"/>
        <w:rPr>
          <w:b/>
        </w:rPr>
      </w:pPr>
    </w:p>
    <w:p w14:paraId="76F0BC51" w14:textId="77777777" w:rsidR="000A1B23" w:rsidRPr="00960A88" w:rsidRDefault="000A1B23" w:rsidP="000A1B23">
      <w:pPr>
        <w:ind w:left="1701" w:right="1655"/>
        <w:jc w:val="center"/>
        <w:rPr>
          <w:b/>
        </w:rPr>
      </w:pPr>
      <w:r w:rsidRPr="00960A88">
        <w:rPr>
          <w:b/>
        </w:rPr>
        <w:t>Z A K LJ U Č A K</w:t>
      </w:r>
    </w:p>
    <w:p w14:paraId="0C7554E2" w14:textId="77777777" w:rsidR="000A1B23" w:rsidRPr="00960A88" w:rsidRDefault="000A1B23" w:rsidP="000A1B23">
      <w:pPr>
        <w:ind w:left="1701" w:right="1655"/>
        <w:jc w:val="center"/>
        <w:rPr>
          <w:b/>
        </w:rPr>
      </w:pPr>
      <w:r w:rsidRPr="00960A88">
        <w:rPr>
          <w:b/>
        </w:rPr>
        <w:t xml:space="preserve">o </w:t>
      </w:r>
      <w:r>
        <w:rPr>
          <w:b/>
        </w:rPr>
        <w:t xml:space="preserve">osiguravanju sredstava za skrb o prostoru Društvenog doma Gajevo u </w:t>
      </w:r>
      <w:proofErr w:type="spellStart"/>
      <w:r>
        <w:rPr>
          <w:b/>
        </w:rPr>
        <w:t>Korpivničkoj</w:t>
      </w:r>
      <w:proofErr w:type="spellEnd"/>
      <w:r>
        <w:rPr>
          <w:b/>
        </w:rPr>
        <w:t xml:space="preserve"> ulici 47</w:t>
      </w:r>
    </w:p>
    <w:p w14:paraId="24822D24" w14:textId="77777777" w:rsidR="000A1B23" w:rsidRPr="000A1B23" w:rsidRDefault="000A1B23" w:rsidP="006C2527">
      <w:pPr>
        <w:pStyle w:val="ListParagraph"/>
        <w:numPr>
          <w:ilvl w:val="0"/>
          <w:numId w:val="31"/>
        </w:numPr>
        <w:tabs>
          <w:tab w:val="left" w:pos="0"/>
        </w:tabs>
        <w:spacing w:after="0"/>
        <w:ind w:left="567" w:hanging="357"/>
        <w:contextualSpacing w:val="0"/>
        <w:jc w:val="both"/>
        <w:rPr>
          <w:rFonts w:ascii="Times New Roman" w:hAnsi="Times New Roman"/>
          <w:sz w:val="24"/>
          <w:szCs w:val="24"/>
        </w:rPr>
      </w:pPr>
      <w:r w:rsidRPr="000A1B23">
        <w:rPr>
          <w:rFonts w:ascii="Times New Roman" w:hAnsi="Times New Roman"/>
          <w:sz w:val="24"/>
          <w:szCs w:val="24"/>
        </w:rPr>
        <w:t xml:space="preserve">Vijeće traži da se prilikom rebalansa Proračuna Grada Zagreba za 2023., u dijelu koji se odnosi na financiranje Gradske četvrti Trešnjevka-jug, predvide sredstva za skrb o prostoru Društvenog doma Gajevo u Zagrebu, Koprivnička ulica 47, na poziciji </w:t>
      </w:r>
      <w:r w:rsidRPr="000A1B23">
        <w:rPr>
          <w:rFonts w:ascii="Times New Roman" w:hAnsi="Times New Roman"/>
          <w:i/>
          <w:iCs/>
          <w:sz w:val="24"/>
          <w:szCs w:val="24"/>
        </w:rPr>
        <w:t>3237 intelektualne i osobne usluge</w:t>
      </w:r>
      <w:r w:rsidRPr="000A1B23">
        <w:rPr>
          <w:rFonts w:ascii="Times New Roman" w:hAnsi="Times New Roman"/>
          <w:sz w:val="24"/>
          <w:szCs w:val="24"/>
        </w:rPr>
        <w:t xml:space="preserve"> za razdoblje od rujna do prosinca 2023. za osobu koja će skrbiti samo o tom prostoru.</w:t>
      </w:r>
    </w:p>
    <w:p w14:paraId="310A81E4" w14:textId="77777777" w:rsidR="000A1B23" w:rsidRPr="000A1B23" w:rsidRDefault="000A1B23" w:rsidP="006C2527">
      <w:pPr>
        <w:pStyle w:val="ListParagraph"/>
        <w:numPr>
          <w:ilvl w:val="0"/>
          <w:numId w:val="31"/>
        </w:numPr>
        <w:tabs>
          <w:tab w:val="left" w:pos="0"/>
        </w:tabs>
        <w:spacing w:after="0"/>
        <w:ind w:left="567" w:hanging="357"/>
        <w:contextualSpacing w:val="0"/>
        <w:jc w:val="both"/>
        <w:rPr>
          <w:rFonts w:ascii="Times New Roman" w:hAnsi="Times New Roman"/>
          <w:sz w:val="24"/>
          <w:szCs w:val="24"/>
        </w:rPr>
      </w:pPr>
      <w:r w:rsidRPr="000A1B23">
        <w:rPr>
          <w:rFonts w:ascii="Times New Roman" w:hAnsi="Times New Roman"/>
          <w:sz w:val="24"/>
          <w:szCs w:val="24"/>
        </w:rPr>
        <w:t xml:space="preserve">Vijeće predlaže da se pozicija </w:t>
      </w:r>
      <w:r w:rsidRPr="000A1B23">
        <w:rPr>
          <w:rFonts w:ascii="Times New Roman" w:hAnsi="Times New Roman"/>
          <w:i/>
          <w:iCs/>
          <w:sz w:val="24"/>
          <w:szCs w:val="24"/>
        </w:rPr>
        <w:t xml:space="preserve">3237 intelektualne i osobne usluge </w:t>
      </w:r>
      <w:r w:rsidRPr="000A1B23">
        <w:rPr>
          <w:rFonts w:ascii="Times New Roman" w:hAnsi="Times New Roman"/>
          <w:sz w:val="24"/>
          <w:szCs w:val="24"/>
        </w:rPr>
        <w:t xml:space="preserve">uveća za iznos od 600,00 eura, a za isti iznos umanji pozicija </w:t>
      </w:r>
      <w:r w:rsidRPr="000A1B23">
        <w:rPr>
          <w:rFonts w:ascii="Times New Roman" w:hAnsi="Times New Roman"/>
          <w:i/>
          <w:iCs/>
          <w:sz w:val="24"/>
          <w:szCs w:val="24"/>
        </w:rPr>
        <w:t>3291 naknade za rad predstavničkih i izvršnih tijela, povjerenstava i slično</w:t>
      </w:r>
      <w:r w:rsidRPr="000A1B23">
        <w:rPr>
          <w:rFonts w:ascii="Times New Roman" w:hAnsi="Times New Roman"/>
          <w:sz w:val="24"/>
          <w:szCs w:val="24"/>
        </w:rPr>
        <w:t>.</w:t>
      </w:r>
    </w:p>
    <w:p w14:paraId="7B25CA10" w14:textId="77777777" w:rsidR="000A1B23" w:rsidRPr="000A1B23" w:rsidRDefault="000A1B23" w:rsidP="006C2527">
      <w:pPr>
        <w:pStyle w:val="ListParagraph"/>
        <w:numPr>
          <w:ilvl w:val="0"/>
          <w:numId w:val="31"/>
        </w:numPr>
        <w:spacing w:after="0"/>
        <w:ind w:left="567"/>
        <w:contextualSpacing w:val="0"/>
        <w:rPr>
          <w:rFonts w:ascii="Times New Roman" w:hAnsi="Times New Roman"/>
          <w:sz w:val="24"/>
          <w:szCs w:val="24"/>
        </w:rPr>
      </w:pPr>
      <w:r w:rsidRPr="000A1B23">
        <w:rPr>
          <w:rFonts w:ascii="Times New Roman" w:hAnsi="Times New Roman"/>
          <w:sz w:val="24"/>
          <w:szCs w:val="24"/>
        </w:rPr>
        <w:lastRenderedPageBreak/>
        <w:t>Ovaj se zaključak dostavlja Gradskom uredu za mjesnu samoupravu, civilnu zaštitu i sigurnost na postupanje.</w:t>
      </w:r>
    </w:p>
    <w:p w14:paraId="790C2964" w14:textId="72EEB56E" w:rsidR="001E6FCB" w:rsidRPr="000A1B23" w:rsidRDefault="001E6FCB" w:rsidP="000A1B23">
      <w:pPr>
        <w:pStyle w:val="NoSpacing"/>
        <w:spacing w:before="120" w:after="120" w:line="276" w:lineRule="auto"/>
        <w:ind w:left="709" w:hanging="709"/>
        <w:jc w:val="both"/>
        <w:rPr>
          <w:b/>
          <w:u w:val="single"/>
        </w:rPr>
      </w:pPr>
      <w:r w:rsidRPr="000A1B23">
        <w:rPr>
          <w:b/>
          <w:u w:val="single"/>
        </w:rPr>
        <w:t xml:space="preserve">Ad. 10. </w:t>
      </w:r>
      <w:r w:rsidR="000A1B23" w:rsidRPr="000A1B23">
        <w:rPr>
          <w:b/>
          <w:u w:val="single"/>
        </w:rPr>
        <w:t>Imenovanje autobusnih stajališta u Aleji Matije Ljubeka</w:t>
      </w:r>
    </w:p>
    <w:p w14:paraId="6FF69946" w14:textId="77777777" w:rsidR="0077032B" w:rsidRDefault="0077032B" w:rsidP="0077032B">
      <w:pPr>
        <w:spacing w:after="120"/>
        <w:ind w:right="-284" w:firstLine="708"/>
        <w:jc w:val="both"/>
      </w:pPr>
      <w:r>
        <w:t xml:space="preserve">Članovi Vijeća primili su materijal uz poziv. Predsjednica uvodno obrazlaže predmetnu točku dnevnog reda te otvara raspravu. </w:t>
      </w:r>
    </w:p>
    <w:p w14:paraId="6262FC14" w14:textId="63D75DB6" w:rsidR="0077032B" w:rsidRDefault="0077032B" w:rsidP="0077032B">
      <w:pPr>
        <w:spacing w:after="120"/>
        <w:ind w:right="-284"/>
        <w:jc w:val="both"/>
      </w:pPr>
      <w:r>
        <w:tab/>
        <w:t xml:space="preserve">Bez rasprave Vijeće </w:t>
      </w:r>
      <w:r w:rsidR="000A1B23">
        <w:t>uz 14 glasova ZA i 3 SUZDRŽANA</w:t>
      </w:r>
      <w:r>
        <w:t xml:space="preserve"> donosi</w:t>
      </w:r>
    </w:p>
    <w:p w14:paraId="48B95A50" w14:textId="130E7921" w:rsidR="00112E52" w:rsidRDefault="00112E52" w:rsidP="0077032B">
      <w:pPr>
        <w:pStyle w:val="NoSpacing"/>
        <w:jc w:val="both"/>
        <w:rPr>
          <w:b/>
          <w:u w:val="single"/>
        </w:rPr>
      </w:pPr>
    </w:p>
    <w:p w14:paraId="37B5301E" w14:textId="77777777" w:rsidR="000A1B23" w:rsidRPr="00A17AE5" w:rsidRDefault="000A1B23" w:rsidP="000A1B23">
      <w:pPr>
        <w:spacing w:line="276" w:lineRule="auto"/>
        <w:ind w:left="1985" w:right="1985"/>
        <w:jc w:val="center"/>
        <w:rPr>
          <w:b/>
        </w:rPr>
      </w:pPr>
      <w:r>
        <w:rPr>
          <w:b/>
        </w:rPr>
        <w:t>Z A K LJ U Č A K</w:t>
      </w:r>
    </w:p>
    <w:p w14:paraId="3D03B089" w14:textId="77777777" w:rsidR="000A1B23" w:rsidRDefault="000A1B23" w:rsidP="000A1B23">
      <w:pPr>
        <w:spacing w:line="276" w:lineRule="auto"/>
        <w:ind w:left="1418" w:right="1417"/>
        <w:jc w:val="center"/>
        <w:rPr>
          <w:rFonts w:eastAsia="Calibri"/>
          <w:b/>
          <w:lang w:eastAsia="en-US"/>
        </w:rPr>
      </w:pPr>
      <w:r>
        <w:rPr>
          <w:rFonts w:eastAsia="Calibri"/>
          <w:b/>
          <w:lang w:eastAsia="en-US"/>
        </w:rPr>
        <w:t>o i</w:t>
      </w:r>
      <w:r w:rsidRPr="001558DB">
        <w:rPr>
          <w:rFonts w:eastAsia="Calibri"/>
          <w:b/>
          <w:lang w:eastAsia="en-US"/>
        </w:rPr>
        <w:t>menovanj</w:t>
      </w:r>
      <w:r>
        <w:rPr>
          <w:rFonts w:eastAsia="Calibri"/>
          <w:b/>
          <w:lang w:eastAsia="en-US"/>
        </w:rPr>
        <w:t>u</w:t>
      </w:r>
      <w:r w:rsidRPr="001558DB">
        <w:rPr>
          <w:rFonts w:eastAsia="Calibri"/>
          <w:b/>
          <w:lang w:eastAsia="en-US"/>
        </w:rPr>
        <w:t xml:space="preserve"> stajališta autobusa u Aleji Matije Ljubeka (linija 113 Jarun-Ljubljanica)</w:t>
      </w:r>
    </w:p>
    <w:p w14:paraId="5C2C1795" w14:textId="77777777" w:rsidR="000A1B23" w:rsidRPr="000A1B23" w:rsidRDefault="000A1B23" w:rsidP="006C2527">
      <w:pPr>
        <w:pStyle w:val="ListParagraph"/>
        <w:numPr>
          <w:ilvl w:val="0"/>
          <w:numId w:val="32"/>
        </w:numPr>
        <w:spacing w:after="0"/>
        <w:ind w:right="1"/>
        <w:contextualSpacing w:val="0"/>
        <w:jc w:val="both"/>
        <w:rPr>
          <w:rFonts w:ascii="Times New Roman" w:eastAsia="Calibri" w:hAnsi="Times New Roman"/>
          <w:sz w:val="24"/>
          <w:szCs w:val="24"/>
          <w:lang w:eastAsia="en-US"/>
        </w:rPr>
      </w:pPr>
      <w:r w:rsidRPr="000A1B23">
        <w:rPr>
          <w:rFonts w:ascii="Times New Roman" w:hAnsi="Times New Roman"/>
          <w:sz w:val="24"/>
          <w:szCs w:val="24"/>
        </w:rPr>
        <w:t xml:space="preserve">Vijeće Gradske četvrti Trešnjevka – jug razmatralo je od strane Zagrebačkog električnog tramvaja d.o.o. </w:t>
      </w:r>
      <w:r w:rsidRPr="000A1B23">
        <w:rPr>
          <w:rFonts w:ascii="Times New Roman" w:eastAsia="Calibri" w:hAnsi="Times New Roman"/>
          <w:sz w:val="24"/>
          <w:szCs w:val="24"/>
          <w:lang w:eastAsia="en-US"/>
        </w:rPr>
        <w:t>predložene nazive novo uspostavljenih autobusnih stajališta u produžetku linije 113 Jarun-Ljubljanica.</w:t>
      </w:r>
    </w:p>
    <w:p w14:paraId="475F7FD0" w14:textId="77777777" w:rsidR="000A1B23" w:rsidRPr="000A1B23" w:rsidRDefault="000A1B23" w:rsidP="006C2527">
      <w:pPr>
        <w:pStyle w:val="ListParagraph"/>
        <w:numPr>
          <w:ilvl w:val="0"/>
          <w:numId w:val="32"/>
        </w:numPr>
        <w:spacing w:after="0"/>
        <w:contextualSpacing w:val="0"/>
        <w:jc w:val="both"/>
        <w:rPr>
          <w:rFonts w:ascii="Times New Roman" w:eastAsia="Calibri" w:hAnsi="Times New Roman"/>
          <w:sz w:val="24"/>
          <w:szCs w:val="24"/>
          <w:lang w:eastAsia="en-US"/>
        </w:rPr>
      </w:pPr>
      <w:r w:rsidRPr="000A1B23">
        <w:rPr>
          <w:rFonts w:ascii="Times New Roman" w:eastAsia="Calibri" w:hAnsi="Times New Roman"/>
          <w:sz w:val="24"/>
          <w:szCs w:val="24"/>
          <w:lang w:eastAsia="en-US"/>
        </w:rPr>
        <w:t>Vijeće je suglasno s predloženim imenima za 12 novih autobusnih stajališta.</w:t>
      </w:r>
    </w:p>
    <w:p w14:paraId="4F4DC0D0" w14:textId="77777777" w:rsidR="000A1B23" w:rsidRPr="000A1B23" w:rsidRDefault="000A1B23" w:rsidP="006C2527">
      <w:pPr>
        <w:pStyle w:val="ListParagraph"/>
        <w:numPr>
          <w:ilvl w:val="0"/>
          <w:numId w:val="32"/>
        </w:numPr>
        <w:spacing w:after="0"/>
        <w:ind w:right="1"/>
        <w:contextualSpacing w:val="0"/>
        <w:jc w:val="both"/>
        <w:rPr>
          <w:rFonts w:ascii="Times New Roman" w:eastAsia="Calibri" w:hAnsi="Times New Roman"/>
          <w:sz w:val="24"/>
          <w:szCs w:val="24"/>
          <w:lang w:eastAsia="en-US"/>
        </w:rPr>
      </w:pPr>
      <w:r w:rsidRPr="000A1B23">
        <w:rPr>
          <w:rFonts w:ascii="Times New Roman" w:hAnsi="Times New Roman"/>
          <w:sz w:val="24"/>
          <w:szCs w:val="24"/>
        </w:rPr>
        <w:t>Ovaj zaključak dostavlja se Zagrebačkom električnom tramvaju d.o.o. i Gradskom uredu za mjesnu samoupravu, civilnu zaštitu i sigurnost.</w:t>
      </w:r>
    </w:p>
    <w:p w14:paraId="3672D5E8" w14:textId="0A60BDE2" w:rsidR="000A1B23" w:rsidRPr="000A1B23" w:rsidRDefault="003F6A4C" w:rsidP="0077032B">
      <w:pPr>
        <w:pStyle w:val="NoSpacing"/>
        <w:jc w:val="both"/>
        <w:rPr>
          <w:b/>
          <w:u w:val="single"/>
        </w:rPr>
      </w:pPr>
      <w:r>
        <w:rPr>
          <w:b/>
          <w:u w:val="single"/>
        </w:rPr>
        <w:t>PRILOG</w:t>
      </w:r>
    </w:p>
    <w:p w14:paraId="6665B9D6" w14:textId="77777777" w:rsidR="00456E75" w:rsidRPr="003F6A4C" w:rsidRDefault="00456E75" w:rsidP="001C22E5">
      <w:pPr>
        <w:jc w:val="both"/>
        <w:rPr>
          <w:rStyle w:val="Strong"/>
          <w:color w:val="414F5A"/>
          <w:shd w:val="clear" w:color="auto" w:fill="F3F4F6"/>
        </w:rPr>
      </w:pPr>
      <w:r w:rsidRPr="003F6A4C">
        <w:rPr>
          <w:rStyle w:val="Strong"/>
          <w:color w:val="414F5A"/>
          <w:shd w:val="clear" w:color="auto" w:fill="F3F4F6"/>
        </w:rPr>
        <w:t>https://www.zet.hr/aktualnosti/izmjene-u-prometu/linija-113-vikendom-vozi-oko-jarunskog-jezera/8079</w:t>
      </w:r>
    </w:p>
    <w:p w14:paraId="6797466B" w14:textId="77777777" w:rsidR="00456E75" w:rsidRPr="003F6A4C" w:rsidRDefault="00456E75" w:rsidP="001C22E5">
      <w:pPr>
        <w:jc w:val="both"/>
        <w:rPr>
          <w:rStyle w:val="Strong"/>
          <w:color w:val="414F5A"/>
          <w:shd w:val="clear" w:color="auto" w:fill="F3F4F6"/>
        </w:rPr>
      </w:pPr>
    </w:p>
    <w:p w14:paraId="76BCEA06" w14:textId="77777777" w:rsidR="001C22E5" w:rsidRDefault="00456E75" w:rsidP="001C22E5">
      <w:pPr>
        <w:jc w:val="both"/>
        <w:rPr>
          <w:color w:val="414F5A"/>
          <w:shd w:val="clear" w:color="auto" w:fill="F3F4F6"/>
        </w:rPr>
      </w:pPr>
      <w:r w:rsidRPr="003F6A4C">
        <w:rPr>
          <w:rStyle w:val="Strong"/>
          <w:color w:val="414F5A"/>
          <w:shd w:val="clear" w:color="auto" w:fill="F3F4F6"/>
        </w:rPr>
        <w:t>Od subote 29. travnja,</w:t>
      </w:r>
      <w:r w:rsidRPr="003F6A4C">
        <w:rPr>
          <w:color w:val="414F5A"/>
          <w:shd w:val="clear" w:color="auto" w:fill="F3F4F6"/>
        </w:rPr>
        <w:t> autobusna linija </w:t>
      </w:r>
      <w:r w:rsidRPr="003F6A4C">
        <w:rPr>
          <w:rStyle w:val="Strong"/>
          <w:color w:val="414F5A"/>
          <w:shd w:val="clear" w:color="auto" w:fill="F3F4F6"/>
        </w:rPr>
        <w:t>113 (Ljubljanica – Jarun)</w:t>
      </w:r>
      <w:r w:rsidRPr="003F6A4C">
        <w:rPr>
          <w:color w:val="414F5A"/>
          <w:shd w:val="clear" w:color="auto" w:fill="F3F4F6"/>
        </w:rPr>
        <w:t> će vikendima i praznicima biti produljena na način da će prometovati unutar RSC Jarun. </w:t>
      </w:r>
    </w:p>
    <w:p w14:paraId="6974F049" w14:textId="77777777" w:rsidR="001C22E5" w:rsidRDefault="00456E75" w:rsidP="001C22E5">
      <w:pPr>
        <w:jc w:val="both"/>
        <w:rPr>
          <w:color w:val="414F5A"/>
          <w:shd w:val="clear" w:color="auto" w:fill="F3F4F6"/>
        </w:rPr>
      </w:pPr>
      <w:r w:rsidRPr="003F6A4C">
        <w:rPr>
          <w:color w:val="414F5A"/>
          <w:shd w:val="clear" w:color="auto" w:fill="F3F4F6"/>
        </w:rPr>
        <w:t>Linija 113 subotom, nedjeljom i praznikom neće koristiti početno/krajnje stajalište </w:t>
      </w:r>
      <w:r w:rsidRPr="003F6A4C">
        <w:rPr>
          <w:rStyle w:val="Emphasis"/>
          <w:color w:val="414F5A"/>
          <w:shd w:val="clear" w:color="auto" w:fill="F3F4F6"/>
        </w:rPr>
        <w:t>Jarun</w:t>
      </w:r>
      <w:r w:rsidRPr="003F6A4C">
        <w:rPr>
          <w:color w:val="414F5A"/>
          <w:shd w:val="clear" w:color="auto" w:fill="F3F4F6"/>
        </w:rPr>
        <w:t> u okretištu na Jarunu.</w:t>
      </w:r>
      <w:r w:rsidR="001C22E5">
        <w:rPr>
          <w:color w:val="414F5A"/>
          <w:shd w:val="clear" w:color="auto" w:fill="F3F4F6"/>
        </w:rPr>
        <w:t xml:space="preserve"> </w:t>
      </w:r>
    </w:p>
    <w:p w14:paraId="6C235EDC" w14:textId="77777777" w:rsidR="001C22E5" w:rsidRDefault="00456E75" w:rsidP="001C22E5">
      <w:pPr>
        <w:jc w:val="both"/>
        <w:rPr>
          <w:rStyle w:val="Emphasis"/>
          <w:color w:val="414F5A"/>
          <w:shd w:val="clear" w:color="auto" w:fill="F3F4F6"/>
        </w:rPr>
      </w:pPr>
      <w:r w:rsidRPr="003F6A4C">
        <w:rPr>
          <w:color w:val="414F5A"/>
          <w:shd w:val="clear" w:color="auto" w:fill="F3F4F6"/>
        </w:rPr>
        <w:t>U smjeru Ljubljanice, bit će uspostavljeno početno/krajnje stajalište </w:t>
      </w:r>
      <w:r w:rsidRPr="003F6A4C">
        <w:rPr>
          <w:rStyle w:val="Emphasis"/>
          <w:color w:val="414F5A"/>
          <w:shd w:val="clear" w:color="auto" w:fill="F3F4F6"/>
        </w:rPr>
        <w:t>Hrgovići-jezero</w:t>
      </w:r>
      <w:r w:rsidRPr="003F6A4C">
        <w:rPr>
          <w:color w:val="414F5A"/>
          <w:shd w:val="clear" w:color="auto" w:fill="F3F4F6"/>
        </w:rPr>
        <w:t> koje se nalazi na istočnom kolniku Ulice Hrgovići, neposredno prije raskrižja s Ulicom Jarun. Na novom dijelu trase bit će uspostavljeno 12 novih autobusnih stajališta: </w:t>
      </w:r>
      <w:r w:rsidRPr="003F6A4C">
        <w:rPr>
          <w:rStyle w:val="Emphasis"/>
          <w:color w:val="414F5A"/>
          <w:shd w:val="clear" w:color="auto" w:fill="F3F4F6"/>
        </w:rPr>
        <w:t xml:space="preserve">Hrgovići-jezero (obostrano), Aleja Matije Ljubeka, Dom veslača, Veliko jezero, Savski nasip </w:t>
      </w:r>
      <w:proofErr w:type="spellStart"/>
      <w:r w:rsidRPr="003F6A4C">
        <w:rPr>
          <w:rStyle w:val="Emphasis"/>
          <w:color w:val="414F5A"/>
          <w:shd w:val="clear" w:color="auto" w:fill="F3F4F6"/>
        </w:rPr>
        <w:t>Park&amp;Ride</w:t>
      </w:r>
      <w:proofErr w:type="spellEnd"/>
      <w:r w:rsidRPr="003F6A4C">
        <w:rPr>
          <w:rStyle w:val="Emphasis"/>
          <w:color w:val="414F5A"/>
          <w:shd w:val="clear" w:color="auto" w:fill="F3F4F6"/>
        </w:rPr>
        <w:t>, Jarun-</w:t>
      </w:r>
      <w:proofErr w:type="spellStart"/>
      <w:r w:rsidRPr="003F6A4C">
        <w:rPr>
          <w:rStyle w:val="Emphasis"/>
          <w:color w:val="414F5A"/>
          <w:shd w:val="clear" w:color="auto" w:fill="F3F4F6"/>
        </w:rPr>
        <w:t>Skate</w:t>
      </w:r>
      <w:proofErr w:type="spellEnd"/>
      <w:r w:rsidRPr="003F6A4C">
        <w:rPr>
          <w:rStyle w:val="Emphasis"/>
          <w:color w:val="414F5A"/>
          <w:shd w:val="clear" w:color="auto" w:fill="F3F4F6"/>
        </w:rPr>
        <w:t xml:space="preserve"> park, Kajakaški prilaz, Ribički prilaz, Malo jezero, Jarunska obala i Petrine.</w:t>
      </w:r>
    </w:p>
    <w:p w14:paraId="3175647E" w14:textId="728BF122" w:rsidR="00456E75" w:rsidRPr="00456E75" w:rsidRDefault="00456E75" w:rsidP="001C22E5">
      <w:pPr>
        <w:jc w:val="both"/>
      </w:pPr>
      <w:r w:rsidRPr="003F6A4C">
        <w:rPr>
          <w:color w:val="414F5A"/>
          <w:shd w:val="clear" w:color="auto" w:fill="F3F4F6"/>
        </w:rPr>
        <w:t>Novi vozni red autobusne linije 113 možete pročitati </w:t>
      </w:r>
      <w:hyperlink r:id="rId56" w:history="1">
        <w:r w:rsidRPr="003F6A4C">
          <w:rPr>
            <w:rStyle w:val="Hyperlink"/>
            <w:color w:val="1264AB"/>
            <w:bdr w:val="none" w:sz="0" w:space="0" w:color="auto" w:frame="1"/>
            <w:shd w:val="clear" w:color="auto" w:fill="F3F4F6"/>
          </w:rPr>
          <w:t>ovdje.</w:t>
        </w:r>
      </w:hyperlink>
    </w:p>
    <w:p w14:paraId="6DE23B0F" w14:textId="7B447816" w:rsidR="00112E52" w:rsidRPr="00585876" w:rsidRDefault="00112E52" w:rsidP="003F6A4C">
      <w:pPr>
        <w:pStyle w:val="NoSpacing"/>
        <w:spacing w:before="120" w:after="120"/>
        <w:ind w:left="709" w:hanging="709"/>
        <w:rPr>
          <w:b/>
          <w:u w:val="single"/>
        </w:rPr>
      </w:pPr>
      <w:r w:rsidRPr="001C22E5">
        <w:rPr>
          <w:b/>
          <w:u w:val="single"/>
        </w:rPr>
        <w:t xml:space="preserve">Ad. </w:t>
      </w:r>
      <w:r w:rsidRPr="00585876">
        <w:rPr>
          <w:b/>
          <w:u w:val="single"/>
        </w:rPr>
        <w:t>1</w:t>
      </w:r>
      <w:r w:rsidR="003F6A4C" w:rsidRPr="00585876">
        <w:rPr>
          <w:b/>
          <w:u w:val="single"/>
        </w:rPr>
        <w:t>1</w:t>
      </w:r>
      <w:r w:rsidRPr="00585876">
        <w:rPr>
          <w:b/>
          <w:u w:val="single"/>
        </w:rPr>
        <w:t>. Pitanja, prijedlozi i obavijesti</w:t>
      </w:r>
    </w:p>
    <w:p w14:paraId="135A8856" w14:textId="77777777" w:rsidR="000B14FD" w:rsidRPr="00585876" w:rsidRDefault="00800433" w:rsidP="0098285F">
      <w:pPr>
        <w:spacing w:after="120"/>
        <w:ind w:firstLine="709"/>
        <w:jc w:val="both"/>
      </w:pPr>
      <w:r w:rsidRPr="00585876">
        <w:t xml:space="preserve">Predsjednica obavještava prisutne da su </w:t>
      </w:r>
      <w:r w:rsidR="0098285F" w:rsidRPr="00585876">
        <w:t xml:space="preserve">pod ovom točkom dostavljeni materijali </w:t>
      </w:r>
      <w:r w:rsidR="000B14FD" w:rsidRPr="00585876">
        <w:t xml:space="preserve">na pitanje grupe članova </w:t>
      </w:r>
      <w:r w:rsidR="0098285F" w:rsidRPr="00585876">
        <w:t xml:space="preserve">o uređenju Aleje Matije Ljubeka i podsjeća da su članovi na prethodnim sjednicama redovno informirani o realizaciji radova. </w:t>
      </w:r>
    </w:p>
    <w:p w14:paraId="27880EF5" w14:textId="2ACBAE1A" w:rsidR="000B14FD" w:rsidRPr="00585876" w:rsidRDefault="00C979DE" w:rsidP="0098285F">
      <w:pPr>
        <w:spacing w:after="120"/>
        <w:ind w:firstLine="709"/>
        <w:jc w:val="both"/>
      </w:pPr>
      <w:r>
        <w:t>Podsjeća i</w:t>
      </w:r>
      <w:r w:rsidR="0098285F" w:rsidRPr="00585876">
        <w:t xml:space="preserve"> da su pod istom točkom dostavljeni materijali o raspolaganju zemljištem radi izgradnje trafostanice na području mjesnog odbora Gajevo. Kako bi se na jednoj od narednih sjednica mogla donijeti informirana odluka, VMO Gajevo i VGČ Trešnjevka – jug organiziraju javnu tribinu s HOPS-om 19.6.2023. u 18 sati u prostoru Društvenog doma, u Koprivničkoj 47. </w:t>
      </w:r>
    </w:p>
    <w:p w14:paraId="4C44C48B" w14:textId="5A0D25DA" w:rsidR="000B14FD" w:rsidRPr="00585876" w:rsidRDefault="0098285F" w:rsidP="0098285F">
      <w:pPr>
        <w:spacing w:after="120"/>
        <w:ind w:firstLine="709"/>
        <w:jc w:val="both"/>
      </w:pPr>
      <w:r w:rsidRPr="00585876">
        <w:t xml:space="preserve">U materijalima su i </w:t>
      </w:r>
      <w:r w:rsidR="000B14FD" w:rsidRPr="00585876">
        <w:t xml:space="preserve">netom pristigli </w:t>
      </w:r>
      <w:r w:rsidRPr="00585876">
        <w:t xml:space="preserve">dokumenti o rekonstrukciji DV Prečko, što je točka koja će se razmatrati na sljedećoj sjednici Vijeća, nakon što o njoj odluči mjesni odbor. </w:t>
      </w:r>
    </w:p>
    <w:p w14:paraId="565906B8" w14:textId="71B6A944" w:rsidR="00800433" w:rsidRPr="00585876" w:rsidRDefault="0098285F" w:rsidP="0098285F">
      <w:pPr>
        <w:spacing w:after="120"/>
        <w:ind w:firstLine="709"/>
        <w:jc w:val="both"/>
      </w:pPr>
      <w:r w:rsidRPr="00585876">
        <w:t>P</w:t>
      </w:r>
      <w:r w:rsidR="000B14FD" w:rsidRPr="00585876">
        <w:t xml:space="preserve">redsjednica informira članove </w:t>
      </w:r>
      <w:r w:rsidRPr="00585876">
        <w:t xml:space="preserve">da su se </w:t>
      </w:r>
      <w:r w:rsidR="000B14FD" w:rsidRPr="00585876">
        <w:t xml:space="preserve">Dani Trešnjevke-jug </w:t>
      </w:r>
      <w:r w:rsidR="00800433" w:rsidRPr="00585876">
        <w:t>održali prve tri subote u svibnju</w:t>
      </w:r>
      <w:r w:rsidR="000B14FD" w:rsidRPr="00585876">
        <w:t xml:space="preserve"> te su bili dobro posjećeni, zbog čega bi bilo dobro i dogodine ponoviti sličan program, s aktivnijim angažmanom i kontaktom članova vijeća mjesnih odbora i Vijeća Gradske četvrti s građanima</w:t>
      </w:r>
      <w:r w:rsidR="000F4F15" w:rsidRPr="00585876">
        <w:t>.</w:t>
      </w:r>
    </w:p>
    <w:p w14:paraId="480F1BE5" w14:textId="57166E34" w:rsidR="000F4F15" w:rsidRPr="00585876" w:rsidRDefault="0035556D" w:rsidP="003645CD">
      <w:pPr>
        <w:spacing w:line="276" w:lineRule="auto"/>
        <w:jc w:val="both"/>
      </w:pPr>
      <w:r w:rsidRPr="00585876">
        <w:t>Vezano za pitanja dostavljena na sjednici</w:t>
      </w:r>
      <w:r w:rsidR="000B14FD" w:rsidRPr="00585876">
        <w:t xml:space="preserve"> </w:t>
      </w:r>
      <w:r w:rsidR="000B14FD" w:rsidRPr="003645CD">
        <w:rPr>
          <w:i/>
          <w:iCs/>
        </w:rPr>
        <w:t>(</w:t>
      </w:r>
      <w:r w:rsidR="00E657A2" w:rsidRPr="003645CD">
        <w:rPr>
          <w:i/>
          <w:iCs/>
        </w:rPr>
        <w:t xml:space="preserve">„Molimo Vas sljedeće informacije od nadležnih tijela: </w:t>
      </w:r>
      <w:r w:rsidR="00E657A2" w:rsidRPr="003645CD">
        <w:rPr>
          <w:b/>
          <w:bCs/>
          <w:i/>
          <w:iCs/>
        </w:rPr>
        <w:t>1.</w:t>
      </w:r>
      <w:r w:rsidR="00E657A2" w:rsidRPr="003645CD">
        <w:rPr>
          <w:i/>
          <w:iCs/>
        </w:rPr>
        <w:t xml:space="preserve"> </w:t>
      </w:r>
      <w:r w:rsidR="00E657A2" w:rsidRPr="003645CD">
        <w:rPr>
          <w:b/>
          <w:bCs/>
          <w:i/>
          <w:iCs/>
        </w:rPr>
        <w:t xml:space="preserve">O Društvenom domu Gajevo te o Društvenom domu Vrbani: </w:t>
      </w:r>
      <w:r w:rsidR="00E657A2" w:rsidRPr="003645CD">
        <w:rPr>
          <w:i/>
          <w:iCs/>
        </w:rPr>
        <w:t xml:space="preserve">Je li izvršena službena </w:t>
      </w:r>
      <w:r w:rsidR="00E657A2" w:rsidRPr="003645CD">
        <w:rPr>
          <w:i/>
          <w:iCs/>
        </w:rPr>
        <w:lastRenderedPageBreak/>
        <w:t>primopredaja, ishođena uporabna dozvola te izvršen tehnički pregled Društvenoga doma Gajevo?, Koji korisnici i po kojoj osnovi ga koriste ili će ga koristiti, kad i po kojim kriterijima MO Gajevo planira raditi selekciju zainteresiranih korisnika Društvenoga doma Gajevo?</w:t>
      </w:r>
      <w:r w:rsidR="003645CD" w:rsidRPr="003645CD">
        <w:rPr>
          <w:i/>
          <w:iCs/>
        </w:rPr>
        <w:t xml:space="preserve">, </w:t>
      </w:r>
      <w:r w:rsidR="00E657A2" w:rsidRPr="003645CD">
        <w:rPr>
          <w:i/>
          <w:iCs/>
        </w:rPr>
        <w:t>Hoće li pravodobno biti proslijeđeni vijećnicima na komentiranje kako bi u suradnji s građanima/kama mogli dati svoje doprinose kriterijima i prioritetima korištenja Doma te odabiru krajnjih korisnika prostorija doma?</w:t>
      </w:r>
      <w:r w:rsidR="003645CD" w:rsidRPr="003645CD">
        <w:rPr>
          <w:i/>
          <w:iCs/>
        </w:rPr>
        <w:t xml:space="preserve">, </w:t>
      </w:r>
      <w:r w:rsidR="00E657A2" w:rsidRPr="003645CD">
        <w:rPr>
          <w:i/>
          <w:iCs/>
        </w:rPr>
        <w:t>U kojoj je fazi projekt Društvenoga doma Vrbani? Radi li se na izmjenama projekta kako bi projekt bio u skladu sa zelenim otiskom, kako stoji u zaključku VGČ Trešnjevka jug i kada je rok po Ugovoru za završetak izrade projekta?</w:t>
      </w:r>
      <w:r w:rsidR="003645CD" w:rsidRPr="003645CD">
        <w:rPr>
          <w:i/>
          <w:iCs/>
        </w:rPr>
        <w:t xml:space="preserve"> </w:t>
      </w:r>
      <w:r w:rsidR="003645CD" w:rsidRPr="003645CD">
        <w:rPr>
          <w:b/>
          <w:bCs/>
          <w:i/>
          <w:iCs/>
        </w:rPr>
        <w:t>2.</w:t>
      </w:r>
      <w:r w:rsidR="003645CD" w:rsidRPr="003645CD">
        <w:rPr>
          <w:i/>
          <w:iCs/>
        </w:rPr>
        <w:t xml:space="preserve"> </w:t>
      </w:r>
      <w:r w:rsidR="00E657A2" w:rsidRPr="003645CD">
        <w:rPr>
          <w:b/>
          <w:bCs/>
          <w:i/>
          <w:iCs/>
        </w:rPr>
        <w:t>O Dječjem vrtiću Jarun:</w:t>
      </w:r>
      <w:r w:rsidR="003645CD" w:rsidRPr="003645CD">
        <w:rPr>
          <w:b/>
          <w:bCs/>
          <w:i/>
          <w:iCs/>
        </w:rPr>
        <w:t xml:space="preserve"> </w:t>
      </w:r>
      <w:r w:rsidR="00E657A2" w:rsidRPr="003645CD">
        <w:rPr>
          <w:i/>
          <w:iCs/>
        </w:rPr>
        <w:t>Temeljem Zaključka Vijeća MO Jarun od 21. rujna 2021. godine te upita vijećnice VGČ Trešnjevka jug Gradskome uredu za obrazovanje od 19. svibnja 2022., kojeg je Gradski Ured za obrazovanje sport i mlade zaprimio 24. svibnja 2022. te s obzirom na nove okolnosti očekivanog većeg broja djece u sustav javnih vrtića (ukidanje mjere RO, dosad neupisana djeca, djeca starija od 4 god itd.), molimo sljedeće informacije:</w:t>
      </w:r>
      <w:r w:rsidR="003645CD" w:rsidRPr="003645CD">
        <w:rPr>
          <w:i/>
          <w:iCs/>
        </w:rPr>
        <w:t xml:space="preserve"> </w:t>
      </w:r>
      <w:r w:rsidR="00E657A2" w:rsidRPr="003645CD">
        <w:rPr>
          <w:i/>
          <w:iCs/>
        </w:rPr>
        <w:t>Koji su planovi gradskih vlasti za sustavno rješavanje neadekvatnih i rascjepkanih prostora u kojima djeluje DV Jarun?</w:t>
      </w:r>
      <w:r w:rsidR="003645CD" w:rsidRPr="003645CD">
        <w:rPr>
          <w:i/>
          <w:iCs/>
        </w:rPr>
        <w:t xml:space="preserve">, </w:t>
      </w:r>
      <w:r w:rsidR="00E657A2" w:rsidRPr="003645CD">
        <w:rPr>
          <w:i/>
          <w:iCs/>
        </w:rPr>
        <w:t>Koji su planovi gradnje novog većeg vrtića na području Jaruna i Gajeva, na kojoj lokaciji, iz kojih izvora financiranja i u kojem vremenskome roku?</w:t>
      </w:r>
      <w:r w:rsidR="003645CD" w:rsidRPr="003645CD">
        <w:rPr>
          <w:i/>
          <w:iCs/>
        </w:rPr>
        <w:t xml:space="preserve">, </w:t>
      </w:r>
      <w:r w:rsidR="00E657A2" w:rsidRPr="003645CD">
        <w:rPr>
          <w:i/>
          <w:iCs/>
        </w:rPr>
        <w:t>Koji su eventualni planovi manjih nadogradnji ili montažnih gradnji na području Jaruna i Gajeva, na kojim lokacijama i u kojem vremenskome roku?</w:t>
      </w:r>
      <w:r w:rsidR="003645CD" w:rsidRPr="003645CD">
        <w:rPr>
          <w:i/>
          <w:iCs/>
        </w:rPr>
        <w:t xml:space="preserve"> </w:t>
      </w:r>
      <w:r w:rsidR="003645CD" w:rsidRPr="003645CD">
        <w:rPr>
          <w:b/>
          <w:bCs/>
          <w:i/>
          <w:iCs/>
        </w:rPr>
        <w:t>3.</w:t>
      </w:r>
      <w:r w:rsidR="003645CD" w:rsidRPr="003645CD">
        <w:rPr>
          <w:i/>
          <w:iCs/>
        </w:rPr>
        <w:t xml:space="preserve"> </w:t>
      </w:r>
      <w:r w:rsidR="00E657A2" w:rsidRPr="003645CD">
        <w:rPr>
          <w:b/>
          <w:bCs/>
          <w:i/>
          <w:iCs/>
        </w:rPr>
        <w:t>Vezano za divlje parkiralište na građevinskom zemljištu u vlasništvu Grada Zagreba na Knežiji</w:t>
      </w:r>
      <w:r w:rsidR="00E657A2" w:rsidRPr="003645CD">
        <w:rPr>
          <w:i/>
          <w:iCs/>
        </w:rPr>
        <w:t>:</w:t>
      </w:r>
      <w:r w:rsidR="003645CD" w:rsidRPr="003645CD">
        <w:rPr>
          <w:i/>
          <w:iCs/>
        </w:rPr>
        <w:t xml:space="preserve"> </w:t>
      </w:r>
      <w:r w:rsidR="00E657A2" w:rsidRPr="003645CD">
        <w:rPr>
          <w:i/>
          <w:iCs/>
        </w:rPr>
        <w:t>Radi se o zemljištu na križanju Horvaćanske i Tina Ujevića na kojem je navodno predviđena gradnja škole, a koje se koristi kao divlje parkiralište zadnjih godina.</w:t>
      </w:r>
      <w:r w:rsidR="003645CD" w:rsidRPr="003645CD">
        <w:rPr>
          <w:i/>
          <w:iCs/>
        </w:rPr>
        <w:t xml:space="preserve"> </w:t>
      </w:r>
      <w:r w:rsidR="00E657A2" w:rsidRPr="003645CD">
        <w:rPr>
          <w:i/>
          <w:iCs/>
        </w:rPr>
        <w:t>Što se kani poduzeti kako bi vozila koja se sad parkiraju na neuređenoj površini / ilegalnom parkiralištu prilikom izlaska na cestu ne bi nanosila blato i ugrožavala sigurnost u prometu, posebice u vremenskim uvjetima kiše i blata?</w:t>
      </w:r>
      <w:r w:rsidR="003645CD" w:rsidRPr="003645CD">
        <w:rPr>
          <w:i/>
          <w:iCs/>
        </w:rPr>
        <w:t>,</w:t>
      </w:r>
      <w:r w:rsidR="00E657A2" w:rsidRPr="003645CD">
        <w:rPr>
          <w:i/>
          <w:iCs/>
        </w:rPr>
        <w:t xml:space="preserve"> Je li navedeno građevinsko zemljište predano na korištenje i postoji li ugovor o najmu ili se pak koristi ilegalno? Ako nema ugovornog odnosa, pitanje molimo uputiti Gradskom uredu zaduženom za upravljanje imovinom: Kako se misli naplatiti korištenje navedene parcele za građevinsku operativu koja je koristila navedenu parcelu i trenutno korištenje za ilegalni parking. Ukoliko je u najmu, tada pitamo što je poduzeto da vozila koja se parkiraju u blatu to ne čine, a posebno da ne nanose blato na prometnicu.</w:t>
      </w:r>
      <w:r w:rsidR="003645CD" w:rsidRPr="003645CD">
        <w:rPr>
          <w:i/>
          <w:iCs/>
        </w:rPr>
        <w:t xml:space="preserve">, </w:t>
      </w:r>
      <w:r w:rsidR="00E657A2" w:rsidRPr="003645CD">
        <w:rPr>
          <w:i/>
          <w:iCs/>
        </w:rPr>
        <w:t>Je li Komunalno i prometno redarstvo Grada Zagreba zaprimilo pritužbe građana i kakve su bile reakcije istih.</w:t>
      </w:r>
      <w:r w:rsidR="003645CD" w:rsidRPr="003645CD">
        <w:rPr>
          <w:i/>
          <w:iCs/>
        </w:rPr>
        <w:t>,</w:t>
      </w:r>
      <w:r w:rsidR="00E657A2" w:rsidRPr="003645CD">
        <w:rPr>
          <w:i/>
          <w:iCs/>
        </w:rPr>
        <w:t xml:space="preserve"> Kada se očekuje početak izgradnje OŠ na toj parceli i u kojem je to trenutno stadiju, koje još radnje prethode gradnji, odnosno zašto još nije započela?</w:t>
      </w:r>
      <w:r w:rsidR="000B14FD" w:rsidRPr="00585876">
        <w:t>)</w:t>
      </w:r>
      <w:r w:rsidRPr="00585876">
        <w:t>, predsjednica obavještava da će se ista</w:t>
      </w:r>
      <w:r w:rsidR="00CB7C40" w:rsidRPr="00585876">
        <w:t xml:space="preserve"> </w:t>
      </w:r>
      <w:r w:rsidR="00C92C77" w:rsidRPr="00585876">
        <w:t>uputiti nadležnim uredima</w:t>
      </w:r>
      <w:r w:rsidRPr="00585876">
        <w:t xml:space="preserve"> pisanim putem, </w:t>
      </w:r>
      <w:r w:rsidR="000B14FD" w:rsidRPr="00585876">
        <w:t>te podsjeća da su na neka pitanja već dani odgovori</w:t>
      </w:r>
      <w:r w:rsidRPr="00585876">
        <w:t>. Naime, na</w:t>
      </w:r>
      <w:r w:rsidR="000B14FD" w:rsidRPr="00585876">
        <w:t xml:space="preserve"> 19.</w:t>
      </w:r>
      <w:r w:rsidRPr="00585876">
        <w:t xml:space="preserve"> sjednici VGČ u siječnju članovi su obaviješteni da je </w:t>
      </w:r>
      <w:r w:rsidR="00C92C77" w:rsidRPr="00585876">
        <w:t>zgrada Društvenog doma Gajevo u Koprivničkoj ulici preuzeta od Gradskog ureda za upravljanje imovinom i stanovanje</w:t>
      </w:r>
      <w:r w:rsidR="000B14FD" w:rsidRPr="00585876">
        <w:t xml:space="preserve">, što je i u zapisniku sjednice, te je u njemu održana i </w:t>
      </w:r>
      <w:r w:rsidR="00EA5230" w:rsidRPr="00585876">
        <w:t xml:space="preserve">22. </w:t>
      </w:r>
      <w:r w:rsidR="000B14FD" w:rsidRPr="00585876">
        <w:t>sjednica</w:t>
      </w:r>
      <w:r w:rsidR="00EA5230" w:rsidRPr="00585876">
        <w:t>, u ožujku</w:t>
      </w:r>
      <w:r w:rsidR="000B14FD" w:rsidRPr="00585876">
        <w:t>.</w:t>
      </w:r>
      <w:r w:rsidR="00EA5230" w:rsidRPr="00585876">
        <w:t xml:space="preserve"> Društveni dom se od primopredaje daje na jednokratno korištenje, raznim korisnicima koji dostave zahtjev za korištenje, dok se povremeno korištenje odobrava za razdoblje od rujna do srpnja, </w:t>
      </w:r>
      <w:r w:rsidR="00E726A8" w:rsidRPr="00585876">
        <w:t xml:space="preserve">za što se zahtjevi </w:t>
      </w:r>
      <w:r w:rsidR="00892DDE" w:rsidRPr="00585876">
        <w:t>primaju pred ljeto</w:t>
      </w:r>
      <w:r w:rsidR="00EA5230" w:rsidRPr="00585876">
        <w:t>. Svim prostorima mjesne samouprave upravljaju mjesni odbori u kojima se oni nalaze</w:t>
      </w:r>
      <w:r w:rsidR="00E726A8" w:rsidRPr="00585876">
        <w:t>, što uključuje i DD Gajevo.</w:t>
      </w:r>
      <w:r w:rsidR="00EA5230" w:rsidRPr="00585876">
        <w:t xml:space="preserve"> </w:t>
      </w:r>
      <w:r w:rsidR="000F4F15" w:rsidRPr="00585876">
        <w:t>Također se napominje da dolazi završetak školske godine kada se završava i godišnje korištenje prostora mjesne samouprave na području Gradske četvrti Trešnjevka-jug te se prikupljaju zahtjevi za povremeno korištenje prostora za sve mjesne odbore. O predanim zahtjevima će odlučivati nadležna vijeća mjesnih odbora sukladno Zaključku o prostorima mjesne samouprave. Ideja je bila i da se kroz Dane Trešnjevke-jug predstavi završetak gradnje novog prostora mjesne samouprave u Koprivničkoj ulici.</w:t>
      </w:r>
    </w:p>
    <w:p w14:paraId="5769C4AA" w14:textId="46223DFF" w:rsidR="00C92C77" w:rsidRPr="00585876" w:rsidRDefault="00C92C77" w:rsidP="003645CD">
      <w:pPr>
        <w:spacing w:after="120"/>
        <w:jc w:val="both"/>
      </w:pPr>
      <w:r w:rsidRPr="00585876">
        <w:lastRenderedPageBreak/>
        <w:t xml:space="preserve">Nadalje, predsjednica obavještava da je nadležnom gradskom uredu dostavljen popis predloženih lokacija za organizaciju Adventa u okviru turističke ponude Grada, u konzultacijama s predsjednicama mjesnih odbora, a što će ovisiti o interesu privatnih subjekata za zakup štandova. S obzirom na iskustvo s Danima Trešnjevke – jug, predsjednica predlaže razmatranje organizacije Adventa na Trešnjevki – jug na sličnom tragu te poziva članove na dostavu prijedloga. </w:t>
      </w:r>
    </w:p>
    <w:p w14:paraId="2AB14AF0" w14:textId="17BF5033" w:rsidR="00C92C77" w:rsidRPr="00585876" w:rsidRDefault="00C92C77" w:rsidP="00C92C77">
      <w:pPr>
        <w:spacing w:after="120"/>
        <w:jc w:val="both"/>
      </w:pPr>
    </w:p>
    <w:p w14:paraId="2174720C" w14:textId="128EAF30" w:rsidR="00C92C77" w:rsidRPr="00585876" w:rsidRDefault="00111532" w:rsidP="00C92C77">
      <w:pPr>
        <w:spacing w:after="120"/>
        <w:jc w:val="both"/>
      </w:pPr>
      <w:r w:rsidRPr="00585876">
        <w:t xml:space="preserve">Članica Vijeća </w:t>
      </w:r>
      <w:r w:rsidR="00C92C77" w:rsidRPr="00585876">
        <w:t xml:space="preserve">Jagoda Novak postavlja pitanje u vezi ostalih dostavljenih pitanja na sjednici, prvenstveno gradnju montažnih i trajnih objekata vrtića te divljeg parkinga na Knežiji. </w:t>
      </w:r>
    </w:p>
    <w:p w14:paraId="25148970" w14:textId="22D17C63" w:rsidR="00CB7C40" w:rsidRPr="00585876" w:rsidRDefault="00111532" w:rsidP="003645CD">
      <w:pPr>
        <w:spacing w:after="120"/>
        <w:ind w:firstLine="708"/>
        <w:jc w:val="both"/>
      </w:pPr>
      <w:r w:rsidRPr="00585876">
        <w:t xml:space="preserve">Predsjednica </w:t>
      </w:r>
      <w:r w:rsidR="00CB7C40" w:rsidRPr="00585876">
        <w:t xml:space="preserve">obavještava da je uvidom na terenu uočeno da je na divljem parkiralištu na Knežiji, Horvaćanska cesta 32, po zahtjevima građana i Gradske četvrti da se onemogući nepropisno parkiranje već </w:t>
      </w:r>
      <w:proofErr w:type="spellStart"/>
      <w:r w:rsidR="00CB7C40" w:rsidRPr="00585876">
        <w:t>postupano</w:t>
      </w:r>
      <w:proofErr w:type="spellEnd"/>
      <w:r w:rsidR="00CB7C40" w:rsidRPr="00585876">
        <w:t xml:space="preserve">, te su postavljeni </w:t>
      </w:r>
      <w:proofErr w:type="spellStart"/>
      <w:r w:rsidR="00CB7C40" w:rsidRPr="00585876">
        <w:t>new</w:t>
      </w:r>
      <w:proofErr w:type="spellEnd"/>
      <w:r w:rsidR="00CB7C40" w:rsidRPr="00585876">
        <w:t xml:space="preserve"> </w:t>
      </w:r>
      <w:proofErr w:type="spellStart"/>
      <w:r w:rsidR="00CB7C40" w:rsidRPr="00585876">
        <w:t>yerseyji</w:t>
      </w:r>
      <w:proofErr w:type="spellEnd"/>
      <w:r w:rsidR="00CB7C40" w:rsidRPr="00585876">
        <w:t xml:space="preserve"> tj. prepreke kako bi se spriječilo takvo postupanje i opasno nanošenje blata na kolnik.</w:t>
      </w:r>
    </w:p>
    <w:p w14:paraId="4DC1C927" w14:textId="6C5AE09B" w:rsidR="007D73EC" w:rsidRPr="00585876" w:rsidRDefault="007D73EC" w:rsidP="003645CD">
      <w:pPr>
        <w:spacing w:after="120"/>
        <w:ind w:firstLine="708"/>
        <w:jc w:val="both"/>
      </w:pPr>
      <w:r w:rsidRPr="00585876">
        <w:t xml:space="preserve">Također ponavlja da će za ostale dijelove upita biti upućeni dopisi nadležnim uredima kako bi se očitovali, kao i dosad, bez obzira na to jesu li dostavljena elektroničkom poštom ili na papiru i je li ih dostavio jedan član vijeća ili više njih. </w:t>
      </w:r>
    </w:p>
    <w:p w14:paraId="420598CE" w14:textId="2029E196" w:rsidR="0038290B" w:rsidRPr="00585876" w:rsidRDefault="00845C3B" w:rsidP="003645CD">
      <w:pPr>
        <w:spacing w:after="120"/>
        <w:ind w:firstLine="709"/>
        <w:jc w:val="both"/>
      </w:pPr>
      <w:r w:rsidRPr="00585876">
        <w:t xml:space="preserve">Član Vijeća </w:t>
      </w:r>
      <w:r w:rsidR="006A31BE" w:rsidRPr="00585876">
        <w:t>Esad Turković izražava zabrinutost postavljanjem velikog broja zaštitnih stupića te ga zanima kolik</w:t>
      </w:r>
      <w:r w:rsidR="003645CD">
        <w:t>i</w:t>
      </w:r>
      <w:r w:rsidR="006A31BE" w:rsidRPr="00585876">
        <w:t xml:space="preserve"> je broj do sada postavljenih stupića.</w:t>
      </w:r>
    </w:p>
    <w:p w14:paraId="65DEDC5D" w14:textId="5D39DE62" w:rsidR="006A31BE" w:rsidRPr="00585876" w:rsidRDefault="00F9424E" w:rsidP="00FF073F">
      <w:pPr>
        <w:spacing w:after="120"/>
        <w:ind w:firstLine="709"/>
        <w:jc w:val="both"/>
        <w:rPr>
          <w:iCs/>
        </w:rPr>
      </w:pPr>
      <w:r w:rsidRPr="00585876">
        <w:t xml:space="preserve">Predsjednica </w:t>
      </w:r>
      <w:r w:rsidR="00AA6587" w:rsidRPr="00585876">
        <w:t>poziva člana Vijeća Esada Turkovića</w:t>
      </w:r>
      <w:r w:rsidRPr="00585876">
        <w:t xml:space="preserve"> da</w:t>
      </w:r>
      <w:r w:rsidR="00650B03" w:rsidRPr="00585876">
        <w:rPr>
          <w:iCs/>
        </w:rPr>
        <w:t xml:space="preserve"> </w:t>
      </w:r>
      <w:r w:rsidR="007D73EC" w:rsidRPr="00585876">
        <w:rPr>
          <w:iCs/>
        </w:rPr>
        <w:t xml:space="preserve">pregleda javno dostupne zaključke Vijeća te </w:t>
      </w:r>
      <w:r w:rsidR="00AA6587" w:rsidRPr="00585876">
        <w:rPr>
          <w:iCs/>
        </w:rPr>
        <w:t xml:space="preserve">uz pomoć dobrovoljaca iz Vijeća uvidom u spise u Područnom odsjeku </w:t>
      </w:r>
      <w:r w:rsidR="00477945" w:rsidRPr="00585876">
        <w:rPr>
          <w:iCs/>
        </w:rPr>
        <w:t>evidentira traženi podatak te moli svaku moguću pomoć oko alternativnih rješenja problema nelegalnog parkiranja koje ugrožava sve sudionike u prometu.</w:t>
      </w:r>
    </w:p>
    <w:p w14:paraId="12DE2E65" w14:textId="22F5DEFE" w:rsidR="00477945" w:rsidRPr="00585876" w:rsidRDefault="00477945" w:rsidP="00FF073F">
      <w:pPr>
        <w:spacing w:after="120"/>
        <w:ind w:firstLine="709"/>
        <w:jc w:val="both"/>
        <w:rPr>
          <w:iCs/>
        </w:rPr>
      </w:pPr>
      <w:r w:rsidRPr="00585876">
        <w:rPr>
          <w:iCs/>
        </w:rPr>
        <w:t>Članica Vijeća Larisa Petrić iznosi svoje iskustvo rada u Vijeću Mjesnog odbora Knežija gdje su članovi Vijeća proaktivno sudjelovali u radu i odlučivanju Vijeća pripremajući sve potrebno kako bi se donosile kvalitetne odluke.</w:t>
      </w:r>
    </w:p>
    <w:p w14:paraId="0B95C8F8" w14:textId="178F94BB" w:rsidR="00650B03" w:rsidRPr="00585876" w:rsidRDefault="00477945" w:rsidP="00FF073F">
      <w:pPr>
        <w:spacing w:after="120"/>
        <w:ind w:firstLine="709"/>
        <w:jc w:val="both"/>
        <w:rPr>
          <w:iCs/>
        </w:rPr>
      </w:pPr>
      <w:r w:rsidRPr="00585876">
        <w:rPr>
          <w:iCs/>
        </w:rPr>
        <w:t>Čl</w:t>
      </w:r>
      <w:r w:rsidR="00845C3B" w:rsidRPr="00585876">
        <w:rPr>
          <w:iCs/>
        </w:rPr>
        <w:t xml:space="preserve">anica Vijeća </w:t>
      </w:r>
      <w:r w:rsidR="00650B03" w:rsidRPr="00585876">
        <w:rPr>
          <w:iCs/>
        </w:rPr>
        <w:t>Jagoda Novak</w:t>
      </w:r>
      <w:r w:rsidR="00280622" w:rsidRPr="00585876">
        <w:rPr>
          <w:iCs/>
        </w:rPr>
        <w:t xml:space="preserve"> </w:t>
      </w:r>
      <w:r w:rsidRPr="00585876">
        <w:rPr>
          <w:iCs/>
        </w:rPr>
        <w:t>smatra da su za to zadužene službe te da politiku stupića treba valorizirati</w:t>
      </w:r>
      <w:r w:rsidR="006A4537" w:rsidRPr="00585876">
        <w:rPr>
          <w:iCs/>
        </w:rPr>
        <w:t>.</w:t>
      </w:r>
    </w:p>
    <w:p w14:paraId="4D4F2020" w14:textId="1DD97EE5" w:rsidR="00845C3B" w:rsidRPr="00585876" w:rsidRDefault="00477945" w:rsidP="00845C3B">
      <w:pPr>
        <w:spacing w:after="120"/>
        <w:ind w:firstLine="709"/>
        <w:jc w:val="both"/>
      </w:pPr>
      <w:r w:rsidRPr="00585876">
        <w:rPr>
          <w:iCs/>
        </w:rPr>
        <w:t>Član Vijeća Slaven Vukasović napominje da je svaka rasprava dobrodošla te da postoji argumentirana ili neargumentirana rasprava</w:t>
      </w:r>
      <w:r w:rsidR="00EF6D09" w:rsidRPr="00585876">
        <w:t>.</w:t>
      </w:r>
      <w:r w:rsidRPr="00585876">
        <w:t xml:space="preserve"> Također je za Gradsku četvrt potrebno posložiti prioritete</w:t>
      </w:r>
      <w:r w:rsidR="00845C3B" w:rsidRPr="00585876">
        <w:t xml:space="preserve"> </w:t>
      </w:r>
      <w:r w:rsidRPr="00585876">
        <w:t xml:space="preserve">obzirom na širi raspon problema koje treba rješavati, a koji su prioritetniji od problema stupića i koji dovode do </w:t>
      </w:r>
      <w:proofErr w:type="spellStart"/>
      <w:r w:rsidRPr="00585876">
        <w:t>podkapacitiranosti</w:t>
      </w:r>
      <w:proofErr w:type="spellEnd"/>
      <w:r w:rsidRPr="00585876">
        <w:t xml:space="preserve"> službi gdje je važno ponuditi vlastite kapacitete kako bi se iznašlo adekvatno rješenje.</w:t>
      </w:r>
    </w:p>
    <w:p w14:paraId="79DEF0D1" w14:textId="7FF7798A" w:rsidR="00477945" w:rsidRDefault="00477945" w:rsidP="00845C3B">
      <w:pPr>
        <w:spacing w:after="120"/>
        <w:ind w:firstLine="709"/>
        <w:jc w:val="both"/>
      </w:pPr>
      <w:r w:rsidRPr="00585876">
        <w:t xml:space="preserve">Članica Vijeća Marina Ivandić podsjeća da </w:t>
      </w:r>
      <w:r w:rsidR="00E53057" w:rsidRPr="00585876">
        <w:t xml:space="preserve">postoji procedura kojom se zadaje zadatak nekome (zaključak), a sve ostalo spada u </w:t>
      </w:r>
      <w:r w:rsidR="00E53057">
        <w:t>neobaveznu raspravu.</w:t>
      </w:r>
    </w:p>
    <w:p w14:paraId="6CD53481" w14:textId="49FC5A4A" w:rsidR="00E53057" w:rsidRDefault="00E53057" w:rsidP="00845C3B">
      <w:pPr>
        <w:spacing w:after="120"/>
        <w:ind w:firstLine="709"/>
        <w:jc w:val="both"/>
      </w:pPr>
      <w:r>
        <w:t>Član Vijeća Davor Terzić se slaže vezano za navod članice Vijeća Marine Ivandić te nije suglasan s velikim brojem stupića i klamerica</w:t>
      </w:r>
      <w:r w:rsidR="002D24DB">
        <w:t xml:space="preserve"> te smatra da se u ljetnim mjesecima treba odmaknuti od tema poput stupića i klamerica</w:t>
      </w:r>
      <w:r>
        <w:t>.</w:t>
      </w:r>
    </w:p>
    <w:p w14:paraId="60E9CF07" w14:textId="26B8B2FD" w:rsidR="00E53057" w:rsidRDefault="00E53057" w:rsidP="00845C3B">
      <w:pPr>
        <w:spacing w:after="120"/>
        <w:ind w:firstLine="709"/>
        <w:jc w:val="both"/>
      </w:pPr>
      <w:r>
        <w:t>Član Vijeća Nenad Ljubić napominje da osobno ne voli niti stupiće niti posude s biljem, ali kroz rad Odbora za promet s kolegom Zvonimirom Mustafom obilazeći Gradsku četvrt su uvidjeli da ništa ne može zaustaviti parkiranje svugdje i u svakakvim uvjetima te moli da se svi koji imaju ideje predlože alternativna rješenja.</w:t>
      </w:r>
    </w:p>
    <w:p w14:paraId="14ACBF6D" w14:textId="246BC051" w:rsidR="00E53057" w:rsidRDefault="00E53057" w:rsidP="00845C3B">
      <w:pPr>
        <w:spacing w:after="120"/>
        <w:ind w:firstLine="709"/>
        <w:jc w:val="both"/>
      </w:pPr>
      <w:r>
        <w:t xml:space="preserve">Član Vijeća Danijel </w:t>
      </w:r>
      <w:proofErr w:type="spellStart"/>
      <w:r>
        <w:t>Samaržija</w:t>
      </w:r>
      <w:proofErr w:type="spellEnd"/>
      <w:r>
        <w:t xml:space="preserve"> smatra da je i amandman na GUP grada Zagreba kojim se traži izmjena za dio Kružne ulice jedno od mogućih alternativnih rješenja jer bi se na taj način omogućilo parkiranje na vlastitim parcelama.</w:t>
      </w:r>
    </w:p>
    <w:p w14:paraId="6E326D38" w14:textId="1622F757" w:rsidR="001C22E5" w:rsidRDefault="00CD1A72" w:rsidP="00845C3B">
      <w:pPr>
        <w:spacing w:after="120"/>
        <w:ind w:firstLine="709"/>
        <w:jc w:val="both"/>
      </w:pPr>
      <w:r>
        <w:t xml:space="preserve">Predsjednica </w:t>
      </w:r>
      <w:r w:rsidR="00E53057">
        <w:t>Vijeća napominje da je po važećem GUP-u grada Zagreba i sada obvezno parkiranje na vlastitoj parceli za obiteljske kuće u Kružnoj ulici</w:t>
      </w:r>
      <w:r w:rsidR="00E01025">
        <w:t xml:space="preserve"> te za takvo što nije nužno povećavati broj dopuštenih etaža</w:t>
      </w:r>
      <w:r w:rsidR="00C94B85">
        <w:t>.</w:t>
      </w:r>
    </w:p>
    <w:p w14:paraId="742D75DA" w14:textId="6617FF36" w:rsidR="00CD1A72" w:rsidRDefault="001C22E5" w:rsidP="00845C3B">
      <w:pPr>
        <w:spacing w:after="120"/>
        <w:ind w:firstLine="709"/>
        <w:jc w:val="both"/>
      </w:pPr>
      <w:r>
        <w:lastRenderedPageBreak/>
        <w:t>Predsjednica također moli da uzme u obzir da su zaključci vijeća mjesnih odbora koji dolaze Vijeću Gradske četvrti na odlučivanje plod traženja građana i njihovih zahtjeva te da vijeća mjesnih odbora kao i svi ovdje prisutni članovi Vijeća Gradske četvrti predstavljaju te građane, moraju to imati u vidu i poštovati.</w:t>
      </w:r>
    </w:p>
    <w:p w14:paraId="253C2A3A" w14:textId="77777777" w:rsidR="001C22E5" w:rsidRDefault="001C22E5" w:rsidP="00845C3B">
      <w:pPr>
        <w:spacing w:after="120"/>
        <w:ind w:firstLine="709"/>
        <w:jc w:val="both"/>
      </w:pPr>
    </w:p>
    <w:p w14:paraId="6E69C626" w14:textId="6D8F6F93" w:rsidR="00743F39" w:rsidRPr="00FF073F" w:rsidRDefault="00743F39" w:rsidP="008C4899">
      <w:pPr>
        <w:spacing w:after="120"/>
        <w:ind w:firstLine="708"/>
        <w:jc w:val="both"/>
        <w:rPr>
          <w:color w:val="000000"/>
          <w:shd w:val="clear" w:color="auto" w:fill="FFFFFF"/>
        </w:rPr>
      </w:pPr>
      <w:r>
        <w:t xml:space="preserve">Budući da više nitko ne traži riječ, </w:t>
      </w:r>
      <w:r w:rsidR="00C54A31">
        <w:t>predsjednica</w:t>
      </w:r>
      <w:r>
        <w:t xml:space="preserve"> zaključuje sjednicu.</w:t>
      </w:r>
    </w:p>
    <w:p w14:paraId="6AE39FB4" w14:textId="0E44461C" w:rsidR="00743F39" w:rsidRDefault="00743F39" w:rsidP="00743F39">
      <w:pPr>
        <w:spacing w:after="120"/>
        <w:ind w:firstLine="709"/>
        <w:jc w:val="both"/>
      </w:pPr>
      <w:r>
        <w:t xml:space="preserve">Dovršeno u </w:t>
      </w:r>
      <w:r w:rsidR="00E53057">
        <w:t>20</w:t>
      </w:r>
      <w:r w:rsidRPr="0077032B">
        <w:t>:</w:t>
      </w:r>
      <w:r w:rsidR="0077032B" w:rsidRPr="0077032B">
        <w:t>0</w:t>
      </w:r>
      <w:r w:rsidR="00E53057">
        <w:t>5</w:t>
      </w:r>
      <w:r w:rsidRPr="0077032B">
        <w:t xml:space="preserve"> </w:t>
      </w:r>
      <w:r>
        <w:t>sati.</w:t>
      </w:r>
    </w:p>
    <w:p w14:paraId="3972BEFE" w14:textId="77777777" w:rsidR="00743F39" w:rsidRDefault="00743F39" w:rsidP="00743F39">
      <w:pPr>
        <w:ind w:left="1134" w:right="5101" w:hanging="1134"/>
      </w:pPr>
    </w:p>
    <w:p w14:paraId="0215E0D5" w14:textId="2D740876" w:rsidR="00743F39" w:rsidRDefault="00743F39" w:rsidP="00743F39">
      <w:pPr>
        <w:ind w:left="1134" w:right="5101" w:hanging="1134"/>
      </w:pPr>
      <w:r>
        <w:t>KLASA: 024-08/23-002/</w:t>
      </w:r>
      <w:r w:rsidR="00112E52">
        <w:t>1</w:t>
      </w:r>
      <w:r w:rsidR="00E53057">
        <w:t>57</w:t>
      </w:r>
    </w:p>
    <w:p w14:paraId="1C5EF498" w14:textId="2F5BC343" w:rsidR="00743F39" w:rsidRDefault="00743F39" w:rsidP="00743F39">
      <w:pPr>
        <w:tabs>
          <w:tab w:val="left" w:pos="0"/>
        </w:tabs>
      </w:pPr>
      <w:r>
        <w:t>URBROJ: 251-11-13-15/00</w:t>
      </w:r>
      <w:r w:rsidR="00E53057">
        <w:t>1</w:t>
      </w:r>
      <w:r>
        <w:t>-23-</w:t>
      </w:r>
      <w:r w:rsidR="00E53057">
        <w:t>12</w:t>
      </w:r>
    </w:p>
    <w:p w14:paraId="01DA1AF4" w14:textId="3A821D03" w:rsidR="00743F39" w:rsidRDefault="00743F39" w:rsidP="00743F39">
      <w:r>
        <w:t xml:space="preserve">Zagreb, </w:t>
      </w:r>
      <w:r w:rsidR="00E53057">
        <w:t>14</w:t>
      </w:r>
      <w:r>
        <w:t xml:space="preserve">. </w:t>
      </w:r>
      <w:r w:rsidR="00E53057">
        <w:t>lip</w:t>
      </w:r>
      <w:r w:rsidR="00112E52">
        <w:t>nja</w:t>
      </w:r>
      <w:r>
        <w:t xml:space="preserve"> 2023.</w:t>
      </w:r>
    </w:p>
    <w:p w14:paraId="6B5AD0BA" w14:textId="77777777" w:rsidR="00F66AAB" w:rsidRDefault="00F66AAB" w:rsidP="00743F39"/>
    <w:p w14:paraId="2D3FDA66" w14:textId="430D2BEC" w:rsidR="00743F39" w:rsidRDefault="00743F39" w:rsidP="00743F39">
      <w:r>
        <w:t>Zapisnik vodila:</w:t>
      </w:r>
    </w:p>
    <w:p w14:paraId="05AA4E61" w14:textId="7F232434" w:rsidR="00743F39" w:rsidRDefault="00E53057" w:rsidP="00743F39">
      <w:r>
        <w:t xml:space="preserve">Marijana Hrestak, </w:t>
      </w:r>
      <w:proofErr w:type="spellStart"/>
      <w:r>
        <w:t>univ.spec.admin</w:t>
      </w:r>
      <w:proofErr w:type="spellEnd"/>
      <w:r>
        <w:t xml:space="preserve"> </w:t>
      </w:r>
      <w:proofErr w:type="spellStart"/>
      <w:r>
        <w:t>urb</w:t>
      </w:r>
      <w:proofErr w:type="spellEnd"/>
      <w:r w:rsidR="00743F39">
        <w:t>.</w:t>
      </w:r>
    </w:p>
    <w:p w14:paraId="46D6D653" w14:textId="77777777" w:rsidR="00F66AAB" w:rsidRDefault="00F66AAB" w:rsidP="00F66AAB">
      <w:pPr>
        <w:ind w:left="6804"/>
        <w:jc w:val="center"/>
      </w:pPr>
      <w:r>
        <w:t>Predsjednica</w:t>
      </w:r>
    </w:p>
    <w:p w14:paraId="3AE8FD81" w14:textId="77777777" w:rsidR="00F66AAB" w:rsidRDefault="00F66AAB" w:rsidP="00F66AAB">
      <w:pPr>
        <w:ind w:left="6804"/>
        <w:jc w:val="center"/>
      </w:pPr>
      <w:r>
        <w:t>Vijeća Gradske četvrti</w:t>
      </w:r>
    </w:p>
    <w:p w14:paraId="1751FF0E" w14:textId="77777777" w:rsidR="00F66AAB" w:rsidRDefault="00F66AAB" w:rsidP="00F66AAB">
      <w:pPr>
        <w:ind w:left="6804"/>
        <w:jc w:val="center"/>
      </w:pPr>
      <w:r>
        <w:t>Trešnjevka – jug</w:t>
      </w:r>
    </w:p>
    <w:p w14:paraId="3FB2709C" w14:textId="77777777" w:rsidR="00F66AAB" w:rsidRDefault="00F66AAB" w:rsidP="00F66AAB">
      <w:pPr>
        <w:ind w:left="6804"/>
        <w:jc w:val="center"/>
      </w:pPr>
    </w:p>
    <w:p w14:paraId="14AF9B76" w14:textId="77777777" w:rsidR="00921021" w:rsidRDefault="00921021" w:rsidP="006E3FBD">
      <w:pPr>
        <w:ind w:left="6804"/>
        <w:jc w:val="center"/>
      </w:pPr>
      <w:r>
        <w:t>Elvira Mulić</w:t>
      </w:r>
    </w:p>
    <w:p w14:paraId="72EA4C4E" w14:textId="77777777" w:rsidR="00B968BB" w:rsidRDefault="00B968BB" w:rsidP="006E3FBD">
      <w:pPr>
        <w:ind w:left="6804"/>
        <w:jc w:val="center"/>
      </w:pPr>
    </w:p>
    <w:p w14:paraId="3228FCAE" w14:textId="5CF710ED" w:rsidR="00B968BB" w:rsidRDefault="00B968BB" w:rsidP="00B968BB">
      <w:pPr>
        <w:jc w:val="center"/>
        <w:sectPr w:rsidR="00B968BB" w:rsidSect="006F5211">
          <w:footerReference w:type="default" r:id="rId57"/>
          <w:pgSz w:w="11906" w:h="16838"/>
          <w:pgMar w:top="1135" w:right="1416" w:bottom="993" w:left="1417" w:header="708" w:footer="708" w:gutter="0"/>
          <w:cols w:space="708"/>
          <w:docGrid w:linePitch="360"/>
        </w:sectPr>
      </w:pPr>
    </w:p>
    <w:tbl>
      <w:tblPr>
        <w:tblpPr w:leftFromText="180" w:rightFromText="180" w:horzAnchor="margin" w:tblpY="345"/>
        <w:tblW w:w="15168" w:type="dxa"/>
        <w:tblLayout w:type="fixed"/>
        <w:tblLook w:val="04A0" w:firstRow="1" w:lastRow="0" w:firstColumn="1" w:lastColumn="0" w:noHBand="0" w:noVBand="1"/>
      </w:tblPr>
      <w:tblGrid>
        <w:gridCol w:w="567"/>
        <w:gridCol w:w="2693"/>
        <w:gridCol w:w="709"/>
        <w:gridCol w:w="441"/>
        <w:gridCol w:w="709"/>
        <w:gridCol w:w="708"/>
        <w:gridCol w:w="709"/>
        <w:gridCol w:w="709"/>
        <w:gridCol w:w="709"/>
        <w:gridCol w:w="709"/>
        <w:gridCol w:w="709"/>
        <w:gridCol w:w="708"/>
        <w:gridCol w:w="992"/>
        <w:gridCol w:w="709"/>
        <w:gridCol w:w="977"/>
        <w:gridCol w:w="709"/>
        <w:gridCol w:w="850"/>
        <w:gridCol w:w="851"/>
      </w:tblGrid>
      <w:tr w:rsidR="00346D09" w:rsidRPr="00BF306D" w14:paraId="34C4DC20" w14:textId="77777777" w:rsidTr="004C35F8">
        <w:trPr>
          <w:cantSplit/>
          <w:trHeight w:val="2245"/>
        </w:trPr>
        <w:tc>
          <w:tcPr>
            <w:tcW w:w="3260"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3064287" w14:textId="09280F39" w:rsidR="00346D09" w:rsidRPr="00BF306D" w:rsidRDefault="00346D09" w:rsidP="004C35F8">
            <w:pPr>
              <w:jc w:val="center"/>
              <w:rPr>
                <w:rFonts w:ascii="Calibri" w:hAnsi="Calibri" w:cs="Calibri"/>
                <w:color w:val="000000"/>
                <w:sz w:val="22"/>
                <w:szCs w:val="22"/>
              </w:rPr>
            </w:pPr>
            <w:r w:rsidRPr="00BF306D">
              <w:rPr>
                <w:rFonts w:ascii="Calibri" w:hAnsi="Calibri" w:cs="Calibri"/>
                <w:color w:val="000000"/>
                <w:sz w:val="22"/>
                <w:szCs w:val="22"/>
              </w:rPr>
              <w:lastRenderedPageBreak/>
              <w:t>Članovi Vijeća</w:t>
            </w:r>
          </w:p>
        </w:tc>
        <w:tc>
          <w:tcPr>
            <w:tcW w:w="709" w:type="dxa"/>
            <w:tcBorders>
              <w:top w:val="single" w:sz="4" w:space="0" w:color="auto"/>
              <w:left w:val="single" w:sz="4" w:space="0" w:color="auto"/>
              <w:bottom w:val="single" w:sz="4" w:space="0" w:color="000000"/>
              <w:right w:val="single" w:sz="4" w:space="0" w:color="auto"/>
            </w:tcBorders>
            <w:shd w:val="clear" w:color="000000" w:fill="D9E1F2"/>
            <w:textDirection w:val="btLr"/>
            <w:vAlign w:val="center"/>
            <w:hideMark/>
          </w:tcPr>
          <w:p w14:paraId="0DF3E2C0" w14:textId="77777777" w:rsidR="00085F84" w:rsidRDefault="00346D09" w:rsidP="004C35F8">
            <w:pPr>
              <w:jc w:val="center"/>
              <w:rPr>
                <w:rFonts w:ascii="Calibri" w:hAnsi="Calibri" w:cs="Calibri"/>
                <w:color w:val="000000"/>
                <w:sz w:val="20"/>
                <w:szCs w:val="20"/>
              </w:rPr>
            </w:pPr>
            <w:r w:rsidRPr="00BF306D">
              <w:rPr>
                <w:rFonts w:ascii="Calibri" w:hAnsi="Calibri" w:cs="Calibri"/>
                <w:color w:val="000000"/>
                <w:sz w:val="20"/>
                <w:szCs w:val="20"/>
              </w:rPr>
              <w:t>Prihvaćanje zapisnik</w:t>
            </w:r>
            <w:r w:rsidR="00085F84">
              <w:rPr>
                <w:rFonts w:ascii="Calibri" w:hAnsi="Calibri" w:cs="Calibri"/>
                <w:color w:val="000000"/>
                <w:sz w:val="20"/>
                <w:szCs w:val="20"/>
              </w:rPr>
              <w:t xml:space="preserve">a     </w:t>
            </w:r>
          </w:p>
          <w:p w14:paraId="323323F0" w14:textId="756DBCE0" w:rsidR="00346D09" w:rsidRPr="00BF306D" w:rsidRDefault="00346D09" w:rsidP="004C35F8">
            <w:pPr>
              <w:jc w:val="center"/>
              <w:rPr>
                <w:rFonts w:ascii="Calibri" w:hAnsi="Calibri" w:cs="Calibri"/>
                <w:color w:val="000000"/>
                <w:sz w:val="20"/>
                <w:szCs w:val="20"/>
              </w:rPr>
            </w:pPr>
            <w:r w:rsidRPr="00BF306D">
              <w:rPr>
                <w:rFonts w:ascii="Calibri" w:hAnsi="Calibri" w:cs="Calibri"/>
                <w:color w:val="000000"/>
                <w:sz w:val="20"/>
                <w:szCs w:val="20"/>
              </w:rPr>
              <w:t xml:space="preserve"> 2</w:t>
            </w:r>
            <w:r>
              <w:rPr>
                <w:rFonts w:ascii="Calibri" w:hAnsi="Calibri" w:cs="Calibri"/>
                <w:color w:val="000000"/>
                <w:sz w:val="20"/>
                <w:szCs w:val="20"/>
              </w:rPr>
              <w:t>3</w:t>
            </w:r>
            <w:r w:rsidRPr="00BF306D">
              <w:rPr>
                <w:rFonts w:ascii="Calibri" w:hAnsi="Calibri" w:cs="Calibri"/>
                <w:color w:val="000000"/>
                <w:sz w:val="20"/>
                <w:szCs w:val="20"/>
              </w:rPr>
              <w:t>. sjednice</w:t>
            </w:r>
          </w:p>
        </w:tc>
        <w:tc>
          <w:tcPr>
            <w:tcW w:w="441" w:type="dxa"/>
            <w:tcBorders>
              <w:top w:val="single" w:sz="4" w:space="0" w:color="auto"/>
              <w:left w:val="single" w:sz="4" w:space="0" w:color="auto"/>
              <w:bottom w:val="single" w:sz="4" w:space="0" w:color="000000"/>
              <w:right w:val="single" w:sz="4" w:space="0" w:color="auto"/>
            </w:tcBorders>
            <w:shd w:val="clear" w:color="000000" w:fill="D9E1F2"/>
            <w:textDirection w:val="btLr"/>
            <w:vAlign w:val="center"/>
            <w:hideMark/>
          </w:tcPr>
          <w:p w14:paraId="01D0519A" w14:textId="2C4CC6A6" w:rsidR="00346D09" w:rsidRPr="00BF306D" w:rsidRDefault="00346D09" w:rsidP="004C35F8">
            <w:pPr>
              <w:jc w:val="center"/>
              <w:rPr>
                <w:rFonts w:ascii="Calibri" w:hAnsi="Calibri" w:cs="Calibri"/>
                <w:color w:val="000000"/>
                <w:sz w:val="20"/>
                <w:szCs w:val="20"/>
              </w:rPr>
            </w:pPr>
            <w:r w:rsidRPr="00BF306D">
              <w:rPr>
                <w:rFonts w:ascii="Calibri" w:hAnsi="Calibri" w:cs="Calibri"/>
                <w:color w:val="000000"/>
                <w:sz w:val="20"/>
                <w:szCs w:val="20"/>
              </w:rPr>
              <w:t>Dnevni red</w:t>
            </w:r>
          </w:p>
        </w:tc>
        <w:tc>
          <w:tcPr>
            <w:tcW w:w="709" w:type="dxa"/>
            <w:tcBorders>
              <w:top w:val="single" w:sz="4" w:space="0" w:color="auto"/>
              <w:left w:val="single" w:sz="4" w:space="0" w:color="auto"/>
              <w:bottom w:val="single" w:sz="4" w:space="0" w:color="000000"/>
              <w:right w:val="single" w:sz="4" w:space="0" w:color="auto"/>
            </w:tcBorders>
            <w:shd w:val="clear" w:color="000000" w:fill="D9E1F2"/>
            <w:noWrap/>
            <w:vAlign w:val="center"/>
            <w:hideMark/>
          </w:tcPr>
          <w:p w14:paraId="2FD71F25" w14:textId="77777777" w:rsidR="00346D09" w:rsidRPr="00BF306D" w:rsidRDefault="00346D09" w:rsidP="004C35F8">
            <w:pPr>
              <w:jc w:val="center"/>
              <w:rPr>
                <w:rFonts w:ascii="Calibri" w:hAnsi="Calibri" w:cs="Calibri"/>
                <w:color w:val="000000"/>
                <w:sz w:val="20"/>
                <w:szCs w:val="20"/>
              </w:rPr>
            </w:pPr>
            <w:r w:rsidRPr="00BF306D">
              <w:rPr>
                <w:rFonts w:ascii="Calibri" w:hAnsi="Calibri" w:cs="Calibri"/>
                <w:color w:val="000000"/>
                <w:sz w:val="20"/>
                <w:szCs w:val="20"/>
              </w:rPr>
              <w:t>Ad 1.</w:t>
            </w:r>
          </w:p>
        </w:tc>
        <w:tc>
          <w:tcPr>
            <w:tcW w:w="708" w:type="dxa"/>
            <w:tcBorders>
              <w:top w:val="single" w:sz="4" w:space="0" w:color="auto"/>
              <w:left w:val="single" w:sz="4" w:space="0" w:color="auto"/>
              <w:bottom w:val="single" w:sz="4" w:space="0" w:color="000000"/>
              <w:right w:val="single" w:sz="4" w:space="0" w:color="auto"/>
            </w:tcBorders>
            <w:shd w:val="clear" w:color="000000" w:fill="D9E1F2"/>
            <w:vAlign w:val="center"/>
            <w:hideMark/>
          </w:tcPr>
          <w:p w14:paraId="6AD289A3" w14:textId="77777777" w:rsidR="00346D09" w:rsidRPr="00BF306D" w:rsidRDefault="00346D09" w:rsidP="004C35F8">
            <w:pPr>
              <w:jc w:val="center"/>
              <w:rPr>
                <w:rFonts w:ascii="Calibri" w:hAnsi="Calibri" w:cs="Calibri"/>
                <w:color w:val="000000"/>
                <w:sz w:val="20"/>
                <w:szCs w:val="20"/>
              </w:rPr>
            </w:pPr>
            <w:r w:rsidRPr="00BF306D">
              <w:rPr>
                <w:rFonts w:ascii="Calibri" w:hAnsi="Calibri" w:cs="Calibri"/>
                <w:color w:val="000000"/>
                <w:sz w:val="20"/>
                <w:szCs w:val="20"/>
              </w:rPr>
              <w:t>Ad 2.</w:t>
            </w:r>
          </w:p>
        </w:tc>
        <w:tc>
          <w:tcPr>
            <w:tcW w:w="709" w:type="dxa"/>
            <w:tcBorders>
              <w:top w:val="single" w:sz="4" w:space="0" w:color="auto"/>
              <w:left w:val="single" w:sz="4" w:space="0" w:color="auto"/>
              <w:bottom w:val="single" w:sz="4" w:space="0" w:color="000000"/>
              <w:right w:val="single" w:sz="4" w:space="0" w:color="auto"/>
            </w:tcBorders>
            <w:shd w:val="clear" w:color="000000" w:fill="D9E1F2"/>
            <w:vAlign w:val="center"/>
            <w:hideMark/>
          </w:tcPr>
          <w:p w14:paraId="29F70FBA" w14:textId="77777777" w:rsidR="00346D09" w:rsidRPr="00BF306D" w:rsidRDefault="00346D09" w:rsidP="004C35F8">
            <w:pPr>
              <w:jc w:val="center"/>
              <w:rPr>
                <w:rFonts w:ascii="Calibri" w:hAnsi="Calibri" w:cs="Calibri"/>
                <w:color w:val="000000"/>
                <w:sz w:val="20"/>
                <w:szCs w:val="20"/>
              </w:rPr>
            </w:pPr>
            <w:r w:rsidRPr="00BF306D">
              <w:rPr>
                <w:rFonts w:ascii="Calibri" w:hAnsi="Calibri" w:cs="Calibri"/>
                <w:color w:val="000000"/>
                <w:sz w:val="20"/>
                <w:szCs w:val="20"/>
              </w:rPr>
              <w:t>Ad 3.</w:t>
            </w:r>
          </w:p>
        </w:tc>
        <w:tc>
          <w:tcPr>
            <w:tcW w:w="709" w:type="dxa"/>
            <w:tcBorders>
              <w:top w:val="single" w:sz="4" w:space="0" w:color="auto"/>
              <w:left w:val="single" w:sz="4" w:space="0" w:color="auto"/>
              <w:bottom w:val="single" w:sz="4" w:space="0" w:color="000000"/>
              <w:right w:val="single" w:sz="4" w:space="0" w:color="auto"/>
            </w:tcBorders>
            <w:shd w:val="clear" w:color="000000" w:fill="D9E1F2"/>
            <w:vAlign w:val="center"/>
            <w:hideMark/>
          </w:tcPr>
          <w:p w14:paraId="0623206D" w14:textId="77777777" w:rsidR="00346D09" w:rsidRPr="00BF306D" w:rsidRDefault="00346D09" w:rsidP="004C35F8">
            <w:pPr>
              <w:jc w:val="center"/>
              <w:rPr>
                <w:rFonts w:ascii="Calibri" w:hAnsi="Calibri" w:cs="Calibri"/>
                <w:color w:val="000000"/>
                <w:sz w:val="20"/>
                <w:szCs w:val="20"/>
              </w:rPr>
            </w:pPr>
            <w:r w:rsidRPr="00BF306D">
              <w:rPr>
                <w:rFonts w:ascii="Calibri" w:hAnsi="Calibri" w:cs="Calibri"/>
                <w:color w:val="000000"/>
                <w:sz w:val="20"/>
                <w:szCs w:val="20"/>
              </w:rPr>
              <w:t>Ad 4.</w:t>
            </w:r>
          </w:p>
        </w:tc>
        <w:tc>
          <w:tcPr>
            <w:tcW w:w="709" w:type="dxa"/>
            <w:tcBorders>
              <w:top w:val="single" w:sz="4" w:space="0" w:color="auto"/>
              <w:left w:val="single" w:sz="4" w:space="0" w:color="auto"/>
              <w:bottom w:val="single" w:sz="4" w:space="0" w:color="auto"/>
              <w:right w:val="single" w:sz="4" w:space="0" w:color="auto"/>
            </w:tcBorders>
            <w:shd w:val="clear" w:color="000000" w:fill="D9E1F2"/>
            <w:textDirection w:val="btLr"/>
          </w:tcPr>
          <w:p w14:paraId="5E75D4D6" w14:textId="5BAA0647" w:rsidR="00346D09" w:rsidRPr="00BF306D" w:rsidRDefault="00346D09" w:rsidP="004C35F8">
            <w:pPr>
              <w:ind w:left="113" w:right="113"/>
              <w:jc w:val="center"/>
              <w:rPr>
                <w:rFonts w:ascii="Calibri" w:hAnsi="Calibri" w:cs="Calibri"/>
                <w:color w:val="000000"/>
                <w:sz w:val="20"/>
                <w:szCs w:val="20"/>
              </w:rPr>
            </w:pPr>
            <w:r>
              <w:rPr>
                <w:rFonts w:ascii="Calibri" w:hAnsi="Calibri" w:cs="Calibri"/>
                <w:color w:val="000000"/>
                <w:sz w:val="20"/>
                <w:szCs w:val="20"/>
              </w:rPr>
              <w:t>Amandman na 5. TDR Kružna ulica</w:t>
            </w:r>
          </w:p>
        </w:tc>
        <w:tc>
          <w:tcPr>
            <w:tcW w:w="709" w:type="dxa"/>
            <w:tcBorders>
              <w:top w:val="single" w:sz="4" w:space="0" w:color="auto"/>
              <w:left w:val="single" w:sz="4" w:space="0" w:color="auto"/>
              <w:bottom w:val="single" w:sz="4" w:space="0" w:color="auto"/>
              <w:right w:val="single" w:sz="4" w:space="0" w:color="auto"/>
            </w:tcBorders>
            <w:shd w:val="clear" w:color="000000" w:fill="D9E1F2"/>
            <w:textDirection w:val="btLr"/>
          </w:tcPr>
          <w:p w14:paraId="4D1BBDE8" w14:textId="77777777" w:rsidR="00346D09" w:rsidRDefault="00346D09" w:rsidP="004C35F8">
            <w:pPr>
              <w:ind w:left="113" w:right="113"/>
              <w:jc w:val="center"/>
              <w:rPr>
                <w:rFonts w:ascii="Calibri" w:hAnsi="Calibri" w:cs="Calibri"/>
                <w:color w:val="000000"/>
                <w:sz w:val="20"/>
                <w:szCs w:val="20"/>
              </w:rPr>
            </w:pPr>
            <w:r>
              <w:rPr>
                <w:rFonts w:ascii="Calibri" w:hAnsi="Calibri" w:cs="Calibri"/>
                <w:color w:val="000000"/>
                <w:sz w:val="20"/>
                <w:szCs w:val="20"/>
              </w:rPr>
              <w:t>Amandman na 5. TDR Vrbani III</w:t>
            </w:r>
          </w:p>
          <w:p w14:paraId="5F5B6A09" w14:textId="2F1B2030" w:rsidR="00346D09" w:rsidRPr="00BF306D" w:rsidRDefault="00346D09" w:rsidP="004C35F8">
            <w:pPr>
              <w:ind w:left="113" w:right="113"/>
              <w:jc w:val="center"/>
              <w:rPr>
                <w:rFonts w:ascii="Calibri" w:hAnsi="Calibri" w:cs="Calibri"/>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shd w:val="clear" w:color="000000" w:fill="D9E1F2"/>
            <w:vAlign w:val="center"/>
            <w:hideMark/>
          </w:tcPr>
          <w:p w14:paraId="0C9F9E83" w14:textId="233FBDA7" w:rsidR="00346D09" w:rsidRPr="00BF306D" w:rsidRDefault="00346D09" w:rsidP="004C35F8">
            <w:pPr>
              <w:jc w:val="center"/>
              <w:rPr>
                <w:rFonts w:ascii="Calibri" w:hAnsi="Calibri" w:cs="Calibri"/>
                <w:color w:val="000000"/>
                <w:sz w:val="20"/>
                <w:szCs w:val="20"/>
              </w:rPr>
            </w:pPr>
            <w:r w:rsidRPr="00BF306D">
              <w:rPr>
                <w:rFonts w:ascii="Calibri" w:hAnsi="Calibri" w:cs="Calibri"/>
                <w:color w:val="000000"/>
                <w:sz w:val="20"/>
                <w:szCs w:val="20"/>
              </w:rPr>
              <w:t>Ad 5.</w:t>
            </w:r>
          </w:p>
        </w:tc>
        <w:tc>
          <w:tcPr>
            <w:tcW w:w="708" w:type="dxa"/>
            <w:tcBorders>
              <w:top w:val="single" w:sz="4" w:space="0" w:color="auto"/>
              <w:left w:val="single" w:sz="4" w:space="0" w:color="auto"/>
              <w:bottom w:val="single" w:sz="4" w:space="0" w:color="000000"/>
              <w:right w:val="single" w:sz="4" w:space="0" w:color="auto"/>
            </w:tcBorders>
            <w:shd w:val="clear" w:color="000000" w:fill="D9E1F2"/>
            <w:vAlign w:val="center"/>
            <w:hideMark/>
          </w:tcPr>
          <w:p w14:paraId="6290C1CF" w14:textId="34084062" w:rsidR="00346D09" w:rsidRPr="00BF306D" w:rsidRDefault="00346D09" w:rsidP="004C35F8">
            <w:pPr>
              <w:jc w:val="center"/>
              <w:rPr>
                <w:rFonts w:ascii="Calibri" w:hAnsi="Calibri" w:cs="Calibri"/>
                <w:color w:val="000000"/>
                <w:sz w:val="20"/>
                <w:szCs w:val="20"/>
              </w:rPr>
            </w:pPr>
            <w:r>
              <w:rPr>
                <w:rFonts w:ascii="Calibri" w:hAnsi="Calibri" w:cs="Calibri"/>
                <w:color w:val="000000"/>
                <w:sz w:val="20"/>
                <w:szCs w:val="20"/>
              </w:rPr>
              <w:t>Ad</w:t>
            </w:r>
            <w:r w:rsidRPr="00BF306D">
              <w:rPr>
                <w:rFonts w:ascii="Calibri" w:hAnsi="Calibri" w:cs="Calibri"/>
                <w:color w:val="000000"/>
                <w:sz w:val="20"/>
                <w:szCs w:val="20"/>
              </w:rPr>
              <w:t xml:space="preserve"> 6.</w:t>
            </w:r>
          </w:p>
        </w:tc>
        <w:tc>
          <w:tcPr>
            <w:tcW w:w="992" w:type="dxa"/>
            <w:tcBorders>
              <w:top w:val="single" w:sz="4" w:space="0" w:color="auto"/>
              <w:left w:val="single" w:sz="4" w:space="0" w:color="auto"/>
              <w:bottom w:val="single" w:sz="4" w:space="0" w:color="000000"/>
              <w:right w:val="single" w:sz="4" w:space="0" w:color="auto"/>
            </w:tcBorders>
            <w:shd w:val="clear" w:color="000000" w:fill="D9E1F2"/>
            <w:textDirection w:val="btLr"/>
            <w:vAlign w:val="center"/>
            <w:hideMark/>
          </w:tcPr>
          <w:p w14:paraId="3F033462" w14:textId="26C8D2FF" w:rsidR="00346D09" w:rsidRPr="00BF306D" w:rsidRDefault="00346D09" w:rsidP="004C35F8">
            <w:pPr>
              <w:jc w:val="center"/>
              <w:rPr>
                <w:rFonts w:ascii="Calibri" w:hAnsi="Calibri" w:cs="Calibri"/>
                <w:color w:val="000000"/>
                <w:sz w:val="20"/>
                <w:szCs w:val="20"/>
              </w:rPr>
            </w:pPr>
            <w:r w:rsidRPr="00BF306D">
              <w:rPr>
                <w:rFonts w:ascii="Calibri" w:hAnsi="Calibri" w:cs="Calibri"/>
                <w:color w:val="000000"/>
                <w:sz w:val="20"/>
                <w:szCs w:val="20"/>
              </w:rPr>
              <w:t xml:space="preserve">Prijedlog za objedinjeno glasanje </w:t>
            </w:r>
            <w:r>
              <w:rPr>
                <w:rFonts w:ascii="Calibri" w:hAnsi="Calibri" w:cs="Calibri"/>
                <w:color w:val="000000"/>
                <w:sz w:val="20"/>
                <w:szCs w:val="20"/>
              </w:rPr>
              <w:t>7</w:t>
            </w:r>
            <w:r w:rsidRPr="00BF306D">
              <w:rPr>
                <w:rFonts w:ascii="Calibri" w:hAnsi="Calibri" w:cs="Calibri"/>
                <w:color w:val="000000"/>
                <w:sz w:val="20"/>
                <w:szCs w:val="20"/>
              </w:rPr>
              <w:t xml:space="preserve">. točke Dnevnog reda od pod točke a) do </w:t>
            </w:r>
            <w:r>
              <w:rPr>
                <w:rFonts w:ascii="Calibri" w:hAnsi="Calibri" w:cs="Calibri"/>
                <w:color w:val="000000"/>
                <w:sz w:val="20"/>
                <w:szCs w:val="20"/>
              </w:rPr>
              <w:t>j</w:t>
            </w:r>
            <w:r w:rsidRPr="00BF306D">
              <w:rPr>
                <w:rFonts w:ascii="Calibri" w:hAnsi="Calibri" w:cs="Calibri"/>
                <w:color w:val="000000"/>
                <w:sz w:val="20"/>
                <w:szCs w:val="20"/>
              </w:rPr>
              <w:t>)</w:t>
            </w:r>
          </w:p>
        </w:tc>
        <w:tc>
          <w:tcPr>
            <w:tcW w:w="709" w:type="dxa"/>
            <w:tcBorders>
              <w:top w:val="single" w:sz="4" w:space="0" w:color="auto"/>
              <w:left w:val="single" w:sz="4" w:space="0" w:color="auto"/>
              <w:bottom w:val="single" w:sz="4" w:space="0" w:color="000000"/>
              <w:right w:val="single" w:sz="4" w:space="0" w:color="auto"/>
            </w:tcBorders>
            <w:shd w:val="clear" w:color="000000" w:fill="D9E1F2"/>
            <w:noWrap/>
            <w:vAlign w:val="center"/>
            <w:hideMark/>
          </w:tcPr>
          <w:p w14:paraId="78FD5D2E" w14:textId="75CB6B9A" w:rsidR="00346D09" w:rsidRPr="00BF306D" w:rsidRDefault="00346D09" w:rsidP="004C35F8">
            <w:pPr>
              <w:jc w:val="center"/>
              <w:rPr>
                <w:rFonts w:ascii="Calibri" w:hAnsi="Calibri" w:cs="Calibri"/>
                <w:color w:val="000000"/>
                <w:sz w:val="20"/>
                <w:szCs w:val="20"/>
              </w:rPr>
            </w:pPr>
            <w:r w:rsidRPr="00BF306D">
              <w:rPr>
                <w:rFonts w:ascii="Calibri" w:hAnsi="Calibri" w:cs="Calibri"/>
                <w:color w:val="000000"/>
                <w:sz w:val="20"/>
                <w:szCs w:val="20"/>
              </w:rPr>
              <w:t xml:space="preserve">Ad </w:t>
            </w:r>
            <w:r>
              <w:rPr>
                <w:rFonts w:ascii="Calibri" w:hAnsi="Calibri" w:cs="Calibri"/>
                <w:color w:val="000000"/>
                <w:sz w:val="20"/>
                <w:szCs w:val="20"/>
              </w:rPr>
              <w:t>7</w:t>
            </w:r>
            <w:r w:rsidRPr="00BF306D">
              <w:rPr>
                <w:rFonts w:ascii="Calibri" w:hAnsi="Calibri" w:cs="Calibri"/>
                <w:color w:val="000000"/>
                <w:sz w:val="20"/>
                <w:szCs w:val="20"/>
              </w:rPr>
              <w:t>.</w:t>
            </w:r>
          </w:p>
        </w:tc>
        <w:tc>
          <w:tcPr>
            <w:tcW w:w="977" w:type="dxa"/>
            <w:tcBorders>
              <w:top w:val="single" w:sz="4" w:space="0" w:color="auto"/>
              <w:left w:val="single" w:sz="4" w:space="0" w:color="auto"/>
              <w:right w:val="single" w:sz="4" w:space="0" w:color="auto"/>
            </w:tcBorders>
            <w:shd w:val="clear" w:color="000000" w:fill="D9E1F2"/>
            <w:textDirection w:val="btLr"/>
            <w:vAlign w:val="center"/>
          </w:tcPr>
          <w:p w14:paraId="79F0F768" w14:textId="3B39495F" w:rsidR="00346D09" w:rsidRPr="00BF306D" w:rsidRDefault="00346D09" w:rsidP="004C35F8">
            <w:pPr>
              <w:jc w:val="center"/>
              <w:rPr>
                <w:rFonts w:ascii="Calibri" w:hAnsi="Calibri" w:cs="Calibri"/>
                <w:color w:val="000000"/>
                <w:sz w:val="20"/>
                <w:szCs w:val="20"/>
              </w:rPr>
            </w:pPr>
            <w:r w:rsidRPr="00BF306D">
              <w:rPr>
                <w:rFonts w:ascii="Calibri" w:hAnsi="Calibri" w:cs="Calibri"/>
                <w:color w:val="000000"/>
                <w:sz w:val="20"/>
                <w:szCs w:val="20"/>
              </w:rPr>
              <w:t xml:space="preserve">Prijedlog za objedinjeno glasanje </w:t>
            </w:r>
            <w:r>
              <w:rPr>
                <w:rFonts w:ascii="Calibri" w:hAnsi="Calibri" w:cs="Calibri"/>
                <w:color w:val="000000"/>
                <w:sz w:val="20"/>
                <w:szCs w:val="20"/>
              </w:rPr>
              <w:t>8</w:t>
            </w:r>
            <w:r w:rsidRPr="00BF306D">
              <w:rPr>
                <w:rFonts w:ascii="Calibri" w:hAnsi="Calibri" w:cs="Calibri"/>
                <w:color w:val="000000"/>
                <w:sz w:val="20"/>
                <w:szCs w:val="20"/>
              </w:rPr>
              <w:t xml:space="preserve">. točke Dnevnog reda od pod točke a) do </w:t>
            </w:r>
            <w:r>
              <w:rPr>
                <w:rFonts w:ascii="Calibri" w:hAnsi="Calibri" w:cs="Calibri"/>
                <w:color w:val="000000"/>
                <w:sz w:val="20"/>
                <w:szCs w:val="20"/>
              </w:rPr>
              <w:t>d</w:t>
            </w:r>
            <w:r w:rsidRPr="00BF306D">
              <w:rPr>
                <w:rFonts w:ascii="Calibri" w:hAnsi="Calibri" w:cs="Calibri"/>
                <w:color w:val="000000"/>
                <w:sz w:val="20"/>
                <w:szCs w:val="20"/>
              </w:rPr>
              <w:t>)</w:t>
            </w:r>
          </w:p>
        </w:tc>
        <w:tc>
          <w:tcPr>
            <w:tcW w:w="709" w:type="dxa"/>
            <w:tcBorders>
              <w:top w:val="single" w:sz="4" w:space="0" w:color="auto"/>
              <w:left w:val="single" w:sz="4" w:space="0" w:color="auto"/>
              <w:bottom w:val="single" w:sz="4" w:space="0" w:color="000000"/>
              <w:right w:val="single" w:sz="4" w:space="0" w:color="auto"/>
            </w:tcBorders>
            <w:shd w:val="clear" w:color="000000" w:fill="D9E1F2"/>
            <w:noWrap/>
            <w:vAlign w:val="center"/>
            <w:hideMark/>
          </w:tcPr>
          <w:p w14:paraId="2AEC95CA" w14:textId="3AE3BF91" w:rsidR="00346D09" w:rsidRPr="00BF306D" w:rsidRDefault="00346D09" w:rsidP="004C35F8">
            <w:pPr>
              <w:jc w:val="center"/>
              <w:rPr>
                <w:rFonts w:ascii="Calibri" w:hAnsi="Calibri" w:cs="Calibri"/>
                <w:color w:val="000000"/>
                <w:sz w:val="20"/>
                <w:szCs w:val="20"/>
              </w:rPr>
            </w:pPr>
            <w:r w:rsidRPr="00BF306D">
              <w:rPr>
                <w:rFonts w:ascii="Calibri" w:hAnsi="Calibri" w:cs="Calibri"/>
                <w:color w:val="000000"/>
                <w:sz w:val="20"/>
                <w:szCs w:val="20"/>
              </w:rPr>
              <w:t xml:space="preserve">Ad </w:t>
            </w:r>
            <w:r>
              <w:rPr>
                <w:rFonts w:ascii="Calibri" w:hAnsi="Calibri" w:cs="Calibri"/>
                <w:color w:val="000000"/>
                <w:sz w:val="20"/>
                <w:szCs w:val="20"/>
              </w:rPr>
              <w:t>8</w:t>
            </w:r>
            <w:r w:rsidRPr="00BF306D">
              <w:rPr>
                <w:rFonts w:ascii="Calibri" w:hAnsi="Calibri" w:cs="Calibri"/>
                <w:color w:val="000000"/>
                <w:sz w:val="20"/>
                <w:szCs w:val="20"/>
              </w:rPr>
              <w:t>.</w:t>
            </w:r>
          </w:p>
        </w:tc>
        <w:tc>
          <w:tcPr>
            <w:tcW w:w="850" w:type="dxa"/>
            <w:tcBorders>
              <w:top w:val="single" w:sz="4" w:space="0" w:color="auto"/>
              <w:left w:val="single" w:sz="4" w:space="0" w:color="auto"/>
              <w:bottom w:val="single" w:sz="4" w:space="0" w:color="000000"/>
              <w:right w:val="single" w:sz="4" w:space="0" w:color="auto"/>
            </w:tcBorders>
            <w:shd w:val="clear" w:color="000000" w:fill="D9E1F2"/>
            <w:noWrap/>
            <w:vAlign w:val="center"/>
            <w:hideMark/>
          </w:tcPr>
          <w:p w14:paraId="513B2566" w14:textId="22A60BE7" w:rsidR="00346D09" w:rsidRPr="00BF306D" w:rsidRDefault="00346D09" w:rsidP="004C35F8">
            <w:pPr>
              <w:jc w:val="center"/>
              <w:rPr>
                <w:rFonts w:ascii="Calibri" w:hAnsi="Calibri" w:cs="Calibri"/>
                <w:color w:val="000000"/>
                <w:sz w:val="20"/>
                <w:szCs w:val="20"/>
              </w:rPr>
            </w:pPr>
            <w:r w:rsidRPr="00BF306D">
              <w:rPr>
                <w:rFonts w:ascii="Calibri" w:hAnsi="Calibri" w:cs="Calibri"/>
                <w:color w:val="000000"/>
                <w:sz w:val="20"/>
                <w:szCs w:val="20"/>
              </w:rPr>
              <w:t xml:space="preserve">Ad </w:t>
            </w:r>
            <w:r>
              <w:rPr>
                <w:rFonts w:ascii="Calibri" w:hAnsi="Calibri" w:cs="Calibri"/>
                <w:color w:val="000000"/>
                <w:sz w:val="20"/>
                <w:szCs w:val="20"/>
              </w:rPr>
              <w:t>9</w:t>
            </w:r>
            <w:r w:rsidRPr="00BF306D">
              <w:rPr>
                <w:rFonts w:ascii="Calibri" w:hAnsi="Calibri" w:cs="Calibri"/>
                <w:color w:val="000000"/>
                <w:sz w:val="20"/>
                <w:szCs w:val="20"/>
              </w:rPr>
              <w:t>.</w:t>
            </w:r>
          </w:p>
        </w:tc>
        <w:tc>
          <w:tcPr>
            <w:tcW w:w="851" w:type="dxa"/>
            <w:tcBorders>
              <w:top w:val="single" w:sz="4" w:space="0" w:color="auto"/>
              <w:left w:val="single" w:sz="4" w:space="0" w:color="auto"/>
              <w:bottom w:val="single" w:sz="4" w:space="0" w:color="000000"/>
              <w:right w:val="single" w:sz="4" w:space="0" w:color="auto"/>
            </w:tcBorders>
            <w:shd w:val="clear" w:color="000000" w:fill="D9E1F2"/>
            <w:noWrap/>
            <w:vAlign w:val="center"/>
            <w:hideMark/>
          </w:tcPr>
          <w:p w14:paraId="65168AAD" w14:textId="05425127" w:rsidR="00346D09" w:rsidRPr="00BF306D" w:rsidRDefault="00346D09" w:rsidP="004C35F8">
            <w:pPr>
              <w:jc w:val="center"/>
              <w:rPr>
                <w:rFonts w:ascii="Calibri" w:hAnsi="Calibri" w:cs="Calibri"/>
                <w:color w:val="000000"/>
                <w:sz w:val="20"/>
                <w:szCs w:val="20"/>
              </w:rPr>
            </w:pPr>
            <w:r w:rsidRPr="00BF306D">
              <w:rPr>
                <w:rFonts w:ascii="Calibri" w:hAnsi="Calibri" w:cs="Calibri"/>
                <w:color w:val="000000"/>
                <w:sz w:val="20"/>
                <w:szCs w:val="20"/>
              </w:rPr>
              <w:t>Ad 1</w:t>
            </w:r>
            <w:r>
              <w:rPr>
                <w:rFonts w:ascii="Calibri" w:hAnsi="Calibri" w:cs="Calibri"/>
                <w:color w:val="000000"/>
                <w:sz w:val="20"/>
                <w:szCs w:val="20"/>
              </w:rPr>
              <w:t>0</w:t>
            </w:r>
            <w:r w:rsidRPr="00BF306D">
              <w:rPr>
                <w:rFonts w:ascii="Calibri" w:hAnsi="Calibri" w:cs="Calibri"/>
                <w:color w:val="000000"/>
                <w:sz w:val="20"/>
                <w:szCs w:val="20"/>
              </w:rPr>
              <w:t>.</w:t>
            </w:r>
          </w:p>
        </w:tc>
      </w:tr>
      <w:tr w:rsidR="00DF6AAE" w:rsidRPr="00BF306D" w14:paraId="55A9B12F" w14:textId="77777777" w:rsidTr="004C35F8">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BBF805B" w14:textId="44DE4C96" w:rsidR="00DF6AAE" w:rsidRPr="00BF306D" w:rsidRDefault="00DF6AAE" w:rsidP="004C35F8">
            <w:pPr>
              <w:jc w:val="center"/>
              <w:rPr>
                <w:rFonts w:ascii="Calibri" w:hAnsi="Calibri" w:cs="Calibri"/>
                <w:color w:val="000000"/>
                <w:sz w:val="22"/>
                <w:szCs w:val="22"/>
              </w:rPr>
            </w:pPr>
            <w:r>
              <w:rPr>
                <w:rFonts w:ascii="Calibri" w:hAnsi="Calibri" w:cs="Calibri"/>
                <w:color w:val="000000"/>
                <w:sz w:val="22"/>
                <w:szCs w:val="22"/>
              </w:rPr>
              <w:t>1.</w:t>
            </w:r>
          </w:p>
        </w:tc>
        <w:tc>
          <w:tcPr>
            <w:tcW w:w="2693" w:type="dxa"/>
            <w:tcBorders>
              <w:top w:val="nil"/>
              <w:left w:val="nil"/>
              <w:bottom w:val="single" w:sz="4" w:space="0" w:color="auto"/>
              <w:right w:val="single" w:sz="4" w:space="0" w:color="auto"/>
            </w:tcBorders>
            <w:shd w:val="clear" w:color="auto" w:fill="auto"/>
            <w:vAlign w:val="center"/>
            <w:hideMark/>
          </w:tcPr>
          <w:p w14:paraId="5CAC0703" w14:textId="77777777" w:rsidR="00DF6AAE" w:rsidRPr="00B968BB" w:rsidRDefault="00DF6AAE" w:rsidP="004C35F8">
            <w:pPr>
              <w:jc w:val="center"/>
              <w:rPr>
                <w:rFonts w:ascii="Arial" w:hAnsi="Arial" w:cs="Arial"/>
                <w:b/>
                <w:bCs/>
                <w:strike/>
                <w:sz w:val="20"/>
                <w:szCs w:val="20"/>
              </w:rPr>
            </w:pPr>
            <w:r w:rsidRPr="00B968BB">
              <w:rPr>
                <w:rFonts w:ascii="Arial" w:hAnsi="Arial" w:cs="Arial"/>
                <w:b/>
                <w:bCs/>
                <w:strike/>
                <w:sz w:val="20"/>
                <w:szCs w:val="20"/>
              </w:rPr>
              <w:t>RADA BORIĆ</w:t>
            </w:r>
          </w:p>
        </w:tc>
        <w:tc>
          <w:tcPr>
            <w:tcW w:w="709" w:type="dxa"/>
            <w:tcBorders>
              <w:top w:val="nil"/>
              <w:left w:val="nil"/>
              <w:bottom w:val="single" w:sz="4" w:space="0" w:color="auto"/>
              <w:right w:val="single" w:sz="4" w:space="0" w:color="auto"/>
            </w:tcBorders>
            <w:shd w:val="clear" w:color="auto" w:fill="auto"/>
            <w:vAlign w:val="center"/>
          </w:tcPr>
          <w:p w14:paraId="4E95E3C4" w14:textId="183D4300" w:rsidR="00DF6AAE" w:rsidRPr="00BF306D" w:rsidRDefault="00DF6AAE" w:rsidP="004C35F8">
            <w:pPr>
              <w:jc w:val="center"/>
              <w:rPr>
                <w:rFonts w:ascii="Arial" w:hAnsi="Arial" w:cs="Arial"/>
                <w:b/>
                <w:bCs/>
                <w:sz w:val="20"/>
                <w:szCs w:val="20"/>
              </w:rPr>
            </w:pPr>
          </w:p>
        </w:tc>
        <w:tc>
          <w:tcPr>
            <w:tcW w:w="441" w:type="dxa"/>
            <w:tcBorders>
              <w:top w:val="nil"/>
              <w:left w:val="nil"/>
              <w:bottom w:val="single" w:sz="4" w:space="0" w:color="auto"/>
              <w:right w:val="single" w:sz="4" w:space="0" w:color="auto"/>
            </w:tcBorders>
            <w:shd w:val="clear" w:color="auto" w:fill="auto"/>
            <w:vAlign w:val="center"/>
          </w:tcPr>
          <w:p w14:paraId="79ED2776" w14:textId="2EC156FC" w:rsidR="00DF6AAE" w:rsidRPr="00BF306D" w:rsidRDefault="00DF6AAE" w:rsidP="004C35F8">
            <w:pPr>
              <w:jc w:val="center"/>
              <w:rPr>
                <w:rFonts w:ascii="Arial" w:hAnsi="Arial" w:cs="Arial"/>
                <w:b/>
                <w:bCs/>
                <w:sz w:val="20"/>
                <w:szCs w:val="20"/>
              </w:rPr>
            </w:pPr>
          </w:p>
        </w:tc>
        <w:tc>
          <w:tcPr>
            <w:tcW w:w="709" w:type="dxa"/>
            <w:tcBorders>
              <w:top w:val="nil"/>
              <w:left w:val="nil"/>
              <w:bottom w:val="single" w:sz="4" w:space="0" w:color="auto"/>
              <w:right w:val="single" w:sz="4" w:space="0" w:color="auto"/>
            </w:tcBorders>
            <w:shd w:val="clear" w:color="auto" w:fill="auto"/>
            <w:vAlign w:val="center"/>
          </w:tcPr>
          <w:p w14:paraId="1A0FE34A" w14:textId="03F37AF9" w:rsidR="00DF6AAE" w:rsidRPr="00BF306D" w:rsidRDefault="00DF6AAE" w:rsidP="004C35F8">
            <w:pPr>
              <w:jc w:val="center"/>
              <w:rPr>
                <w:rFonts w:ascii="Arial" w:hAnsi="Arial" w:cs="Arial"/>
                <w:b/>
                <w:bCs/>
                <w:sz w:val="20"/>
                <w:szCs w:val="20"/>
              </w:rPr>
            </w:pPr>
          </w:p>
        </w:tc>
        <w:tc>
          <w:tcPr>
            <w:tcW w:w="708" w:type="dxa"/>
            <w:tcBorders>
              <w:top w:val="nil"/>
              <w:left w:val="nil"/>
              <w:bottom w:val="single" w:sz="4" w:space="0" w:color="auto"/>
              <w:right w:val="single" w:sz="4" w:space="0" w:color="auto"/>
            </w:tcBorders>
            <w:shd w:val="clear" w:color="auto" w:fill="auto"/>
            <w:vAlign w:val="center"/>
          </w:tcPr>
          <w:p w14:paraId="6E8F4673" w14:textId="33F97468" w:rsidR="00DF6AAE" w:rsidRPr="00BF306D" w:rsidRDefault="00DF6AAE" w:rsidP="004C35F8">
            <w:pPr>
              <w:jc w:val="center"/>
              <w:rPr>
                <w:rFonts w:ascii="Arial" w:hAnsi="Arial" w:cs="Arial"/>
                <w:b/>
                <w:bCs/>
                <w:sz w:val="20"/>
                <w:szCs w:val="20"/>
              </w:rPr>
            </w:pPr>
          </w:p>
        </w:tc>
        <w:tc>
          <w:tcPr>
            <w:tcW w:w="709" w:type="dxa"/>
            <w:tcBorders>
              <w:top w:val="nil"/>
              <w:left w:val="nil"/>
              <w:bottom w:val="single" w:sz="4" w:space="0" w:color="auto"/>
              <w:right w:val="single" w:sz="4" w:space="0" w:color="auto"/>
            </w:tcBorders>
            <w:shd w:val="clear" w:color="auto" w:fill="auto"/>
            <w:vAlign w:val="center"/>
          </w:tcPr>
          <w:p w14:paraId="098EAF4E" w14:textId="40450C66" w:rsidR="00DF6AAE" w:rsidRPr="00BF306D" w:rsidRDefault="00DF6AAE" w:rsidP="004C35F8">
            <w:pPr>
              <w:jc w:val="center"/>
              <w:rPr>
                <w:rFonts w:ascii="Arial" w:hAnsi="Arial" w:cs="Arial"/>
                <w:b/>
                <w:bCs/>
                <w:sz w:val="20"/>
                <w:szCs w:val="20"/>
              </w:rPr>
            </w:pPr>
          </w:p>
        </w:tc>
        <w:tc>
          <w:tcPr>
            <w:tcW w:w="709" w:type="dxa"/>
            <w:tcBorders>
              <w:top w:val="nil"/>
              <w:left w:val="nil"/>
              <w:bottom w:val="single" w:sz="4" w:space="0" w:color="auto"/>
              <w:right w:val="single" w:sz="4" w:space="0" w:color="auto"/>
            </w:tcBorders>
            <w:shd w:val="clear" w:color="auto" w:fill="auto"/>
            <w:vAlign w:val="center"/>
          </w:tcPr>
          <w:p w14:paraId="41E7EAD3" w14:textId="2D08A8EB" w:rsidR="00DF6AAE" w:rsidRPr="00BF306D" w:rsidRDefault="00DF6AAE" w:rsidP="004C35F8">
            <w:pPr>
              <w:jc w:val="center"/>
              <w:rPr>
                <w:rFonts w:ascii="Arial" w:hAnsi="Arial" w:cs="Arial"/>
                <w:b/>
                <w:bCs/>
                <w:sz w:val="20"/>
                <w:szCs w:val="20"/>
              </w:rPr>
            </w:pPr>
          </w:p>
        </w:tc>
        <w:tc>
          <w:tcPr>
            <w:tcW w:w="709" w:type="dxa"/>
            <w:tcBorders>
              <w:top w:val="single" w:sz="4" w:space="0" w:color="auto"/>
              <w:left w:val="nil"/>
              <w:bottom w:val="single" w:sz="4" w:space="0" w:color="auto"/>
              <w:right w:val="single" w:sz="4" w:space="0" w:color="auto"/>
            </w:tcBorders>
          </w:tcPr>
          <w:p w14:paraId="7C82D496" w14:textId="77777777" w:rsidR="00DF6AAE" w:rsidRPr="00BF306D" w:rsidRDefault="00DF6AAE" w:rsidP="004C35F8">
            <w:pPr>
              <w:jc w:val="center"/>
              <w:rPr>
                <w:rFonts w:ascii="Arial" w:hAnsi="Arial" w:cs="Arial"/>
                <w:b/>
                <w:bCs/>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B0C3DD" w14:textId="6973048F" w:rsidR="00DF6AAE" w:rsidRPr="00BF306D" w:rsidRDefault="00DF6AAE" w:rsidP="004C35F8">
            <w:pPr>
              <w:jc w:val="center"/>
              <w:rPr>
                <w:rFonts w:ascii="Arial" w:hAnsi="Arial" w:cs="Arial"/>
                <w:b/>
                <w:bCs/>
                <w:sz w:val="20"/>
                <w:szCs w:val="20"/>
              </w:rPr>
            </w:pPr>
          </w:p>
        </w:tc>
        <w:tc>
          <w:tcPr>
            <w:tcW w:w="709" w:type="dxa"/>
            <w:tcBorders>
              <w:top w:val="nil"/>
              <w:left w:val="single" w:sz="4" w:space="0" w:color="auto"/>
              <w:bottom w:val="single" w:sz="4" w:space="0" w:color="auto"/>
              <w:right w:val="single" w:sz="4" w:space="0" w:color="auto"/>
            </w:tcBorders>
            <w:shd w:val="clear" w:color="auto" w:fill="auto"/>
            <w:vAlign w:val="center"/>
          </w:tcPr>
          <w:p w14:paraId="79286FEC" w14:textId="50FFC837" w:rsidR="00DF6AAE" w:rsidRPr="00BF306D" w:rsidRDefault="00DF6AAE" w:rsidP="004C35F8">
            <w:pPr>
              <w:jc w:val="center"/>
              <w:rPr>
                <w:rFonts w:ascii="Arial" w:hAnsi="Arial" w:cs="Arial"/>
                <w:b/>
                <w:bCs/>
                <w:sz w:val="20"/>
                <w:szCs w:val="20"/>
              </w:rPr>
            </w:pPr>
          </w:p>
        </w:tc>
        <w:tc>
          <w:tcPr>
            <w:tcW w:w="708" w:type="dxa"/>
            <w:tcBorders>
              <w:top w:val="nil"/>
              <w:left w:val="nil"/>
              <w:bottom w:val="single" w:sz="4" w:space="0" w:color="auto"/>
              <w:right w:val="single" w:sz="4" w:space="0" w:color="auto"/>
            </w:tcBorders>
            <w:shd w:val="clear" w:color="auto" w:fill="auto"/>
            <w:vAlign w:val="center"/>
          </w:tcPr>
          <w:p w14:paraId="1F5AB7AF" w14:textId="21608DD0" w:rsidR="00DF6AAE" w:rsidRPr="00BF306D" w:rsidRDefault="00DF6AAE" w:rsidP="004C35F8">
            <w:pPr>
              <w:jc w:val="center"/>
              <w:rPr>
                <w:rFonts w:ascii="Arial" w:hAnsi="Arial" w:cs="Arial"/>
                <w:b/>
                <w:bCs/>
                <w:sz w:val="20"/>
                <w:szCs w:val="20"/>
              </w:rPr>
            </w:pPr>
          </w:p>
        </w:tc>
        <w:tc>
          <w:tcPr>
            <w:tcW w:w="992" w:type="dxa"/>
            <w:tcBorders>
              <w:top w:val="nil"/>
              <w:left w:val="nil"/>
              <w:bottom w:val="single" w:sz="4" w:space="0" w:color="auto"/>
              <w:right w:val="single" w:sz="4" w:space="0" w:color="auto"/>
            </w:tcBorders>
            <w:shd w:val="clear" w:color="auto" w:fill="auto"/>
            <w:vAlign w:val="center"/>
          </w:tcPr>
          <w:p w14:paraId="7A18CC6D" w14:textId="3261D66F" w:rsidR="00DF6AAE" w:rsidRPr="00BF306D" w:rsidRDefault="00DF6AAE" w:rsidP="004C35F8">
            <w:pPr>
              <w:jc w:val="center"/>
              <w:rPr>
                <w:rFonts w:ascii="Arial" w:hAnsi="Arial" w:cs="Arial"/>
                <w:b/>
                <w:bCs/>
                <w:sz w:val="20"/>
                <w:szCs w:val="20"/>
              </w:rPr>
            </w:pPr>
          </w:p>
        </w:tc>
        <w:tc>
          <w:tcPr>
            <w:tcW w:w="709" w:type="dxa"/>
            <w:tcBorders>
              <w:top w:val="nil"/>
              <w:left w:val="nil"/>
              <w:bottom w:val="single" w:sz="4" w:space="0" w:color="auto"/>
              <w:right w:val="single" w:sz="4" w:space="0" w:color="auto"/>
            </w:tcBorders>
            <w:shd w:val="clear" w:color="auto" w:fill="auto"/>
            <w:vAlign w:val="center"/>
          </w:tcPr>
          <w:p w14:paraId="24675A0D" w14:textId="1F26E668" w:rsidR="00DF6AAE" w:rsidRPr="00BF306D" w:rsidRDefault="00DF6AAE" w:rsidP="004C35F8">
            <w:pPr>
              <w:jc w:val="center"/>
              <w:rPr>
                <w:rFonts w:ascii="Arial" w:hAnsi="Arial" w:cs="Arial"/>
                <w:b/>
                <w:bCs/>
                <w:sz w:val="20"/>
                <w:szCs w:val="20"/>
              </w:rPr>
            </w:pPr>
          </w:p>
        </w:tc>
        <w:tc>
          <w:tcPr>
            <w:tcW w:w="977" w:type="dxa"/>
            <w:tcBorders>
              <w:top w:val="single" w:sz="4" w:space="0" w:color="auto"/>
              <w:left w:val="nil"/>
              <w:bottom w:val="single" w:sz="4" w:space="0" w:color="auto"/>
              <w:right w:val="single" w:sz="4" w:space="0" w:color="auto"/>
            </w:tcBorders>
          </w:tcPr>
          <w:p w14:paraId="5D5F71DC" w14:textId="77777777" w:rsidR="00DF6AAE" w:rsidRPr="00BF306D" w:rsidRDefault="00DF6AAE" w:rsidP="004C35F8">
            <w:pPr>
              <w:jc w:val="center"/>
              <w:rPr>
                <w:rFonts w:ascii="Arial" w:hAnsi="Arial" w:cs="Arial"/>
                <w:b/>
                <w:bCs/>
                <w:sz w:val="20"/>
                <w:szCs w:val="20"/>
              </w:rPr>
            </w:pPr>
          </w:p>
        </w:tc>
        <w:tc>
          <w:tcPr>
            <w:tcW w:w="709" w:type="dxa"/>
            <w:tcBorders>
              <w:top w:val="nil"/>
              <w:left w:val="single" w:sz="4" w:space="0" w:color="auto"/>
              <w:bottom w:val="single" w:sz="4" w:space="0" w:color="auto"/>
              <w:right w:val="single" w:sz="4" w:space="0" w:color="auto"/>
            </w:tcBorders>
            <w:shd w:val="clear" w:color="auto" w:fill="auto"/>
            <w:vAlign w:val="center"/>
          </w:tcPr>
          <w:p w14:paraId="2BF6604B" w14:textId="1DB25479" w:rsidR="00DF6AAE" w:rsidRPr="00BF306D" w:rsidRDefault="00DF6AAE" w:rsidP="004C35F8">
            <w:pPr>
              <w:jc w:val="center"/>
              <w:rPr>
                <w:rFonts w:ascii="Arial" w:hAnsi="Arial" w:cs="Arial"/>
                <w:b/>
                <w:bCs/>
                <w:sz w:val="20"/>
                <w:szCs w:val="20"/>
              </w:rPr>
            </w:pPr>
          </w:p>
        </w:tc>
        <w:tc>
          <w:tcPr>
            <w:tcW w:w="850" w:type="dxa"/>
            <w:tcBorders>
              <w:top w:val="nil"/>
              <w:left w:val="nil"/>
              <w:bottom w:val="single" w:sz="4" w:space="0" w:color="auto"/>
              <w:right w:val="single" w:sz="4" w:space="0" w:color="auto"/>
            </w:tcBorders>
            <w:shd w:val="clear" w:color="auto" w:fill="auto"/>
            <w:vAlign w:val="center"/>
          </w:tcPr>
          <w:p w14:paraId="25D8E03C" w14:textId="532A5751" w:rsidR="00DF6AAE" w:rsidRPr="00BF306D" w:rsidRDefault="00DF6AAE" w:rsidP="004C35F8">
            <w:pPr>
              <w:jc w:val="center"/>
              <w:rPr>
                <w:rFonts w:ascii="Arial" w:hAnsi="Arial" w:cs="Arial"/>
                <w:b/>
                <w:bCs/>
                <w:sz w:val="20"/>
                <w:szCs w:val="20"/>
              </w:rPr>
            </w:pPr>
          </w:p>
        </w:tc>
        <w:tc>
          <w:tcPr>
            <w:tcW w:w="851" w:type="dxa"/>
            <w:tcBorders>
              <w:top w:val="nil"/>
              <w:left w:val="nil"/>
              <w:bottom w:val="single" w:sz="4" w:space="0" w:color="auto"/>
              <w:right w:val="single" w:sz="4" w:space="0" w:color="auto"/>
            </w:tcBorders>
            <w:shd w:val="clear" w:color="auto" w:fill="auto"/>
            <w:vAlign w:val="center"/>
          </w:tcPr>
          <w:p w14:paraId="0C1F201D" w14:textId="326476B2" w:rsidR="00DF6AAE" w:rsidRPr="00BF306D" w:rsidRDefault="00DF6AAE" w:rsidP="004C35F8">
            <w:pPr>
              <w:jc w:val="center"/>
              <w:rPr>
                <w:rFonts w:ascii="Arial" w:hAnsi="Arial" w:cs="Arial"/>
                <w:b/>
                <w:bCs/>
                <w:sz w:val="20"/>
                <w:szCs w:val="20"/>
              </w:rPr>
            </w:pPr>
          </w:p>
        </w:tc>
      </w:tr>
      <w:tr w:rsidR="00DF6AAE" w:rsidRPr="00BF306D" w14:paraId="5335020C" w14:textId="77777777" w:rsidTr="004C35F8">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tcPr>
          <w:p w14:paraId="00DAEEAF" w14:textId="5DE8A644" w:rsidR="00DF6AAE" w:rsidRPr="00BF306D" w:rsidRDefault="00DF6AAE" w:rsidP="004C35F8">
            <w:pPr>
              <w:jc w:val="center"/>
              <w:rPr>
                <w:rFonts w:ascii="Calibri" w:hAnsi="Calibri" w:cs="Calibri"/>
                <w:color w:val="000000"/>
                <w:sz w:val="22"/>
                <w:szCs w:val="22"/>
              </w:rPr>
            </w:pPr>
            <w:r>
              <w:rPr>
                <w:rFonts w:ascii="Calibri" w:hAnsi="Calibri" w:cs="Calibri"/>
                <w:color w:val="000000"/>
                <w:sz w:val="22"/>
                <w:szCs w:val="22"/>
              </w:rPr>
              <w:t>2.</w:t>
            </w:r>
          </w:p>
        </w:tc>
        <w:tc>
          <w:tcPr>
            <w:tcW w:w="2693" w:type="dxa"/>
            <w:tcBorders>
              <w:top w:val="nil"/>
              <w:left w:val="nil"/>
              <w:bottom w:val="single" w:sz="4" w:space="0" w:color="auto"/>
              <w:right w:val="single" w:sz="4" w:space="0" w:color="auto"/>
            </w:tcBorders>
            <w:shd w:val="clear" w:color="auto" w:fill="auto"/>
            <w:vAlign w:val="center"/>
          </w:tcPr>
          <w:p w14:paraId="6A0356E9" w14:textId="0C48711B" w:rsidR="00DF6AAE" w:rsidRPr="00BF306D" w:rsidRDefault="00DF6AAE" w:rsidP="004C35F8">
            <w:pPr>
              <w:jc w:val="center"/>
              <w:rPr>
                <w:rFonts w:ascii="Arial" w:hAnsi="Arial" w:cs="Arial"/>
                <w:b/>
                <w:bCs/>
                <w:sz w:val="20"/>
                <w:szCs w:val="20"/>
              </w:rPr>
            </w:pPr>
            <w:r>
              <w:rPr>
                <w:rFonts w:ascii="Arial" w:hAnsi="Arial" w:cs="Arial"/>
                <w:b/>
                <w:bCs/>
                <w:sz w:val="20"/>
                <w:szCs w:val="20"/>
              </w:rPr>
              <w:t>TOMA BOŠNJAK</w:t>
            </w:r>
          </w:p>
        </w:tc>
        <w:tc>
          <w:tcPr>
            <w:tcW w:w="709" w:type="dxa"/>
            <w:tcBorders>
              <w:top w:val="nil"/>
              <w:left w:val="nil"/>
              <w:bottom w:val="single" w:sz="4" w:space="0" w:color="auto"/>
              <w:right w:val="single" w:sz="4" w:space="0" w:color="auto"/>
            </w:tcBorders>
            <w:shd w:val="clear" w:color="auto" w:fill="auto"/>
            <w:vAlign w:val="center"/>
          </w:tcPr>
          <w:p w14:paraId="1D2A1059" w14:textId="2DAE66BC"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tcPr>
          <w:p w14:paraId="38C45E38" w14:textId="480280EE"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tcPr>
          <w:p w14:paraId="605F66E1" w14:textId="231913F6"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tcPr>
          <w:p w14:paraId="46FAAC17" w14:textId="141F949E"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tcPr>
          <w:p w14:paraId="19A8CCD8" w14:textId="7F73D620"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tcPr>
          <w:p w14:paraId="7BC72FD0" w14:textId="3D6C5372"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3FDF0A5C" w14:textId="3C51409A"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FC188DB" w14:textId="495F4B6F"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tcPr>
          <w:p w14:paraId="23824B5B" w14:textId="3B56E5FA"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tcPr>
          <w:p w14:paraId="5891A139" w14:textId="4F801BBC"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92" w:type="dxa"/>
            <w:tcBorders>
              <w:top w:val="nil"/>
              <w:left w:val="nil"/>
              <w:bottom w:val="single" w:sz="4" w:space="0" w:color="auto"/>
              <w:right w:val="single" w:sz="4" w:space="0" w:color="auto"/>
            </w:tcBorders>
            <w:shd w:val="clear" w:color="auto" w:fill="auto"/>
            <w:vAlign w:val="center"/>
          </w:tcPr>
          <w:p w14:paraId="7C440EE7" w14:textId="1D6D423F" w:rsidR="00DF6AAE" w:rsidRPr="00BF306D" w:rsidRDefault="00DF6AAE" w:rsidP="004C35F8">
            <w:pPr>
              <w:jc w:val="center"/>
              <w:rPr>
                <w:rFonts w:ascii="Arial" w:hAnsi="Arial" w:cs="Arial"/>
                <w:b/>
                <w:bCs/>
                <w:sz w:val="20"/>
                <w:szCs w:val="20"/>
              </w:rPr>
            </w:pPr>
            <w:r>
              <w:rPr>
                <w:rFonts w:ascii="Arial" w:hAnsi="Arial" w:cs="Arial"/>
                <w:b/>
                <w:bCs/>
                <w:sz w:val="20"/>
                <w:szCs w:val="20"/>
              </w:rPr>
              <w:softHyphen/>
            </w: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tcPr>
          <w:p w14:paraId="59FCC01C" w14:textId="153C572B"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77" w:type="dxa"/>
            <w:tcBorders>
              <w:top w:val="single" w:sz="4" w:space="0" w:color="auto"/>
              <w:left w:val="nil"/>
              <w:bottom w:val="single" w:sz="4" w:space="0" w:color="auto"/>
              <w:right w:val="single" w:sz="4" w:space="0" w:color="auto"/>
            </w:tcBorders>
          </w:tcPr>
          <w:p w14:paraId="5D349062" w14:textId="52C8E294"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tcPr>
          <w:p w14:paraId="5062C651" w14:textId="6279C405" w:rsidR="00DF6AAE" w:rsidRPr="00BF306D" w:rsidRDefault="00DF6AAE" w:rsidP="004C35F8">
            <w:pPr>
              <w:jc w:val="center"/>
              <w:rPr>
                <w:rFonts w:ascii="Arial" w:hAnsi="Arial" w:cs="Arial"/>
                <w:b/>
                <w:bCs/>
                <w:sz w:val="20"/>
                <w:szCs w:val="20"/>
              </w:rPr>
            </w:pPr>
            <w:r>
              <w:rPr>
                <w:rFonts w:ascii="Arial" w:hAnsi="Arial" w:cs="Arial"/>
                <w:b/>
                <w:bCs/>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785EEA96" w14:textId="41A84610"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tcPr>
          <w:p w14:paraId="6C5A8289" w14:textId="6727B65B" w:rsidR="00DF6AAE" w:rsidRPr="00BF306D" w:rsidRDefault="0099486C" w:rsidP="004C35F8">
            <w:pPr>
              <w:jc w:val="center"/>
              <w:rPr>
                <w:rFonts w:ascii="Arial" w:hAnsi="Arial" w:cs="Arial"/>
                <w:b/>
                <w:bCs/>
                <w:sz w:val="20"/>
                <w:szCs w:val="20"/>
              </w:rPr>
            </w:pPr>
            <w:r>
              <w:rPr>
                <w:rFonts w:ascii="Calibri" w:hAnsi="Calibri" w:cs="Calibri"/>
                <w:color w:val="000000"/>
                <w:sz w:val="22"/>
                <w:szCs w:val="22"/>
              </w:rPr>
              <w:t>+</w:t>
            </w:r>
          </w:p>
        </w:tc>
      </w:tr>
      <w:tr w:rsidR="00DF6AAE" w:rsidRPr="00BF306D" w14:paraId="1047A294"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D0E7995" w14:textId="6E62360D" w:rsidR="00DF6AAE" w:rsidRPr="00BF306D" w:rsidRDefault="00DF6AAE" w:rsidP="004C35F8">
            <w:pPr>
              <w:jc w:val="center"/>
              <w:rPr>
                <w:rFonts w:ascii="Calibri" w:hAnsi="Calibri" w:cs="Calibri"/>
                <w:color w:val="000000"/>
                <w:sz w:val="22"/>
                <w:szCs w:val="22"/>
              </w:rPr>
            </w:pPr>
            <w:r>
              <w:rPr>
                <w:rFonts w:ascii="Calibri" w:hAnsi="Calibri" w:cs="Calibri"/>
                <w:color w:val="000000"/>
                <w:sz w:val="22"/>
                <w:szCs w:val="22"/>
              </w:rPr>
              <w:t>3.</w:t>
            </w:r>
          </w:p>
        </w:tc>
        <w:tc>
          <w:tcPr>
            <w:tcW w:w="2693" w:type="dxa"/>
            <w:tcBorders>
              <w:top w:val="nil"/>
              <w:left w:val="nil"/>
              <w:bottom w:val="single" w:sz="4" w:space="0" w:color="auto"/>
              <w:right w:val="single" w:sz="4" w:space="0" w:color="auto"/>
            </w:tcBorders>
            <w:shd w:val="clear" w:color="auto" w:fill="auto"/>
            <w:vAlign w:val="center"/>
            <w:hideMark/>
          </w:tcPr>
          <w:p w14:paraId="4F5B1508"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MARINA IVANDIĆ</w:t>
            </w:r>
          </w:p>
        </w:tc>
        <w:tc>
          <w:tcPr>
            <w:tcW w:w="709" w:type="dxa"/>
            <w:tcBorders>
              <w:top w:val="nil"/>
              <w:left w:val="nil"/>
              <w:bottom w:val="single" w:sz="4" w:space="0" w:color="auto"/>
              <w:right w:val="single" w:sz="4" w:space="0" w:color="auto"/>
            </w:tcBorders>
            <w:shd w:val="clear" w:color="auto" w:fill="auto"/>
            <w:vAlign w:val="center"/>
            <w:hideMark/>
          </w:tcPr>
          <w:p w14:paraId="7442ADD1"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hideMark/>
          </w:tcPr>
          <w:p w14:paraId="233C64CE"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5EF40867"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52F341E4"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5933A5F0"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2D71C76C"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2F1AC5A4" w14:textId="5090A28A"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75FBD511" w14:textId="67DDAFFF"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00FC4EE8" w14:textId="0EABF5A8"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6A6BD77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92" w:type="dxa"/>
            <w:tcBorders>
              <w:top w:val="nil"/>
              <w:left w:val="nil"/>
              <w:bottom w:val="single" w:sz="4" w:space="0" w:color="auto"/>
              <w:right w:val="single" w:sz="4" w:space="0" w:color="auto"/>
            </w:tcBorders>
            <w:shd w:val="clear" w:color="auto" w:fill="auto"/>
            <w:vAlign w:val="center"/>
            <w:hideMark/>
          </w:tcPr>
          <w:p w14:paraId="006656F7"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7122FF52" w14:textId="6E430108"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77" w:type="dxa"/>
            <w:tcBorders>
              <w:top w:val="single" w:sz="4" w:space="0" w:color="auto"/>
              <w:left w:val="nil"/>
              <w:bottom w:val="single" w:sz="4" w:space="0" w:color="auto"/>
              <w:right w:val="single" w:sz="4" w:space="0" w:color="auto"/>
            </w:tcBorders>
          </w:tcPr>
          <w:p w14:paraId="765A3D9C" w14:textId="204466BD"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66A9D277" w14:textId="4493D4DF"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0" w:type="dxa"/>
            <w:tcBorders>
              <w:top w:val="nil"/>
              <w:left w:val="nil"/>
              <w:bottom w:val="single" w:sz="4" w:space="0" w:color="auto"/>
              <w:right w:val="single" w:sz="4" w:space="0" w:color="auto"/>
            </w:tcBorders>
            <w:shd w:val="clear" w:color="auto" w:fill="auto"/>
            <w:vAlign w:val="center"/>
            <w:hideMark/>
          </w:tcPr>
          <w:p w14:paraId="1BFC1A31"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hideMark/>
          </w:tcPr>
          <w:p w14:paraId="3185800D"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r>
      <w:tr w:rsidR="00DF6AAE" w:rsidRPr="00BF306D" w14:paraId="1135E52C"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734BD7E" w14:textId="52A40F51" w:rsidR="00DF6AAE" w:rsidRPr="00BF306D" w:rsidRDefault="00DF6AAE" w:rsidP="004C35F8">
            <w:pPr>
              <w:jc w:val="center"/>
              <w:rPr>
                <w:rFonts w:ascii="Calibri" w:hAnsi="Calibri" w:cs="Calibri"/>
                <w:color w:val="000000"/>
                <w:sz w:val="22"/>
                <w:szCs w:val="22"/>
              </w:rPr>
            </w:pPr>
            <w:r>
              <w:rPr>
                <w:rFonts w:ascii="Calibri" w:hAnsi="Calibri" w:cs="Calibri"/>
                <w:color w:val="000000"/>
                <w:sz w:val="22"/>
                <w:szCs w:val="22"/>
              </w:rPr>
              <w:t>4.</w:t>
            </w:r>
          </w:p>
        </w:tc>
        <w:tc>
          <w:tcPr>
            <w:tcW w:w="2693" w:type="dxa"/>
            <w:tcBorders>
              <w:top w:val="nil"/>
              <w:left w:val="nil"/>
              <w:bottom w:val="single" w:sz="4" w:space="0" w:color="auto"/>
              <w:right w:val="single" w:sz="4" w:space="0" w:color="auto"/>
            </w:tcBorders>
            <w:shd w:val="clear" w:color="auto" w:fill="auto"/>
            <w:vAlign w:val="center"/>
            <w:hideMark/>
          </w:tcPr>
          <w:p w14:paraId="2D564751" w14:textId="77777777" w:rsidR="00DF6AAE" w:rsidRPr="00B968BB" w:rsidRDefault="00DF6AAE" w:rsidP="004C35F8">
            <w:pPr>
              <w:jc w:val="center"/>
              <w:rPr>
                <w:rFonts w:ascii="Arial" w:hAnsi="Arial" w:cs="Arial"/>
                <w:b/>
                <w:bCs/>
                <w:strike/>
                <w:sz w:val="20"/>
                <w:szCs w:val="20"/>
              </w:rPr>
            </w:pPr>
            <w:r w:rsidRPr="00B968BB">
              <w:rPr>
                <w:rFonts w:ascii="Arial" w:hAnsi="Arial" w:cs="Arial"/>
                <w:b/>
                <w:bCs/>
                <w:strike/>
                <w:sz w:val="20"/>
                <w:szCs w:val="20"/>
              </w:rPr>
              <w:t>DAVOR JANDRIĆ</w:t>
            </w:r>
          </w:p>
        </w:tc>
        <w:tc>
          <w:tcPr>
            <w:tcW w:w="709" w:type="dxa"/>
            <w:tcBorders>
              <w:top w:val="nil"/>
              <w:left w:val="nil"/>
              <w:bottom w:val="single" w:sz="4" w:space="0" w:color="auto"/>
              <w:right w:val="single" w:sz="4" w:space="0" w:color="auto"/>
            </w:tcBorders>
            <w:shd w:val="clear" w:color="auto" w:fill="auto"/>
            <w:vAlign w:val="center"/>
          </w:tcPr>
          <w:p w14:paraId="61FABF46" w14:textId="6F29B581" w:rsidR="00DF6AAE" w:rsidRPr="00BF306D" w:rsidRDefault="00DF6AAE" w:rsidP="004C35F8">
            <w:pPr>
              <w:jc w:val="center"/>
              <w:rPr>
                <w:rFonts w:ascii="Arial" w:hAnsi="Arial" w:cs="Arial"/>
                <w:b/>
                <w:bCs/>
                <w:sz w:val="20"/>
                <w:szCs w:val="20"/>
              </w:rPr>
            </w:pPr>
          </w:p>
        </w:tc>
        <w:tc>
          <w:tcPr>
            <w:tcW w:w="441" w:type="dxa"/>
            <w:tcBorders>
              <w:top w:val="nil"/>
              <w:left w:val="nil"/>
              <w:bottom w:val="single" w:sz="4" w:space="0" w:color="auto"/>
              <w:right w:val="single" w:sz="4" w:space="0" w:color="auto"/>
            </w:tcBorders>
            <w:shd w:val="clear" w:color="auto" w:fill="auto"/>
            <w:vAlign w:val="center"/>
          </w:tcPr>
          <w:p w14:paraId="77505B62" w14:textId="4172D7AA" w:rsidR="00DF6AAE" w:rsidRPr="00BF306D" w:rsidRDefault="00DF6AAE" w:rsidP="004C35F8">
            <w:pPr>
              <w:jc w:val="center"/>
              <w:rPr>
                <w:rFonts w:ascii="Arial" w:hAnsi="Arial" w:cs="Arial"/>
                <w:b/>
                <w:bCs/>
                <w:sz w:val="20"/>
                <w:szCs w:val="20"/>
              </w:rPr>
            </w:pPr>
          </w:p>
        </w:tc>
        <w:tc>
          <w:tcPr>
            <w:tcW w:w="709" w:type="dxa"/>
            <w:tcBorders>
              <w:top w:val="nil"/>
              <w:left w:val="nil"/>
              <w:bottom w:val="single" w:sz="4" w:space="0" w:color="auto"/>
              <w:right w:val="single" w:sz="4" w:space="0" w:color="auto"/>
            </w:tcBorders>
            <w:shd w:val="clear" w:color="auto" w:fill="auto"/>
            <w:vAlign w:val="center"/>
          </w:tcPr>
          <w:p w14:paraId="60CEACAB" w14:textId="6DC87AA8" w:rsidR="00DF6AAE" w:rsidRPr="00BF306D" w:rsidRDefault="00DF6AAE" w:rsidP="004C35F8">
            <w:pPr>
              <w:jc w:val="center"/>
              <w:rPr>
                <w:rFonts w:ascii="Arial" w:hAnsi="Arial" w:cs="Arial"/>
                <w:b/>
                <w:bCs/>
                <w:sz w:val="20"/>
                <w:szCs w:val="20"/>
              </w:rPr>
            </w:pPr>
          </w:p>
        </w:tc>
        <w:tc>
          <w:tcPr>
            <w:tcW w:w="708" w:type="dxa"/>
            <w:tcBorders>
              <w:top w:val="nil"/>
              <w:left w:val="nil"/>
              <w:bottom w:val="single" w:sz="4" w:space="0" w:color="auto"/>
              <w:right w:val="single" w:sz="4" w:space="0" w:color="auto"/>
            </w:tcBorders>
            <w:shd w:val="clear" w:color="auto" w:fill="auto"/>
            <w:vAlign w:val="center"/>
          </w:tcPr>
          <w:p w14:paraId="73C315E0" w14:textId="0F8971FF" w:rsidR="00DF6AAE" w:rsidRPr="00BF306D" w:rsidRDefault="00DF6AAE" w:rsidP="004C35F8">
            <w:pPr>
              <w:jc w:val="center"/>
              <w:rPr>
                <w:rFonts w:ascii="Arial" w:hAnsi="Arial" w:cs="Arial"/>
                <w:b/>
                <w:bCs/>
                <w:sz w:val="20"/>
                <w:szCs w:val="20"/>
              </w:rPr>
            </w:pPr>
          </w:p>
        </w:tc>
        <w:tc>
          <w:tcPr>
            <w:tcW w:w="709" w:type="dxa"/>
            <w:tcBorders>
              <w:top w:val="nil"/>
              <w:left w:val="nil"/>
              <w:bottom w:val="single" w:sz="4" w:space="0" w:color="auto"/>
              <w:right w:val="single" w:sz="4" w:space="0" w:color="auto"/>
            </w:tcBorders>
            <w:shd w:val="clear" w:color="auto" w:fill="auto"/>
            <w:noWrap/>
            <w:vAlign w:val="center"/>
          </w:tcPr>
          <w:p w14:paraId="1E2B38F3" w14:textId="1587A31E" w:rsidR="00DF6AAE" w:rsidRPr="00BF306D" w:rsidRDefault="00DF6AAE" w:rsidP="004C35F8">
            <w:pPr>
              <w:jc w:val="center"/>
              <w:rPr>
                <w:rFonts w:ascii="Calibri" w:hAnsi="Calibri" w:cs="Calibri"/>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tcPr>
          <w:p w14:paraId="7B347E71" w14:textId="147CDF1A" w:rsidR="00DF6AAE" w:rsidRPr="00BF306D" w:rsidRDefault="00DF6AAE" w:rsidP="004C35F8">
            <w:pPr>
              <w:jc w:val="center"/>
              <w:rPr>
                <w:rFonts w:ascii="Arial" w:hAnsi="Arial" w:cs="Arial"/>
                <w:b/>
                <w:bCs/>
                <w:sz w:val="20"/>
                <w:szCs w:val="20"/>
              </w:rPr>
            </w:pPr>
          </w:p>
        </w:tc>
        <w:tc>
          <w:tcPr>
            <w:tcW w:w="709" w:type="dxa"/>
            <w:tcBorders>
              <w:top w:val="single" w:sz="4" w:space="0" w:color="auto"/>
              <w:left w:val="nil"/>
              <w:bottom w:val="single" w:sz="4" w:space="0" w:color="auto"/>
              <w:right w:val="single" w:sz="4" w:space="0" w:color="auto"/>
            </w:tcBorders>
          </w:tcPr>
          <w:p w14:paraId="3F92C977" w14:textId="77777777" w:rsidR="00DF6AAE" w:rsidRPr="00BF306D" w:rsidRDefault="00DF6AAE" w:rsidP="004C35F8">
            <w:pPr>
              <w:jc w:val="center"/>
              <w:rPr>
                <w:rFonts w:ascii="Arial" w:hAnsi="Arial" w:cs="Arial"/>
                <w:b/>
                <w:bCs/>
                <w:sz w:val="20"/>
                <w:szCs w:val="20"/>
              </w:rPr>
            </w:pPr>
          </w:p>
        </w:tc>
        <w:tc>
          <w:tcPr>
            <w:tcW w:w="709" w:type="dxa"/>
            <w:tcBorders>
              <w:top w:val="single" w:sz="4" w:space="0" w:color="auto"/>
              <w:left w:val="single" w:sz="4" w:space="0" w:color="auto"/>
              <w:bottom w:val="single" w:sz="4" w:space="0" w:color="auto"/>
              <w:right w:val="single" w:sz="4" w:space="0" w:color="auto"/>
            </w:tcBorders>
          </w:tcPr>
          <w:p w14:paraId="366AEC18" w14:textId="311CF940" w:rsidR="00DF6AAE" w:rsidRPr="00BF306D" w:rsidRDefault="00DF6AAE" w:rsidP="004C35F8">
            <w:pPr>
              <w:jc w:val="center"/>
              <w:rPr>
                <w:rFonts w:ascii="Arial" w:hAnsi="Arial" w:cs="Arial"/>
                <w:b/>
                <w:bCs/>
                <w:sz w:val="20"/>
                <w:szCs w:val="20"/>
              </w:rPr>
            </w:pPr>
          </w:p>
        </w:tc>
        <w:tc>
          <w:tcPr>
            <w:tcW w:w="709" w:type="dxa"/>
            <w:tcBorders>
              <w:top w:val="nil"/>
              <w:left w:val="single" w:sz="4" w:space="0" w:color="auto"/>
              <w:bottom w:val="single" w:sz="4" w:space="0" w:color="auto"/>
              <w:right w:val="single" w:sz="4" w:space="0" w:color="auto"/>
            </w:tcBorders>
            <w:shd w:val="clear" w:color="auto" w:fill="auto"/>
            <w:vAlign w:val="center"/>
          </w:tcPr>
          <w:p w14:paraId="27E3AFC9" w14:textId="5929DF5E" w:rsidR="00DF6AAE" w:rsidRPr="00BF306D" w:rsidRDefault="00DF6AAE" w:rsidP="004C35F8">
            <w:pPr>
              <w:jc w:val="center"/>
              <w:rPr>
                <w:rFonts w:ascii="Arial" w:hAnsi="Arial" w:cs="Arial"/>
                <w:b/>
                <w:bCs/>
                <w:sz w:val="20"/>
                <w:szCs w:val="20"/>
              </w:rPr>
            </w:pPr>
          </w:p>
        </w:tc>
        <w:tc>
          <w:tcPr>
            <w:tcW w:w="708" w:type="dxa"/>
            <w:tcBorders>
              <w:top w:val="nil"/>
              <w:left w:val="nil"/>
              <w:bottom w:val="single" w:sz="4" w:space="0" w:color="auto"/>
              <w:right w:val="single" w:sz="4" w:space="0" w:color="auto"/>
            </w:tcBorders>
            <w:shd w:val="clear" w:color="auto" w:fill="auto"/>
            <w:vAlign w:val="center"/>
          </w:tcPr>
          <w:p w14:paraId="64DB79E0" w14:textId="7D09AC89" w:rsidR="00DF6AAE" w:rsidRPr="00BF306D" w:rsidRDefault="00DF6AAE" w:rsidP="004C35F8">
            <w:pPr>
              <w:jc w:val="center"/>
              <w:rPr>
                <w:rFonts w:ascii="Arial" w:hAnsi="Arial" w:cs="Arial"/>
                <w:b/>
                <w:bCs/>
                <w:sz w:val="20"/>
                <w:szCs w:val="20"/>
              </w:rPr>
            </w:pPr>
          </w:p>
        </w:tc>
        <w:tc>
          <w:tcPr>
            <w:tcW w:w="992" w:type="dxa"/>
            <w:tcBorders>
              <w:top w:val="nil"/>
              <w:left w:val="nil"/>
              <w:bottom w:val="single" w:sz="4" w:space="0" w:color="auto"/>
              <w:right w:val="single" w:sz="4" w:space="0" w:color="auto"/>
            </w:tcBorders>
            <w:shd w:val="clear" w:color="auto" w:fill="auto"/>
            <w:vAlign w:val="center"/>
          </w:tcPr>
          <w:p w14:paraId="5283A63B" w14:textId="3B87871F" w:rsidR="00DF6AAE" w:rsidRPr="00BF306D" w:rsidRDefault="00DF6AAE" w:rsidP="004C35F8">
            <w:pPr>
              <w:jc w:val="center"/>
              <w:rPr>
                <w:rFonts w:ascii="Arial" w:hAnsi="Arial" w:cs="Arial"/>
                <w:b/>
                <w:bCs/>
                <w:sz w:val="20"/>
                <w:szCs w:val="20"/>
              </w:rPr>
            </w:pPr>
          </w:p>
        </w:tc>
        <w:tc>
          <w:tcPr>
            <w:tcW w:w="709" w:type="dxa"/>
            <w:tcBorders>
              <w:top w:val="nil"/>
              <w:left w:val="nil"/>
              <w:bottom w:val="single" w:sz="4" w:space="0" w:color="auto"/>
              <w:right w:val="single" w:sz="4" w:space="0" w:color="auto"/>
            </w:tcBorders>
            <w:shd w:val="clear" w:color="auto" w:fill="auto"/>
            <w:vAlign w:val="center"/>
          </w:tcPr>
          <w:p w14:paraId="1F8D18C0" w14:textId="3465AC16" w:rsidR="00DF6AAE" w:rsidRPr="00BF306D" w:rsidRDefault="00DF6AAE" w:rsidP="004C35F8">
            <w:pPr>
              <w:jc w:val="center"/>
              <w:rPr>
                <w:rFonts w:ascii="Arial" w:hAnsi="Arial" w:cs="Arial"/>
                <w:b/>
                <w:bCs/>
                <w:sz w:val="20"/>
                <w:szCs w:val="20"/>
              </w:rPr>
            </w:pPr>
          </w:p>
        </w:tc>
        <w:tc>
          <w:tcPr>
            <w:tcW w:w="977" w:type="dxa"/>
            <w:tcBorders>
              <w:top w:val="single" w:sz="4" w:space="0" w:color="auto"/>
              <w:left w:val="nil"/>
              <w:bottom w:val="single" w:sz="4" w:space="0" w:color="auto"/>
              <w:right w:val="single" w:sz="4" w:space="0" w:color="auto"/>
            </w:tcBorders>
          </w:tcPr>
          <w:p w14:paraId="69E4A670" w14:textId="77777777" w:rsidR="00DF6AAE" w:rsidRPr="00BF306D" w:rsidRDefault="00DF6AAE" w:rsidP="004C35F8">
            <w:pPr>
              <w:jc w:val="center"/>
              <w:rPr>
                <w:rFonts w:ascii="Arial" w:hAnsi="Arial" w:cs="Arial"/>
                <w:b/>
                <w:bCs/>
                <w:sz w:val="20"/>
                <w:szCs w:val="20"/>
              </w:rPr>
            </w:pPr>
          </w:p>
        </w:tc>
        <w:tc>
          <w:tcPr>
            <w:tcW w:w="709" w:type="dxa"/>
            <w:tcBorders>
              <w:top w:val="nil"/>
              <w:left w:val="single" w:sz="4" w:space="0" w:color="auto"/>
              <w:bottom w:val="single" w:sz="4" w:space="0" w:color="auto"/>
              <w:right w:val="single" w:sz="4" w:space="0" w:color="auto"/>
            </w:tcBorders>
            <w:shd w:val="clear" w:color="auto" w:fill="auto"/>
            <w:vAlign w:val="center"/>
          </w:tcPr>
          <w:p w14:paraId="02FB4623" w14:textId="7EFA7843" w:rsidR="00DF6AAE" w:rsidRPr="00BF306D" w:rsidRDefault="00DF6AAE" w:rsidP="004C35F8">
            <w:pPr>
              <w:jc w:val="center"/>
              <w:rPr>
                <w:rFonts w:ascii="Arial" w:hAnsi="Arial" w:cs="Arial"/>
                <w:b/>
                <w:bCs/>
                <w:sz w:val="20"/>
                <w:szCs w:val="20"/>
              </w:rPr>
            </w:pPr>
          </w:p>
        </w:tc>
        <w:tc>
          <w:tcPr>
            <w:tcW w:w="850" w:type="dxa"/>
            <w:tcBorders>
              <w:top w:val="nil"/>
              <w:left w:val="nil"/>
              <w:bottom w:val="single" w:sz="4" w:space="0" w:color="auto"/>
              <w:right w:val="single" w:sz="4" w:space="0" w:color="auto"/>
            </w:tcBorders>
            <w:shd w:val="clear" w:color="auto" w:fill="auto"/>
            <w:vAlign w:val="center"/>
          </w:tcPr>
          <w:p w14:paraId="7CBE4BA8" w14:textId="2E7DAFF6" w:rsidR="00DF6AAE" w:rsidRPr="00BF306D" w:rsidRDefault="00DF6AAE" w:rsidP="004C35F8">
            <w:pPr>
              <w:jc w:val="center"/>
              <w:rPr>
                <w:rFonts w:ascii="Arial" w:hAnsi="Arial" w:cs="Arial"/>
                <w:b/>
                <w:bCs/>
                <w:sz w:val="20"/>
                <w:szCs w:val="20"/>
              </w:rPr>
            </w:pPr>
          </w:p>
        </w:tc>
        <w:tc>
          <w:tcPr>
            <w:tcW w:w="851" w:type="dxa"/>
            <w:tcBorders>
              <w:top w:val="nil"/>
              <w:left w:val="nil"/>
              <w:bottom w:val="single" w:sz="4" w:space="0" w:color="auto"/>
              <w:right w:val="single" w:sz="4" w:space="0" w:color="auto"/>
            </w:tcBorders>
            <w:shd w:val="clear" w:color="auto" w:fill="auto"/>
            <w:vAlign w:val="center"/>
          </w:tcPr>
          <w:p w14:paraId="2B696CE9" w14:textId="0FEA66FD" w:rsidR="00DF6AAE" w:rsidRPr="00BF306D" w:rsidRDefault="00DF6AAE" w:rsidP="004C35F8">
            <w:pPr>
              <w:jc w:val="center"/>
              <w:rPr>
                <w:rFonts w:ascii="Arial" w:hAnsi="Arial" w:cs="Arial"/>
                <w:b/>
                <w:bCs/>
                <w:sz w:val="20"/>
                <w:szCs w:val="20"/>
              </w:rPr>
            </w:pPr>
          </w:p>
        </w:tc>
      </w:tr>
      <w:tr w:rsidR="00DF6AAE" w:rsidRPr="00BF306D" w14:paraId="4C32CA93"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BA570EB" w14:textId="63BBBEBA" w:rsidR="00DF6AAE" w:rsidRPr="00BF306D" w:rsidRDefault="00DF6AAE" w:rsidP="004C35F8">
            <w:pPr>
              <w:jc w:val="center"/>
              <w:rPr>
                <w:rFonts w:ascii="Calibri" w:hAnsi="Calibri" w:cs="Calibri"/>
                <w:color w:val="000000"/>
                <w:sz w:val="22"/>
                <w:szCs w:val="22"/>
              </w:rPr>
            </w:pPr>
            <w:r>
              <w:rPr>
                <w:rFonts w:ascii="Calibri" w:hAnsi="Calibri" w:cs="Calibri"/>
                <w:color w:val="000000"/>
                <w:sz w:val="22"/>
                <w:szCs w:val="22"/>
              </w:rPr>
              <w:t>5.</w:t>
            </w:r>
          </w:p>
        </w:tc>
        <w:tc>
          <w:tcPr>
            <w:tcW w:w="2693" w:type="dxa"/>
            <w:tcBorders>
              <w:top w:val="nil"/>
              <w:left w:val="nil"/>
              <w:bottom w:val="single" w:sz="4" w:space="0" w:color="auto"/>
              <w:right w:val="single" w:sz="4" w:space="0" w:color="auto"/>
            </w:tcBorders>
            <w:shd w:val="clear" w:color="auto" w:fill="auto"/>
            <w:noWrap/>
            <w:vAlign w:val="center"/>
            <w:hideMark/>
          </w:tcPr>
          <w:p w14:paraId="74E9E074"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NENAD LJUBIĆ</w:t>
            </w:r>
          </w:p>
        </w:tc>
        <w:tc>
          <w:tcPr>
            <w:tcW w:w="709" w:type="dxa"/>
            <w:tcBorders>
              <w:top w:val="nil"/>
              <w:left w:val="nil"/>
              <w:bottom w:val="single" w:sz="4" w:space="0" w:color="auto"/>
              <w:right w:val="single" w:sz="4" w:space="0" w:color="auto"/>
            </w:tcBorders>
            <w:shd w:val="clear" w:color="auto" w:fill="auto"/>
            <w:vAlign w:val="center"/>
            <w:hideMark/>
          </w:tcPr>
          <w:p w14:paraId="4B54B05C" w14:textId="5D49F079"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hideMark/>
          </w:tcPr>
          <w:p w14:paraId="6483B614"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2BED008C"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3E3AC830"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701E9E4B"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61ABA0AD"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45212DB3" w14:textId="57B85C20"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1FA71094" w14:textId="3EB5BF33"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03FE963" w14:textId="3EF0317B"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7EE93AF3"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92" w:type="dxa"/>
            <w:tcBorders>
              <w:top w:val="nil"/>
              <w:left w:val="nil"/>
              <w:bottom w:val="single" w:sz="4" w:space="0" w:color="auto"/>
              <w:right w:val="single" w:sz="4" w:space="0" w:color="auto"/>
            </w:tcBorders>
            <w:shd w:val="clear" w:color="auto" w:fill="auto"/>
            <w:vAlign w:val="center"/>
            <w:hideMark/>
          </w:tcPr>
          <w:p w14:paraId="36F19D8A"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6E359876" w14:textId="50671F0F"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77" w:type="dxa"/>
            <w:tcBorders>
              <w:top w:val="single" w:sz="4" w:space="0" w:color="auto"/>
              <w:left w:val="nil"/>
              <w:bottom w:val="single" w:sz="4" w:space="0" w:color="auto"/>
              <w:right w:val="single" w:sz="4" w:space="0" w:color="auto"/>
            </w:tcBorders>
          </w:tcPr>
          <w:p w14:paraId="295E2D33" w14:textId="7B261B8D"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926E533" w14:textId="03D1F986"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0" w:type="dxa"/>
            <w:tcBorders>
              <w:top w:val="nil"/>
              <w:left w:val="nil"/>
              <w:bottom w:val="single" w:sz="4" w:space="0" w:color="auto"/>
              <w:right w:val="single" w:sz="4" w:space="0" w:color="auto"/>
            </w:tcBorders>
            <w:shd w:val="clear" w:color="auto" w:fill="auto"/>
            <w:vAlign w:val="center"/>
            <w:hideMark/>
          </w:tcPr>
          <w:p w14:paraId="04339299"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hideMark/>
          </w:tcPr>
          <w:p w14:paraId="498BAC7B"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r>
      <w:tr w:rsidR="00DF6AAE" w:rsidRPr="00BF306D" w14:paraId="7A7E2043"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3923EBF" w14:textId="25BC6A64" w:rsidR="00DF6AAE" w:rsidRPr="00BF306D" w:rsidRDefault="00DF6AAE" w:rsidP="004C35F8">
            <w:pPr>
              <w:jc w:val="center"/>
              <w:rPr>
                <w:rFonts w:ascii="Calibri" w:hAnsi="Calibri" w:cs="Calibri"/>
                <w:color w:val="000000"/>
                <w:sz w:val="22"/>
                <w:szCs w:val="22"/>
              </w:rPr>
            </w:pPr>
            <w:r>
              <w:rPr>
                <w:rFonts w:ascii="Calibri" w:hAnsi="Calibri" w:cs="Calibri"/>
                <w:color w:val="000000"/>
                <w:sz w:val="22"/>
                <w:szCs w:val="22"/>
              </w:rPr>
              <w:t>6.</w:t>
            </w:r>
          </w:p>
        </w:tc>
        <w:tc>
          <w:tcPr>
            <w:tcW w:w="2693" w:type="dxa"/>
            <w:tcBorders>
              <w:top w:val="nil"/>
              <w:left w:val="nil"/>
              <w:bottom w:val="single" w:sz="4" w:space="0" w:color="auto"/>
              <w:right w:val="single" w:sz="4" w:space="0" w:color="auto"/>
            </w:tcBorders>
            <w:shd w:val="clear" w:color="auto" w:fill="auto"/>
            <w:vAlign w:val="center"/>
            <w:hideMark/>
          </w:tcPr>
          <w:p w14:paraId="2C7DFAF5"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ELVIRA MULIĆ</w:t>
            </w:r>
          </w:p>
        </w:tc>
        <w:tc>
          <w:tcPr>
            <w:tcW w:w="709" w:type="dxa"/>
            <w:tcBorders>
              <w:top w:val="nil"/>
              <w:left w:val="nil"/>
              <w:bottom w:val="single" w:sz="4" w:space="0" w:color="auto"/>
              <w:right w:val="single" w:sz="4" w:space="0" w:color="auto"/>
            </w:tcBorders>
            <w:shd w:val="clear" w:color="auto" w:fill="auto"/>
            <w:vAlign w:val="center"/>
            <w:hideMark/>
          </w:tcPr>
          <w:p w14:paraId="78114D1C"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hideMark/>
          </w:tcPr>
          <w:p w14:paraId="7CD8AC2C"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1F520F05"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2A16F02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4D090BD9"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6F185653"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3436E964" w14:textId="56B3293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9BB144D" w14:textId="5D74E124"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3B4ADD5" w14:textId="6733CFE3"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157D8BA3"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92" w:type="dxa"/>
            <w:tcBorders>
              <w:top w:val="nil"/>
              <w:left w:val="nil"/>
              <w:bottom w:val="single" w:sz="4" w:space="0" w:color="auto"/>
              <w:right w:val="single" w:sz="4" w:space="0" w:color="auto"/>
            </w:tcBorders>
            <w:shd w:val="clear" w:color="auto" w:fill="auto"/>
            <w:vAlign w:val="center"/>
            <w:hideMark/>
          </w:tcPr>
          <w:p w14:paraId="3B776069"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6DBA5EE7" w14:textId="11D96C69"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77" w:type="dxa"/>
            <w:tcBorders>
              <w:top w:val="single" w:sz="4" w:space="0" w:color="auto"/>
              <w:left w:val="nil"/>
              <w:bottom w:val="single" w:sz="4" w:space="0" w:color="auto"/>
              <w:right w:val="single" w:sz="4" w:space="0" w:color="auto"/>
            </w:tcBorders>
          </w:tcPr>
          <w:p w14:paraId="0C3AFE93" w14:textId="7FFBE794"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21D7BE0E" w14:textId="1CF8B4C1"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0" w:type="dxa"/>
            <w:tcBorders>
              <w:top w:val="nil"/>
              <w:left w:val="nil"/>
              <w:bottom w:val="single" w:sz="4" w:space="0" w:color="auto"/>
              <w:right w:val="single" w:sz="4" w:space="0" w:color="auto"/>
            </w:tcBorders>
            <w:shd w:val="clear" w:color="auto" w:fill="auto"/>
            <w:vAlign w:val="center"/>
            <w:hideMark/>
          </w:tcPr>
          <w:p w14:paraId="6CA2D58E"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hideMark/>
          </w:tcPr>
          <w:p w14:paraId="3DE7AAD0"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r>
      <w:tr w:rsidR="00DF6AAE" w:rsidRPr="00BF306D" w14:paraId="336A302E"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3A8A0F3" w14:textId="7EFF5DBF" w:rsidR="00DF6AAE" w:rsidRPr="00BF306D" w:rsidRDefault="00DF6AAE" w:rsidP="004C35F8">
            <w:pPr>
              <w:jc w:val="center"/>
              <w:rPr>
                <w:rFonts w:ascii="Calibri" w:hAnsi="Calibri" w:cs="Calibri"/>
                <w:color w:val="000000"/>
                <w:sz w:val="22"/>
                <w:szCs w:val="22"/>
              </w:rPr>
            </w:pPr>
            <w:r>
              <w:rPr>
                <w:rFonts w:ascii="Calibri" w:hAnsi="Calibri" w:cs="Calibri"/>
                <w:color w:val="000000"/>
                <w:sz w:val="22"/>
                <w:szCs w:val="22"/>
              </w:rPr>
              <w:t>7.</w:t>
            </w:r>
          </w:p>
        </w:tc>
        <w:tc>
          <w:tcPr>
            <w:tcW w:w="2693" w:type="dxa"/>
            <w:tcBorders>
              <w:top w:val="nil"/>
              <w:left w:val="nil"/>
              <w:bottom w:val="single" w:sz="4" w:space="0" w:color="auto"/>
              <w:right w:val="single" w:sz="4" w:space="0" w:color="auto"/>
            </w:tcBorders>
            <w:shd w:val="clear" w:color="auto" w:fill="auto"/>
            <w:vAlign w:val="center"/>
            <w:hideMark/>
          </w:tcPr>
          <w:p w14:paraId="073378CD"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ZVONIMIR MUSTAF</w:t>
            </w:r>
          </w:p>
        </w:tc>
        <w:tc>
          <w:tcPr>
            <w:tcW w:w="709" w:type="dxa"/>
            <w:tcBorders>
              <w:top w:val="nil"/>
              <w:left w:val="nil"/>
              <w:bottom w:val="single" w:sz="4" w:space="0" w:color="auto"/>
              <w:right w:val="single" w:sz="4" w:space="0" w:color="auto"/>
            </w:tcBorders>
            <w:shd w:val="clear" w:color="auto" w:fill="auto"/>
            <w:vAlign w:val="center"/>
            <w:hideMark/>
          </w:tcPr>
          <w:p w14:paraId="5CAE00E0"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hideMark/>
          </w:tcPr>
          <w:p w14:paraId="1B661827"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36B94F09"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7E19CEF4"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3F2559CE"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16F314B9"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7466C5B0" w14:textId="32410AE8"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7FAE44BD" w14:textId="67EE0535"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066EAB5E" w14:textId="2906A9D6"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5EB0E46D"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92" w:type="dxa"/>
            <w:tcBorders>
              <w:top w:val="nil"/>
              <w:left w:val="nil"/>
              <w:bottom w:val="single" w:sz="4" w:space="0" w:color="auto"/>
              <w:right w:val="single" w:sz="4" w:space="0" w:color="auto"/>
            </w:tcBorders>
            <w:shd w:val="clear" w:color="auto" w:fill="auto"/>
            <w:vAlign w:val="center"/>
            <w:hideMark/>
          </w:tcPr>
          <w:p w14:paraId="688D3B5E"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0D2B7CAA" w14:textId="4AA995D2"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77" w:type="dxa"/>
            <w:tcBorders>
              <w:top w:val="single" w:sz="4" w:space="0" w:color="auto"/>
              <w:left w:val="nil"/>
              <w:bottom w:val="single" w:sz="4" w:space="0" w:color="auto"/>
              <w:right w:val="single" w:sz="4" w:space="0" w:color="auto"/>
            </w:tcBorders>
          </w:tcPr>
          <w:p w14:paraId="460C22C2" w14:textId="7DF0269A"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85A2E5E" w14:textId="4E44F231"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0" w:type="dxa"/>
            <w:tcBorders>
              <w:top w:val="nil"/>
              <w:left w:val="nil"/>
              <w:bottom w:val="single" w:sz="4" w:space="0" w:color="auto"/>
              <w:right w:val="single" w:sz="4" w:space="0" w:color="auto"/>
            </w:tcBorders>
            <w:shd w:val="clear" w:color="auto" w:fill="auto"/>
            <w:vAlign w:val="center"/>
            <w:hideMark/>
          </w:tcPr>
          <w:p w14:paraId="16B1B739"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hideMark/>
          </w:tcPr>
          <w:p w14:paraId="3ACECED6"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r>
      <w:tr w:rsidR="00DF6AAE" w:rsidRPr="00BF306D" w14:paraId="56BDA366"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BC71C1F" w14:textId="4A742D4E" w:rsidR="00DF6AAE" w:rsidRPr="00BF306D" w:rsidRDefault="00DF6AAE" w:rsidP="004C35F8">
            <w:pPr>
              <w:jc w:val="center"/>
              <w:rPr>
                <w:rFonts w:ascii="Calibri" w:hAnsi="Calibri" w:cs="Calibri"/>
                <w:color w:val="000000"/>
                <w:sz w:val="22"/>
                <w:szCs w:val="22"/>
              </w:rPr>
            </w:pPr>
            <w:r>
              <w:rPr>
                <w:rFonts w:ascii="Calibri" w:hAnsi="Calibri" w:cs="Calibri"/>
                <w:color w:val="000000"/>
                <w:sz w:val="22"/>
                <w:szCs w:val="22"/>
              </w:rPr>
              <w:t>8.</w:t>
            </w:r>
          </w:p>
        </w:tc>
        <w:tc>
          <w:tcPr>
            <w:tcW w:w="2693" w:type="dxa"/>
            <w:tcBorders>
              <w:top w:val="nil"/>
              <w:left w:val="nil"/>
              <w:bottom w:val="single" w:sz="4" w:space="0" w:color="auto"/>
              <w:right w:val="single" w:sz="4" w:space="0" w:color="auto"/>
            </w:tcBorders>
            <w:shd w:val="clear" w:color="auto" w:fill="auto"/>
            <w:vAlign w:val="center"/>
            <w:hideMark/>
          </w:tcPr>
          <w:p w14:paraId="708E88B5"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JAGODA NOVAK</w:t>
            </w:r>
          </w:p>
        </w:tc>
        <w:tc>
          <w:tcPr>
            <w:tcW w:w="709" w:type="dxa"/>
            <w:tcBorders>
              <w:top w:val="nil"/>
              <w:left w:val="nil"/>
              <w:bottom w:val="single" w:sz="4" w:space="0" w:color="auto"/>
              <w:right w:val="single" w:sz="4" w:space="0" w:color="auto"/>
            </w:tcBorders>
            <w:shd w:val="clear" w:color="auto" w:fill="auto"/>
            <w:vAlign w:val="center"/>
            <w:hideMark/>
          </w:tcPr>
          <w:p w14:paraId="271F717B"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hideMark/>
          </w:tcPr>
          <w:p w14:paraId="533FF5E8"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57C9B898"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70BB8DF6"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6642020A" w14:textId="768404E7" w:rsidR="00DF6AAE" w:rsidRPr="00BF306D" w:rsidRDefault="00DF6AAE" w:rsidP="004C35F8">
            <w:pPr>
              <w:jc w:val="center"/>
              <w:rPr>
                <w:rFonts w:ascii="Arial" w:hAnsi="Arial" w:cs="Arial"/>
                <w:b/>
                <w:bCs/>
                <w:sz w:val="20"/>
                <w:szCs w:val="20"/>
              </w:rPr>
            </w:pPr>
            <w:r>
              <w:rPr>
                <w:rFonts w:ascii="Arial" w:hAnsi="Arial" w:cs="Arial"/>
                <w:b/>
                <w:bCs/>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0D551439"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10573D1A" w14:textId="2D03A6E8" w:rsidR="00DF6AAE" w:rsidRPr="00BF306D" w:rsidRDefault="00DF6AAE" w:rsidP="004C35F8">
            <w:pPr>
              <w:jc w:val="center"/>
              <w:rPr>
                <w:rFonts w:ascii="Calibri" w:hAnsi="Calibri" w:cs="Calibri"/>
                <w:color w:val="000000"/>
                <w:sz w:val="22"/>
                <w:szCs w:val="22"/>
              </w:rPr>
            </w:pPr>
            <w:r>
              <w:rPr>
                <w:rFonts w:ascii="Calibri" w:hAnsi="Calibri" w:cs="Calibri"/>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3FE57823" w14:textId="314AA802" w:rsidR="00DF6AAE" w:rsidRPr="00BF306D" w:rsidRDefault="00DF6AAE" w:rsidP="004C35F8">
            <w:pPr>
              <w:jc w:val="center"/>
              <w:rPr>
                <w:rFonts w:ascii="Calibri" w:hAnsi="Calibri" w:cs="Calibri"/>
                <w:color w:val="000000"/>
                <w:sz w:val="22"/>
                <w:szCs w:val="22"/>
              </w:rPr>
            </w:pPr>
            <w:r>
              <w:rPr>
                <w:rFonts w:ascii="Calibri" w:hAnsi="Calibri" w:cs="Calibri"/>
                <w:color w:val="000000"/>
                <w:sz w:val="22"/>
                <w:szCs w:val="22"/>
              </w:rPr>
              <w:t>+</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F59957" w14:textId="5B900A3C" w:rsidR="00DF6AAE" w:rsidRPr="00BF306D" w:rsidRDefault="00DF6AAE" w:rsidP="004C35F8">
            <w:pPr>
              <w:jc w:val="center"/>
              <w:rPr>
                <w:rFonts w:ascii="Calibri" w:hAnsi="Calibri" w:cs="Calibri"/>
                <w:color w:val="000000"/>
                <w:sz w:val="22"/>
                <w:szCs w:val="22"/>
              </w:rPr>
            </w:pPr>
            <w:r w:rsidRPr="00BF306D">
              <w:rPr>
                <w:rFonts w:ascii="Calibri" w:hAnsi="Calibri" w:cs="Calibri"/>
                <w:color w:val="000000"/>
                <w:sz w:val="22"/>
                <w:szCs w:val="22"/>
              </w:rPr>
              <w:t>0</w:t>
            </w:r>
          </w:p>
        </w:tc>
        <w:tc>
          <w:tcPr>
            <w:tcW w:w="708" w:type="dxa"/>
            <w:tcBorders>
              <w:top w:val="nil"/>
              <w:left w:val="nil"/>
              <w:bottom w:val="single" w:sz="4" w:space="0" w:color="auto"/>
              <w:right w:val="single" w:sz="4" w:space="0" w:color="auto"/>
            </w:tcBorders>
            <w:shd w:val="clear" w:color="auto" w:fill="auto"/>
            <w:vAlign w:val="center"/>
            <w:hideMark/>
          </w:tcPr>
          <w:p w14:paraId="50084EC9" w14:textId="542AE811" w:rsidR="00DF6AAE" w:rsidRPr="00BF306D" w:rsidRDefault="00DF6AAE" w:rsidP="004C35F8">
            <w:pPr>
              <w:jc w:val="center"/>
              <w:rPr>
                <w:rFonts w:ascii="Arial" w:hAnsi="Arial" w:cs="Arial"/>
                <w:b/>
                <w:bCs/>
                <w:sz w:val="20"/>
                <w:szCs w:val="20"/>
              </w:rPr>
            </w:pPr>
            <w:r>
              <w:rPr>
                <w:rFonts w:ascii="Arial" w:hAnsi="Arial" w:cs="Arial"/>
                <w:b/>
                <w:bCs/>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78A87516"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71A0C09B" w14:textId="0AA1349F"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77" w:type="dxa"/>
            <w:tcBorders>
              <w:top w:val="single" w:sz="4" w:space="0" w:color="auto"/>
              <w:left w:val="nil"/>
              <w:bottom w:val="single" w:sz="4" w:space="0" w:color="auto"/>
              <w:right w:val="single" w:sz="4" w:space="0" w:color="auto"/>
            </w:tcBorders>
          </w:tcPr>
          <w:p w14:paraId="053BA042" w14:textId="0105DC4F"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3F09DEA3" w14:textId="5A9E47F6"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0" w:type="dxa"/>
            <w:tcBorders>
              <w:top w:val="nil"/>
              <w:left w:val="nil"/>
              <w:bottom w:val="single" w:sz="4" w:space="0" w:color="auto"/>
              <w:right w:val="single" w:sz="4" w:space="0" w:color="auto"/>
            </w:tcBorders>
            <w:shd w:val="clear" w:color="auto" w:fill="auto"/>
            <w:vAlign w:val="center"/>
            <w:hideMark/>
          </w:tcPr>
          <w:p w14:paraId="78AEF571"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hideMark/>
          </w:tcPr>
          <w:p w14:paraId="6B0AF545" w14:textId="4C02A0F2" w:rsidR="00DF6AAE" w:rsidRPr="00BF306D" w:rsidRDefault="00DF6AAE" w:rsidP="004C35F8">
            <w:pPr>
              <w:jc w:val="center"/>
              <w:rPr>
                <w:rFonts w:ascii="Arial" w:hAnsi="Arial" w:cs="Arial"/>
                <w:b/>
                <w:bCs/>
                <w:sz w:val="20"/>
                <w:szCs w:val="20"/>
              </w:rPr>
            </w:pPr>
            <w:r>
              <w:rPr>
                <w:rFonts w:ascii="Arial" w:hAnsi="Arial" w:cs="Arial"/>
                <w:b/>
                <w:bCs/>
                <w:sz w:val="20"/>
                <w:szCs w:val="20"/>
              </w:rPr>
              <w:t>0</w:t>
            </w:r>
          </w:p>
        </w:tc>
      </w:tr>
      <w:tr w:rsidR="00DF6AAE" w:rsidRPr="00BF306D" w14:paraId="06580CB5"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432661B" w14:textId="15B8511B" w:rsidR="00DF6AAE" w:rsidRPr="00BF306D" w:rsidRDefault="00DF6AAE" w:rsidP="004C35F8">
            <w:pPr>
              <w:jc w:val="center"/>
              <w:rPr>
                <w:rFonts w:ascii="Calibri" w:hAnsi="Calibri" w:cs="Calibri"/>
                <w:color w:val="000000"/>
                <w:sz w:val="22"/>
                <w:szCs w:val="22"/>
              </w:rPr>
            </w:pPr>
            <w:r>
              <w:rPr>
                <w:rFonts w:ascii="Calibri" w:hAnsi="Calibri" w:cs="Calibri"/>
                <w:color w:val="000000"/>
                <w:sz w:val="22"/>
                <w:szCs w:val="22"/>
              </w:rPr>
              <w:t>9.</w:t>
            </w:r>
          </w:p>
        </w:tc>
        <w:tc>
          <w:tcPr>
            <w:tcW w:w="2693" w:type="dxa"/>
            <w:tcBorders>
              <w:top w:val="nil"/>
              <w:left w:val="nil"/>
              <w:bottom w:val="single" w:sz="4" w:space="0" w:color="auto"/>
              <w:right w:val="single" w:sz="4" w:space="0" w:color="auto"/>
            </w:tcBorders>
            <w:shd w:val="clear" w:color="auto" w:fill="auto"/>
            <w:vAlign w:val="center"/>
            <w:hideMark/>
          </w:tcPr>
          <w:p w14:paraId="5C8402C8"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JOSIP MARKANOVIĆ</w:t>
            </w:r>
          </w:p>
        </w:tc>
        <w:tc>
          <w:tcPr>
            <w:tcW w:w="709" w:type="dxa"/>
            <w:tcBorders>
              <w:top w:val="nil"/>
              <w:left w:val="nil"/>
              <w:bottom w:val="single" w:sz="4" w:space="0" w:color="auto"/>
              <w:right w:val="single" w:sz="4" w:space="0" w:color="auto"/>
            </w:tcBorders>
            <w:shd w:val="clear" w:color="auto" w:fill="auto"/>
            <w:vAlign w:val="center"/>
            <w:hideMark/>
          </w:tcPr>
          <w:p w14:paraId="4F6B9EDA"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hideMark/>
          </w:tcPr>
          <w:p w14:paraId="6F23F6CC"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51BFF3E8"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4BFCF89A"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42DA064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4130E0C9"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29AAC5BD" w14:textId="044C3DA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3DEB1F0B" w14:textId="181C21D5"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0B2C61EE" w14:textId="613EB679"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40B591F2"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92" w:type="dxa"/>
            <w:tcBorders>
              <w:top w:val="nil"/>
              <w:left w:val="nil"/>
              <w:bottom w:val="single" w:sz="4" w:space="0" w:color="auto"/>
              <w:right w:val="single" w:sz="4" w:space="0" w:color="auto"/>
            </w:tcBorders>
            <w:shd w:val="clear" w:color="auto" w:fill="auto"/>
            <w:vAlign w:val="center"/>
            <w:hideMark/>
          </w:tcPr>
          <w:p w14:paraId="62CF29F4"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4089685B" w14:textId="0CD923A3"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77" w:type="dxa"/>
            <w:tcBorders>
              <w:top w:val="single" w:sz="4" w:space="0" w:color="auto"/>
              <w:left w:val="nil"/>
              <w:bottom w:val="single" w:sz="4" w:space="0" w:color="auto"/>
              <w:right w:val="single" w:sz="4" w:space="0" w:color="auto"/>
            </w:tcBorders>
          </w:tcPr>
          <w:p w14:paraId="4B85C7A5" w14:textId="58E167A3"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7275486B" w14:textId="5B7FA911"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0" w:type="dxa"/>
            <w:tcBorders>
              <w:top w:val="nil"/>
              <w:left w:val="nil"/>
              <w:bottom w:val="single" w:sz="4" w:space="0" w:color="auto"/>
              <w:right w:val="single" w:sz="4" w:space="0" w:color="auto"/>
            </w:tcBorders>
            <w:shd w:val="clear" w:color="auto" w:fill="auto"/>
            <w:vAlign w:val="center"/>
            <w:hideMark/>
          </w:tcPr>
          <w:p w14:paraId="18681727"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hideMark/>
          </w:tcPr>
          <w:p w14:paraId="6C4CE465"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r>
      <w:tr w:rsidR="00DF6AAE" w:rsidRPr="00BF306D" w14:paraId="3E45D3FC"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AEC3EBD" w14:textId="77CC1448" w:rsidR="00DF6AAE" w:rsidRPr="00BF306D" w:rsidRDefault="00DF6AAE" w:rsidP="004C35F8">
            <w:pPr>
              <w:jc w:val="center"/>
              <w:rPr>
                <w:rFonts w:ascii="Calibri" w:hAnsi="Calibri" w:cs="Calibri"/>
                <w:color w:val="000000"/>
                <w:sz w:val="22"/>
                <w:szCs w:val="22"/>
              </w:rPr>
            </w:pPr>
            <w:r w:rsidRPr="00BF306D">
              <w:rPr>
                <w:rFonts w:ascii="Calibri" w:hAnsi="Calibri" w:cs="Calibri"/>
                <w:color w:val="000000"/>
                <w:sz w:val="22"/>
                <w:szCs w:val="22"/>
              </w:rPr>
              <w:t>1</w:t>
            </w:r>
            <w:r>
              <w:rPr>
                <w:rFonts w:ascii="Calibri" w:hAnsi="Calibri" w:cs="Calibri"/>
                <w:color w:val="000000"/>
                <w:sz w:val="22"/>
                <w:szCs w:val="22"/>
              </w:rPr>
              <w:t>0.</w:t>
            </w:r>
          </w:p>
        </w:tc>
        <w:tc>
          <w:tcPr>
            <w:tcW w:w="2693" w:type="dxa"/>
            <w:tcBorders>
              <w:top w:val="nil"/>
              <w:left w:val="nil"/>
              <w:bottom w:val="single" w:sz="4" w:space="0" w:color="auto"/>
              <w:right w:val="single" w:sz="4" w:space="0" w:color="auto"/>
            </w:tcBorders>
            <w:shd w:val="clear" w:color="auto" w:fill="auto"/>
            <w:vAlign w:val="center"/>
            <w:hideMark/>
          </w:tcPr>
          <w:p w14:paraId="542FC156"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LARISA PETRIĆ</w:t>
            </w:r>
          </w:p>
        </w:tc>
        <w:tc>
          <w:tcPr>
            <w:tcW w:w="709" w:type="dxa"/>
            <w:tcBorders>
              <w:top w:val="nil"/>
              <w:left w:val="nil"/>
              <w:bottom w:val="single" w:sz="4" w:space="0" w:color="auto"/>
              <w:right w:val="single" w:sz="4" w:space="0" w:color="auto"/>
            </w:tcBorders>
            <w:shd w:val="clear" w:color="auto" w:fill="auto"/>
            <w:vAlign w:val="center"/>
            <w:hideMark/>
          </w:tcPr>
          <w:p w14:paraId="4718D0A4"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hideMark/>
          </w:tcPr>
          <w:p w14:paraId="595C2A23"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3FC96C76"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2D52CC5A"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5C76583C"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4323D0D6"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5A64F1B5" w14:textId="7BE5DB33"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67EC5E64" w14:textId="0A4A9856"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00F6FD1" w14:textId="0012AFBC"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7B41891A"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92" w:type="dxa"/>
            <w:tcBorders>
              <w:top w:val="nil"/>
              <w:left w:val="nil"/>
              <w:bottom w:val="single" w:sz="4" w:space="0" w:color="auto"/>
              <w:right w:val="single" w:sz="4" w:space="0" w:color="auto"/>
            </w:tcBorders>
            <w:shd w:val="clear" w:color="auto" w:fill="auto"/>
            <w:vAlign w:val="center"/>
            <w:hideMark/>
          </w:tcPr>
          <w:p w14:paraId="5C2D1169"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4801C1A2" w14:textId="7AFFA6C2"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77" w:type="dxa"/>
            <w:tcBorders>
              <w:top w:val="single" w:sz="4" w:space="0" w:color="auto"/>
              <w:left w:val="nil"/>
              <w:bottom w:val="single" w:sz="4" w:space="0" w:color="auto"/>
              <w:right w:val="single" w:sz="4" w:space="0" w:color="auto"/>
            </w:tcBorders>
          </w:tcPr>
          <w:p w14:paraId="125E49F0" w14:textId="5A51C71C"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066E518D" w14:textId="6648CFF1"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0" w:type="dxa"/>
            <w:tcBorders>
              <w:top w:val="nil"/>
              <w:left w:val="nil"/>
              <w:bottom w:val="single" w:sz="4" w:space="0" w:color="auto"/>
              <w:right w:val="single" w:sz="4" w:space="0" w:color="auto"/>
            </w:tcBorders>
            <w:shd w:val="clear" w:color="auto" w:fill="auto"/>
            <w:vAlign w:val="center"/>
            <w:hideMark/>
          </w:tcPr>
          <w:p w14:paraId="513B3EB3"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hideMark/>
          </w:tcPr>
          <w:p w14:paraId="68E146D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r>
      <w:tr w:rsidR="00DF6AAE" w:rsidRPr="00BF306D" w14:paraId="00CEB722"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7E25014" w14:textId="550F3D5C" w:rsidR="00DF6AAE" w:rsidRPr="00BF306D" w:rsidRDefault="00DF6AAE" w:rsidP="004C35F8">
            <w:pPr>
              <w:jc w:val="center"/>
              <w:rPr>
                <w:rFonts w:ascii="Calibri" w:hAnsi="Calibri" w:cs="Calibri"/>
                <w:color w:val="000000"/>
                <w:sz w:val="22"/>
                <w:szCs w:val="22"/>
              </w:rPr>
            </w:pPr>
            <w:r w:rsidRPr="00BF306D">
              <w:rPr>
                <w:rFonts w:ascii="Calibri" w:hAnsi="Calibri" w:cs="Calibri"/>
                <w:color w:val="000000"/>
                <w:sz w:val="22"/>
                <w:szCs w:val="22"/>
              </w:rPr>
              <w:t>1</w:t>
            </w:r>
            <w:r>
              <w:rPr>
                <w:rFonts w:ascii="Calibri" w:hAnsi="Calibri" w:cs="Calibri"/>
                <w:color w:val="000000"/>
                <w:sz w:val="22"/>
                <w:szCs w:val="22"/>
              </w:rPr>
              <w:t>1.</w:t>
            </w:r>
          </w:p>
        </w:tc>
        <w:tc>
          <w:tcPr>
            <w:tcW w:w="2693" w:type="dxa"/>
            <w:tcBorders>
              <w:top w:val="nil"/>
              <w:left w:val="nil"/>
              <w:bottom w:val="single" w:sz="4" w:space="0" w:color="auto"/>
              <w:right w:val="single" w:sz="4" w:space="0" w:color="auto"/>
            </w:tcBorders>
            <w:shd w:val="clear" w:color="auto" w:fill="auto"/>
            <w:vAlign w:val="center"/>
            <w:hideMark/>
          </w:tcPr>
          <w:p w14:paraId="6026C776"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IRENA ROŽMAN</w:t>
            </w:r>
          </w:p>
        </w:tc>
        <w:tc>
          <w:tcPr>
            <w:tcW w:w="709" w:type="dxa"/>
            <w:tcBorders>
              <w:top w:val="nil"/>
              <w:left w:val="nil"/>
              <w:bottom w:val="single" w:sz="4" w:space="0" w:color="auto"/>
              <w:right w:val="single" w:sz="4" w:space="0" w:color="auto"/>
            </w:tcBorders>
            <w:shd w:val="clear" w:color="auto" w:fill="auto"/>
            <w:vAlign w:val="center"/>
            <w:hideMark/>
          </w:tcPr>
          <w:p w14:paraId="4ABEDC8C"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hideMark/>
          </w:tcPr>
          <w:p w14:paraId="39753616"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60A8BE0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44903E02"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6CA7B687"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79125725"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364041B8" w14:textId="5675E85A" w:rsidR="00DF6AAE" w:rsidRPr="00BF306D" w:rsidRDefault="00756973"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542063B6" w14:textId="3B0BF282" w:rsidR="00DF6AAE" w:rsidRPr="00BF306D" w:rsidRDefault="00756973"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4FA61B41" w14:textId="71EE0AC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32706D59"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92" w:type="dxa"/>
            <w:tcBorders>
              <w:top w:val="nil"/>
              <w:left w:val="nil"/>
              <w:bottom w:val="single" w:sz="4" w:space="0" w:color="auto"/>
              <w:right w:val="single" w:sz="4" w:space="0" w:color="auto"/>
            </w:tcBorders>
            <w:shd w:val="clear" w:color="auto" w:fill="auto"/>
            <w:vAlign w:val="center"/>
            <w:hideMark/>
          </w:tcPr>
          <w:p w14:paraId="3372AE85"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519E0559" w14:textId="5F12D692"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77" w:type="dxa"/>
            <w:tcBorders>
              <w:top w:val="single" w:sz="4" w:space="0" w:color="auto"/>
              <w:left w:val="nil"/>
              <w:bottom w:val="single" w:sz="4" w:space="0" w:color="auto"/>
              <w:right w:val="single" w:sz="4" w:space="0" w:color="auto"/>
            </w:tcBorders>
          </w:tcPr>
          <w:p w14:paraId="3577CD5C" w14:textId="0E505BE2"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364009CA" w14:textId="4647398E"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0" w:type="dxa"/>
            <w:tcBorders>
              <w:top w:val="nil"/>
              <w:left w:val="nil"/>
              <w:bottom w:val="single" w:sz="4" w:space="0" w:color="auto"/>
              <w:right w:val="single" w:sz="4" w:space="0" w:color="auto"/>
            </w:tcBorders>
            <w:shd w:val="clear" w:color="auto" w:fill="auto"/>
            <w:vAlign w:val="center"/>
            <w:hideMark/>
          </w:tcPr>
          <w:p w14:paraId="51C457C8"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hideMark/>
          </w:tcPr>
          <w:p w14:paraId="746885D8"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r>
      <w:tr w:rsidR="00DF6AAE" w:rsidRPr="00BF306D" w14:paraId="60F8B271"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55448DA" w14:textId="1123A6D6" w:rsidR="00DF6AAE" w:rsidRPr="00BF306D" w:rsidRDefault="00DF6AAE" w:rsidP="004C35F8">
            <w:pPr>
              <w:jc w:val="center"/>
              <w:rPr>
                <w:rFonts w:ascii="Calibri" w:hAnsi="Calibri" w:cs="Calibri"/>
                <w:color w:val="000000"/>
                <w:sz w:val="22"/>
                <w:szCs w:val="22"/>
              </w:rPr>
            </w:pPr>
            <w:r w:rsidRPr="00BF306D">
              <w:rPr>
                <w:rFonts w:ascii="Calibri" w:hAnsi="Calibri" w:cs="Calibri"/>
                <w:color w:val="000000"/>
                <w:sz w:val="22"/>
                <w:szCs w:val="22"/>
              </w:rPr>
              <w:t>1</w:t>
            </w:r>
            <w:r>
              <w:rPr>
                <w:rFonts w:ascii="Calibri" w:hAnsi="Calibri" w:cs="Calibri"/>
                <w:color w:val="000000"/>
                <w:sz w:val="22"/>
                <w:szCs w:val="22"/>
              </w:rPr>
              <w:t>2.</w:t>
            </w:r>
          </w:p>
        </w:tc>
        <w:tc>
          <w:tcPr>
            <w:tcW w:w="2693" w:type="dxa"/>
            <w:tcBorders>
              <w:top w:val="nil"/>
              <w:left w:val="nil"/>
              <w:bottom w:val="single" w:sz="4" w:space="0" w:color="auto"/>
              <w:right w:val="single" w:sz="4" w:space="0" w:color="auto"/>
            </w:tcBorders>
            <w:shd w:val="clear" w:color="auto" w:fill="auto"/>
            <w:vAlign w:val="center"/>
            <w:hideMark/>
          </w:tcPr>
          <w:p w14:paraId="5D7BA132"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DANIJEL SAMARŽIJA</w:t>
            </w:r>
          </w:p>
        </w:tc>
        <w:tc>
          <w:tcPr>
            <w:tcW w:w="709" w:type="dxa"/>
            <w:tcBorders>
              <w:top w:val="nil"/>
              <w:left w:val="nil"/>
              <w:bottom w:val="single" w:sz="4" w:space="0" w:color="auto"/>
              <w:right w:val="single" w:sz="4" w:space="0" w:color="auto"/>
            </w:tcBorders>
            <w:shd w:val="clear" w:color="auto" w:fill="auto"/>
            <w:vAlign w:val="center"/>
            <w:hideMark/>
          </w:tcPr>
          <w:p w14:paraId="6AE3E3E0"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hideMark/>
          </w:tcPr>
          <w:p w14:paraId="694F332B"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1E6AE7AB"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064645F2"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50F5F894" w14:textId="0E6FB55F" w:rsidR="00DF6AAE" w:rsidRPr="00BF306D" w:rsidRDefault="00DF6AAE" w:rsidP="004C35F8">
            <w:pPr>
              <w:jc w:val="center"/>
              <w:rPr>
                <w:rFonts w:ascii="Arial" w:hAnsi="Arial" w:cs="Arial"/>
                <w:b/>
                <w:bCs/>
                <w:sz w:val="20"/>
                <w:szCs w:val="20"/>
              </w:rPr>
            </w:pPr>
            <w:r>
              <w:rPr>
                <w:rFonts w:ascii="Arial" w:hAnsi="Arial" w:cs="Arial"/>
                <w:b/>
                <w:bCs/>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074E314B" w14:textId="11581A7F"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7E8DE46B" w14:textId="665F9C43" w:rsidR="00DF6AAE" w:rsidRPr="00BF306D" w:rsidRDefault="00756973" w:rsidP="004C35F8">
            <w:pPr>
              <w:jc w:val="center"/>
              <w:rPr>
                <w:rFonts w:ascii="Arial" w:hAnsi="Arial" w:cs="Arial"/>
                <w:b/>
                <w:bCs/>
                <w:sz w:val="20"/>
                <w:szCs w:val="20"/>
              </w:rPr>
            </w:pPr>
            <w:r>
              <w:rPr>
                <w:rFonts w:ascii="Arial" w:hAnsi="Arial" w:cs="Arial"/>
                <w:b/>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178FFF3" w14:textId="7C52398C" w:rsidR="00DF6AAE" w:rsidRPr="00BF306D" w:rsidRDefault="00756973"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DC5B075" w14:textId="799E1AD9"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040F6AC6" w14:textId="5C6EEC1C"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92" w:type="dxa"/>
            <w:tcBorders>
              <w:top w:val="nil"/>
              <w:left w:val="nil"/>
              <w:bottom w:val="single" w:sz="4" w:space="0" w:color="auto"/>
              <w:right w:val="single" w:sz="4" w:space="0" w:color="auto"/>
            </w:tcBorders>
            <w:shd w:val="clear" w:color="auto" w:fill="auto"/>
            <w:vAlign w:val="center"/>
            <w:hideMark/>
          </w:tcPr>
          <w:p w14:paraId="1484B96C" w14:textId="264C28E0"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42CA32FC" w14:textId="2D043A3D" w:rsidR="00DF6AAE" w:rsidRPr="00BF306D" w:rsidRDefault="00D367DF" w:rsidP="004C35F8">
            <w:pPr>
              <w:jc w:val="center"/>
              <w:rPr>
                <w:rFonts w:ascii="Arial" w:hAnsi="Arial" w:cs="Arial"/>
                <w:b/>
                <w:bCs/>
                <w:sz w:val="20"/>
                <w:szCs w:val="20"/>
              </w:rPr>
            </w:pPr>
            <w:r>
              <w:rPr>
                <w:rFonts w:ascii="Arial" w:hAnsi="Arial" w:cs="Arial"/>
                <w:b/>
                <w:bCs/>
                <w:sz w:val="20"/>
                <w:szCs w:val="20"/>
              </w:rPr>
              <w:t>+</w:t>
            </w:r>
          </w:p>
        </w:tc>
        <w:tc>
          <w:tcPr>
            <w:tcW w:w="977" w:type="dxa"/>
            <w:tcBorders>
              <w:top w:val="single" w:sz="4" w:space="0" w:color="auto"/>
              <w:left w:val="nil"/>
              <w:bottom w:val="single" w:sz="4" w:space="0" w:color="auto"/>
              <w:right w:val="single" w:sz="4" w:space="0" w:color="auto"/>
            </w:tcBorders>
          </w:tcPr>
          <w:p w14:paraId="474554AF" w14:textId="7FA9335C"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6212C3B6" w14:textId="3B035DD8" w:rsidR="00DF6AAE" w:rsidRPr="00BF306D" w:rsidRDefault="00DF6AAE" w:rsidP="004C35F8">
            <w:pPr>
              <w:jc w:val="center"/>
              <w:rPr>
                <w:rFonts w:ascii="Arial" w:hAnsi="Arial" w:cs="Arial"/>
                <w:b/>
                <w:bCs/>
                <w:sz w:val="20"/>
                <w:szCs w:val="20"/>
              </w:rPr>
            </w:pPr>
            <w:r>
              <w:rPr>
                <w:rFonts w:ascii="Arial" w:hAnsi="Arial" w:cs="Arial"/>
                <w:b/>
                <w:bCs/>
                <w:sz w:val="20"/>
                <w:szCs w:val="20"/>
              </w:rPr>
              <w:t>0</w:t>
            </w:r>
          </w:p>
        </w:tc>
        <w:tc>
          <w:tcPr>
            <w:tcW w:w="850" w:type="dxa"/>
            <w:tcBorders>
              <w:top w:val="nil"/>
              <w:left w:val="nil"/>
              <w:bottom w:val="single" w:sz="4" w:space="0" w:color="auto"/>
              <w:right w:val="single" w:sz="4" w:space="0" w:color="auto"/>
            </w:tcBorders>
            <w:shd w:val="clear" w:color="auto" w:fill="auto"/>
            <w:vAlign w:val="center"/>
            <w:hideMark/>
          </w:tcPr>
          <w:p w14:paraId="04EB18FA"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noWrap/>
            <w:vAlign w:val="center"/>
            <w:hideMark/>
          </w:tcPr>
          <w:p w14:paraId="4A29EBF6" w14:textId="42A92AF0" w:rsidR="00DF6AAE" w:rsidRPr="00BF306D" w:rsidRDefault="00DF6AAE" w:rsidP="004C35F8">
            <w:pPr>
              <w:jc w:val="center"/>
              <w:rPr>
                <w:rFonts w:ascii="Calibri" w:hAnsi="Calibri" w:cs="Calibri"/>
                <w:color w:val="000000"/>
                <w:sz w:val="22"/>
                <w:szCs w:val="22"/>
              </w:rPr>
            </w:pPr>
            <w:r>
              <w:rPr>
                <w:rFonts w:ascii="Calibri" w:hAnsi="Calibri" w:cs="Calibri"/>
                <w:color w:val="000000"/>
                <w:sz w:val="22"/>
                <w:szCs w:val="22"/>
              </w:rPr>
              <w:t>+</w:t>
            </w:r>
          </w:p>
        </w:tc>
      </w:tr>
      <w:tr w:rsidR="00DF6AAE" w:rsidRPr="00BF306D" w14:paraId="60B7F9A7"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FE2713E" w14:textId="6B5DBA9A" w:rsidR="00DF6AAE" w:rsidRPr="00BF306D" w:rsidRDefault="00DF6AAE" w:rsidP="004C35F8">
            <w:pPr>
              <w:jc w:val="center"/>
              <w:rPr>
                <w:rFonts w:ascii="Calibri" w:hAnsi="Calibri" w:cs="Calibri"/>
                <w:color w:val="000000"/>
                <w:sz w:val="22"/>
                <w:szCs w:val="22"/>
              </w:rPr>
            </w:pPr>
            <w:r w:rsidRPr="00BF306D">
              <w:rPr>
                <w:rFonts w:ascii="Calibri" w:hAnsi="Calibri" w:cs="Calibri"/>
                <w:color w:val="000000"/>
                <w:sz w:val="22"/>
                <w:szCs w:val="22"/>
              </w:rPr>
              <w:t>1</w:t>
            </w:r>
            <w:r>
              <w:rPr>
                <w:rFonts w:ascii="Calibri" w:hAnsi="Calibri" w:cs="Calibri"/>
                <w:color w:val="000000"/>
                <w:sz w:val="22"/>
                <w:szCs w:val="22"/>
              </w:rPr>
              <w:t>3.</w:t>
            </w:r>
          </w:p>
        </w:tc>
        <w:tc>
          <w:tcPr>
            <w:tcW w:w="2693" w:type="dxa"/>
            <w:tcBorders>
              <w:top w:val="nil"/>
              <w:left w:val="nil"/>
              <w:bottom w:val="single" w:sz="4" w:space="0" w:color="auto"/>
              <w:right w:val="single" w:sz="4" w:space="0" w:color="auto"/>
            </w:tcBorders>
            <w:shd w:val="clear" w:color="auto" w:fill="auto"/>
            <w:vAlign w:val="center"/>
            <w:hideMark/>
          </w:tcPr>
          <w:p w14:paraId="6D1F2958"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MARIN SLADIĆ</w:t>
            </w:r>
          </w:p>
        </w:tc>
        <w:tc>
          <w:tcPr>
            <w:tcW w:w="709" w:type="dxa"/>
            <w:tcBorders>
              <w:top w:val="nil"/>
              <w:left w:val="nil"/>
              <w:bottom w:val="single" w:sz="4" w:space="0" w:color="auto"/>
              <w:right w:val="single" w:sz="4" w:space="0" w:color="auto"/>
            </w:tcBorders>
            <w:shd w:val="clear" w:color="auto" w:fill="auto"/>
            <w:vAlign w:val="center"/>
            <w:hideMark/>
          </w:tcPr>
          <w:p w14:paraId="5F81FC4B"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hideMark/>
          </w:tcPr>
          <w:p w14:paraId="011E3498"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7ED46C07"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36414D51"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noWrap/>
            <w:vAlign w:val="center"/>
            <w:hideMark/>
          </w:tcPr>
          <w:p w14:paraId="023FFCB6" w14:textId="4FAE6A58" w:rsidR="00DF6AAE" w:rsidRPr="00BF306D" w:rsidRDefault="00DF6AAE" w:rsidP="004C35F8">
            <w:pPr>
              <w:jc w:val="center"/>
              <w:rPr>
                <w:rFonts w:ascii="Calibri" w:hAnsi="Calibri" w:cs="Calibri"/>
                <w:color w:val="000000"/>
                <w:sz w:val="22"/>
                <w:szCs w:val="22"/>
              </w:rPr>
            </w:pPr>
            <w:r>
              <w:rPr>
                <w:rFonts w:ascii="Calibri" w:hAnsi="Calibri" w:cs="Calibri"/>
                <w:color w:val="000000"/>
                <w:sz w:val="22"/>
                <w:szCs w:val="22"/>
              </w:rPr>
              <w:t>+</w:t>
            </w:r>
          </w:p>
        </w:tc>
        <w:tc>
          <w:tcPr>
            <w:tcW w:w="709" w:type="dxa"/>
            <w:tcBorders>
              <w:top w:val="nil"/>
              <w:left w:val="nil"/>
              <w:bottom w:val="single" w:sz="4" w:space="0" w:color="auto"/>
              <w:right w:val="single" w:sz="4" w:space="0" w:color="auto"/>
            </w:tcBorders>
            <w:shd w:val="clear" w:color="auto" w:fill="auto"/>
            <w:vAlign w:val="center"/>
            <w:hideMark/>
          </w:tcPr>
          <w:p w14:paraId="6BCE9540" w14:textId="526941C9" w:rsidR="00DF6AAE" w:rsidRPr="00BF306D" w:rsidRDefault="00DF6AAE" w:rsidP="004C35F8">
            <w:pPr>
              <w:jc w:val="center"/>
              <w:rPr>
                <w:rFonts w:ascii="Arial" w:hAnsi="Arial" w:cs="Arial"/>
                <w:b/>
                <w:bCs/>
                <w:sz w:val="20"/>
                <w:szCs w:val="20"/>
              </w:rPr>
            </w:pPr>
            <w:r>
              <w:rPr>
                <w:rFonts w:ascii="Arial" w:hAnsi="Arial" w:cs="Arial"/>
                <w:b/>
                <w:bCs/>
                <w:sz w:val="20"/>
                <w:szCs w:val="20"/>
              </w:rPr>
              <w:t>0</w:t>
            </w:r>
          </w:p>
        </w:tc>
        <w:tc>
          <w:tcPr>
            <w:tcW w:w="709" w:type="dxa"/>
            <w:tcBorders>
              <w:top w:val="single" w:sz="4" w:space="0" w:color="auto"/>
              <w:left w:val="nil"/>
              <w:bottom w:val="single" w:sz="4" w:space="0" w:color="auto"/>
              <w:right w:val="single" w:sz="4" w:space="0" w:color="auto"/>
            </w:tcBorders>
          </w:tcPr>
          <w:p w14:paraId="7D384475" w14:textId="14282D30"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BA820AC" w14:textId="71E3A558"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6F40AEDC" w14:textId="4668005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1F81335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92" w:type="dxa"/>
            <w:tcBorders>
              <w:top w:val="nil"/>
              <w:left w:val="nil"/>
              <w:bottom w:val="single" w:sz="4" w:space="0" w:color="auto"/>
              <w:right w:val="single" w:sz="4" w:space="0" w:color="auto"/>
            </w:tcBorders>
            <w:shd w:val="clear" w:color="auto" w:fill="auto"/>
            <w:vAlign w:val="center"/>
            <w:hideMark/>
          </w:tcPr>
          <w:p w14:paraId="39407A4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79A10ADA" w14:textId="500F9363"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77" w:type="dxa"/>
            <w:tcBorders>
              <w:top w:val="single" w:sz="4" w:space="0" w:color="auto"/>
              <w:left w:val="nil"/>
              <w:bottom w:val="single" w:sz="4" w:space="0" w:color="auto"/>
              <w:right w:val="single" w:sz="4" w:space="0" w:color="auto"/>
            </w:tcBorders>
          </w:tcPr>
          <w:p w14:paraId="188A6D0A" w14:textId="3BE1B75B"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322A4B73" w14:textId="49CEAB32"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0" w:type="dxa"/>
            <w:tcBorders>
              <w:top w:val="nil"/>
              <w:left w:val="nil"/>
              <w:bottom w:val="single" w:sz="4" w:space="0" w:color="auto"/>
              <w:right w:val="single" w:sz="4" w:space="0" w:color="auto"/>
            </w:tcBorders>
            <w:shd w:val="clear" w:color="auto" w:fill="auto"/>
            <w:vAlign w:val="center"/>
            <w:hideMark/>
          </w:tcPr>
          <w:p w14:paraId="1B9D572B"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hideMark/>
          </w:tcPr>
          <w:p w14:paraId="7E25BEAB"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r>
      <w:tr w:rsidR="00DF6AAE" w:rsidRPr="00BF306D" w14:paraId="141D1917"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CF1701C" w14:textId="057E5369" w:rsidR="00DF6AAE" w:rsidRPr="00BF306D" w:rsidRDefault="00DF6AAE" w:rsidP="004C35F8">
            <w:pPr>
              <w:jc w:val="center"/>
              <w:rPr>
                <w:rFonts w:ascii="Calibri" w:hAnsi="Calibri" w:cs="Calibri"/>
                <w:color w:val="000000"/>
                <w:sz w:val="22"/>
                <w:szCs w:val="22"/>
              </w:rPr>
            </w:pPr>
            <w:r w:rsidRPr="00BF306D">
              <w:rPr>
                <w:rFonts w:ascii="Calibri" w:hAnsi="Calibri" w:cs="Calibri"/>
                <w:color w:val="000000"/>
                <w:sz w:val="22"/>
                <w:szCs w:val="22"/>
              </w:rPr>
              <w:t>1</w:t>
            </w:r>
            <w:r>
              <w:rPr>
                <w:rFonts w:ascii="Calibri" w:hAnsi="Calibri" w:cs="Calibri"/>
                <w:color w:val="000000"/>
                <w:sz w:val="22"/>
                <w:szCs w:val="22"/>
              </w:rPr>
              <w:t>4.</w:t>
            </w:r>
          </w:p>
        </w:tc>
        <w:tc>
          <w:tcPr>
            <w:tcW w:w="2693" w:type="dxa"/>
            <w:tcBorders>
              <w:top w:val="nil"/>
              <w:left w:val="nil"/>
              <w:bottom w:val="single" w:sz="4" w:space="0" w:color="auto"/>
              <w:right w:val="single" w:sz="4" w:space="0" w:color="auto"/>
            </w:tcBorders>
            <w:shd w:val="clear" w:color="auto" w:fill="auto"/>
            <w:vAlign w:val="center"/>
            <w:hideMark/>
          </w:tcPr>
          <w:p w14:paraId="25669FFD"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DANIELA ŠIRINIĆ</w:t>
            </w:r>
          </w:p>
        </w:tc>
        <w:tc>
          <w:tcPr>
            <w:tcW w:w="709" w:type="dxa"/>
            <w:tcBorders>
              <w:top w:val="nil"/>
              <w:left w:val="nil"/>
              <w:bottom w:val="single" w:sz="4" w:space="0" w:color="auto"/>
              <w:right w:val="single" w:sz="4" w:space="0" w:color="auto"/>
            </w:tcBorders>
            <w:shd w:val="clear" w:color="auto" w:fill="auto"/>
            <w:vAlign w:val="center"/>
            <w:hideMark/>
          </w:tcPr>
          <w:p w14:paraId="6D148121"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hideMark/>
          </w:tcPr>
          <w:p w14:paraId="1D0D13E7"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19C13E04"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2574E2AA"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10286AFA"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799CBCC7"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15971481" w14:textId="2BC8C740" w:rsidR="00DF6AAE" w:rsidRPr="00BF306D" w:rsidRDefault="00DF6AAE" w:rsidP="004C35F8">
            <w:pPr>
              <w:jc w:val="center"/>
              <w:rPr>
                <w:rFonts w:ascii="Arial" w:hAnsi="Arial" w:cs="Arial"/>
                <w:b/>
                <w:bCs/>
                <w:sz w:val="20"/>
                <w:szCs w:val="20"/>
              </w:rPr>
            </w:pPr>
            <w:r>
              <w:rPr>
                <w:rFonts w:ascii="Arial" w:hAnsi="Arial" w:cs="Arial"/>
                <w:b/>
                <w:bCs/>
                <w:sz w:val="20"/>
                <w:szCs w:val="20"/>
              </w:rPr>
              <w:t>0</w:t>
            </w:r>
          </w:p>
        </w:tc>
        <w:tc>
          <w:tcPr>
            <w:tcW w:w="709" w:type="dxa"/>
            <w:tcBorders>
              <w:top w:val="single" w:sz="4" w:space="0" w:color="auto"/>
              <w:left w:val="single" w:sz="4" w:space="0" w:color="auto"/>
              <w:bottom w:val="single" w:sz="4" w:space="0" w:color="auto"/>
              <w:right w:val="single" w:sz="4" w:space="0" w:color="auto"/>
            </w:tcBorders>
          </w:tcPr>
          <w:p w14:paraId="1877595D" w14:textId="618DBD08"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0D0314D5" w14:textId="0BFA32B1"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4A42F0A4"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92" w:type="dxa"/>
            <w:tcBorders>
              <w:top w:val="nil"/>
              <w:left w:val="nil"/>
              <w:bottom w:val="single" w:sz="4" w:space="0" w:color="auto"/>
              <w:right w:val="single" w:sz="4" w:space="0" w:color="auto"/>
            </w:tcBorders>
            <w:shd w:val="clear" w:color="auto" w:fill="auto"/>
            <w:vAlign w:val="center"/>
            <w:hideMark/>
          </w:tcPr>
          <w:p w14:paraId="28116730"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3EB06C63" w14:textId="18B67CD2"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77" w:type="dxa"/>
            <w:tcBorders>
              <w:top w:val="single" w:sz="4" w:space="0" w:color="auto"/>
              <w:left w:val="nil"/>
              <w:bottom w:val="single" w:sz="4" w:space="0" w:color="auto"/>
              <w:right w:val="single" w:sz="4" w:space="0" w:color="auto"/>
            </w:tcBorders>
          </w:tcPr>
          <w:p w14:paraId="5891B633" w14:textId="5D43F81F"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13AE48A" w14:textId="1185E43D"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0" w:type="dxa"/>
            <w:tcBorders>
              <w:top w:val="nil"/>
              <w:left w:val="nil"/>
              <w:bottom w:val="single" w:sz="4" w:space="0" w:color="auto"/>
              <w:right w:val="single" w:sz="4" w:space="0" w:color="auto"/>
            </w:tcBorders>
            <w:shd w:val="clear" w:color="auto" w:fill="auto"/>
            <w:vAlign w:val="center"/>
            <w:hideMark/>
          </w:tcPr>
          <w:p w14:paraId="1B5E3C0E"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hideMark/>
          </w:tcPr>
          <w:p w14:paraId="0932A83A"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r>
      <w:tr w:rsidR="00DF6AAE" w:rsidRPr="00BF306D" w14:paraId="4E4C0A0E"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B5830F1" w14:textId="3D5AFD2F" w:rsidR="00DF6AAE" w:rsidRPr="00BF306D" w:rsidRDefault="00DF6AAE" w:rsidP="004C35F8">
            <w:pPr>
              <w:jc w:val="center"/>
              <w:rPr>
                <w:rFonts w:ascii="Calibri" w:hAnsi="Calibri" w:cs="Calibri"/>
                <w:color w:val="000000"/>
                <w:sz w:val="22"/>
                <w:szCs w:val="22"/>
              </w:rPr>
            </w:pPr>
            <w:r w:rsidRPr="00BF306D">
              <w:rPr>
                <w:rFonts w:ascii="Calibri" w:hAnsi="Calibri" w:cs="Calibri"/>
                <w:color w:val="000000"/>
                <w:sz w:val="22"/>
                <w:szCs w:val="22"/>
              </w:rPr>
              <w:t>1</w:t>
            </w:r>
            <w:r>
              <w:rPr>
                <w:rFonts w:ascii="Calibri" w:hAnsi="Calibri" w:cs="Calibri"/>
                <w:color w:val="000000"/>
                <w:sz w:val="22"/>
                <w:szCs w:val="22"/>
              </w:rPr>
              <w:t>5.</w:t>
            </w:r>
          </w:p>
        </w:tc>
        <w:tc>
          <w:tcPr>
            <w:tcW w:w="2693" w:type="dxa"/>
            <w:tcBorders>
              <w:top w:val="nil"/>
              <w:left w:val="nil"/>
              <w:bottom w:val="single" w:sz="4" w:space="0" w:color="auto"/>
              <w:right w:val="single" w:sz="4" w:space="0" w:color="auto"/>
            </w:tcBorders>
            <w:shd w:val="clear" w:color="auto" w:fill="auto"/>
            <w:vAlign w:val="center"/>
            <w:hideMark/>
          </w:tcPr>
          <w:p w14:paraId="415A601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DAVOR TERZIĆ</w:t>
            </w:r>
          </w:p>
        </w:tc>
        <w:tc>
          <w:tcPr>
            <w:tcW w:w="709" w:type="dxa"/>
            <w:tcBorders>
              <w:top w:val="nil"/>
              <w:left w:val="nil"/>
              <w:bottom w:val="single" w:sz="4" w:space="0" w:color="auto"/>
              <w:right w:val="single" w:sz="4" w:space="0" w:color="auto"/>
            </w:tcBorders>
            <w:shd w:val="clear" w:color="auto" w:fill="auto"/>
            <w:vAlign w:val="center"/>
            <w:hideMark/>
          </w:tcPr>
          <w:p w14:paraId="4326658B"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hideMark/>
          </w:tcPr>
          <w:p w14:paraId="6538FCE2"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564A588B"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7D33C2A8"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45BF9207"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6151FF11"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23A25100" w14:textId="645A4AB9"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24795052" w14:textId="6DF6CA25"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21B317ED" w14:textId="35AC0CF1"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6EA9B663" w14:textId="3085918A" w:rsidR="00DF6AAE" w:rsidRPr="00BF306D" w:rsidRDefault="00DF6AAE" w:rsidP="004C35F8">
            <w:pPr>
              <w:jc w:val="center"/>
              <w:rPr>
                <w:rFonts w:ascii="Arial" w:hAnsi="Arial" w:cs="Arial"/>
                <w:b/>
                <w:bCs/>
                <w:sz w:val="20"/>
                <w:szCs w:val="20"/>
              </w:rPr>
            </w:pPr>
            <w:r>
              <w:rPr>
                <w:rFonts w:ascii="Arial" w:hAnsi="Arial" w:cs="Arial"/>
                <w:b/>
                <w:bCs/>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55A6B178"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76F31FF5" w14:textId="6764CFAB" w:rsidR="00DF6AAE" w:rsidRPr="00BF306D" w:rsidRDefault="00756973" w:rsidP="004C35F8">
            <w:pPr>
              <w:jc w:val="center"/>
              <w:rPr>
                <w:rFonts w:ascii="Arial" w:hAnsi="Arial" w:cs="Arial"/>
                <w:b/>
                <w:bCs/>
                <w:sz w:val="20"/>
                <w:szCs w:val="20"/>
              </w:rPr>
            </w:pPr>
            <w:r>
              <w:rPr>
                <w:rFonts w:ascii="Arial" w:hAnsi="Arial" w:cs="Arial"/>
                <w:b/>
                <w:bCs/>
                <w:sz w:val="20"/>
                <w:szCs w:val="20"/>
              </w:rPr>
              <w:t>0</w:t>
            </w:r>
          </w:p>
        </w:tc>
        <w:tc>
          <w:tcPr>
            <w:tcW w:w="977" w:type="dxa"/>
            <w:tcBorders>
              <w:top w:val="single" w:sz="4" w:space="0" w:color="auto"/>
              <w:left w:val="nil"/>
              <w:bottom w:val="single" w:sz="4" w:space="0" w:color="auto"/>
              <w:right w:val="single" w:sz="4" w:space="0" w:color="auto"/>
            </w:tcBorders>
          </w:tcPr>
          <w:p w14:paraId="6650F970" w14:textId="1392A3D7"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681DF243" w14:textId="7DB3A609" w:rsidR="00DF6AAE" w:rsidRPr="00BF306D" w:rsidRDefault="0099486C" w:rsidP="004C35F8">
            <w:pPr>
              <w:jc w:val="center"/>
              <w:rPr>
                <w:rFonts w:ascii="Arial" w:hAnsi="Arial" w:cs="Arial"/>
                <w:b/>
                <w:bCs/>
                <w:sz w:val="20"/>
                <w:szCs w:val="20"/>
              </w:rPr>
            </w:pPr>
            <w:r>
              <w:rPr>
                <w:rFonts w:ascii="Arial" w:hAnsi="Arial" w:cs="Arial"/>
                <w:b/>
                <w:bCs/>
                <w:sz w:val="20"/>
                <w:szCs w:val="20"/>
              </w:rPr>
              <w:t>0</w:t>
            </w:r>
          </w:p>
        </w:tc>
        <w:tc>
          <w:tcPr>
            <w:tcW w:w="850" w:type="dxa"/>
            <w:tcBorders>
              <w:top w:val="nil"/>
              <w:left w:val="nil"/>
              <w:bottom w:val="single" w:sz="4" w:space="0" w:color="auto"/>
              <w:right w:val="single" w:sz="4" w:space="0" w:color="auto"/>
            </w:tcBorders>
            <w:shd w:val="clear" w:color="auto" w:fill="auto"/>
            <w:vAlign w:val="center"/>
            <w:hideMark/>
          </w:tcPr>
          <w:p w14:paraId="5FE3E2B5"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hideMark/>
          </w:tcPr>
          <w:p w14:paraId="447D28F3" w14:textId="58F15864" w:rsidR="00DF6AAE" w:rsidRPr="00BF306D" w:rsidRDefault="00DF6AAE" w:rsidP="004C35F8">
            <w:pPr>
              <w:jc w:val="center"/>
              <w:rPr>
                <w:rFonts w:ascii="Arial" w:hAnsi="Arial" w:cs="Arial"/>
                <w:b/>
                <w:bCs/>
                <w:sz w:val="20"/>
                <w:szCs w:val="20"/>
              </w:rPr>
            </w:pPr>
            <w:r>
              <w:rPr>
                <w:rFonts w:ascii="Arial" w:hAnsi="Arial" w:cs="Arial"/>
                <w:b/>
                <w:bCs/>
                <w:sz w:val="20"/>
                <w:szCs w:val="20"/>
              </w:rPr>
              <w:t>0</w:t>
            </w:r>
          </w:p>
        </w:tc>
      </w:tr>
      <w:tr w:rsidR="00DF6AAE" w:rsidRPr="00BF306D" w14:paraId="1778C8D4"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62AA75B" w14:textId="5717D2E5" w:rsidR="00DF6AAE" w:rsidRPr="00BF306D" w:rsidRDefault="00DF6AAE" w:rsidP="004C35F8">
            <w:pPr>
              <w:jc w:val="center"/>
              <w:rPr>
                <w:rFonts w:ascii="Calibri" w:hAnsi="Calibri" w:cs="Calibri"/>
                <w:color w:val="000000"/>
                <w:sz w:val="22"/>
                <w:szCs w:val="22"/>
              </w:rPr>
            </w:pPr>
            <w:r w:rsidRPr="00BF306D">
              <w:rPr>
                <w:rFonts w:ascii="Calibri" w:hAnsi="Calibri" w:cs="Calibri"/>
                <w:color w:val="000000"/>
                <w:sz w:val="22"/>
                <w:szCs w:val="22"/>
              </w:rPr>
              <w:t>1</w:t>
            </w:r>
            <w:r>
              <w:rPr>
                <w:rFonts w:ascii="Calibri" w:hAnsi="Calibri" w:cs="Calibri"/>
                <w:color w:val="000000"/>
                <w:sz w:val="22"/>
                <w:szCs w:val="22"/>
              </w:rPr>
              <w:t>6.</w:t>
            </w:r>
          </w:p>
        </w:tc>
        <w:tc>
          <w:tcPr>
            <w:tcW w:w="2693" w:type="dxa"/>
            <w:tcBorders>
              <w:top w:val="nil"/>
              <w:left w:val="nil"/>
              <w:bottom w:val="single" w:sz="4" w:space="0" w:color="auto"/>
              <w:right w:val="single" w:sz="4" w:space="0" w:color="auto"/>
            </w:tcBorders>
            <w:shd w:val="clear" w:color="auto" w:fill="auto"/>
            <w:vAlign w:val="center"/>
            <w:hideMark/>
          </w:tcPr>
          <w:p w14:paraId="3D6339F5"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NIKOLA TOMAŠEGOVIĆ</w:t>
            </w:r>
          </w:p>
        </w:tc>
        <w:tc>
          <w:tcPr>
            <w:tcW w:w="709" w:type="dxa"/>
            <w:tcBorders>
              <w:top w:val="nil"/>
              <w:left w:val="nil"/>
              <w:bottom w:val="single" w:sz="4" w:space="0" w:color="auto"/>
              <w:right w:val="single" w:sz="4" w:space="0" w:color="auto"/>
            </w:tcBorders>
            <w:shd w:val="clear" w:color="auto" w:fill="auto"/>
            <w:vAlign w:val="center"/>
            <w:hideMark/>
          </w:tcPr>
          <w:p w14:paraId="22B33510"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hideMark/>
          </w:tcPr>
          <w:p w14:paraId="45B233F6"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60802B66"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300DC963"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1BF3B2E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6F2437BD"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11A66D52" w14:textId="5E795D83"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DFCE4E0" w14:textId="2FB5E960"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B7B4159" w14:textId="5D0B1A4D"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2286DE8E"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92" w:type="dxa"/>
            <w:tcBorders>
              <w:top w:val="nil"/>
              <w:left w:val="nil"/>
              <w:bottom w:val="single" w:sz="4" w:space="0" w:color="auto"/>
              <w:right w:val="single" w:sz="4" w:space="0" w:color="auto"/>
            </w:tcBorders>
            <w:shd w:val="clear" w:color="auto" w:fill="auto"/>
            <w:vAlign w:val="center"/>
            <w:hideMark/>
          </w:tcPr>
          <w:p w14:paraId="7B864C7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6A31B139" w14:textId="4BA1CF72"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77" w:type="dxa"/>
            <w:tcBorders>
              <w:top w:val="single" w:sz="4" w:space="0" w:color="auto"/>
              <w:left w:val="nil"/>
              <w:bottom w:val="single" w:sz="4" w:space="0" w:color="auto"/>
              <w:right w:val="single" w:sz="4" w:space="0" w:color="auto"/>
            </w:tcBorders>
          </w:tcPr>
          <w:p w14:paraId="3FC6A2CD" w14:textId="7BA43C21"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0F68D91D" w14:textId="3D1B4ACE" w:rsidR="00DF6AAE" w:rsidRPr="00BF306D" w:rsidRDefault="0099486C" w:rsidP="004C35F8">
            <w:pPr>
              <w:jc w:val="center"/>
              <w:rPr>
                <w:rFonts w:ascii="Arial" w:hAnsi="Arial" w:cs="Arial"/>
                <w:b/>
                <w:bCs/>
                <w:sz w:val="20"/>
                <w:szCs w:val="20"/>
              </w:rPr>
            </w:pPr>
            <w:r>
              <w:rPr>
                <w:rFonts w:ascii="Arial" w:hAnsi="Arial" w:cs="Arial"/>
                <w:b/>
                <w:bCs/>
                <w:sz w:val="20"/>
                <w:szCs w:val="20"/>
              </w:rPr>
              <w:t>+</w:t>
            </w:r>
          </w:p>
        </w:tc>
        <w:tc>
          <w:tcPr>
            <w:tcW w:w="850" w:type="dxa"/>
            <w:tcBorders>
              <w:top w:val="nil"/>
              <w:left w:val="nil"/>
              <w:bottom w:val="single" w:sz="4" w:space="0" w:color="auto"/>
              <w:right w:val="single" w:sz="4" w:space="0" w:color="auto"/>
            </w:tcBorders>
            <w:shd w:val="clear" w:color="auto" w:fill="auto"/>
            <w:vAlign w:val="center"/>
            <w:hideMark/>
          </w:tcPr>
          <w:p w14:paraId="445DD53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hideMark/>
          </w:tcPr>
          <w:p w14:paraId="5ECAB610"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r>
      <w:tr w:rsidR="00DF6AAE" w:rsidRPr="00BF306D" w14:paraId="61B44029"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FBD2238" w14:textId="602503CD" w:rsidR="00DF6AAE" w:rsidRPr="00BF306D" w:rsidRDefault="00DF6AAE" w:rsidP="004C35F8">
            <w:pPr>
              <w:jc w:val="center"/>
              <w:rPr>
                <w:rFonts w:ascii="Calibri" w:hAnsi="Calibri" w:cs="Calibri"/>
                <w:color w:val="000000"/>
                <w:sz w:val="22"/>
                <w:szCs w:val="22"/>
              </w:rPr>
            </w:pPr>
            <w:r w:rsidRPr="00BF306D">
              <w:rPr>
                <w:rFonts w:ascii="Calibri" w:hAnsi="Calibri" w:cs="Calibri"/>
                <w:color w:val="000000"/>
                <w:sz w:val="22"/>
                <w:szCs w:val="22"/>
              </w:rPr>
              <w:t>1</w:t>
            </w:r>
            <w:r>
              <w:rPr>
                <w:rFonts w:ascii="Calibri" w:hAnsi="Calibri" w:cs="Calibri"/>
                <w:color w:val="000000"/>
                <w:sz w:val="22"/>
                <w:szCs w:val="22"/>
              </w:rPr>
              <w:t>7.</w:t>
            </w:r>
          </w:p>
        </w:tc>
        <w:tc>
          <w:tcPr>
            <w:tcW w:w="2693" w:type="dxa"/>
            <w:tcBorders>
              <w:top w:val="nil"/>
              <w:left w:val="nil"/>
              <w:bottom w:val="single" w:sz="4" w:space="0" w:color="auto"/>
              <w:right w:val="single" w:sz="4" w:space="0" w:color="auto"/>
            </w:tcBorders>
            <w:shd w:val="clear" w:color="auto" w:fill="auto"/>
            <w:vAlign w:val="center"/>
            <w:hideMark/>
          </w:tcPr>
          <w:p w14:paraId="65D67078"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ESAD TURKOVIĆ</w:t>
            </w:r>
          </w:p>
        </w:tc>
        <w:tc>
          <w:tcPr>
            <w:tcW w:w="709" w:type="dxa"/>
            <w:tcBorders>
              <w:top w:val="nil"/>
              <w:left w:val="nil"/>
              <w:bottom w:val="single" w:sz="4" w:space="0" w:color="auto"/>
              <w:right w:val="single" w:sz="4" w:space="0" w:color="auto"/>
            </w:tcBorders>
            <w:shd w:val="clear" w:color="auto" w:fill="auto"/>
            <w:vAlign w:val="center"/>
            <w:hideMark/>
          </w:tcPr>
          <w:p w14:paraId="6EA59949"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hideMark/>
          </w:tcPr>
          <w:p w14:paraId="4901E120"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6826745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264B41F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302F932D"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2C2E0063"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3883E1DB" w14:textId="78815E88"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26AC2136" w14:textId="70C6CC22"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7BD1A409" w14:textId="39E5243E"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348EF7D0"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92" w:type="dxa"/>
            <w:tcBorders>
              <w:top w:val="nil"/>
              <w:left w:val="nil"/>
              <w:bottom w:val="single" w:sz="4" w:space="0" w:color="auto"/>
              <w:right w:val="single" w:sz="4" w:space="0" w:color="auto"/>
            </w:tcBorders>
            <w:shd w:val="clear" w:color="auto" w:fill="auto"/>
            <w:vAlign w:val="center"/>
            <w:hideMark/>
          </w:tcPr>
          <w:p w14:paraId="22A30CD7"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6430469B" w14:textId="070A97E2" w:rsidR="00DF6AAE" w:rsidRPr="00BF306D" w:rsidRDefault="00756973" w:rsidP="004C35F8">
            <w:pPr>
              <w:jc w:val="center"/>
              <w:rPr>
                <w:rFonts w:ascii="Arial" w:hAnsi="Arial" w:cs="Arial"/>
                <w:b/>
                <w:bCs/>
                <w:sz w:val="20"/>
                <w:szCs w:val="20"/>
              </w:rPr>
            </w:pPr>
            <w:r>
              <w:rPr>
                <w:rFonts w:ascii="Arial" w:hAnsi="Arial" w:cs="Arial"/>
                <w:b/>
                <w:bCs/>
                <w:sz w:val="20"/>
                <w:szCs w:val="20"/>
              </w:rPr>
              <w:t>0</w:t>
            </w:r>
          </w:p>
        </w:tc>
        <w:tc>
          <w:tcPr>
            <w:tcW w:w="977" w:type="dxa"/>
            <w:tcBorders>
              <w:top w:val="single" w:sz="4" w:space="0" w:color="auto"/>
              <w:left w:val="nil"/>
              <w:bottom w:val="single" w:sz="4" w:space="0" w:color="auto"/>
              <w:right w:val="single" w:sz="4" w:space="0" w:color="auto"/>
            </w:tcBorders>
          </w:tcPr>
          <w:p w14:paraId="079E10F2" w14:textId="66A3B3B3"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2B11927C" w14:textId="7461DED0" w:rsidR="00DF6AAE" w:rsidRPr="00BF306D" w:rsidRDefault="00DF6AAE" w:rsidP="004C35F8">
            <w:pPr>
              <w:jc w:val="center"/>
              <w:rPr>
                <w:rFonts w:ascii="Arial" w:hAnsi="Arial" w:cs="Arial"/>
                <w:b/>
                <w:bCs/>
                <w:sz w:val="20"/>
                <w:szCs w:val="20"/>
              </w:rPr>
            </w:pPr>
            <w:r>
              <w:rPr>
                <w:rFonts w:ascii="Arial" w:hAnsi="Arial" w:cs="Arial"/>
                <w:b/>
                <w:bCs/>
                <w:sz w:val="20"/>
                <w:szCs w:val="20"/>
              </w:rPr>
              <w:softHyphen/>
            </w:r>
            <w:r w:rsidRPr="00BF306D">
              <w:rPr>
                <w:rFonts w:ascii="Arial" w:hAnsi="Arial" w:cs="Arial"/>
                <w:b/>
                <w:bCs/>
                <w:sz w:val="20"/>
                <w:szCs w:val="20"/>
              </w:rPr>
              <w:t>—</w:t>
            </w:r>
          </w:p>
        </w:tc>
        <w:tc>
          <w:tcPr>
            <w:tcW w:w="850" w:type="dxa"/>
            <w:tcBorders>
              <w:top w:val="nil"/>
              <w:left w:val="nil"/>
              <w:bottom w:val="single" w:sz="4" w:space="0" w:color="auto"/>
              <w:right w:val="single" w:sz="4" w:space="0" w:color="auto"/>
            </w:tcBorders>
            <w:shd w:val="clear" w:color="auto" w:fill="auto"/>
            <w:vAlign w:val="center"/>
            <w:hideMark/>
          </w:tcPr>
          <w:p w14:paraId="5C2D6148"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hideMark/>
          </w:tcPr>
          <w:p w14:paraId="53F9F6E0" w14:textId="1BE54ED7" w:rsidR="00DF6AAE" w:rsidRPr="00BF306D" w:rsidRDefault="00DF6AAE" w:rsidP="004C35F8">
            <w:pPr>
              <w:jc w:val="center"/>
              <w:rPr>
                <w:rFonts w:ascii="Arial" w:hAnsi="Arial" w:cs="Arial"/>
                <w:b/>
                <w:bCs/>
                <w:sz w:val="20"/>
                <w:szCs w:val="20"/>
              </w:rPr>
            </w:pPr>
          </w:p>
        </w:tc>
      </w:tr>
      <w:tr w:rsidR="00DF6AAE" w:rsidRPr="00BF306D" w14:paraId="633D55A5"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tcPr>
          <w:p w14:paraId="52A961FF" w14:textId="23FB1F3B" w:rsidR="00DF6AAE" w:rsidRPr="00BF306D" w:rsidRDefault="00DF6AAE" w:rsidP="004C35F8">
            <w:pPr>
              <w:jc w:val="center"/>
              <w:rPr>
                <w:rFonts w:ascii="Calibri" w:hAnsi="Calibri" w:cs="Calibri"/>
                <w:color w:val="000000"/>
                <w:sz w:val="22"/>
                <w:szCs w:val="22"/>
              </w:rPr>
            </w:pPr>
            <w:r>
              <w:rPr>
                <w:rFonts w:ascii="Calibri" w:hAnsi="Calibri" w:cs="Calibri"/>
                <w:color w:val="000000"/>
                <w:sz w:val="22"/>
                <w:szCs w:val="22"/>
              </w:rPr>
              <w:t>18.</w:t>
            </w:r>
          </w:p>
        </w:tc>
        <w:tc>
          <w:tcPr>
            <w:tcW w:w="2693" w:type="dxa"/>
            <w:tcBorders>
              <w:top w:val="nil"/>
              <w:left w:val="nil"/>
              <w:bottom w:val="single" w:sz="4" w:space="0" w:color="auto"/>
              <w:right w:val="single" w:sz="4" w:space="0" w:color="auto"/>
            </w:tcBorders>
            <w:shd w:val="clear" w:color="auto" w:fill="auto"/>
            <w:vAlign w:val="center"/>
          </w:tcPr>
          <w:p w14:paraId="47214575" w14:textId="7EAA6239" w:rsidR="00DF6AAE" w:rsidRPr="00BF306D" w:rsidRDefault="00DF6AAE" w:rsidP="004C35F8">
            <w:pPr>
              <w:jc w:val="center"/>
              <w:rPr>
                <w:rFonts w:ascii="Arial" w:hAnsi="Arial" w:cs="Arial"/>
                <w:b/>
                <w:bCs/>
                <w:sz w:val="20"/>
                <w:szCs w:val="20"/>
              </w:rPr>
            </w:pPr>
            <w:r>
              <w:rPr>
                <w:rFonts w:ascii="Arial" w:hAnsi="Arial" w:cs="Arial"/>
                <w:b/>
                <w:bCs/>
                <w:sz w:val="20"/>
                <w:szCs w:val="20"/>
              </w:rPr>
              <w:t>PETAR VRANJKOVIĆ</w:t>
            </w:r>
          </w:p>
        </w:tc>
        <w:tc>
          <w:tcPr>
            <w:tcW w:w="709" w:type="dxa"/>
            <w:tcBorders>
              <w:top w:val="nil"/>
              <w:left w:val="nil"/>
              <w:bottom w:val="single" w:sz="4" w:space="0" w:color="auto"/>
              <w:right w:val="single" w:sz="4" w:space="0" w:color="auto"/>
            </w:tcBorders>
            <w:shd w:val="clear" w:color="auto" w:fill="auto"/>
            <w:vAlign w:val="center"/>
          </w:tcPr>
          <w:p w14:paraId="627280D4" w14:textId="6B74CEC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tcPr>
          <w:p w14:paraId="71038949" w14:textId="1D7E51BD"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tcPr>
          <w:p w14:paraId="2FB6A0D1" w14:textId="12126FFE"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tcPr>
          <w:p w14:paraId="0C444FF7" w14:textId="685F1CD1"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tcPr>
          <w:p w14:paraId="33BC68A2" w14:textId="3D5DBC86"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tcPr>
          <w:p w14:paraId="5E06E7A4" w14:textId="0085935F" w:rsidR="00DF6AAE" w:rsidRPr="00BF306D" w:rsidRDefault="00DF6AAE" w:rsidP="004C35F8">
            <w:pPr>
              <w:jc w:val="center"/>
              <w:rPr>
                <w:rFonts w:ascii="Arial" w:hAnsi="Arial" w:cs="Arial"/>
                <w:b/>
                <w:bCs/>
                <w:sz w:val="20"/>
                <w:szCs w:val="20"/>
              </w:rPr>
            </w:pPr>
            <w:r>
              <w:rPr>
                <w:rFonts w:ascii="Arial" w:hAnsi="Arial" w:cs="Arial"/>
                <w:b/>
                <w:bCs/>
                <w:sz w:val="20"/>
                <w:szCs w:val="20"/>
              </w:rPr>
              <w:softHyphen/>
            </w: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5BA73AC8" w14:textId="161481EB"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1C0EA6AE" w14:textId="15922067"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tcPr>
          <w:p w14:paraId="49F161C8" w14:textId="3482E16B"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tcPr>
          <w:p w14:paraId="4C412260" w14:textId="03AD4904" w:rsidR="00DF6AAE" w:rsidRPr="00BF306D" w:rsidRDefault="00DF6AAE" w:rsidP="004C35F8">
            <w:pPr>
              <w:jc w:val="center"/>
              <w:rPr>
                <w:rFonts w:ascii="Arial" w:hAnsi="Arial" w:cs="Arial"/>
                <w:b/>
                <w:bCs/>
                <w:sz w:val="20"/>
                <w:szCs w:val="20"/>
              </w:rPr>
            </w:pPr>
            <w:r>
              <w:rPr>
                <w:rFonts w:ascii="Arial" w:hAnsi="Arial" w:cs="Arial"/>
                <w:b/>
                <w:bCs/>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2059B441" w14:textId="1734196D"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tcPr>
          <w:p w14:paraId="2C64EF3E" w14:textId="14D13BE3"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77" w:type="dxa"/>
            <w:tcBorders>
              <w:top w:val="single" w:sz="4" w:space="0" w:color="auto"/>
              <w:left w:val="nil"/>
              <w:bottom w:val="single" w:sz="4" w:space="0" w:color="auto"/>
              <w:right w:val="single" w:sz="4" w:space="0" w:color="auto"/>
            </w:tcBorders>
          </w:tcPr>
          <w:p w14:paraId="5E4ECF6E" w14:textId="19244A55"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tcPr>
          <w:p w14:paraId="373AD7E5" w14:textId="47A144D6" w:rsidR="00DF6AAE" w:rsidRPr="00BF306D" w:rsidRDefault="00DF6AAE" w:rsidP="004C35F8">
            <w:pPr>
              <w:jc w:val="center"/>
              <w:rPr>
                <w:rFonts w:ascii="Arial" w:hAnsi="Arial" w:cs="Arial"/>
                <w:b/>
                <w:bCs/>
                <w:sz w:val="20"/>
                <w:szCs w:val="20"/>
              </w:rPr>
            </w:pPr>
            <w:r>
              <w:rPr>
                <w:rFonts w:ascii="Arial" w:hAnsi="Arial" w:cs="Arial"/>
                <w:b/>
                <w:bCs/>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677932C6" w14:textId="1E13A97E"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tcPr>
          <w:p w14:paraId="2F9DB3D1" w14:textId="7CDBEE8D" w:rsidR="00DF6AAE" w:rsidRPr="00BF306D" w:rsidRDefault="0099486C" w:rsidP="004C35F8">
            <w:pPr>
              <w:jc w:val="center"/>
              <w:rPr>
                <w:rFonts w:ascii="Arial" w:hAnsi="Arial" w:cs="Arial"/>
                <w:b/>
                <w:bCs/>
                <w:sz w:val="20"/>
                <w:szCs w:val="20"/>
              </w:rPr>
            </w:pPr>
            <w:r>
              <w:rPr>
                <w:rFonts w:ascii="Calibri" w:hAnsi="Calibri" w:cs="Calibri"/>
                <w:color w:val="000000"/>
                <w:sz w:val="22"/>
                <w:szCs w:val="22"/>
              </w:rPr>
              <w:t>0</w:t>
            </w:r>
          </w:p>
        </w:tc>
      </w:tr>
      <w:tr w:rsidR="00DF6AAE" w:rsidRPr="00BF306D" w14:paraId="03D3BBC9" w14:textId="77777777" w:rsidTr="004C35F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B0E53C9" w14:textId="73E9E835" w:rsidR="00DF6AAE" w:rsidRPr="00BF306D" w:rsidRDefault="00DF6AAE" w:rsidP="004C35F8">
            <w:pPr>
              <w:jc w:val="center"/>
              <w:rPr>
                <w:rFonts w:ascii="Calibri" w:hAnsi="Calibri" w:cs="Calibri"/>
                <w:color w:val="000000"/>
                <w:sz w:val="22"/>
                <w:szCs w:val="22"/>
              </w:rPr>
            </w:pPr>
            <w:r w:rsidRPr="00BF306D">
              <w:rPr>
                <w:rFonts w:ascii="Calibri" w:hAnsi="Calibri" w:cs="Calibri"/>
                <w:color w:val="000000"/>
                <w:sz w:val="22"/>
                <w:szCs w:val="22"/>
              </w:rPr>
              <w:t>19</w:t>
            </w:r>
            <w:r>
              <w:rPr>
                <w:rFonts w:ascii="Calibri" w:hAnsi="Calibri" w:cs="Calibri"/>
                <w:color w:val="000000"/>
                <w:sz w:val="22"/>
                <w:szCs w:val="22"/>
              </w:rPr>
              <w:t>.</w:t>
            </w:r>
          </w:p>
        </w:tc>
        <w:tc>
          <w:tcPr>
            <w:tcW w:w="2693" w:type="dxa"/>
            <w:tcBorders>
              <w:top w:val="nil"/>
              <w:left w:val="nil"/>
              <w:bottom w:val="single" w:sz="4" w:space="0" w:color="auto"/>
              <w:right w:val="single" w:sz="4" w:space="0" w:color="auto"/>
            </w:tcBorders>
            <w:shd w:val="clear" w:color="auto" w:fill="auto"/>
            <w:vAlign w:val="center"/>
            <w:hideMark/>
          </w:tcPr>
          <w:p w14:paraId="4FB13FA1"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SLAVEN VUKASOVIĆ</w:t>
            </w:r>
          </w:p>
        </w:tc>
        <w:tc>
          <w:tcPr>
            <w:tcW w:w="709" w:type="dxa"/>
            <w:tcBorders>
              <w:top w:val="nil"/>
              <w:left w:val="nil"/>
              <w:bottom w:val="single" w:sz="4" w:space="0" w:color="auto"/>
              <w:right w:val="single" w:sz="4" w:space="0" w:color="auto"/>
            </w:tcBorders>
            <w:shd w:val="clear" w:color="auto" w:fill="auto"/>
            <w:vAlign w:val="center"/>
            <w:hideMark/>
          </w:tcPr>
          <w:p w14:paraId="5DE2D5C2"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441" w:type="dxa"/>
            <w:tcBorders>
              <w:top w:val="nil"/>
              <w:left w:val="nil"/>
              <w:bottom w:val="single" w:sz="4" w:space="0" w:color="auto"/>
              <w:right w:val="single" w:sz="4" w:space="0" w:color="auto"/>
            </w:tcBorders>
            <w:shd w:val="clear" w:color="auto" w:fill="auto"/>
            <w:vAlign w:val="center"/>
            <w:hideMark/>
          </w:tcPr>
          <w:p w14:paraId="4E3F90D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77A589C2"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24A2D402"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15AC265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0848D598"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nil"/>
              <w:bottom w:val="single" w:sz="4" w:space="0" w:color="auto"/>
              <w:right w:val="single" w:sz="4" w:space="0" w:color="auto"/>
            </w:tcBorders>
          </w:tcPr>
          <w:p w14:paraId="06CAAFE2" w14:textId="71055DD4"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6F97C89A" w14:textId="21F1C033"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6D36DBD8" w14:textId="791D2EC2"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6C9CCD13"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92" w:type="dxa"/>
            <w:tcBorders>
              <w:top w:val="nil"/>
              <w:left w:val="nil"/>
              <w:bottom w:val="single" w:sz="4" w:space="0" w:color="auto"/>
              <w:right w:val="single" w:sz="4" w:space="0" w:color="auto"/>
            </w:tcBorders>
            <w:shd w:val="clear" w:color="auto" w:fill="auto"/>
            <w:vAlign w:val="center"/>
            <w:hideMark/>
          </w:tcPr>
          <w:p w14:paraId="6906D7A0"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709" w:type="dxa"/>
            <w:tcBorders>
              <w:top w:val="nil"/>
              <w:left w:val="nil"/>
              <w:bottom w:val="single" w:sz="4" w:space="0" w:color="auto"/>
              <w:right w:val="single" w:sz="4" w:space="0" w:color="auto"/>
            </w:tcBorders>
            <w:shd w:val="clear" w:color="auto" w:fill="auto"/>
            <w:vAlign w:val="center"/>
            <w:hideMark/>
          </w:tcPr>
          <w:p w14:paraId="468B007F" w14:textId="419F6C69"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977" w:type="dxa"/>
            <w:tcBorders>
              <w:top w:val="single" w:sz="4" w:space="0" w:color="auto"/>
              <w:left w:val="nil"/>
              <w:bottom w:val="single" w:sz="4" w:space="0" w:color="auto"/>
              <w:right w:val="single" w:sz="4" w:space="0" w:color="auto"/>
            </w:tcBorders>
          </w:tcPr>
          <w:p w14:paraId="7B5E6F8E" w14:textId="3131C1A8" w:rsidR="00DF6AAE" w:rsidRDefault="00DF6AAE" w:rsidP="004C35F8">
            <w:pPr>
              <w:jc w:val="center"/>
              <w:rPr>
                <w:rFonts w:ascii="Arial" w:hAnsi="Arial" w:cs="Arial"/>
                <w:b/>
                <w:bCs/>
                <w:sz w:val="20"/>
                <w:szCs w:val="20"/>
              </w:rPr>
            </w:pPr>
            <w:r>
              <w:rPr>
                <w:rFonts w:ascii="Arial" w:hAnsi="Arial" w:cs="Arial"/>
                <w:b/>
                <w:bCs/>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D9EED23" w14:textId="48C8C6D1" w:rsidR="00DF6AAE" w:rsidRPr="00BF306D" w:rsidRDefault="00DF6AAE" w:rsidP="004C35F8">
            <w:pPr>
              <w:jc w:val="center"/>
              <w:rPr>
                <w:rFonts w:ascii="Arial" w:hAnsi="Arial" w:cs="Arial"/>
                <w:b/>
                <w:bCs/>
                <w:sz w:val="20"/>
                <w:szCs w:val="20"/>
              </w:rPr>
            </w:pPr>
            <w:r>
              <w:rPr>
                <w:rFonts w:ascii="Arial" w:hAnsi="Arial" w:cs="Arial"/>
                <w:b/>
                <w:bCs/>
                <w:sz w:val="20"/>
                <w:szCs w:val="20"/>
              </w:rPr>
              <w:t>+</w:t>
            </w:r>
          </w:p>
        </w:tc>
        <w:tc>
          <w:tcPr>
            <w:tcW w:w="850" w:type="dxa"/>
            <w:tcBorders>
              <w:top w:val="nil"/>
              <w:left w:val="nil"/>
              <w:bottom w:val="single" w:sz="4" w:space="0" w:color="auto"/>
              <w:right w:val="single" w:sz="4" w:space="0" w:color="auto"/>
            </w:tcBorders>
            <w:shd w:val="clear" w:color="auto" w:fill="auto"/>
            <w:vAlign w:val="center"/>
            <w:hideMark/>
          </w:tcPr>
          <w:p w14:paraId="34FC5239"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c>
          <w:tcPr>
            <w:tcW w:w="851" w:type="dxa"/>
            <w:tcBorders>
              <w:top w:val="nil"/>
              <w:left w:val="nil"/>
              <w:bottom w:val="single" w:sz="4" w:space="0" w:color="auto"/>
              <w:right w:val="single" w:sz="4" w:space="0" w:color="auto"/>
            </w:tcBorders>
            <w:shd w:val="clear" w:color="auto" w:fill="auto"/>
            <w:vAlign w:val="center"/>
            <w:hideMark/>
          </w:tcPr>
          <w:p w14:paraId="4EEB2DDF" w14:textId="77777777" w:rsidR="00DF6AAE" w:rsidRPr="00BF306D" w:rsidRDefault="00DF6AAE" w:rsidP="004C35F8">
            <w:pPr>
              <w:jc w:val="center"/>
              <w:rPr>
                <w:rFonts w:ascii="Arial" w:hAnsi="Arial" w:cs="Arial"/>
                <w:b/>
                <w:bCs/>
                <w:sz w:val="20"/>
                <w:szCs w:val="20"/>
              </w:rPr>
            </w:pPr>
            <w:r w:rsidRPr="00BF306D">
              <w:rPr>
                <w:rFonts w:ascii="Arial" w:hAnsi="Arial" w:cs="Arial"/>
                <w:b/>
                <w:bCs/>
                <w:sz w:val="20"/>
                <w:szCs w:val="20"/>
              </w:rPr>
              <w:t>+</w:t>
            </w:r>
          </w:p>
        </w:tc>
      </w:tr>
      <w:tr w:rsidR="00346D09" w:rsidRPr="00BF306D" w14:paraId="62A5D507" w14:textId="77777777" w:rsidTr="004C35F8">
        <w:trPr>
          <w:trHeight w:val="300"/>
        </w:trPr>
        <w:tc>
          <w:tcPr>
            <w:tcW w:w="567" w:type="dxa"/>
            <w:tcBorders>
              <w:top w:val="nil"/>
              <w:left w:val="nil"/>
              <w:bottom w:val="nil"/>
              <w:right w:val="nil"/>
            </w:tcBorders>
            <w:shd w:val="clear" w:color="auto" w:fill="auto"/>
            <w:noWrap/>
            <w:vAlign w:val="bottom"/>
            <w:hideMark/>
          </w:tcPr>
          <w:p w14:paraId="6CD7B282" w14:textId="77777777" w:rsidR="00346D09" w:rsidRPr="00BF306D" w:rsidRDefault="00346D09" w:rsidP="004C35F8">
            <w:pPr>
              <w:jc w:val="center"/>
              <w:rPr>
                <w:rFonts w:ascii="Arial" w:hAnsi="Arial" w:cs="Arial"/>
                <w:b/>
                <w:bCs/>
                <w:sz w:val="20"/>
                <w:szCs w:val="20"/>
              </w:rPr>
            </w:pPr>
          </w:p>
        </w:tc>
        <w:tc>
          <w:tcPr>
            <w:tcW w:w="2693" w:type="dxa"/>
            <w:tcBorders>
              <w:top w:val="nil"/>
              <w:left w:val="nil"/>
              <w:bottom w:val="nil"/>
              <w:right w:val="nil"/>
            </w:tcBorders>
            <w:shd w:val="clear" w:color="auto" w:fill="auto"/>
            <w:noWrap/>
            <w:vAlign w:val="bottom"/>
            <w:hideMark/>
          </w:tcPr>
          <w:p w14:paraId="29E810AD"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46D4829B" w14:textId="77777777" w:rsidR="00346D09" w:rsidRPr="00BF306D" w:rsidRDefault="00346D09" w:rsidP="004C35F8">
            <w:pPr>
              <w:jc w:val="center"/>
              <w:rPr>
                <w:sz w:val="20"/>
                <w:szCs w:val="20"/>
              </w:rPr>
            </w:pPr>
          </w:p>
        </w:tc>
        <w:tc>
          <w:tcPr>
            <w:tcW w:w="441" w:type="dxa"/>
            <w:tcBorders>
              <w:top w:val="nil"/>
              <w:left w:val="nil"/>
              <w:bottom w:val="nil"/>
              <w:right w:val="nil"/>
            </w:tcBorders>
            <w:shd w:val="clear" w:color="auto" w:fill="auto"/>
            <w:noWrap/>
            <w:vAlign w:val="bottom"/>
            <w:hideMark/>
          </w:tcPr>
          <w:p w14:paraId="5197F25D"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4D39B6B2" w14:textId="77777777" w:rsidR="00346D09" w:rsidRPr="00BF306D" w:rsidRDefault="00346D09" w:rsidP="004C35F8">
            <w:pPr>
              <w:jc w:val="center"/>
              <w:rPr>
                <w:sz w:val="20"/>
                <w:szCs w:val="20"/>
              </w:rPr>
            </w:pPr>
          </w:p>
        </w:tc>
        <w:tc>
          <w:tcPr>
            <w:tcW w:w="708" w:type="dxa"/>
            <w:tcBorders>
              <w:top w:val="nil"/>
              <w:left w:val="nil"/>
              <w:bottom w:val="nil"/>
              <w:right w:val="nil"/>
            </w:tcBorders>
            <w:shd w:val="clear" w:color="auto" w:fill="auto"/>
            <w:noWrap/>
            <w:vAlign w:val="bottom"/>
            <w:hideMark/>
          </w:tcPr>
          <w:p w14:paraId="3A22AD7F"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5F66AB04"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00BB960B" w14:textId="77777777" w:rsidR="00346D09" w:rsidRPr="00BF306D" w:rsidRDefault="00346D09" w:rsidP="004C35F8">
            <w:pPr>
              <w:jc w:val="center"/>
              <w:rPr>
                <w:sz w:val="20"/>
                <w:szCs w:val="20"/>
              </w:rPr>
            </w:pPr>
          </w:p>
        </w:tc>
        <w:tc>
          <w:tcPr>
            <w:tcW w:w="709" w:type="dxa"/>
            <w:tcBorders>
              <w:top w:val="nil"/>
              <w:left w:val="nil"/>
              <w:bottom w:val="nil"/>
              <w:right w:val="nil"/>
            </w:tcBorders>
          </w:tcPr>
          <w:p w14:paraId="6C3AE6D5" w14:textId="77777777" w:rsidR="00346D09" w:rsidRPr="00BF306D" w:rsidRDefault="00346D09" w:rsidP="004C35F8">
            <w:pPr>
              <w:jc w:val="center"/>
              <w:rPr>
                <w:sz w:val="20"/>
                <w:szCs w:val="20"/>
              </w:rPr>
            </w:pPr>
          </w:p>
        </w:tc>
        <w:tc>
          <w:tcPr>
            <w:tcW w:w="709" w:type="dxa"/>
            <w:tcBorders>
              <w:top w:val="nil"/>
              <w:left w:val="nil"/>
              <w:bottom w:val="nil"/>
              <w:right w:val="nil"/>
            </w:tcBorders>
          </w:tcPr>
          <w:p w14:paraId="34BAE96B" w14:textId="28CA195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3777D274" w14:textId="2CF7AD2A" w:rsidR="00346D09" w:rsidRPr="00BF306D" w:rsidRDefault="00346D09" w:rsidP="004C35F8">
            <w:pPr>
              <w:jc w:val="center"/>
              <w:rPr>
                <w:sz w:val="20"/>
                <w:szCs w:val="20"/>
              </w:rPr>
            </w:pPr>
          </w:p>
        </w:tc>
        <w:tc>
          <w:tcPr>
            <w:tcW w:w="708" w:type="dxa"/>
            <w:tcBorders>
              <w:top w:val="nil"/>
              <w:left w:val="nil"/>
              <w:bottom w:val="nil"/>
              <w:right w:val="nil"/>
            </w:tcBorders>
            <w:shd w:val="clear" w:color="auto" w:fill="auto"/>
            <w:noWrap/>
            <w:vAlign w:val="bottom"/>
            <w:hideMark/>
          </w:tcPr>
          <w:p w14:paraId="0AD1774C" w14:textId="77777777" w:rsidR="00346D09" w:rsidRPr="00BF306D" w:rsidRDefault="00346D09" w:rsidP="004C35F8">
            <w:pPr>
              <w:jc w:val="center"/>
              <w:rPr>
                <w:sz w:val="20"/>
                <w:szCs w:val="20"/>
              </w:rPr>
            </w:pPr>
          </w:p>
        </w:tc>
        <w:tc>
          <w:tcPr>
            <w:tcW w:w="992" w:type="dxa"/>
            <w:tcBorders>
              <w:top w:val="nil"/>
              <w:left w:val="nil"/>
              <w:bottom w:val="nil"/>
              <w:right w:val="nil"/>
            </w:tcBorders>
            <w:shd w:val="clear" w:color="auto" w:fill="auto"/>
            <w:noWrap/>
            <w:vAlign w:val="bottom"/>
            <w:hideMark/>
          </w:tcPr>
          <w:p w14:paraId="5079D308"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6CA1B863" w14:textId="77777777" w:rsidR="00346D09" w:rsidRPr="00BF306D" w:rsidRDefault="00346D09" w:rsidP="004C35F8">
            <w:pPr>
              <w:jc w:val="center"/>
              <w:rPr>
                <w:sz w:val="20"/>
                <w:szCs w:val="20"/>
              </w:rPr>
            </w:pPr>
          </w:p>
        </w:tc>
        <w:tc>
          <w:tcPr>
            <w:tcW w:w="977" w:type="dxa"/>
            <w:tcBorders>
              <w:top w:val="nil"/>
              <w:left w:val="nil"/>
              <w:bottom w:val="nil"/>
              <w:right w:val="nil"/>
            </w:tcBorders>
          </w:tcPr>
          <w:p w14:paraId="725553BB"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132BB00B" w14:textId="70EA94A4" w:rsidR="00346D09" w:rsidRPr="00BF306D" w:rsidRDefault="00346D09" w:rsidP="004C35F8">
            <w:pPr>
              <w:jc w:val="center"/>
              <w:rPr>
                <w:sz w:val="20"/>
                <w:szCs w:val="20"/>
              </w:rPr>
            </w:pPr>
          </w:p>
        </w:tc>
        <w:tc>
          <w:tcPr>
            <w:tcW w:w="850" w:type="dxa"/>
            <w:tcBorders>
              <w:top w:val="nil"/>
              <w:left w:val="nil"/>
              <w:bottom w:val="nil"/>
              <w:right w:val="nil"/>
            </w:tcBorders>
            <w:shd w:val="clear" w:color="auto" w:fill="auto"/>
            <w:noWrap/>
            <w:vAlign w:val="bottom"/>
            <w:hideMark/>
          </w:tcPr>
          <w:p w14:paraId="0E0D5610" w14:textId="77777777" w:rsidR="00346D09" w:rsidRPr="00BF306D" w:rsidRDefault="00346D09" w:rsidP="004C35F8">
            <w:pPr>
              <w:jc w:val="center"/>
              <w:rPr>
                <w:sz w:val="20"/>
                <w:szCs w:val="20"/>
              </w:rPr>
            </w:pPr>
          </w:p>
        </w:tc>
        <w:tc>
          <w:tcPr>
            <w:tcW w:w="851" w:type="dxa"/>
            <w:tcBorders>
              <w:top w:val="nil"/>
              <w:left w:val="nil"/>
              <w:bottom w:val="nil"/>
              <w:right w:val="nil"/>
            </w:tcBorders>
            <w:shd w:val="clear" w:color="auto" w:fill="auto"/>
            <w:noWrap/>
            <w:vAlign w:val="bottom"/>
            <w:hideMark/>
          </w:tcPr>
          <w:p w14:paraId="30AB62E7" w14:textId="77777777" w:rsidR="00346D09" w:rsidRPr="00BF306D" w:rsidRDefault="00346D09" w:rsidP="004C35F8">
            <w:pPr>
              <w:jc w:val="center"/>
              <w:rPr>
                <w:sz w:val="20"/>
                <w:szCs w:val="20"/>
              </w:rPr>
            </w:pPr>
          </w:p>
        </w:tc>
      </w:tr>
      <w:tr w:rsidR="00346D09" w:rsidRPr="00BF306D" w14:paraId="32E1CAE8" w14:textId="77777777" w:rsidTr="004C35F8">
        <w:trPr>
          <w:trHeight w:val="300"/>
        </w:trPr>
        <w:tc>
          <w:tcPr>
            <w:tcW w:w="567" w:type="dxa"/>
            <w:tcBorders>
              <w:top w:val="nil"/>
              <w:left w:val="nil"/>
              <w:bottom w:val="nil"/>
              <w:right w:val="nil"/>
            </w:tcBorders>
            <w:shd w:val="clear" w:color="auto" w:fill="auto"/>
            <w:noWrap/>
            <w:vAlign w:val="bottom"/>
            <w:hideMark/>
          </w:tcPr>
          <w:p w14:paraId="0EEA4F7A" w14:textId="77777777" w:rsidR="00346D09" w:rsidRPr="00BF306D" w:rsidRDefault="00346D09" w:rsidP="004C35F8">
            <w:pPr>
              <w:jc w:val="center"/>
              <w:rPr>
                <w:sz w:val="20"/>
                <w:szCs w:val="20"/>
              </w:rPr>
            </w:pPr>
          </w:p>
        </w:tc>
        <w:tc>
          <w:tcPr>
            <w:tcW w:w="2693" w:type="dxa"/>
            <w:tcBorders>
              <w:top w:val="nil"/>
              <w:left w:val="nil"/>
              <w:bottom w:val="nil"/>
              <w:right w:val="nil"/>
            </w:tcBorders>
            <w:shd w:val="clear" w:color="auto" w:fill="auto"/>
            <w:noWrap/>
            <w:vAlign w:val="bottom"/>
            <w:hideMark/>
          </w:tcPr>
          <w:p w14:paraId="4DF7BE4E" w14:textId="77777777" w:rsidR="00346D09" w:rsidRPr="00BF306D" w:rsidRDefault="00346D09" w:rsidP="004C35F8">
            <w:pPr>
              <w:rPr>
                <w:rFonts w:ascii="Calibri" w:hAnsi="Calibri" w:cs="Calibri"/>
                <w:b/>
                <w:bCs/>
                <w:color w:val="000000"/>
                <w:sz w:val="22"/>
                <w:szCs w:val="22"/>
              </w:rPr>
            </w:pPr>
            <w:r w:rsidRPr="00BF306D">
              <w:rPr>
                <w:rFonts w:ascii="Calibri" w:hAnsi="Calibri" w:cs="Calibri"/>
                <w:b/>
                <w:bCs/>
                <w:color w:val="000000"/>
                <w:sz w:val="22"/>
                <w:szCs w:val="22"/>
              </w:rPr>
              <w:t>*  ZA=  +</w:t>
            </w:r>
          </w:p>
        </w:tc>
        <w:tc>
          <w:tcPr>
            <w:tcW w:w="709" w:type="dxa"/>
            <w:tcBorders>
              <w:top w:val="nil"/>
              <w:left w:val="nil"/>
              <w:bottom w:val="nil"/>
              <w:right w:val="nil"/>
            </w:tcBorders>
            <w:shd w:val="clear" w:color="auto" w:fill="auto"/>
            <w:noWrap/>
            <w:vAlign w:val="bottom"/>
            <w:hideMark/>
          </w:tcPr>
          <w:p w14:paraId="344C9F03" w14:textId="77777777" w:rsidR="00346D09" w:rsidRPr="00BF306D" w:rsidRDefault="00346D09" w:rsidP="004C35F8">
            <w:pPr>
              <w:jc w:val="center"/>
              <w:rPr>
                <w:rFonts w:ascii="Calibri" w:hAnsi="Calibri" w:cs="Calibri"/>
                <w:b/>
                <w:bCs/>
                <w:color w:val="000000"/>
                <w:sz w:val="22"/>
                <w:szCs w:val="22"/>
              </w:rPr>
            </w:pPr>
          </w:p>
        </w:tc>
        <w:tc>
          <w:tcPr>
            <w:tcW w:w="441" w:type="dxa"/>
            <w:tcBorders>
              <w:top w:val="nil"/>
              <w:left w:val="nil"/>
              <w:bottom w:val="nil"/>
              <w:right w:val="nil"/>
            </w:tcBorders>
            <w:shd w:val="clear" w:color="auto" w:fill="auto"/>
            <w:noWrap/>
            <w:vAlign w:val="bottom"/>
            <w:hideMark/>
          </w:tcPr>
          <w:p w14:paraId="296BDF8F"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2A6C3CB4" w14:textId="77777777" w:rsidR="00346D09" w:rsidRPr="00BF306D" w:rsidRDefault="00346D09" w:rsidP="004C35F8">
            <w:pPr>
              <w:jc w:val="center"/>
              <w:rPr>
                <w:sz w:val="20"/>
                <w:szCs w:val="20"/>
              </w:rPr>
            </w:pPr>
          </w:p>
        </w:tc>
        <w:tc>
          <w:tcPr>
            <w:tcW w:w="708" w:type="dxa"/>
            <w:tcBorders>
              <w:top w:val="nil"/>
              <w:left w:val="nil"/>
              <w:bottom w:val="nil"/>
              <w:right w:val="nil"/>
            </w:tcBorders>
            <w:shd w:val="clear" w:color="auto" w:fill="auto"/>
            <w:noWrap/>
            <w:vAlign w:val="bottom"/>
            <w:hideMark/>
          </w:tcPr>
          <w:p w14:paraId="1561915F"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5B12A408"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752B9B6C" w14:textId="77777777" w:rsidR="00346D09" w:rsidRPr="00BF306D" w:rsidRDefault="00346D09" w:rsidP="004C35F8">
            <w:pPr>
              <w:jc w:val="center"/>
              <w:rPr>
                <w:sz w:val="20"/>
                <w:szCs w:val="20"/>
              </w:rPr>
            </w:pPr>
          </w:p>
        </w:tc>
        <w:tc>
          <w:tcPr>
            <w:tcW w:w="709" w:type="dxa"/>
            <w:tcBorders>
              <w:top w:val="nil"/>
              <w:left w:val="nil"/>
              <w:bottom w:val="nil"/>
              <w:right w:val="nil"/>
            </w:tcBorders>
          </w:tcPr>
          <w:p w14:paraId="35F89427" w14:textId="77777777" w:rsidR="00346D09" w:rsidRPr="00BF306D" w:rsidRDefault="00346D09" w:rsidP="004C35F8">
            <w:pPr>
              <w:jc w:val="center"/>
              <w:rPr>
                <w:sz w:val="20"/>
                <w:szCs w:val="20"/>
              </w:rPr>
            </w:pPr>
          </w:p>
        </w:tc>
        <w:tc>
          <w:tcPr>
            <w:tcW w:w="709" w:type="dxa"/>
            <w:tcBorders>
              <w:top w:val="nil"/>
              <w:left w:val="nil"/>
              <w:bottom w:val="nil"/>
              <w:right w:val="nil"/>
            </w:tcBorders>
          </w:tcPr>
          <w:p w14:paraId="77FB59AD" w14:textId="2AB67D7B"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24F67A3E" w14:textId="01997A74" w:rsidR="00346D09" w:rsidRPr="00BF306D" w:rsidRDefault="00346D09" w:rsidP="004C35F8">
            <w:pPr>
              <w:jc w:val="center"/>
              <w:rPr>
                <w:sz w:val="20"/>
                <w:szCs w:val="20"/>
              </w:rPr>
            </w:pPr>
          </w:p>
        </w:tc>
        <w:tc>
          <w:tcPr>
            <w:tcW w:w="708" w:type="dxa"/>
            <w:tcBorders>
              <w:top w:val="nil"/>
              <w:left w:val="nil"/>
              <w:bottom w:val="nil"/>
              <w:right w:val="nil"/>
            </w:tcBorders>
            <w:shd w:val="clear" w:color="auto" w:fill="auto"/>
            <w:noWrap/>
            <w:vAlign w:val="bottom"/>
            <w:hideMark/>
          </w:tcPr>
          <w:p w14:paraId="1EBC67AE" w14:textId="77777777" w:rsidR="00346D09" w:rsidRPr="00BF306D" w:rsidRDefault="00346D09" w:rsidP="004C35F8">
            <w:pPr>
              <w:jc w:val="center"/>
              <w:rPr>
                <w:sz w:val="20"/>
                <w:szCs w:val="20"/>
              </w:rPr>
            </w:pPr>
          </w:p>
        </w:tc>
        <w:tc>
          <w:tcPr>
            <w:tcW w:w="992" w:type="dxa"/>
            <w:tcBorders>
              <w:top w:val="nil"/>
              <w:left w:val="nil"/>
              <w:bottom w:val="nil"/>
              <w:right w:val="nil"/>
            </w:tcBorders>
            <w:shd w:val="clear" w:color="auto" w:fill="auto"/>
            <w:noWrap/>
            <w:vAlign w:val="bottom"/>
            <w:hideMark/>
          </w:tcPr>
          <w:p w14:paraId="108DCBAD"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2ACB774D" w14:textId="77777777" w:rsidR="00346D09" w:rsidRPr="00BF306D" w:rsidRDefault="00346D09" w:rsidP="004C35F8">
            <w:pPr>
              <w:jc w:val="center"/>
              <w:rPr>
                <w:sz w:val="20"/>
                <w:szCs w:val="20"/>
              </w:rPr>
            </w:pPr>
          </w:p>
        </w:tc>
        <w:tc>
          <w:tcPr>
            <w:tcW w:w="977" w:type="dxa"/>
            <w:tcBorders>
              <w:top w:val="nil"/>
              <w:left w:val="nil"/>
              <w:bottom w:val="nil"/>
              <w:right w:val="nil"/>
            </w:tcBorders>
          </w:tcPr>
          <w:p w14:paraId="4005AAC1"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5AAC9B70" w14:textId="4E7A2C63" w:rsidR="00346D09" w:rsidRPr="00BF306D" w:rsidRDefault="00346D09" w:rsidP="004C35F8">
            <w:pPr>
              <w:jc w:val="center"/>
              <w:rPr>
                <w:sz w:val="20"/>
                <w:szCs w:val="20"/>
              </w:rPr>
            </w:pPr>
          </w:p>
        </w:tc>
        <w:tc>
          <w:tcPr>
            <w:tcW w:w="850" w:type="dxa"/>
            <w:tcBorders>
              <w:top w:val="nil"/>
              <w:left w:val="nil"/>
              <w:bottom w:val="nil"/>
              <w:right w:val="nil"/>
            </w:tcBorders>
            <w:shd w:val="clear" w:color="auto" w:fill="auto"/>
            <w:noWrap/>
            <w:vAlign w:val="bottom"/>
            <w:hideMark/>
          </w:tcPr>
          <w:p w14:paraId="2AD4090E" w14:textId="77777777" w:rsidR="00346D09" w:rsidRPr="00BF306D" w:rsidRDefault="00346D09" w:rsidP="004C35F8">
            <w:pPr>
              <w:jc w:val="center"/>
              <w:rPr>
                <w:sz w:val="20"/>
                <w:szCs w:val="20"/>
              </w:rPr>
            </w:pPr>
          </w:p>
        </w:tc>
        <w:tc>
          <w:tcPr>
            <w:tcW w:w="851" w:type="dxa"/>
            <w:tcBorders>
              <w:top w:val="nil"/>
              <w:left w:val="nil"/>
              <w:bottom w:val="nil"/>
              <w:right w:val="nil"/>
            </w:tcBorders>
            <w:shd w:val="clear" w:color="auto" w:fill="auto"/>
            <w:noWrap/>
            <w:vAlign w:val="bottom"/>
            <w:hideMark/>
          </w:tcPr>
          <w:p w14:paraId="236C311C" w14:textId="77777777" w:rsidR="00346D09" w:rsidRPr="00BF306D" w:rsidRDefault="00346D09" w:rsidP="004C35F8">
            <w:pPr>
              <w:jc w:val="center"/>
              <w:rPr>
                <w:sz w:val="20"/>
                <w:szCs w:val="20"/>
              </w:rPr>
            </w:pPr>
          </w:p>
        </w:tc>
      </w:tr>
      <w:tr w:rsidR="00346D09" w:rsidRPr="00BF306D" w14:paraId="76A95F52" w14:textId="77777777" w:rsidTr="004C35F8">
        <w:trPr>
          <w:trHeight w:val="300"/>
        </w:trPr>
        <w:tc>
          <w:tcPr>
            <w:tcW w:w="567" w:type="dxa"/>
            <w:tcBorders>
              <w:top w:val="nil"/>
              <w:left w:val="nil"/>
              <w:bottom w:val="nil"/>
              <w:right w:val="nil"/>
            </w:tcBorders>
            <w:shd w:val="clear" w:color="auto" w:fill="auto"/>
            <w:noWrap/>
            <w:vAlign w:val="bottom"/>
            <w:hideMark/>
          </w:tcPr>
          <w:p w14:paraId="1B31F8C8" w14:textId="77777777" w:rsidR="00346D09" w:rsidRPr="00BF306D" w:rsidRDefault="00346D09" w:rsidP="004C35F8">
            <w:pPr>
              <w:jc w:val="center"/>
              <w:rPr>
                <w:sz w:val="20"/>
                <w:szCs w:val="20"/>
              </w:rPr>
            </w:pPr>
          </w:p>
        </w:tc>
        <w:tc>
          <w:tcPr>
            <w:tcW w:w="2693" w:type="dxa"/>
            <w:tcBorders>
              <w:top w:val="nil"/>
              <w:left w:val="nil"/>
              <w:bottom w:val="nil"/>
              <w:right w:val="nil"/>
            </w:tcBorders>
            <w:shd w:val="clear" w:color="auto" w:fill="auto"/>
            <w:noWrap/>
            <w:vAlign w:val="bottom"/>
            <w:hideMark/>
          </w:tcPr>
          <w:p w14:paraId="6721C39B" w14:textId="3E7188B5" w:rsidR="00346D09" w:rsidRPr="00BF306D" w:rsidRDefault="00346D09" w:rsidP="004C35F8">
            <w:pPr>
              <w:rPr>
                <w:rFonts w:ascii="Calibri" w:hAnsi="Calibri" w:cs="Calibri"/>
                <w:b/>
                <w:bCs/>
                <w:color w:val="000000"/>
                <w:sz w:val="22"/>
                <w:szCs w:val="22"/>
              </w:rPr>
            </w:pPr>
            <w:r>
              <w:rPr>
                <w:rFonts w:ascii="Calibri" w:hAnsi="Calibri" w:cs="Calibri"/>
                <w:b/>
                <w:bCs/>
                <w:color w:val="000000"/>
                <w:sz w:val="22"/>
                <w:szCs w:val="22"/>
              </w:rPr>
              <w:t xml:space="preserve">    </w:t>
            </w:r>
            <w:r w:rsidRPr="00BF306D">
              <w:rPr>
                <w:rFonts w:ascii="Calibri" w:hAnsi="Calibri" w:cs="Calibri"/>
                <w:b/>
                <w:bCs/>
                <w:color w:val="000000"/>
                <w:sz w:val="22"/>
                <w:szCs w:val="22"/>
              </w:rPr>
              <w:t>PROTIV=  —</w:t>
            </w:r>
          </w:p>
        </w:tc>
        <w:tc>
          <w:tcPr>
            <w:tcW w:w="709" w:type="dxa"/>
            <w:tcBorders>
              <w:top w:val="nil"/>
              <w:left w:val="nil"/>
              <w:bottom w:val="nil"/>
              <w:right w:val="nil"/>
            </w:tcBorders>
            <w:shd w:val="clear" w:color="auto" w:fill="auto"/>
            <w:noWrap/>
            <w:vAlign w:val="bottom"/>
            <w:hideMark/>
          </w:tcPr>
          <w:p w14:paraId="1559FEEE" w14:textId="77777777" w:rsidR="00346D09" w:rsidRPr="00BF306D" w:rsidRDefault="00346D09" w:rsidP="004C35F8">
            <w:pPr>
              <w:jc w:val="center"/>
              <w:rPr>
                <w:rFonts w:ascii="Calibri" w:hAnsi="Calibri" w:cs="Calibri"/>
                <w:b/>
                <w:bCs/>
                <w:color w:val="000000"/>
                <w:sz w:val="22"/>
                <w:szCs w:val="22"/>
              </w:rPr>
            </w:pPr>
          </w:p>
        </w:tc>
        <w:tc>
          <w:tcPr>
            <w:tcW w:w="441" w:type="dxa"/>
            <w:tcBorders>
              <w:top w:val="nil"/>
              <w:left w:val="nil"/>
              <w:bottom w:val="nil"/>
              <w:right w:val="nil"/>
            </w:tcBorders>
            <w:shd w:val="clear" w:color="auto" w:fill="auto"/>
            <w:noWrap/>
            <w:vAlign w:val="bottom"/>
            <w:hideMark/>
          </w:tcPr>
          <w:p w14:paraId="64006ED8"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7FA938DE" w14:textId="77777777" w:rsidR="00346D09" w:rsidRPr="00BF306D" w:rsidRDefault="00346D09" w:rsidP="004C35F8">
            <w:pPr>
              <w:jc w:val="center"/>
              <w:rPr>
                <w:sz w:val="20"/>
                <w:szCs w:val="20"/>
              </w:rPr>
            </w:pPr>
          </w:p>
        </w:tc>
        <w:tc>
          <w:tcPr>
            <w:tcW w:w="708" w:type="dxa"/>
            <w:tcBorders>
              <w:top w:val="nil"/>
              <w:left w:val="nil"/>
              <w:bottom w:val="nil"/>
              <w:right w:val="nil"/>
            </w:tcBorders>
            <w:shd w:val="clear" w:color="auto" w:fill="auto"/>
            <w:noWrap/>
            <w:vAlign w:val="bottom"/>
            <w:hideMark/>
          </w:tcPr>
          <w:p w14:paraId="19F7AC24"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4D938E8F"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30D0E79B" w14:textId="77777777" w:rsidR="00346D09" w:rsidRPr="00BF306D" w:rsidRDefault="00346D09" w:rsidP="004C35F8">
            <w:pPr>
              <w:jc w:val="center"/>
              <w:rPr>
                <w:sz w:val="20"/>
                <w:szCs w:val="20"/>
              </w:rPr>
            </w:pPr>
          </w:p>
        </w:tc>
        <w:tc>
          <w:tcPr>
            <w:tcW w:w="709" w:type="dxa"/>
            <w:tcBorders>
              <w:top w:val="nil"/>
              <w:left w:val="nil"/>
              <w:bottom w:val="nil"/>
              <w:right w:val="nil"/>
            </w:tcBorders>
          </w:tcPr>
          <w:p w14:paraId="064FB7F3" w14:textId="77777777" w:rsidR="00346D09" w:rsidRPr="00BF306D" w:rsidRDefault="00346D09" w:rsidP="004C35F8">
            <w:pPr>
              <w:jc w:val="center"/>
              <w:rPr>
                <w:sz w:val="20"/>
                <w:szCs w:val="20"/>
              </w:rPr>
            </w:pPr>
          </w:p>
        </w:tc>
        <w:tc>
          <w:tcPr>
            <w:tcW w:w="709" w:type="dxa"/>
            <w:tcBorders>
              <w:top w:val="nil"/>
              <w:left w:val="nil"/>
              <w:bottom w:val="nil"/>
              <w:right w:val="nil"/>
            </w:tcBorders>
          </w:tcPr>
          <w:p w14:paraId="6B71A9CD" w14:textId="1C58660D"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5951EF1D" w14:textId="00AC4221" w:rsidR="00346D09" w:rsidRPr="00BF306D" w:rsidRDefault="00346D09" w:rsidP="004C35F8">
            <w:pPr>
              <w:jc w:val="center"/>
              <w:rPr>
                <w:sz w:val="20"/>
                <w:szCs w:val="20"/>
              </w:rPr>
            </w:pPr>
          </w:p>
        </w:tc>
        <w:tc>
          <w:tcPr>
            <w:tcW w:w="708" w:type="dxa"/>
            <w:tcBorders>
              <w:top w:val="nil"/>
              <w:left w:val="nil"/>
              <w:bottom w:val="nil"/>
              <w:right w:val="nil"/>
            </w:tcBorders>
            <w:shd w:val="clear" w:color="auto" w:fill="auto"/>
            <w:noWrap/>
            <w:vAlign w:val="bottom"/>
            <w:hideMark/>
          </w:tcPr>
          <w:p w14:paraId="374F0227" w14:textId="77777777" w:rsidR="00346D09" w:rsidRPr="00BF306D" w:rsidRDefault="00346D09" w:rsidP="004C35F8">
            <w:pPr>
              <w:jc w:val="center"/>
              <w:rPr>
                <w:sz w:val="20"/>
                <w:szCs w:val="20"/>
              </w:rPr>
            </w:pPr>
          </w:p>
        </w:tc>
        <w:tc>
          <w:tcPr>
            <w:tcW w:w="992" w:type="dxa"/>
            <w:tcBorders>
              <w:top w:val="nil"/>
              <w:left w:val="nil"/>
              <w:bottom w:val="nil"/>
              <w:right w:val="nil"/>
            </w:tcBorders>
            <w:shd w:val="clear" w:color="auto" w:fill="auto"/>
            <w:noWrap/>
            <w:vAlign w:val="bottom"/>
            <w:hideMark/>
          </w:tcPr>
          <w:p w14:paraId="0739DDE9"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5202E506" w14:textId="77777777" w:rsidR="00346D09" w:rsidRPr="00BF306D" w:rsidRDefault="00346D09" w:rsidP="004C35F8">
            <w:pPr>
              <w:jc w:val="center"/>
              <w:rPr>
                <w:sz w:val="20"/>
                <w:szCs w:val="20"/>
              </w:rPr>
            </w:pPr>
          </w:p>
        </w:tc>
        <w:tc>
          <w:tcPr>
            <w:tcW w:w="977" w:type="dxa"/>
            <w:tcBorders>
              <w:top w:val="nil"/>
              <w:left w:val="nil"/>
              <w:bottom w:val="nil"/>
              <w:right w:val="nil"/>
            </w:tcBorders>
          </w:tcPr>
          <w:p w14:paraId="76F7BD25"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5418E58E" w14:textId="34749152" w:rsidR="00346D09" w:rsidRPr="00BF306D" w:rsidRDefault="00346D09" w:rsidP="004C35F8">
            <w:pPr>
              <w:jc w:val="center"/>
              <w:rPr>
                <w:sz w:val="20"/>
                <w:szCs w:val="20"/>
              </w:rPr>
            </w:pPr>
          </w:p>
        </w:tc>
        <w:tc>
          <w:tcPr>
            <w:tcW w:w="850" w:type="dxa"/>
            <w:tcBorders>
              <w:top w:val="nil"/>
              <w:left w:val="nil"/>
              <w:bottom w:val="nil"/>
              <w:right w:val="nil"/>
            </w:tcBorders>
            <w:shd w:val="clear" w:color="auto" w:fill="auto"/>
            <w:noWrap/>
            <w:vAlign w:val="bottom"/>
            <w:hideMark/>
          </w:tcPr>
          <w:p w14:paraId="5A2B5246" w14:textId="77777777" w:rsidR="00346D09" w:rsidRPr="00BF306D" w:rsidRDefault="00346D09" w:rsidP="004C35F8">
            <w:pPr>
              <w:jc w:val="center"/>
              <w:rPr>
                <w:sz w:val="20"/>
                <w:szCs w:val="20"/>
              </w:rPr>
            </w:pPr>
          </w:p>
        </w:tc>
        <w:tc>
          <w:tcPr>
            <w:tcW w:w="851" w:type="dxa"/>
            <w:tcBorders>
              <w:top w:val="nil"/>
              <w:left w:val="nil"/>
              <w:bottom w:val="nil"/>
              <w:right w:val="nil"/>
            </w:tcBorders>
            <w:shd w:val="clear" w:color="auto" w:fill="auto"/>
            <w:noWrap/>
            <w:vAlign w:val="bottom"/>
            <w:hideMark/>
          </w:tcPr>
          <w:p w14:paraId="4B003187" w14:textId="77777777" w:rsidR="00346D09" w:rsidRPr="00BF306D" w:rsidRDefault="00346D09" w:rsidP="004C35F8">
            <w:pPr>
              <w:jc w:val="center"/>
              <w:rPr>
                <w:sz w:val="20"/>
                <w:szCs w:val="20"/>
              </w:rPr>
            </w:pPr>
          </w:p>
        </w:tc>
      </w:tr>
      <w:tr w:rsidR="00346D09" w:rsidRPr="00BF306D" w14:paraId="7F278607" w14:textId="77777777" w:rsidTr="004C35F8">
        <w:trPr>
          <w:trHeight w:val="300"/>
        </w:trPr>
        <w:tc>
          <w:tcPr>
            <w:tcW w:w="567" w:type="dxa"/>
            <w:tcBorders>
              <w:top w:val="nil"/>
              <w:left w:val="nil"/>
              <w:bottom w:val="nil"/>
              <w:right w:val="nil"/>
            </w:tcBorders>
            <w:shd w:val="clear" w:color="auto" w:fill="auto"/>
            <w:noWrap/>
            <w:vAlign w:val="bottom"/>
            <w:hideMark/>
          </w:tcPr>
          <w:p w14:paraId="5ABAC5F2" w14:textId="77777777" w:rsidR="00346D09" w:rsidRPr="00BF306D" w:rsidRDefault="00346D09" w:rsidP="004C35F8">
            <w:pPr>
              <w:jc w:val="center"/>
              <w:rPr>
                <w:sz w:val="20"/>
                <w:szCs w:val="20"/>
              </w:rPr>
            </w:pPr>
          </w:p>
        </w:tc>
        <w:tc>
          <w:tcPr>
            <w:tcW w:w="2693" w:type="dxa"/>
            <w:tcBorders>
              <w:top w:val="nil"/>
              <w:left w:val="nil"/>
              <w:bottom w:val="nil"/>
              <w:right w:val="nil"/>
            </w:tcBorders>
            <w:shd w:val="clear" w:color="auto" w:fill="auto"/>
            <w:noWrap/>
            <w:vAlign w:val="bottom"/>
            <w:hideMark/>
          </w:tcPr>
          <w:p w14:paraId="4A48CA2D" w14:textId="74D5D0D6" w:rsidR="00346D09" w:rsidRPr="00BF306D" w:rsidRDefault="00346D09" w:rsidP="004C35F8">
            <w:pPr>
              <w:rPr>
                <w:rFonts w:ascii="Calibri" w:hAnsi="Calibri" w:cs="Calibri"/>
                <w:b/>
                <w:bCs/>
                <w:color w:val="000000"/>
                <w:sz w:val="22"/>
                <w:szCs w:val="22"/>
              </w:rPr>
            </w:pPr>
            <w:r>
              <w:rPr>
                <w:rFonts w:ascii="Calibri" w:hAnsi="Calibri" w:cs="Calibri"/>
                <w:b/>
                <w:bCs/>
                <w:color w:val="000000"/>
                <w:sz w:val="22"/>
                <w:szCs w:val="22"/>
              </w:rPr>
              <w:t xml:space="preserve">    </w:t>
            </w:r>
            <w:r w:rsidRPr="00BF306D">
              <w:rPr>
                <w:rFonts w:ascii="Calibri" w:hAnsi="Calibri" w:cs="Calibri"/>
                <w:b/>
                <w:bCs/>
                <w:color w:val="000000"/>
                <w:sz w:val="22"/>
                <w:szCs w:val="22"/>
              </w:rPr>
              <w:t>SUZDRŽAN=  0</w:t>
            </w:r>
          </w:p>
        </w:tc>
        <w:tc>
          <w:tcPr>
            <w:tcW w:w="709" w:type="dxa"/>
            <w:tcBorders>
              <w:top w:val="nil"/>
              <w:left w:val="nil"/>
              <w:bottom w:val="nil"/>
              <w:right w:val="nil"/>
            </w:tcBorders>
            <w:shd w:val="clear" w:color="auto" w:fill="auto"/>
            <w:noWrap/>
            <w:vAlign w:val="bottom"/>
            <w:hideMark/>
          </w:tcPr>
          <w:p w14:paraId="65810473" w14:textId="77777777" w:rsidR="00346D09" w:rsidRPr="00BF306D" w:rsidRDefault="00346D09" w:rsidP="004C35F8">
            <w:pPr>
              <w:jc w:val="center"/>
              <w:rPr>
                <w:rFonts w:ascii="Calibri" w:hAnsi="Calibri" w:cs="Calibri"/>
                <w:b/>
                <w:bCs/>
                <w:color w:val="000000"/>
                <w:sz w:val="22"/>
                <w:szCs w:val="22"/>
              </w:rPr>
            </w:pPr>
          </w:p>
        </w:tc>
        <w:tc>
          <w:tcPr>
            <w:tcW w:w="441" w:type="dxa"/>
            <w:tcBorders>
              <w:top w:val="nil"/>
              <w:left w:val="nil"/>
              <w:bottom w:val="nil"/>
              <w:right w:val="nil"/>
            </w:tcBorders>
            <w:shd w:val="clear" w:color="auto" w:fill="auto"/>
            <w:noWrap/>
            <w:vAlign w:val="bottom"/>
            <w:hideMark/>
          </w:tcPr>
          <w:p w14:paraId="5E4D1795"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4E8E8A51" w14:textId="77777777" w:rsidR="00346D09" w:rsidRPr="00BF306D" w:rsidRDefault="00346D09" w:rsidP="004C35F8">
            <w:pPr>
              <w:jc w:val="center"/>
              <w:rPr>
                <w:sz w:val="20"/>
                <w:szCs w:val="20"/>
              </w:rPr>
            </w:pPr>
          </w:p>
        </w:tc>
        <w:tc>
          <w:tcPr>
            <w:tcW w:w="708" w:type="dxa"/>
            <w:tcBorders>
              <w:top w:val="nil"/>
              <w:left w:val="nil"/>
              <w:bottom w:val="nil"/>
              <w:right w:val="nil"/>
            </w:tcBorders>
            <w:shd w:val="clear" w:color="auto" w:fill="auto"/>
            <w:noWrap/>
            <w:vAlign w:val="bottom"/>
            <w:hideMark/>
          </w:tcPr>
          <w:p w14:paraId="4D5D2170"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08D8A1A1"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79BD4C17" w14:textId="77777777" w:rsidR="00346D09" w:rsidRPr="00BF306D" w:rsidRDefault="00346D09" w:rsidP="004C35F8">
            <w:pPr>
              <w:jc w:val="center"/>
              <w:rPr>
                <w:sz w:val="20"/>
                <w:szCs w:val="20"/>
              </w:rPr>
            </w:pPr>
          </w:p>
        </w:tc>
        <w:tc>
          <w:tcPr>
            <w:tcW w:w="709" w:type="dxa"/>
            <w:tcBorders>
              <w:top w:val="nil"/>
              <w:left w:val="nil"/>
              <w:bottom w:val="nil"/>
              <w:right w:val="nil"/>
            </w:tcBorders>
          </w:tcPr>
          <w:p w14:paraId="1D405E74" w14:textId="77777777" w:rsidR="00346D09" w:rsidRPr="00BF306D" w:rsidRDefault="00346D09" w:rsidP="004C35F8">
            <w:pPr>
              <w:jc w:val="center"/>
              <w:rPr>
                <w:sz w:val="20"/>
                <w:szCs w:val="20"/>
              </w:rPr>
            </w:pPr>
          </w:p>
        </w:tc>
        <w:tc>
          <w:tcPr>
            <w:tcW w:w="709" w:type="dxa"/>
            <w:tcBorders>
              <w:top w:val="nil"/>
              <w:left w:val="nil"/>
              <w:bottom w:val="nil"/>
              <w:right w:val="nil"/>
            </w:tcBorders>
          </w:tcPr>
          <w:p w14:paraId="5383BCC2" w14:textId="3B5093BC"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6E1D0DCE" w14:textId="028C1810" w:rsidR="00346D09" w:rsidRPr="00BF306D" w:rsidRDefault="00346D09" w:rsidP="004C35F8">
            <w:pPr>
              <w:jc w:val="center"/>
              <w:rPr>
                <w:sz w:val="20"/>
                <w:szCs w:val="20"/>
              </w:rPr>
            </w:pPr>
          </w:p>
        </w:tc>
        <w:tc>
          <w:tcPr>
            <w:tcW w:w="708" w:type="dxa"/>
            <w:tcBorders>
              <w:top w:val="nil"/>
              <w:left w:val="nil"/>
              <w:bottom w:val="nil"/>
              <w:right w:val="nil"/>
            </w:tcBorders>
            <w:shd w:val="clear" w:color="auto" w:fill="auto"/>
            <w:noWrap/>
            <w:vAlign w:val="bottom"/>
            <w:hideMark/>
          </w:tcPr>
          <w:p w14:paraId="6BA796FD" w14:textId="77777777" w:rsidR="00346D09" w:rsidRPr="00BF306D" w:rsidRDefault="00346D09" w:rsidP="004C35F8">
            <w:pPr>
              <w:jc w:val="center"/>
              <w:rPr>
                <w:sz w:val="20"/>
                <w:szCs w:val="20"/>
              </w:rPr>
            </w:pPr>
          </w:p>
        </w:tc>
        <w:tc>
          <w:tcPr>
            <w:tcW w:w="992" w:type="dxa"/>
            <w:tcBorders>
              <w:top w:val="nil"/>
              <w:left w:val="nil"/>
              <w:bottom w:val="nil"/>
              <w:right w:val="nil"/>
            </w:tcBorders>
            <w:shd w:val="clear" w:color="auto" w:fill="auto"/>
            <w:noWrap/>
            <w:vAlign w:val="bottom"/>
            <w:hideMark/>
          </w:tcPr>
          <w:p w14:paraId="6795EAB7"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7D5A67C9" w14:textId="77777777" w:rsidR="00346D09" w:rsidRPr="00BF306D" w:rsidRDefault="00346D09" w:rsidP="004C35F8">
            <w:pPr>
              <w:jc w:val="center"/>
              <w:rPr>
                <w:sz w:val="20"/>
                <w:szCs w:val="20"/>
              </w:rPr>
            </w:pPr>
          </w:p>
        </w:tc>
        <w:tc>
          <w:tcPr>
            <w:tcW w:w="977" w:type="dxa"/>
            <w:tcBorders>
              <w:top w:val="nil"/>
              <w:left w:val="nil"/>
              <w:bottom w:val="nil"/>
              <w:right w:val="nil"/>
            </w:tcBorders>
          </w:tcPr>
          <w:p w14:paraId="0109ACDE" w14:textId="77777777" w:rsidR="00346D09" w:rsidRPr="00BF306D" w:rsidRDefault="00346D09" w:rsidP="004C35F8">
            <w:pPr>
              <w:jc w:val="center"/>
              <w:rPr>
                <w:sz w:val="20"/>
                <w:szCs w:val="20"/>
              </w:rPr>
            </w:pPr>
          </w:p>
        </w:tc>
        <w:tc>
          <w:tcPr>
            <w:tcW w:w="709" w:type="dxa"/>
            <w:tcBorders>
              <w:top w:val="nil"/>
              <w:left w:val="nil"/>
              <w:bottom w:val="nil"/>
              <w:right w:val="nil"/>
            </w:tcBorders>
            <w:shd w:val="clear" w:color="auto" w:fill="auto"/>
            <w:noWrap/>
            <w:vAlign w:val="bottom"/>
            <w:hideMark/>
          </w:tcPr>
          <w:p w14:paraId="104C8D26" w14:textId="192023CA" w:rsidR="00346D09" w:rsidRPr="00BF306D" w:rsidRDefault="00346D09" w:rsidP="004C35F8">
            <w:pPr>
              <w:jc w:val="center"/>
              <w:rPr>
                <w:sz w:val="20"/>
                <w:szCs w:val="20"/>
              </w:rPr>
            </w:pPr>
          </w:p>
        </w:tc>
        <w:tc>
          <w:tcPr>
            <w:tcW w:w="850" w:type="dxa"/>
            <w:tcBorders>
              <w:top w:val="nil"/>
              <w:left w:val="nil"/>
              <w:bottom w:val="nil"/>
              <w:right w:val="nil"/>
            </w:tcBorders>
            <w:shd w:val="clear" w:color="auto" w:fill="auto"/>
            <w:noWrap/>
            <w:vAlign w:val="bottom"/>
            <w:hideMark/>
          </w:tcPr>
          <w:p w14:paraId="63CF997C" w14:textId="77777777" w:rsidR="00346D09" w:rsidRPr="00BF306D" w:rsidRDefault="00346D09" w:rsidP="004C35F8">
            <w:pPr>
              <w:jc w:val="center"/>
              <w:rPr>
                <w:sz w:val="20"/>
                <w:szCs w:val="20"/>
              </w:rPr>
            </w:pPr>
          </w:p>
        </w:tc>
        <w:tc>
          <w:tcPr>
            <w:tcW w:w="851" w:type="dxa"/>
            <w:tcBorders>
              <w:top w:val="nil"/>
              <w:left w:val="nil"/>
              <w:bottom w:val="nil"/>
              <w:right w:val="nil"/>
            </w:tcBorders>
            <w:shd w:val="clear" w:color="auto" w:fill="auto"/>
            <w:noWrap/>
            <w:vAlign w:val="bottom"/>
            <w:hideMark/>
          </w:tcPr>
          <w:p w14:paraId="2E400A1B" w14:textId="77777777" w:rsidR="00346D09" w:rsidRPr="00BF306D" w:rsidRDefault="00346D09" w:rsidP="004C35F8">
            <w:pPr>
              <w:jc w:val="center"/>
              <w:rPr>
                <w:sz w:val="20"/>
                <w:szCs w:val="20"/>
              </w:rPr>
            </w:pPr>
          </w:p>
        </w:tc>
      </w:tr>
    </w:tbl>
    <w:p w14:paraId="7C879CED" w14:textId="293F0A64" w:rsidR="00BE1AB8" w:rsidRDefault="004C35F8" w:rsidP="004C35F8">
      <w:pPr>
        <w:spacing w:after="160" w:line="259" w:lineRule="auto"/>
        <w:jc w:val="center"/>
      </w:pPr>
      <w:r>
        <w:t>Izvješće</w:t>
      </w:r>
      <w:r w:rsidR="00B349D3">
        <w:t xml:space="preserve"> o glasanju na 24. sjednici VGČ Trešnjevka-jug 14.6.2023.</w:t>
      </w:r>
    </w:p>
    <w:sectPr w:rsidR="00BE1AB8" w:rsidSect="00CA2CCF">
      <w:pgSz w:w="16838" w:h="11906" w:orient="landscape"/>
      <w:pgMar w:top="340" w:right="340" w:bottom="340" w:left="3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13D43" w14:textId="77777777" w:rsidR="00FE65FB" w:rsidRDefault="00FE65FB" w:rsidP="00743F39">
      <w:r>
        <w:separator/>
      </w:r>
    </w:p>
  </w:endnote>
  <w:endnote w:type="continuationSeparator" w:id="0">
    <w:p w14:paraId="0F03FF5E" w14:textId="77777777" w:rsidR="00FE65FB" w:rsidRDefault="00FE65FB" w:rsidP="00743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392113"/>
      <w:docPartObj>
        <w:docPartGallery w:val="Page Numbers (Bottom of Page)"/>
        <w:docPartUnique/>
      </w:docPartObj>
    </w:sdtPr>
    <w:sdtEndPr/>
    <w:sdtContent>
      <w:p w14:paraId="5B764ED5" w14:textId="7677A917" w:rsidR="0098285F" w:rsidRDefault="0098285F" w:rsidP="003F6D9A">
        <w:pPr>
          <w:pStyle w:val="Footer"/>
          <w:jc w:val="right"/>
        </w:pPr>
        <w:r>
          <w:fldChar w:fldCharType="begin"/>
        </w:r>
        <w:r>
          <w:instrText>PAGE   \* MERGEFORMAT</w:instrText>
        </w:r>
        <w:r>
          <w:fldChar w:fldCharType="separate"/>
        </w:r>
        <w:r w:rsidR="004C35F8">
          <w:rPr>
            <w:noProof/>
          </w:rPr>
          <w:t>56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70512" w14:textId="77777777" w:rsidR="00FE65FB" w:rsidRDefault="00FE65FB" w:rsidP="00743F39">
      <w:r>
        <w:separator/>
      </w:r>
    </w:p>
  </w:footnote>
  <w:footnote w:type="continuationSeparator" w:id="0">
    <w:p w14:paraId="16B94708" w14:textId="77777777" w:rsidR="00FE65FB" w:rsidRDefault="00FE65FB" w:rsidP="00743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E7CB1"/>
    <w:multiLevelType w:val="multilevel"/>
    <w:tmpl w:val="1D5247B8"/>
    <w:lvl w:ilvl="0">
      <w:start w:val="1"/>
      <w:numFmt w:val="decimal"/>
      <w:lvlText w:val="%1."/>
      <w:lvlJc w:val="left"/>
      <w:pPr>
        <w:ind w:left="707" w:hanging="282"/>
      </w:pPr>
      <w:rPr>
        <w:rFonts w:hint="default"/>
        <w:b/>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1" w15:restartNumberingAfterBreak="0">
    <w:nsid w:val="0F5B58C3"/>
    <w:multiLevelType w:val="hybridMultilevel"/>
    <w:tmpl w:val="83969BF8"/>
    <w:lvl w:ilvl="0" w:tplc="F440E8F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0F653A6C"/>
    <w:multiLevelType w:val="hybridMultilevel"/>
    <w:tmpl w:val="A7E8EA98"/>
    <w:lvl w:ilvl="0" w:tplc="FFFFFFFF">
      <w:start w:val="1"/>
      <w:numFmt w:val="lowerLetter"/>
      <w:lvlText w:val="%1)"/>
      <w:lvlJc w:val="left"/>
      <w:pPr>
        <w:ind w:left="1074" w:hanging="36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3" w15:restartNumberingAfterBreak="0">
    <w:nsid w:val="11E65244"/>
    <w:multiLevelType w:val="multilevel"/>
    <w:tmpl w:val="5E704262"/>
    <w:lvl w:ilvl="0">
      <w:start w:val="1"/>
      <w:numFmt w:val="decimal"/>
      <w:lvlText w:val="%1."/>
      <w:lvlJc w:val="left"/>
      <w:pPr>
        <w:ind w:left="707" w:hanging="282"/>
      </w:pPr>
      <w:rPr>
        <w:b/>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4" w15:restartNumberingAfterBreak="0">
    <w:nsid w:val="1E5F54FA"/>
    <w:multiLevelType w:val="hybridMultilevel"/>
    <w:tmpl w:val="9C1C84FA"/>
    <w:lvl w:ilvl="0" w:tplc="DF5C7E5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10C7B3A"/>
    <w:multiLevelType w:val="hybridMultilevel"/>
    <w:tmpl w:val="DA4637CE"/>
    <w:lvl w:ilvl="0" w:tplc="FFFFFFFF">
      <w:start w:val="1"/>
      <w:numFmt w:val="lowerLetter"/>
      <w:lvlText w:val="%1)"/>
      <w:lvlJc w:val="left"/>
      <w:pPr>
        <w:ind w:left="1074" w:hanging="36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6" w15:restartNumberingAfterBreak="0">
    <w:nsid w:val="22D872CC"/>
    <w:multiLevelType w:val="hybridMultilevel"/>
    <w:tmpl w:val="01627D6A"/>
    <w:lvl w:ilvl="0" w:tplc="E89C4D50">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42F4EF7"/>
    <w:multiLevelType w:val="hybridMultilevel"/>
    <w:tmpl w:val="3D460652"/>
    <w:lvl w:ilvl="0" w:tplc="FF1EF07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43715F4"/>
    <w:multiLevelType w:val="hybridMultilevel"/>
    <w:tmpl w:val="ADDE8D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69C6C91"/>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070374"/>
    <w:multiLevelType w:val="hybridMultilevel"/>
    <w:tmpl w:val="FD5AE8BA"/>
    <w:lvl w:ilvl="0" w:tplc="60CA91F6">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1137392"/>
    <w:multiLevelType w:val="hybridMultilevel"/>
    <w:tmpl w:val="2D4E5994"/>
    <w:lvl w:ilvl="0" w:tplc="6AC0A942">
      <w:start w:val="1"/>
      <w:numFmt w:val="decimal"/>
      <w:lvlText w:val="%1."/>
      <w:lvlJc w:val="left"/>
      <w:pPr>
        <w:tabs>
          <w:tab w:val="num" w:pos="780"/>
        </w:tabs>
        <w:ind w:left="780" w:hanging="360"/>
      </w:pPr>
      <w:rPr>
        <w:rFonts w:hint="default"/>
        <w:b/>
      </w:rPr>
    </w:lvl>
    <w:lvl w:ilvl="1" w:tplc="F7B0C596">
      <w:start w:val="2"/>
      <w:numFmt w:val="bullet"/>
      <w:lvlText w:val="-"/>
      <w:lvlJc w:val="left"/>
      <w:pPr>
        <w:tabs>
          <w:tab w:val="num" w:pos="1500"/>
        </w:tabs>
        <w:ind w:left="1500" w:hanging="360"/>
      </w:pPr>
      <w:rPr>
        <w:rFonts w:ascii="Times New Roman" w:eastAsia="Times New Roman" w:hAnsi="Times New Roman" w:cs="Times New Roman" w:hint="default"/>
        <w:b/>
      </w:rPr>
    </w:lvl>
    <w:lvl w:ilvl="2" w:tplc="041A001B" w:tentative="1">
      <w:start w:val="1"/>
      <w:numFmt w:val="lowerRoman"/>
      <w:lvlText w:val="%3."/>
      <w:lvlJc w:val="right"/>
      <w:pPr>
        <w:tabs>
          <w:tab w:val="num" w:pos="2220"/>
        </w:tabs>
        <w:ind w:left="2220" w:hanging="180"/>
      </w:pPr>
    </w:lvl>
    <w:lvl w:ilvl="3" w:tplc="041A000F" w:tentative="1">
      <w:start w:val="1"/>
      <w:numFmt w:val="decimal"/>
      <w:lvlText w:val="%4."/>
      <w:lvlJc w:val="left"/>
      <w:pPr>
        <w:tabs>
          <w:tab w:val="num" w:pos="2940"/>
        </w:tabs>
        <w:ind w:left="2940" w:hanging="360"/>
      </w:pPr>
    </w:lvl>
    <w:lvl w:ilvl="4" w:tplc="041A0019" w:tentative="1">
      <w:start w:val="1"/>
      <w:numFmt w:val="lowerLetter"/>
      <w:lvlText w:val="%5."/>
      <w:lvlJc w:val="left"/>
      <w:pPr>
        <w:tabs>
          <w:tab w:val="num" w:pos="3660"/>
        </w:tabs>
        <w:ind w:left="3660" w:hanging="360"/>
      </w:pPr>
    </w:lvl>
    <w:lvl w:ilvl="5" w:tplc="041A001B" w:tentative="1">
      <w:start w:val="1"/>
      <w:numFmt w:val="lowerRoman"/>
      <w:lvlText w:val="%6."/>
      <w:lvlJc w:val="right"/>
      <w:pPr>
        <w:tabs>
          <w:tab w:val="num" w:pos="4380"/>
        </w:tabs>
        <w:ind w:left="4380" w:hanging="180"/>
      </w:pPr>
    </w:lvl>
    <w:lvl w:ilvl="6" w:tplc="041A000F" w:tentative="1">
      <w:start w:val="1"/>
      <w:numFmt w:val="decimal"/>
      <w:lvlText w:val="%7."/>
      <w:lvlJc w:val="left"/>
      <w:pPr>
        <w:tabs>
          <w:tab w:val="num" w:pos="5100"/>
        </w:tabs>
        <w:ind w:left="5100" w:hanging="360"/>
      </w:pPr>
    </w:lvl>
    <w:lvl w:ilvl="7" w:tplc="041A0019" w:tentative="1">
      <w:start w:val="1"/>
      <w:numFmt w:val="lowerLetter"/>
      <w:lvlText w:val="%8."/>
      <w:lvlJc w:val="left"/>
      <w:pPr>
        <w:tabs>
          <w:tab w:val="num" w:pos="5820"/>
        </w:tabs>
        <w:ind w:left="5820" w:hanging="360"/>
      </w:pPr>
    </w:lvl>
    <w:lvl w:ilvl="8" w:tplc="041A001B" w:tentative="1">
      <w:start w:val="1"/>
      <w:numFmt w:val="lowerRoman"/>
      <w:lvlText w:val="%9."/>
      <w:lvlJc w:val="right"/>
      <w:pPr>
        <w:tabs>
          <w:tab w:val="num" w:pos="6540"/>
        </w:tabs>
        <w:ind w:left="6540" w:hanging="180"/>
      </w:pPr>
    </w:lvl>
  </w:abstractNum>
  <w:abstractNum w:abstractNumId="12" w15:restartNumberingAfterBreak="0">
    <w:nsid w:val="31C64149"/>
    <w:multiLevelType w:val="hybridMultilevel"/>
    <w:tmpl w:val="72849808"/>
    <w:lvl w:ilvl="0" w:tplc="12DCDBA6">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38A646F"/>
    <w:multiLevelType w:val="hybridMultilevel"/>
    <w:tmpl w:val="4080DC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7196EA6"/>
    <w:multiLevelType w:val="multilevel"/>
    <w:tmpl w:val="F140A336"/>
    <w:lvl w:ilvl="0">
      <w:start w:val="1"/>
      <w:numFmt w:val="decimal"/>
      <w:lvlText w:val="%1."/>
      <w:lvlJc w:val="left"/>
      <w:pPr>
        <w:ind w:left="707" w:hanging="282"/>
      </w:pPr>
      <w:rPr>
        <w:rFonts w:hint="default"/>
        <w:b/>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15" w15:restartNumberingAfterBreak="0">
    <w:nsid w:val="3A6905C8"/>
    <w:multiLevelType w:val="hybridMultilevel"/>
    <w:tmpl w:val="D506C6C6"/>
    <w:lvl w:ilvl="0" w:tplc="54B40538">
      <w:start w:val="1"/>
      <w:numFmt w:val="decimal"/>
      <w:lvlText w:val="%1."/>
      <w:lvlJc w:val="left"/>
      <w:pPr>
        <w:ind w:left="502" w:hanging="360"/>
      </w:pPr>
      <w:rPr>
        <w:rFonts w:eastAsia="Calibri" w:hint="default"/>
        <w:b/>
        <w:sz w:val="24"/>
        <w:szCs w:val="24"/>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6" w15:restartNumberingAfterBreak="0">
    <w:nsid w:val="3E19775D"/>
    <w:multiLevelType w:val="hybridMultilevel"/>
    <w:tmpl w:val="657011C0"/>
    <w:lvl w:ilvl="0" w:tplc="586EE674">
      <w:start w:val="1"/>
      <w:numFmt w:val="decimal"/>
      <w:lvlText w:val="%1."/>
      <w:lvlJc w:val="left"/>
      <w:pPr>
        <w:ind w:left="644" w:hanging="360"/>
      </w:pPr>
      <w:rPr>
        <w:rFonts w:eastAsia="Calibri" w:hint="default"/>
        <w:b/>
        <w:sz w:val="24"/>
        <w:szCs w:val="24"/>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7" w15:restartNumberingAfterBreak="0">
    <w:nsid w:val="3F804590"/>
    <w:multiLevelType w:val="hybridMultilevel"/>
    <w:tmpl w:val="B8BA5698"/>
    <w:lvl w:ilvl="0" w:tplc="5412CB6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22F59B0"/>
    <w:multiLevelType w:val="hybridMultilevel"/>
    <w:tmpl w:val="774046B4"/>
    <w:lvl w:ilvl="0" w:tplc="C6509FD0">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B5B3448"/>
    <w:multiLevelType w:val="hybridMultilevel"/>
    <w:tmpl w:val="DA4637CE"/>
    <w:lvl w:ilvl="0" w:tplc="FBCEA8B0">
      <w:start w:val="1"/>
      <w:numFmt w:val="lowerLetter"/>
      <w:lvlText w:val="%1)"/>
      <w:lvlJc w:val="left"/>
      <w:pPr>
        <w:ind w:left="1074" w:hanging="360"/>
      </w:pPr>
      <w:rPr>
        <w:rFonts w:hint="default"/>
      </w:rPr>
    </w:lvl>
    <w:lvl w:ilvl="1" w:tplc="041A0019" w:tentative="1">
      <w:start w:val="1"/>
      <w:numFmt w:val="lowerLetter"/>
      <w:lvlText w:val="%2."/>
      <w:lvlJc w:val="left"/>
      <w:pPr>
        <w:ind w:left="1794" w:hanging="360"/>
      </w:pPr>
    </w:lvl>
    <w:lvl w:ilvl="2" w:tplc="041A001B" w:tentative="1">
      <w:start w:val="1"/>
      <w:numFmt w:val="lowerRoman"/>
      <w:lvlText w:val="%3."/>
      <w:lvlJc w:val="right"/>
      <w:pPr>
        <w:ind w:left="2514" w:hanging="180"/>
      </w:pPr>
    </w:lvl>
    <w:lvl w:ilvl="3" w:tplc="041A000F" w:tentative="1">
      <w:start w:val="1"/>
      <w:numFmt w:val="decimal"/>
      <w:lvlText w:val="%4."/>
      <w:lvlJc w:val="left"/>
      <w:pPr>
        <w:ind w:left="3234" w:hanging="360"/>
      </w:pPr>
    </w:lvl>
    <w:lvl w:ilvl="4" w:tplc="041A0019" w:tentative="1">
      <w:start w:val="1"/>
      <w:numFmt w:val="lowerLetter"/>
      <w:lvlText w:val="%5."/>
      <w:lvlJc w:val="left"/>
      <w:pPr>
        <w:ind w:left="3954" w:hanging="360"/>
      </w:pPr>
    </w:lvl>
    <w:lvl w:ilvl="5" w:tplc="041A001B" w:tentative="1">
      <w:start w:val="1"/>
      <w:numFmt w:val="lowerRoman"/>
      <w:lvlText w:val="%6."/>
      <w:lvlJc w:val="right"/>
      <w:pPr>
        <w:ind w:left="4674" w:hanging="180"/>
      </w:pPr>
    </w:lvl>
    <w:lvl w:ilvl="6" w:tplc="041A000F" w:tentative="1">
      <w:start w:val="1"/>
      <w:numFmt w:val="decimal"/>
      <w:lvlText w:val="%7."/>
      <w:lvlJc w:val="left"/>
      <w:pPr>
        <w:ind w:left="5394" w:hanging="360"/>
      </w:pPr>
    </w:lvl>
    <w:lvl w:ilvl="7" w:tplc="041A0019" w:tentative="1">
      <w:start w:val="1"/>
      <w:numFmt w:val="lowerLetter"/>
      <w:lvlText w:val="%8."/>
      <w:lvlJc w:val="left"/>
      <w:pPr>
        <w:ind w:left="6114" w:hanging="360"/>
      </w:pPr>
    </w:lvl>
    <w:lvl w:ilvl="8" w:tplc="041A001B" w:tentative="1">
      <w:start w:val="1"/>
      <w:numFmt w:val="lowerRoman"/>
      <w:lvlText w:val="%9."/>
      <w:lvlJc w:val="right"/>
      <w:pPr>
        <w:ind w:left="6834" w:hanging="180"/>
      </w:pPr>
    </w:lvl>
  </w:abstractNum>
  <w:abstractNum w:abstractNumId="20"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6E83896"/>
    <w:multiLevelType w:val="hybridMultilevel"/>
    <w:tmpl w:val="17C8CB34"/>
    <w:lvl w:ilvl="0" w:tplc="863E71C2">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3C0F07"/>
    <w:multiLevelType w:val="hybridMultilevel"/>
    <w:tmpl w:val="6C1E35E2"/>
    <w:lvl w:ilvl="0" w:tplc="87880772">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A860144"/>
    <w:multiLevelType w:val="hybridMultilevel"/>
    <w:tmpl w:val="8116BBB6"/>
    <w:lvl w:ilvl="0" w:tplc="3D460CB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CA85B5D"/>
    <w:multiLevelType w:val="hybridMultilevel"/>
    <w:tmpl w:val="946ED7C6"/>
    <w:lvl w:ilvl="0" w:tplc="5394BC26">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DDE4F61"/>
    <w:multiLevelType w:val="hybridMultilevel"/>
    <w:tmpl w:val="A7E8EA98"/>
    <w:lvl w:ilvl="0" w:tplc="580665CC">
      <w:start w:val="1"/>
      <w:numFmt w:val="lowerLetter"/>
      <w:lvlText w:val="%1)"/>
      <w:lvlJc w:val="left"/>
      <w:pPr>
        <w:ind w:left="1074" w:hanging="360"/>
      </w:pPr>
      <w:rPr>
        <w:rFonts w:hint="default"/>
      </w:rPr>
    </w:lvl>
    <w:lvl w:ilvl="1" w:tplc="041A0019" w:tentative="1">
      <w:start w:val="1"/>
      <w:numFmt w:val="lowerLetter"/>
      <w:lvlText w:val="%2."/>
      <w:lvlJc w:val="left"/>
      <w:pPr>
        <w:ind w:left="1794" w:hanging="360"/>
      </w:pPr>
    </w:lvl>
    <w:lvl w:ilvl="2" w:tplc="041A001B" w:tentative="1">
      <w:start w:val="1"/>
      <w:numFmt w:val="lowerRoman"/>
      <w:lvlText w:val="%3."/>
      <w:lvlJc w:val="right"/>
      <w:pPr>
        <w:ind w:left="2514" w:hanging="180"/>
      </w:pPr>
    </w:lvl>
    <w:lvl w:ilvl="3" w:tplc="041A000F" w:tentative="1">
      <w:start w:val="1"/>
      <w:numFmt w:val="decimal"/>
      <w:lvlText w:val="%4."/>
      <w:lvlJc w:val="left"/>
      <w:pPr>
        <w:ind w:left="3234" w:hanging="360"/>
      </w:pPr>
    </w:lvl>
    <w:lvl w:ilvl="4" w:tplc="041A0019" w:tentative="1">
      <w:start w:val="1"/>
      <w:numFmt w:val="lowerLetter"/>
      <w:lvlText w:val="%5."/>
      <w:lvlJc w:val="left"/>
      <w:pPr>
        <w:ind w:left="3954" w:hanging="360"/>
      </w:pPr>
    </w:lvl>
    <w:lvl w:ilvl="5" w:tplc="041A001B" w:tentative="1">
      <w:start w:val="1"/>
      <w:numFmt w:val="lowerRoman"/>
      <w:lvlText w:val="%6."/>
      <w:lvlJc w:val="right"/>
      <w:pPr>
        <w:ind w:left="4674" w:hanging="180"/>
      </w:pPr>
    </w:lvl>
    <w:lvl w:ilvl="6" w:tplc="041A000F" w:tentative="1">
      <w:start w:val="1"/>
      <w:numFmt w:val="decimal"/>
      <w:lvlText w:val="%7."/>
      <w:lvlJc w:val="left"/>
      <w:pPr>
        <w:ind w:left="5394" w:hanging="360"/>
      </w:pPr>
    </w:lvl>
    <w:lvl w:ilvl="7" w:tplc="041A0019" w:tentative="1">
      <w:start w:val="1"/>
      <w:numFmt w:val="lowerLetter"/>
      <w:lvlText w:val="%8."/>
      <w:lvlJc w:val="left"/>
      <w:pPr>
        <w:ind w:left="6114" w:hanging="360"/>
      </w:pPr>
    </w:lvl>
    <w:lvl w:ilvl="8" w:tplc="041A001B" w:tentative="1">
      <w:start w:val="1"/>
      <w:numFmt w:val="lowerRoman"/>
      <w:lvlText w:val="%9."/>
      <w:lvlJc w:val="right"/>
      <w:pPr>
        <w:ind w:left="6834" w:hanging="180"/>
      </w:pPr>
    </w:lvl>
  </w:abstractNum>
  <w:abstractNum w:abstractNumId="26" w15:restartNumberingAfterBreak="0">
    <w:nsid w:val="653D1665"/>
    <w:multiLevelType w:val="multilevel"/>
    <w:tmpl w:val="5CBAD19E"/>
    <w:lvl w:ilvl="0">
      <w:start w:val="1"/>
      <w:numFmt w:val="decimal"/>
      <w:lvlText w:val="%1."/>
      <w:lvlJc w:val="left"/>
      <w:pPr>
        <w:ind w:left="707" w:hanging="282"/>
      </w:pPr>
      <w:rPr>
        <w:rFonts w:hint="default"/>
        <w:b/>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27" w15:restartNumberingAfterBreak="0">
    <w:nsid w:val="66593C5B"/>
    <w:multiLevelType w:val="multilevel"/>
    <w:tmpl w:val="3E06D632"/>
    <w:lvl w:ilvl="0">
      <w:start w:val="1"/>
      <w:numFmt w:val="upperRoman"/>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28" w15:restartNumberingAfterBreak="0">
    <w:nsid w:val="6E90523F"/>
    <w:multiLevelType w:val="hybridMultilevel"/>
    <w:tmpl w:val="E3281780"/>
    <w:lvl w:ilvl="0" w:tplc="FF7AB5AA">
      <w:start w:val="1"/>
      <w:numFmt w:val="lowerLetter"/>
      <w:lvlText w:val="%1)"/>
      <w:lvlJc w:val="left"/>
      <w:pPr>
        <w:ind w:left="1067" w:hanging="360"/>
      </w:pPr>
      <w:rPr>
        <w:rFonts w:eastAsia="Calibri" w:hint="default"/>
        <w:color w:val="auto"/>
      </w:rPr>
    </w:lvl>
    <w:lvl w:ilvl="1" w:tplc="041A0019" w:tentative="1">
      <w:start w:val="1"/>
      <w:numFmt w:val="lowerLetter"/>
      <w:lvlText w:val="%2."/>
      <w:lvlJc w:val="left"/>
      <w:pPr>
        <w:ind w:left="1787" w:hanging="360"/>
      </w:pPr>
    </w:lvl>
    <w:lvl w:ilvl="2" w:tplc="041A001B" w:tentative="1">
      <w:start w:val="1"/>
      <w:numFmt w:val="lowerRoman"/>
      <w:lvlText w:val="%3."/>
      <w:lvlJc w:val="right"/>
      <w:pPr>
        <w:ind w:left="2507" w:hanging="180"/>
      </w:pPr>
    </w:lvl>
    <w:lvl w:ilvl="3" w:tplc="041A000F" w:tentative="1">
      <w:start w:val="1"/>
      <w:numFmt w:val="decimal"/>
      <w:lvlText w:val="%4."/>
      <w:lvlJc w:val="left"/>
      <w:pPr>
        <w:ind w:left="3227" w:hanging="360"/>
      </w:pPr>
    </w:lvl>
    <w:lvl w:ilvl="4" w:tplc="041A0019" w:tentative="1">
      <w:start w:val="1"/>
      <w:numFmt w:val="lowerLetter"/>
      <w:lvlText w:val="%5."/>
      <w:lvlJc w:val="left"/>
      <w:pPr>
        <w:ind w:left="3947" w:hanging="360"/>
      </w:pPr>
    </w:lvl>
    <w:lvl w:ilvl="5" w:tplc="041A001B" w:tentative="1">
      <w:start w:val="1"/>
      <w:numFmt w:val="lowerRoman"/>
      <w:lvlText w:val="%6."/>
      <w:lvlJc w:val="right"/>
      <w:pPr>
        <w:ind w:left="4667" w:hanging="180"/>
      </w:pPr>
    </w:lvl>
    <w:lvl w:ilvl="6" w:tplc="041A000F" w:tentative="1">
      <w:start w:val="1"/>
      <w:numFmt w:val="decimal"/>
      <w:lvlText w:val="%7."/>
      <w:lvlJc w:val="left"/>
      <w:pPr>
        <w:ind w:left="5387" w:hanging="360"/>
      </w:pPr>
    </w:lvl>
    <w:lvl w:ilvl="7" w:tplc="041A0019" w:tentative="1">
      <w:start w:val="1"/>
      <w:numFmt w:val="lowerLetter"/>
      <w:lvlText w:val="%8."/>
      <w:lvlJc w:val="left"/>
      <w:pPr>
        <w:ind w:left="6107" w:hanging="360"/>
      </w:pPr>
    </w:lvl>
    <w:lvl w:ilvl="8" w:tplc="041A001B" w:tentative="1">
      <w:start w:val="1"/>
      <w:numFmt w:val="lowerRoman"/>
      <w:lvlText w:val="%9."/>
      <w:lvlJc w:val="right"/>
      <w:pPr>
        <w:ind w:left="6827" w:hanging="180"/>
      </w:pPr>
    </w:lvl>
  </w:abstractNum>
  <w:abstractNum w:abstractNumId="29" w15:restartNumberingAfterBreak="0">
    <w:nsid w:val="7A5E2BBD"/>
    <w:multiLevelType w:val="hybridMultilevel"/>
    <w:tmpl w:val="56486D68"/>
    <w:lvl w:ilvl="0" w:tplc="90A81A5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C9D6486"/>
    <w:multiLevelType w:val="multilevel"/>
    <w:tmpl w:val="8964682A"/>
    <w:lvl w:ilvl="0">
      <w:start w:val="1"/>
      <w:numFmt w:val="upperRoman"/>
      <w:lvlText w:val="%1."/>
      <w:lvlJc w:val="left"/>
      <w:pPr>
        <w:ind w:left="707" w:hanging="282"/>
      </w:pPr>
      <w:rPr>
        <w:rFonts w:hint="default"/>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31" w15:restartNumberingAfterBreak="0">
    <w:nsid w:val="7E1A7B30"/>
    <w:multiLevelType w:val="hybridMultilevel"/>
    <w:tmpl w:val="468CEB7C"/>
    <w:lvl w:ilvl="0" w:tplc="F8E6411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90684959">
    <w:abstractNumId w:val="6"/>
  </w:num>
  <w:num w:numId="2" w16cid:durableId="1532494217">
    <w:abstractNumId w:val="3"/>
  </w:num>
  <w:num w:numId="3" w16cid:durableId="266739148">
    <w:abstractNumId w:val="8"/>
  </w:num>
  <w:num w:numId="4" w16cid:durableId="121701047">
    <w:abstractNumId w:val="25"/>
  </w:num>
  <w:num w:numId="5" w16cid:durableId="1182010852">
    <w:abstractNumId w:val="19"/>
  </w:num>
  <w:num w:numId="6" w16cid:durableId="118761871">
    <w:abstractNumId w:val="20"/>
  </w:num>
  <w:num w:numId="7" w16cid:durableId="1188181425">
    <w:abstractNumId w:val="21"/>
  </w:num>
  <w:num w:numId="8" w16cid:durableId="1958757546">
    <w:abstractNumId w:val="11"/>
  </w:num>
  <w:num w:numId="9" w16cid:durableId="1387877329">
    <w:abstractNumId w:val="13"/>
  </w:num>
  <w:num w:numId="10" w16cid:durableId="1771047568">
    <w:abstractNumId w:val="30"/>
  </w:num>
  <w:num w:numId="11" w16cid:durableId="1327443205">
    <w:abstractNumId w:val="10"/>
  </w:num>
  <w:num w:numId="12" w16cid:durableId="597951967">
    <w:abstractNumId w:val="27"/>
  </w:num>
  <w:num w:numId="13" w16cid:durableId="1740981674">
    <w:abstractNumId w:val="28"/>
  </w:num>
  <w:num w:numId="14" w16cid:durableId="1418558390">
    <w:abstractNumId w:val="2"/>
  </w:num>
  <w:num w:numId="15" w16cid:durableId="1672903574">
    <w:abstractNumId w:val="14"/>
  </w:num>
  <w:num w:numId="16" w16cid:durableId="891386468">
    <w:abstractNumId w:val="26"/>
  </w:num>
  <w:num w:numId="17" w16cid:durableId="217789278">
    <w:abstractNumId w:val="0"/>
  </w:num>
  <w:num w:numId="18" w16cid:durableId="1531987028">
    <w:abstractNumId w:val="9"/>
  </w:num>
  <w:num w:numId="19" w16cid:durableId="161091709">
    <w:abstractNumId w:val="15"/>
  </w:num>
  <w:num w:numId="20" w16cid:durableId="1394934829">
    <w:abstractNumId w:val="16"/>
  </w:num>
  <w:num w:numId="21" w16cid:durableId="2044672115">
    <w:abstractNumId w:val="12"/>
  </w:num>
  <w:num w:numId="22" w16cid:durableId="6547996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68590456">
    <w:abstractNumId w:val="17"/>
  </w:num>
  <w:num w:numId="24" w16cid:durableId="990448182">
    <w:abstractNumId w:val="23"/>
  </w:num>
  <w:num w:numId="25" w16cid:durableId="976566638">
    <w:abstractNumId w:val="31"/>
  </w:num>
  <w:num w:numId="26" w16cid:durableId="452486159">
    <w:abstractNumId w:val="24"/>
  </w:num>
  <w:num w:numId="27" w16cid:durableId="1655602565">
    <w:abstractNumId w:val="5"/>
  </w:num>
  <w:num w:numId="28" w16cid:durableId="1513105287">
    <w:abstractNumId w:val="29"/>
  </w:num>
  <w:num w:numId="29" w16cid:durableId="1807702127">
    <w:abstractNumId w:val="4"/>
  </w:num>
  <w:num w:numId="30" w16cid:durableId="1067996751">
    <w:abstractNumId w:val="7"/>
  </w:num>
  <w:num w:numId="31" w16cid:durableId="1116826875">
    <w:abstractNumId w:val="1"/>
  </w:num>
  <w:num w:numId="32" w16cid:durableId="296765075">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F39"/>
    <w:rsid w:val="00010FC6"/>
    <w:rsid w:val="00014E8B"/>
    <w:rsid w:val="000206D5"/>
    <w:rsid w:val="00021799"/>
    <w:rsid w:val="00056759"/>
    <w:rsid w:val="000623C3"/>
    <w:rsid w:val="000763EE"/>
    <w:rsid w:val="00085F84"/>
    <w:rsid w:val="00091EF2"/>
    <w:rsid w:val="000A1B23"/>
    <w:rsid w:val="000B14FD"/>
    <w:rsid w:val="000D1C83"/>
    <w:rsid w:val="000F0719"/>
    <w:rsid w:val="000F4F15"/>
    <w:rsid w:val="00103B6C"/>
    <w:rsid w:val="001050A9"/>
    <w:rsid w:val="00111532"/>
    <w:rsid w:val="00112E52"/>
    <w:rsid w:val="001134B1"/>
    <w:rsid w:val="001503B4"/>
    <w:rsid w:val="00156631"/>
    <w:rsid w:val="00164A1F"/>
    <w:rsid w:val="00177AE6"/>
    <w:rsid w:val="00194941"/>
    <w:rsid w:val="001C05D1"/>
    <w:rsid w:val="001C22E5"/>
    <w:rsid w:val="001C4424"/>
    <w:rsid w:val="001E6FCB"/>
    <w:rsid w:val="001F343A"/>
    <w:rsid w:val="001F427B"/>
    <w:rsid w:val="00220542"/>
    <w:rsid w:val="002324E9"/>
    <w:rsid w:val="00242A52"/>
    <w:rsid w:val="00243623"/>
    <w:rsid w:val="002556C3"/>
    <w:rsid w:val="002565D7"/>
    <w:rsid w:val="00270181"/>
    <w:rsid w:val="00280622"/>
    <w:rsid w:val="00284444"/>
    <w:rsid w:val="00287D0C"/>
    <w:rsid w:val="00294A6F"/>
    <w:rsid w:val="002A5D94"/>
    <w:rsid w:val="002B02B7"/>
    <w:rsid w:val="002B15D8"/>
    <w:rsid w:val="002D24DB"/>
    <w:rsid w:val="002D4264"/>
    <w:rsid w:val="002F2E05"/>
    <w:rsid w:val="002F3965"/>
    <w:rsid w:val="003133E1"/>
    <w:rsid w:val="0031637E"/>
    <w:rsid w:val="00324621"/>
    <w:rsid w:val="00325FED"/>
    <w:rsid w:val="0033050F"/>
    <w:rsid w:val="0033685F"/>
    <w:rsid w:val="00342BFD"/>
    <w:rsid w:val="00346D09"/>
    <w:rsid w:val="00354D8C"/>
    <w:rsid w:val="0035556D"/>
    <w:rsid w:val="00360C55"/>
    <w:rsid w:val="00362912"/>
    <w:rsid w:val="003645CD"/>
    <w:rsid w:val="003646CA"/>
    <w:rsid w:val="0037649A"/>
    <w:rsid w:val="003813F2"/>
    <w:rsid w:val="003818B4"/>
    <w:rsid w:val="0038290B"/>
    <w:rsid w:val="00386091"/>
    <w:rsid w:val="00396528"/>
    <w:rsid w:val="003B091A"/>
    <w:rsid w:val="003B455D"/>
    <w:rsid w:val="003B7D72"/>
    <w:rsid w:val="003D6879"/>
    <w:rsid w:val="003E0AD6"/>
    <w:rsid w:val="003F11B8"/>
    <w:rsid w:val="003F6A4C"/>
    <w:rsid w:val="003F6D9A"/>
    <w:rsid w:val="004020C7"/>
    <w:rsid w:val="004159DA"/>
    <w:rsid w:val="0042147F"/>
    <w:rsid w:val="00456E75"/>
    <w:rsid w:val="00477945"/>
    <w:rsid w:val="004858C5"/>
    <w:rsid w:val="00494E37"/>
    <w:rsid w:val="00496F58"/>
    <w:rsid w:val="004B1AF7"/>
    <w:rsid w:val="004B45DD"/>
    <w:rsid w:val="004C0F78"/>
    <w:rsid w:val="004C35F8"/>
    <w:rsid w:val="004F173D"/>
    <w:rsid w:val="00502BD6"/>
    <w:rsid w:val="00507C33"/>
    <w:rsid w:val="00527FB3"/>
    <w:rsid w:val="00573117"/>
    <w:rsid w:val="00584CC9"/>
    <w:rsid w:val="00585876"/>
    <w:rsid w:val="0059288F"/>
    <w:rsid w:val="00595603"/>
    <w:rsid w:val="005C0970"/>
    <w:rsid w:val="005C0C2C"/>
    <w:rsid w:val="005C2B88"/>
    <w:rsid w:val="00620E16"/>
    <w:rsid w:val="00646F4E"/>
    <w:rsid w:val="00650B03"/>
    <w:rsid w:val="00683DF0"/>
    <w:rsid w:val="006A1364"/>
    <w:rsid w:val="006A31BE"/>
    <w:rsid w:val="006A4537"/>
    <w:rsid w:val="006A480D"/>
    <w:rsid w:val="006A6500"/>
    <w:rsid w:val="006B6D56"/>
    <w:rsid w:val="006C2527"/>
    <w:rsid w:val="006C3379"/>
    <w:rsid w:val="006C3527"/>
    <w:rsid w:val="006E3FBD"/>
    <w:rsid w:val="006F5211"/>
    <w:rsid w:val="006F7B70"/>
    <w:rsid w:val="007135CC"/>
    <w:rsid w:val="0071525B"/>
    <w:rsid w:val="00730DA8"/>
    <w:rsid w:val="00743F39"/>
    <w:rsid w:val="00744960"/>
    <w:rsid w:val="007554CB"/>
    <w:rsid w:val="00756973"/>
    <w:rsid w:val="00757069"/>
    <w:rsid w:val="0076231C"/>
    <w:rsid w:val="0077032B"/>
    <w:rsid w:val="0077288A"/>
    <w:rsid w:val="00781DED"/>
    <w:rsid w:val="00782417"/>
    <w:rsid w:val="00790DF3"/>
    <w:rsid w:val="0079107C"/>
    <w:rsid w:val="007A216C"/>
    <w:rsid w:val="007B3104"/>
    <w:rsid w:val="007B640C"/>
    <w:rsid w:val="007C5FEC"/>
    <w:rsid w:val="007D73EC"/>
    <w:rsid w:val="00800433"/>
    <w:rsid w:val="00827D71"/>
    <w:rsid w:val="008449F3"/>
    <w:rsid w:val="00845C3B"/>
    <w:rsid w:val="00864172"/>
    <w:rsid w:val="00866E12"/>
    <w:rsid w:val="00871F32"/>
    <w:rsid w:val="00892DDE"/>
    <w:rsid w:val="0089301E"/>
    <w:rsid w:val="00897583"/>
    <w:rsid w:val="008B6204"/>
    <w:rsid w:val="008C030D"/>
    <w:rsid w:val="008C4899"/>
    <w:rsid w:val="008D31EB"/>
    <w:rsid w:val="008D4500"/>
    <w:rsid w:val="008E791D"/>
    <w:rsid w:val="008F0BD3"/>
    <w:rsid w:val="009016A8"/>
    <w:rsid w:val="009077D3"/>
    <w:rsid w:val="00921021"/>
    <w:rsid w:val="0094050E"/>
    <w:rsid w:val="009443CB"/>
    <w:rsid w:val="00944CCC"/>
    <w:rsid w:val="00953969"/>
    <w:rsid w:val="0097039A"/>
    <w:rsid w:val="00976A3D"/>
    <w:rsid w:val="00977D0C"/>
    <w:rsid w:val="0098020A"/>
    <w:rsid w:val="0098285F"/>
    <w:rsid w:val="0098403E"/>
    <w:rsid w:val="00987A56"/>
    <w:rsid w:val="009918A7"/>
    <w:rsid w:val="0099486C"/>
    <w:rsid w:val="009A0FFE"/>
    <w:rsid w:val="009B01AD"/>
    <w:rsid w:val="009C20C4"/>
    <w:rsid w:val="009C784A"/>
    <w:rsid w:val="009F27C2"/>
    <w:rsid w:val="009F2D82"/>
    <w:rsid w:val="009F3A78"/>
    <w:rsid w:val="009F7785"/>
    <w:rsid w:val="00A14684"/>
    <w:rsid w:val="00A14755"/>
    <w:rsid w:val="00A16931"/>
    <w:rsid w:val="00A521D6"/>
    <w:rsid w:val="00A56B1C"/>
    <w:rsid w:val="00A57984"/>
    <w:rsid w:val="00A62E39"/>
    <w:rsid w:val="00AA6587"/>
    <w:rsid w:val="00AB245D"/>
    <w:rsid w:val="00AB3D6E"/>
    <w:rsid w:val="00AB578E"/>
    <w:rsid w:val="00AB74E9"/>
    <w:rsid w:val="00AC3FCF"/>
    <w:rsid w:val="00AD02C3"/>
    <w:rsid w:val="00B11950"/>
    <w:rsid w:val="00B277F3"/>
    <w:rsid w:val="00B349D3"/>
    <w:rsid w:val="00B354D8"/>
    <w:rsid w:val="00B37C44"/>
    <w:rsid w:val="00B71058"/>
    <w:rsid w:val="00B86C07"/>
    <w:rsid w:val="00B900A1"/>
    <w:rsid w:val="00B968BB"/>
    <w:rsid w:val="00BB05B4"/>
    <w:rsid w:val="00BB2F19"/>
    <w:rsid w:val="00BC1FCE"/>
    <w:rsid w:val="00BC62F3"/>
    <w:rsid w:val="00BD39C2"/>
    <w:rsid w:val="00BD6418"/>
    <w:rsid w:val="00BE1AB8"/>
    <w:rsid w:val="00BE7FDF"/>
    <w:rsid w:val="00BF306D"/>
    <w:rsid w:val="00C0789F"/>
    <w:rsid w:val="00C224A2"/>
    <w:rsid w:val="00C34B45"/>
    <w:rsid w:val="00C46905"/>
    <w:rsid w:val="00C54A31"/>
    <w:rsid w:val="00C87718"/>
    <w:rsid w:val="00C92C77"/>
    <w:rsid w:val="00C94B85"/>
    <w:rsid w:val="00C94E75"/>
    <w:rsid w:val="00C979DE"/>
    <w:rsid w:val="00CA2CCF"/>
    <w:rsid w:val="00CA2FF0"/>
    <w:rsid w:val="00CB606B"/>
    <w:rsid w:val="00CB7C40"/>
    <w:rsid w:val="00CD1A72"/>
    <w:rsid w:val="00CE12E1"/>
    <w:rsid w:val="00CE6070"/>
    <w:rsid w:val="00CF32C0"/>
    <w:rsid w:val="00D12A50"/>
    <w:rsid w:val="00D15BFC"/>
    <w:rsid w:val="00D16684"/>
    <w:rsid w:val="00D31AC9"/>
    <w:rsid w:val="00D367DF"/>
    <w:rsid w:val="00D532E8"/>
    <w:rsid w:val="00D57F2B"/>
    <w:rsid w:val="00D769CB"/>
    <w:rsid w:val="00D77462"/>
    <w:rsid w:val="00D865E9"/>
    <w:rsid w:val="00D86BB3"/>
    <w:rsid w:val="00D92D95"/>
    <w:rsid w:val="00DB23F2"/>
    <w:rsid w:val="00DB7CD3"/>
    <w:rsid w:val="00DD1C96"/>
    <w:rsid w:val="00DD5CC7"/>
    <w:rsid w:val="00DE0EFB"/>
    <w:rsid w:val="00DF2AF1"/>
    <w:rsid w:val="00DF2AFB"/>
    <w:rsid w:val="00DF6AAE"/>
    <w:rsid w:val="00E01025"/>
    <w:rsid w:val="00E0104D"/>
    <w:rsid w:val="00E026DD"/>
    <w:rsid w:val="00E07783"/>
    <w:rsid w:val="00E24853"/>
    <w:rsid w:val="00E248EF"/>
    <w:rsid w:val="00E26332"/>
    <w:rsid w:val="00E346E6"/>
    <w:rsid w:val="00E42471"/>
    <w:rsid w:val="00E53057"/>
    <w:rsid w:val="00E657A2"/>
    <w:rsid w:val="00E726A8"/>
    <w:rsid w:val="00E816AA"/>
    <w:rsid w:val="00EA5230"/>
    <w:rsid w:val="00EA553C"/>
    <w:rsid w:val="00EA65FA"/>
    <w:rsid w:val="00EC1040"/>
    <w:rsid w:val="00EC50E4"/>
    <w:rsid w:val="00EC60F0"/>
    <w:rsid w:val="00ED6277"/>
    <w:rsid w:val="00EE0263"/>
    <w:rsid w:val="00EE1DAE"/>
    <w:rsid w:val="00EE4BFF"/>
    <w:rsid w:val="00EF3C5A"/>
    <w:rsid w:val="00EF6D09"/>
    <w:rsid w:val="00F10B6D"/>
    <w:rsid w:val="00F1636C"/>
    <w:rsid w:val="00F46CCD"/>
    <w:rsid w:val="00F47125"/>
    <w:rsid w:val="00F5463E"/>
    <w:rsid w:val="00F603E8"/>
    <w:rsid w:val="00F6491E"/>
    <w:rsid w:val="00F66AAB"/>
    <w:rsid w:val="00F93758"/>
    <w:rsid w:val="00F9424E"/>
    <w:rsid w:val="00FA3F53"/>
    <w:rsid w:val="00FB1BFE"/>
    <w:rsid w:val="00FB6077"/>
    <w:rsid w:val="00FD63D0"/>
    <w:rsid w:val="00FE5936"/>
    <w:rsid w:val="00FE65FB"/>
    <w:rsid w:val="00FF073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442E56"/>
  <w15:chartTrackingRefBased/>
  <w15:docId w15:val="{C57E888C-5B11-42CC-9B37-DFD4F1BD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CC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F39"/>
    <w:pPr>
      <w:spacing w:after="200" w:line="276" w:lineRule="auto"/>
      <w:ind w:left="720"/>
      <w:contextualSpacing/>
    </w:pPr>
    <w:rPr>
      <w:rFonts w:ascii="Calibri" w:hAnsi="Calibri"/>
      <w:sz w:val="22"/>
      <w:szCs w:val="22"/>
    </w:rPr>
  </w:style>
  <w:style w:type="paragraph" w:styleId="Header">
    <w:name w:val="header"/>
    <w:basedOn w:val="Normal"/>
    <w:link w:val="HeaderChar"/>
    <w:uiPriority w:val="99"/>
    <w:unhideWhenUsed/>
    <w:rsid w:val="00743F39"/>
    <w:pPr>
      <w:tabs>
        <w:tab w:val="center" w:pos="4536"/>
        <w:tab w:val="right" w:pos="9072"/>
      </w:tabs>
    </w:pPr>
  </w:style>
  <w:style w:type="character" w:customStyle="1" w:styleId="HeaderChar">
    <w:name w:val="Header Char"/>
    <w:basedOn w:val="DefaultParagraphFont"/>
    <w:link w:val="Header"/>
    <w:uiPriority w:val="99"/>
    <w:rsid w:val="00743F39"/>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743F39"/>
    <w:pPr>
      <w:tabs>
        <w:tab w:val="center" w:pos="4536"/>
        <w:tab w:val="right" w:pos="9072"/>
      </w:tabs>
    </w:pPr>
  </w:style>
  <w:style w:type="character" w:customStyle="1" w:styleId="FooterChar">
    <w:name w:val="Footer Char"/>
    <w:basedOn w:val="DefaultParagraphFont"/>
    <w:link w:val="Footer"/>
    <w:uiPriority w:val="99"/>
    <w:rsid w:val="00743F39"/>
    <w:rPr>
      <w:rFonts w:ascii="Times New Roman" w:eastAsia="Times New Roman" w:hAnsi="Times New Roman" w:cs="Times New Roman"/>
      <w:sz w:val="24"/>
      <w:szCs w:val="24"/>
      <w:lang w:eastAsia="hr-HR"/>
    </w:rPr>
  </w:style>
  <w:style w:type="paragraph" w:styleId="NoSpacing">
    <w:name w:val="No Spacing"/>
    <w:uiPriority w:val="1"/>
    <w:qFormat/>
    <w:rsid w:val="00730DA8"/>
    <w:pPr>
      <w:spacing w:after="0" w:line="240" w:lineRule="auto"/>
    </w:pPr>
    <w:rPr>
      <w:rFonts w:ascii="Times New Roman" w:eastAsia="Times New Roman" w:hAnsi="Times New Roman" w:cs="Times New Roman"/>
      <w:sz w:val="24"/>
      <w:szCs w:val="24"/>
      <w:lang w:eastAsia="hr-HR"/>
    </w:rPr>
  </w:style>
  <w:style w:type="character" w:styleId="Hyperlink">
    <w:name w:val="Hyperlink"/>
    <w:basedOn w:val="DefaultParagraphFont"/>
    <w:uiPriority w:val="99"/>
    <w:semiHidden/>
    <w:unhideWhenUsed/>
    <w:rsid w:val="00287D0C"/>
    <w:rPr>
      <w:color w:val="0000FF"/>
      <w:u w:val="single"/>
    </w:rPr>
  </w:style>
  <w:style w:type="character" w:styleId="FollowedHyperlink">
    <w:name w:val="FollowedHyperlink"/>
    <w:basedOn w:val="DefaultParagraphFont"/>
    <w:uiPriority w:val="99"/>
    <w:semiHidden/>
    <w:unhideWhenUsed/>
    <w:rsid w:val="00287D0C"/>
    <w:rPr>
      <w:color w:val="800080"/>
      <w:u w:val="single"/>
    </w:rPr>
  </w:style>
  <w:style w:type="paragraph" w:customStyle="1" w:styleId="msonormal0">
    <w:name w:val="msonormal"/>
    <w:basedOn w:val="Normal"/>
    <w:rsid w:val="00287D0C"/>
    <w:pPr>
      <w:spacing w:before="100" w:beforeAutospacing="1" w:after="100" w:afterAutospacing="1"/>
    </w:pPr>
  </w:style>
  <w:style w:type="paragraph" w:customStyle="1" w:styleId="font5">
    <w:name w:val="font5"/>
    <w:basedOn w:val="Normal"/>
    <w:rsid w:val="00287D0C"/>
    <w:pPr>
      <w:spacing w:before="100" w:beforeAutospacing="1" w:after="100" w:afterAutospacing="1"/>
    </w:pPr>
  </w:style>
  <w:style w:type="paragraph" w:customStyle="1" w:styleId="font6">
    <w:name w:val="font6"/>
    <w:basedOn w:val="Normal"/>
    <w:rsid w:val="00287D0C"/>
    <w:pPr>
      <w:spacing w:before="100" w:beforeAutospacing="1" w:after="100" w:afterAutospacing="1"/>
    </w:pPr>
    <w:rPr>
      <w:b/>
      <w:bCs/>
    </w:rPr>
  </w:style>
  <w:style w:type="paragraph" w:customStyle="1" w:styleId="xl65">
    <w:name w:val="xl65"/>
    <w:basedOn w:val="Normal"/>
    <w:rsid w:val="00287D0C"/>
    <w:pPr>
      <w:spacing w:before="100" w:beforeAutospacing="1" w:after="100" w:afterAutospacing="1"/>
      <w:textAlignment w:val="center"/>
    </w:pPr>
  </w:style>
  <w:style w:type="paragraph" w:customStyle="1" w:styleId="xl66">
    <w:name w:val="xl66"/>
    <w:basedOn w:val="Normal"/>
    <w:rsid w:val="00287D0C"/>
    <w:pPr>
      <w:spacing w:before="100" w:beforeAutospacing="1" w:after="100" w:afterAutospacing="1"/>
      <w:textAlignment w:val="center"/>
    </w:pPr>
  </w:style>
  <w:style w:type="paragraph" w:customStyle="1" w:styleId="xl67">
    <w:name w:val="xl67"/>
    <w:basedOn w:val="Normal"/>
    <w:rsid w:val="00287D0C"/>
    <w:pPr>
      <w:spacing w:before="100" w:beforeAutospacing="1" w:after="100" w:afterAutospacing="1"/>
      <w:textAlignment w:val="center"/>
    </w:pPr>
  </w:style>
  <w:style w:type="paragraph" w:customStyle="1" w:styleId="xl68">
    <w:name w:val="xl68"/>
    <w:basedOn w:val="Normal"/>
    <w:rsid w:val="00287D0C"/>
    <w:pPr>
      <w:spacing w:before="100" w:beforeAutospacing="1" w:after="100" w:afterAutospacing="1"/>
      <w:textAlignment w:val="center"/>
    </w:pPr>
    <w:rPr>
      <w:b/>
      <w:bCs/>
    </w:rPr>
  </w:style>
  <w:style w:type="paragraph" w:customStyle="1" w:styleId="xl69">
    <w:name w:val="xl69"/>
    <w:basedOn w:val="Normal"/>
    <w:rsid w:val="00287D0C"/>
    <w:pPr>
      <w:spacing w:before="100" w:beforeAutospacing="1" w:after="100" w:afterAutospacing="1"/>
      <w:textAlignment w:val="center"/>
    </w:pPr>
  </w:style>
  <w:style w:type="paragraph" w:customStyle="1" w:styleId="xl70">
    <w:name w:val="xl70"/>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74">
    <w:name w:val="xl74"/>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5">
    <w:name w:val="xl75"/>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6">
    <w:name w:val="xl76"/>
    <w:basedOn w:val="Normal"/>
    <w:rsid w:val="00287D0C"/>
    <w:pPr>
      <w:spacing w:before="100" w:beforeAutospacing="1" w:after="100" w:afterAutospacing="1"/>
      <w:jc w:val="center"/>
      <w:textAlignment w:val="center"/>
    </w:pPr>
  </w:style>
  <w:style w:type="paragraph" w:customStyle="1" w:styleId="xl77">
    <w:name w:val="xl77"/>
    <w:basedOn w:val="Normal"/>
    <w:rsid w:val="00287D0C"/>
    <w:pPr>
      <w:spacing w:before="100" w:beforeAutospacing="1" w:after="100" w:afterAutospacing="1"/>
      <w:textAlignment w:val="center"/>
    </w:pPr>
  </w:style>
  <w:style w:type="paragraph" w:customStyle="1" w:styleId="xl78">
    <w:name w:val="xl78"/>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0">
    <w:name w:val="xl80"/>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5">
    <w:name w:val="xl85"/>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Normal"/>
    <w:rsid w:val="00287D0C"/>
    <w:pPr>
      <w:spacing w:before="100" w:beforeAutospacing="1" w:after="100" w:afterAutospacing="1"/>
      <w:textAlignment w:val="center"/>
    </w:pPr>
  </w:style>
  <w:style w:type="paragraph" w:customStyle="1" w:styleId="xl87">
    <w:name w:val="xl87"/>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8">
    <w:name w:val="xl88"/>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0">
    <w:name w:val="xl90"/>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Normal"/>
    <w:rsid w:val="00287D0C"/>
    <w:pPr>
      <w:spacing w:before="100" w:beforeAutospacing="1" w:after="100" w:afterAutospacing="1"/>
      <w:jc w:val="center"/>
      <w:textAlignment w:val="center"/>
    </w:pPr>
    <w:rPr>
      <w:b/>
      <w:bCs/>
      <w:sz w:val="28"/>
      <w:szCs w:val="28"/>
    </w:rPr>
  </w:style>
  <w:style w:type="paragraph" w:customStyle="1" w:styleId="xl93">
    <w:name w:val="xl93"/>
    <w:basedOn w:val="Normal"/>
    <w:rsid w:val="00287D0C"/>
    <w:pPr>
      <w:spacing w:before="100" w:beforeAutospacing="1" w:after="100" w:afterAutospacing="1"/>
      <w:jc w:val="right"/>
      <w:textAlignment w:val="center"/>
    </w:pPr>
  </w:style>
  <w:style w:type="paragraph" w:customStyle="1" w:styleId="xl94">
    <w:name w:val="xl94"/>
    <w:basedOn w:val="Normal"/>
    <w:rsid w:val="00287D0C"/>
    <w:pPr>
      <w:spacing w:before="100" w:beforeAutospacing="1" w:after="100" w:afterAutospacing="1"/>
      <w:jc w:val="center"/>
      <w:textAlignment w:val="center"/>
    </w:pPr>
    <w:rPr>
      <w:b/>
      <w:bCs/>
    </w:rPr>
  </w:style>
  <w:style w:type="paragraph" w:customStyle="1" w:styleId="xl95">
    <w:name w:val="xl95"/>
    <w:basedOn w:val="Normal"/>
    <w:rsid w:val="00287D0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96">
    <w:name w:val="xl96"/>
    <w:basedOn w:val="Normal"/>
    <w:rsid w:val="00287D0C"/>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Normal"/>
    <w:rsid w:val="00287D0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98">
    <w:name w:val="xl98"/>
    <w:basedOn w:val="Normal"/>
    <w:rsid w:val="00287D0C"/>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Normal"/>
    <w:rsid w:val="00287D0C"/>
    <w:pPr>
      <w:spacing w:before="100" w:beforeAutospacing="1" w:after="100" w:afterAutospacing="1"/>
      <w:textAlignment w:val="center"/>
    </w:pPr>
  </w:style>
  <w:style w:type="paragraph" w:customStyle="1" w:styleId="xl100">
    <w:name w:val="xl100"/>
    <w:basedOn w:val="Normal"/>
    <w:rsid w:val="00287D0C"/>
    <w:pPr>
      <w:spacing w:before="100" w:beforeAutospacing="1" w:after="100" w:afterAutospacing="1"/>
      <w:jc w:val="both"/>
      <w:textAlignment w:val="center"/>
    </w:pPr>
  </w:style>
  <w:style w:type="paragraph" w:customStyle="1" w:styleId="xl101">
    <w:name w:val="xl101"/>
    <w:basedOn w:val="Normal"/>
    <w:rsid w:val="00287D0C"/>
    <w:pPr>
      <w:pBdr>
        <w:top w:val="single" w:sz="4" w:space="0" w:color="auto"/>
        <w:left w:val="single" w:sz="4" w:space="0" w:color="auto"/>
      </w:pBdr>
      <w:spacing w:before="100" w:beforeAutospacing="1" w:after="100" w:afterAutospacing="1"/>
      <w:textAlignment w:val="center"/>
    </w:pPr>
  </w:style>
  <w:style w:type="paragraph" w:customStyle="1" w:styleId="xl102">
    <w:name w:val="xl102"/>
    <w:basedOn w:val="Normal"/>
    <w:rsid w:val="00287D0C"/>
    <w:pPr>
      <w:pBdr>
        <w:top w:val="single" w:sz="4" w:space="0" w:color="auto"/>
        <w:right w:val="single" w:sz="4" w:space="0" w:color="auto"/>
      </w:pBdr>
      <w:spacing w:before="100" w:beforeAutospacing="1" w:after="100" w:afterAutospacing="1"/>
      <w:textAlignment w:val="center"/>
    </w:pPr>
  </w:style>
  <w:style w:type="paragraph" w:customStyle="1" w:styleId="xl103">
    <w:name w:val="xl103"/>
    <w:basedOn w:val="Normal"/>
    <w:rsid w:val="00287D0C"/>
    <w:pPr>
      <w:pBdr>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04">
    <w:name w:val="xl104"/>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05">
    <w:name w:val="xl105"/>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Normal"/>
    <w:rsid w:val="00287D0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7">
    <w:name w:val="xl107"/>
    <w:basedOn w:val="Normal"/>
    <w:rsid w:val="00287D0C"/>
    <w:pPr>
      <w:pBdr>
        <w:top w:val="single" w:sz="4" w:space="0" w:color="auto"/>
        <w:bottom w:val="single" w:sz="4" w:space="0" w:color="auto"/>
      </w:pBdr>
      <w:spacing w:before="100" w:beforeAutospacing="1" w:after="100" w:afterAutospacing="1"/>
      <w:textAlignment w:val="center"/>
    </w:pPr>
  </w:style>
  <w:style w:type="paragraph" w:customStyle="1" w:styleId="xl108">
    <w:name w:val="xl108"/>
    <w:basedOn w:val="Normal"/>
    <w:rsid w:val="00287D0C"/>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9">
    <w:name w:val="xl109"/>
    <w:basedOn w:val="Normal"/>
    <w:rsid w:val="00287D0C"/>
    <w:pPr>
      <w:pBdr>
        <w:bottom w:val="single" w:sz="4" w:space="0" w:color="auto"/>
      </w:pBdr>
      <w:spacing w:before="100" w:beforeAutospacing="1" w:after="100" w:afterAutospacing="1"/>
      <w:textAlignment w:val="center"/>
    </w:pPr>
  </w:style>
  <w:style w:type="paragraph" w:customStyle="1" w:styleId="xl110">
    <w:name w:val="xl110"/>
    <w:basedOn w:val="Normal"/>
    <w:rsid w:val="00287D0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111">
    <w:name w:val="xl111"/>
    <w:basedOn w:val="Normal"/>
    <w:rsid w:val="00287D0C"/>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2">
    <w:name w:val="xl112"/>
    <w:basedOn w:val="Normal"/>
    <w:rsid w:val="00287D0C"/>
    <w:pPr>
      <w:pBdr>
        <w:bottom w:val="single" w:sz="4" w:space="0" w:color="auto"/>
      </w:pBdr>
      <w:spacing w:before="100" w:beforeAutospacing="1" w:after="100" w:afterAutospacing="1"/>
      <w:textAlignment w:val="center"/>
    </w:pPr>
    <w:rPr>
      <w:b/>
      <w:bCs/>
    </w:rPr>
  </w:style>
  <w:style w:type="paragraph" w:customStyle="1" w:styleId="xl113">
    <w:name w:val="xl113"/>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4">
    <w:name w:val="xl114"/>
    <w:basedOn w:val="Normal"/>
    <w:rsid w:val="00287D0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5">
    <w:name w:val="xl115"/>
    <w:basedOn w:val="Normal"/>
    <w:rsid w:val="00287D0C"/>
    <w:pPr>
      <w:pBdr>
        <w:top w:val="single" w:sz="4" w:space="0" w:color="auto"/>
        <w:bottom w:val="single" w:sz="4" w:space="0" w:color="auto"/>
      </w:pBdr>
      <w:spacing w:before="100" w:beforeAutospacing="1" w:after="100" w:afterAutospacing="1"/>
      <w:jc w:val="center"/>
      <w:textAlignment w:val="center"/>
    </w:pPr>
  </w:style>
  <w:style w:type="paragraph" w:customStyle="1" w:styleId="xl116">
    <w:name w:val="xl116"/>
    <w:basedOn w:val="Normal"/>
    <w:rsid w:val="00287D0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Normal"/>
    <w:rsid w:val="00287D0C"/>
    <w:pPr>
      <w:pBdr>
        <w:top w:val="single" w:sz="4" w:space="0" w:color="auto"/>
        <w:bottom w:val="single" w:sz="4" w:space="0" w:color="auto"/>
      </w:pBdr>
      <w:spacing w:before="100" w:beforeAutospacing="1" w:after="100" w:afterAutospacing="1"/>
      <w:textAlignment w:val="center"/>
    </w:pPr>
  </w:style>
  <w:style w:type="paragraph" w:customStyle="1" w:styleId="xl118">
    <w:name w:val="xl118"/>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Normal"/>
    <w:rsid w:val="00287D0C"/>
    <w:pPr>
      <w:pBdr>
        <w:top w:val="single" w:sz="4" w:space="0" w:color="auto"/>
      </w:pBdr>
      <w:spacing w:before="100" w:beforeAutospacing="1" w:after="100" w:afterAutospacing="1"/>
      <w:jc w:val="right"/>
      <w:textAlignment w:val="center"/>
    </w:pPr>
  </w:style>
  <w:style w:type="paragraph" w:customStyle="1" w:styleId="xl120">
    <w:name w:val="xl120"/>
    <w:basedOn w:val="Normal"/>
    <w:rsid w:val="00287D0C"/>
    <w:pPr>
      <w:spacing w:before="100" w:beforeAutospacing="1" w:after="100" w:afterAutospacing="1"/>
      <w:jc w:val="center"/>
      <w:textAlignment w:val="center"/>
    </w:pPr>
    <w:rPr>
      <w:b/>
      <w:bCs/>
    </w:rPr>
  </w:style>
  <w:style w:type="paragraph" w:customStyle="1" w:styleId="xl121">
    <w:name w:val="xl121"/>
    <w:basedOn w:val="Normal"/>
    <w:rsid w:val="00287D0C"/>
    <w:pPr>
      <w:spacing w:before="100" w:beforeAutospacing="1" w:after="100" w:afterAutospacing="1"/>
      <w:jc w:val="center"/>
      <w:textAlignment w:val="center"/>
    </w:pPr>
    <w:rPr>
      <w:b/>
      <w:bCs/>
    </w:rPr>
  </w:style>
  <w:style w:type="paragraph" w:customStyle="1" w:styleId="xl122">
    <w:name w:val="xl122"/>
    <w:basedOn w:val="Normal"/>
    <w:rsid w:val="00287D0C"/>
    <w:pPr>
      <w:spacing w:before="100" w:beforeAutospacing="1" w:after="100" w:afterAutospacing="1"/>
      <w:textAlignment w:val="center"/>
    </w:pPr>
  </w:style>
  <w:style w:type="character" w:customStyle="1" w:styleId="contentpasted3">
    <w:name w:val="contentpasted3"/>
    <w:basedOn w:val="DefaultParagraphFont"/>
    <w:rsid w:val="00C224A2"/>
  </w:style>
  <w:style w:type="character" w:styleId="Strong">
    <w:name w:val="Strong"/>
    <w:basedOn w:val="DefaultParagraphFont"/>
    <w:uiPriority w:val="22"/>
    <w:qFormat/>
    <w:rsid w:val="00456E75"/>
    <w:rPr>
      <w:b/>
      <w:bCs/>
    </w:rPr>
  </w:style>
  <w:style w:type="character" w:styleId="Emphasis">
    <w:name w:val="Emphasis"/>
    <w:basedOn w:val="DefaultParagraphFont"/>
    <w:uiPriority w:val="20"/>
    <w:qFormat/>
    <w:rsid w:val="00456E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22021">
      <w:bodyDiv w:val="1"/>
      <w:marLeft w:val="0"/>
      <w:marRight w:val="0"/>
      <w:marTop w:val="0"/>
      <w:marBottom w:val="0"/>
      <w:divBdr>
        <w:top w:val="none" w:sz="0" w:space="0" w:color="auto"/>
        <w:left w:val="none" w:sz="0" w:space="0" w:color="auto"/>
        <w:bottom w:val="none" w:sz="0" w:space="0" w:color="auto"/>
        <w:right w:val="none" w:sz="0" w:space="0" w:color="auto"/>
      </w:divBdr>
    </w:div>
    <w:div w:id="127474520">
      <w:bodyDiv w:val="1"/>
      <w:marLeft w:val="0"/>
      <w:marRight w:val="0"/>
      <w:marTop w:val="0"/>
      <w:marBottom w:val="0"/>
      <w:divBdr>
        <w:top w:val="none" w:sz="0" w:space="0" w:color="auto"/>
        <w:left w:val="none" w:sz="0" w:space="0" w:color="auto"/>
        <w:bottom w:val="none" w:sz="0" w:space="0" w:color="auto"/>
        <w:right w:val="none" w:sz="0" w:space="0" w:color="auto"/>
      </w:divBdr>
    </w:div>
    <w:div w:id="426509934">
      <w:bodyDiv w:val="1"/>
      <w:marLeft w:val="0"/>
      <w:marRight w:val="0"/>
      <w:marTop w:val="0"/>
      <w:marBottom w:val="0"/>
      <w:divBdr>
        <w:top w:val="none" w:sz="0" w:space="0" w:color="auto"/>
        <w:left w:val="none" w:sz="0" w:space="0" w:color="auto"/>
        <w:bottom w:val="none" w:sz="0" w:space="0" w:color="auto"/>
        <w:right w:val="none" w:sz="0" w:space="0" w:color="auto"/>
      </w:divBdr>
    </w:div>
    <w:div w:id="434331830">
      <w:bodyDiv w:val="1"/>
      <w:marLeft w:val="0"/>
      <w:marRight w:val="0"/>
      <w:marTop w:val="0"/>
      <w:marBottom w:val="0"/>
      <w:divBdr>
        <w:top w:val="none" w:sz="0" w:space="0" w:color="auto"/>
        <w:left w:val="none" w:sz="0" w:space="0" w:color="auto"/>
        <w:bottom w:val="none" w:sz="0" w:space="0" w:color="auto"/>
        <w:right w:val="none" w:sz="0" w:space="0" w:color="auto"/>
      </w:divBdr>
    </w:div>
    <w:div w:id="607465606">
      <w:bodyDiv w:val="1"/>
      <w:marLeft w:val="0"/>
      <w:marRight w:val="0"/>
      <w:marTop w:val="0"/>
      <w:marBottom w:val="0"/>
      <w:divBdr>
        <w:top w:val="none" w:sz="0" w:space="0" w:color="auto"/>
        <w:left w:val="none" w:sz="0" w:space="0" w:color="auto"/>
        <w:bottom w:val="none" w:sz="0" w:space="0" w:color="auto"/>
        <w:right w:val="none" w:sz="0" w:space="0" w:color="auto"/>
      </w:divBdr>
    </w:div>
    <w:div w:id="652636930">
      <w:bodyDiv w:val="1"/>
      <w:marLeft w:val="0"/>
      <w:marRight w:val="0"/>
      <w:marTop w:val="0"/>
      <w:marBottom w:val="0"/>
      <w:divBdr>
        <w:top w:val="none" w:sz="0" w:space="0" w:color="auto"/>
        <w:left w:val="none" w:sz="0" w:space="0" w:color="auto"/>
        <w:bottom w:val="none" w:sz="0" w:space="0" w:color="auto"/>
        <w:right w:val="none" w:sz="0" w:space="0" w:color="auto"/>
      </w:divBdr>
    </w:div>
    <w:div w:id="751044134">
      <w:bodyDiv w:val="1"/>
      <w:marLeft w:val="0"/>
      <w:marRight w:val="0"/>
      <w:marTop w:val="0"/>
      <w:marBottom w:val="0"/>
      <w:divBdr>
        <w:top w:val="none" w:sz="0" w:space="0" w:color="auto"/>
        <w:left w:val="none" w:sz="0" w:space="0" w:color="auto"/>
        <w:bottom w:val="none" w:sz="0" w:space="0" w:color="auto"/>
        <w:right w:val="none" w:sz="0" w:space="0" w:color="auto"/>
      </w:divBdr>
    </w:div>
    <w:div w:id="1082138321">
      <w:bodyDiv w:val="1"/>
      <w:marLeft w:val="0"/>
      <w:marRight w:val="0"/>
      <w:marTop w:val="0"/>
      <w:marBottom w:val="0"/>
      <w:divBdr>
        <w:top w:val="none" w:sz="0" w:space="0" w:color="auto"/>
        <w:left w:val="none" w:sz="0" w:space="0" w:color="auto"/>
        <w:bottom w:val="none" w:sz="0" w:space="0" w:color="auto"/>
        <w:right w:val="none" w:sz="0" w:space="0" w:color="auto"/>
      </w:divBdr>
    </w:div>
    <w:div w:id="1335231710">
      <w:bodyDiv w:val="1"/>
      <w:marLeft w:val="0"/>
      <w:marRight w:val="0"/>
      <w:marTop w:val="0"/>
      <w:marBottom w:val="0"/>
      <w:divBdr>
        <w:top w:val="none" w:sz="0" w:space="0" w:color="auto"/>
        <w:left w:val="none" w:sz="0" w:space="0" w:color="auto"/>
        <w:bottom w:val="none" w:sz="0" w:space="0" w:color="auto"/>
        <w:right w:val="none" w:sz="0" w:space="0" w:color="auto"/>
      </w:divBdr>
    </w:div>
    <w:div w:id="1342970384">
      <w:bodyDiv w:val="1"/>
      <w:marLeft w:val="0"/>
      <w:marRight w:val="0"/>
      <w:marTop w:val="0"/>
      <w:marBottom w:val="0"/>
      <w:divBdr>
        <w:top w:val="none" w:sz="0" w:space="0" w:color="auto"/>
        <w:left w:val="none" w:sz="0" w:space="0" w:color="auto"/>
        <w:bottom w:val="none" w:sz="0" w:space="0" w:color="auto"/>
        <w:right w:val="none" w:sz="0" w:space="0" w:color="auto"/>
      </w:divBdr>
    </w:div>
    <w:div w:id="1450659252">
      <w:bodyDiv w:val="1"/>
      <w:marLeft w:val="0"/>
      <w:marRight w:val="0"/>
      <w:marTop w:val="0"/>
      <w:marBottom w:val="0"/>
      <w:divBdr>
        <w:top w:val="none" w:sz="0" w:space="0" w:color="auto"/>
        <w:left w:val="none" w:sz="0" w:space="0" w:color="auto"/>
        <w:bottom w:val="none" w:sz="0" w:space="0" w:color="auto"/>
        <w:right w:val="none" w:sz="0" w:space="0" w:color="auto"/>
      </w:divBdr>
    </w:div>
    <w:div w:id="1769153877">
      <w:bodyDiv w:val="1"/>
      <w:marLeft w:val="0"/>
      <w:marRight w:val="0"/>
      <w:marTop w:val="0"/>
      <w:marBottom w:val="0"/>
      <w:divBdr>
        <w:top w:val="none" w:sz="0" w:space="0" w:color="auto"/>
        <w:left w:val="none" w:sz="0" w:space="0" w:color="auto"/>
        <w:bottom w:val="none" w:sz="0" w:space="0" w:color="auto"/>
        <w:right w:val="none" w:sz="0" w:space="0" w:color="auto"/>
      </w:divBdr>
    </w:div>
    <w:div w:id="1793013364">
      <w:bodyDiv w:val="1"/>
      <w:marLeft w:val="0"/>
      <w:marRight w:val="0"/>
      <w:marTop w:val="0"/>
      <w:marBottom w:val="0"/>
      <w:divBdr>
        <w:top w:val="none" w:sz="0" w:space="0" w:color="auto"/>
        <w:left w:val="none" w:sz="0" w:space="0" w:color="auto"/>
        <w:bottom w:val="none" w:sz="0" w:space="0" w:color="auto"/>
        <w:right w:val="none" w:sz="0" w:space="0" w:color="auto"/>
      </w:divBdr>
    </w:div>
    <w:div w:id="195120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emf"/><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emf"/><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emf"/><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emf"/><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emf"/><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g"/><Relationship Id="rId44" Type="http://schemas.openxmlformats.org/officeDocument/2006/relationships/image" Target="media/image38.png"/><Relationship Id="rId52" Type="http://schemas.openxmlformats.org/officeDocument/2006/relationships/image" Target="media/image46.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hyperlink" Target="https://www.zet.hr/UserDocsImages/Autobusne%20linije%20-%20rasporedi/113.pdf?vel=33329" TargetMode="Externa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59</Pages>
  <Words>11752</Words>
  <Characters>66991</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78586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Božidarka Ciglar</dc:creator>
  <cp:keywords/>
  <dc:description/>
  <cp:lastModifiedBy>Marijana Hrestak</cp:lastModifiedBy>
  <cp:revision>12</cp:revision>
  <cp:lastPrinted>2023-05-18T08:58:00Z</cp:lastPrinted>
  <dcterms:created xsi:type="dcterms:W3CDTF">2023-07-06T12:30:00Z</dcterms:created>
  <dcterms:modified xsi:type="dcterms:W3CDTF">2023-09-18T11:45:00Z</dcterms:modified>
</cp:coreProperties>
</file>