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37152EE8" w:rsidR="004022CB" w:rsidRPr="00C0554B" w:rsidRDefault="007429DC" w:rsidP="00C0554B">
      <w:pPr>
        <w:jc w:val="center"/>
        <w:rPr>
          <w:rFonts w:ascii="Times New Roman" w:hAnsi="Times New Roman" w:cs="Times New Roman"/>
          <w:b/>
          <w:sz w:val="24"/>
          <w:szCs w:val="24"/>
        </w:rPr>
      </w:pPr>
      <w:r>
        <w:rPr>
          <w:rFonts w:ascii="Times New Roman" w:hAnsi="Times New Roman" w:cs="Times New Roman"/>
          <w:b/>
          <w:sz w:val="24"/>
          <w:szCs w:val="24"/>
        </w:rPr>
        <w:t>3</w:t>
      </w:r>
      <w:r w:rsidR="00A004D0">
        <w:rPr>
          <w:rFonts w:ascii="Times New Roman" w:hAnsi="Times New Roman" w:cs="Times New Roman"/>
          <w:b/>
          <w:sz w:val="24"/>
          <w:szCs w:val="24"/>
        </w:rPr>
        <w:t>2</w:t>
      </w:r>
      <w:r w:rsidR="004022CB" w:rsidRPr="00C0554B">
        <w:rPr>
          <w:rFonts w:ascii="Times New Roman" w:hAnsi="Times New Roman" w:cs="Times New Roman"/>
          <w:b/>
          <w:sz w:val="24"/>
          <w:szCs w:val="24"/>
        </w:rPr>
        <w:t>. sjednice Vijeća Gradske četvrti Podsljeme,</w:t>
      </w:r>
    </w:p>
    <w:p w14:paraId="7EFFFD41" w14:textId="52C6C06E"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A004D0">
        <w:rPr>
          <w:rFonts w:ascii="Times New Roman" w:hAnsi="Times New Roman" w:cs="Times New Roman"/>
          <w:b/>
          <w:sz w:val="24"/>
          <w:szCs w:val="24"/>
        </w:rPr>
        <w:t>30</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A004D0">
        <w:rPr>
          <w:rFonts w:ascii="Times New Roman" w:hAnsi="Times New Roman" w:cs="Times New Roman"/>
          <w:b/>
          <w:sz w:val="24"/>
          <w:szCs w:val="24"/>
        </w:rPr>
        <w:t>siječnja</w:t>
      </w:r>
      <w:r w:rsidR="000E0BC6" w:rsidRPr="00C0554B">
        <w:rPr>
          <w:rFonts w:ascii="Times New Roman" w:hAnsi="Times New Roman" w:cs="Times New Roman"/>
          <w:b/>
          <w:sz w:val="24"/>
          <w:szCs w:val="24"/>
        </w:rPr>
        <w:t xml:space="preserve"> 202</w:t>
      </w:r>
      <w:r w:rsidR="00A004D0">
        <w:rPr>
          <w:rFonts w:ascii="Times New Roman" w:hAnsi="Times New Roman" w:cs="Times New Roman"/>
          <w:b/>
          <w:sz w:val="24"/>
          <w:szCs w:val="24"/>
        </w:rPr>
        <w:t>4</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48D941F8" w14:textId="77777777" w:rsidR="004022CB" w:rsidRDefault="004022CB" w:rsidP="00BB459E">
      <w:pP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6356F593" w14:textId="459EAE79" w:rsidR="00F051B8"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bookmarkStart w:id="0" w:name="_Hlk96100843"/>
      <w:r w:rsidR="00B96AFC">
        <w:rPr>
          <w:rFonts w:ascii="Times New Roman" w:hAnsi="Times New Roman" w:cs="Times New Roman"/>
          <w:sz w:val="24"/>
          <w:szCs w:val="24"/>
        </w:rPr>
        <w:t xml:space="preserve">Ivan Laco, </w:t>
      </w:r>
      <w:r w:rsidR="00B96AFC" w:rsidRPr="00797792">
        <w:rPr>
          <w:rFonts w:ascii="Times New Roman" w:hAnsi="Times New Roman" w:cs="Times New Roman"/>
          <w:sz w:val="24"/>
          <w:szCs w:val="24"/>
        </w:rPr>
        <w:t xml:space="preserve"> </w:t>
      </w:r>
      <w:bookmarkEnd w:id="0"/>
      <w:r w:rsidR="00BF190F">
        <w:rPr>
          <w:rFonts w:ascii="Times New Roman" w:hAnsi="Times New Roman" w:cs="Times New Roman"/>
          <w:sz w:val="24"/>
          <w:szCs w:val="24"/>
        </w:rPr>
        <w:t>Luka Maloča,</w:t>
      </w:r>
      <w:r w:rsidR="000A64A0">
        <w:rPr>
          <w:rFonts w:ascii="Times New Roman" w:hAnsi="Times New Roman" w:cs="Times New Roman"/>
          <w:sz w:val="24"/>
          <w:szCs w:val="24"/>
        </w:rPr>
        <w:t xml:space="preserve"> Anita Matković,</w:t>
      </w:r>
      <w:r w:rsidR="000A64A0" w:rsidRPr="000A64A0">
        <w:rPr>
          <w:rFonts w:ascii="Times New Roman" w:hAnsi="Times New Roman" w:cs="Times New Roman"/>
          <w:sz w:val="24"/>
          <w:szCs w:val="24"/>
        </w:rPr>
        <w:t xml:space="preserve"> </w:t>
      </w:r>
      <w:r w:rsidR="000A64A0">
        <w:rPr>
          <w:rFonts w:ascii="Times New Roman" w:hAnsi="Times New Roman" w:cs="Times New Roman"/>
          <w:sz w:val="24"/>
          <w:szCs w:val="24"/>
        </w:rPr>
        <w:t>Tihomir Milovac,</w:t>
      </w:r>
      <w:r w:rsidRPr="00797792">
        <w:rPr>
          <w:rFonts w:ascii="Times New Roman" w:hAnsi="Times New Roman" w:cs="Times New Roman"/>
          <w:sz w:val="24"/>
          <w:szCs w:val="24"/>
        </w:rPr>
        <w:t xml:space="preserve"> </w:t>
      </w:r>
      <w:r w:rsidR="0092325F" w:rsidRPr="00797792">
        <w:rPr>
          <w:rFonts w:ascii="Times New Roman" w:hAnsi="Times New Roman" w:cs="Times New Roman"/>
          <w:sz w:val="24"/>
          <w:szCs w:val="24"/>
        </w:rPr>
        <w:t>Reana Senjković-Svrčić</w:t>
      </w:r>
      <w:r w:rsidR="0092325F">
        <w:rPr>
          <w:rFonts w:ascii="Times New Roman" w:hAnsi="Times New Roman" w:cs="Times New Roman"/>
          <w:sz w:val="24"/>
          <w:szCs w:val="24"/>
        </w:rPr>
        <w:t xml:space="preserve">, </w:t>
      </w:r>
      <w:r w:rsidR="00051B12">
        <w:rPr>
          <w:rFonts w:ascii="Times New Roman" w:hAnsi="Times New Roman" w:cs="Times New Roman"/>
          <w:sz w:val="24"/>
          <w:szCs w:val="24"/>
        </w:rPr>
        <w:t xml:space="preserve">Damir Pavlek, </w:t>
      </w:r>
      <w:r w:rsidR="0070453D">
        <w:rPr>
          <w:rFonts w:ascii="Times New Roman" w:hAnsi="Times New Roman" w:cs="Times New Roman"/>
          <w:sz w:val="24"/>
          <w:szCs w:val="24"/>
        </w:rPr>
        <w:t xml:space="preserve">Drago Boras, </w:t>
      </w:r>
      <w:r w:rsidR="00B96AFC">
        <w:rPr>
          <w:rFonts w:ascii="Times New Roman" w:hAnsi="Times New Roman" w:cs="Times New Roman"/>
          <w:sz w:val="24"/>
          <w:szCs w:val="24"/>
        </w:rPr>
        <w:t>Snježana Punjek</w:t>
      </w:r>
      <w:r w:rsidR="007656C6">
        <w:rPr>
          <w:rFonts w:ascii="Times New Roman" w:hAnsi="Times New Roman" w:cs="Times New Roman"/>
          <w:sz w:val="24"/>
          <w:szCs w:val="24"/>
        </w:rPr>
        <w:t xml:space="preserve"> i Ana Večerin Novaković</w:t>
      </w:r>
      <w:r w:rsidR="00402790">
        <w:rPr>
          <w:rFonts w:ascii="Times New Roman" w:hAnsi="Times New Roman" w:cs="Times New Roman"/>
          <w:sz w:val="24"/>
          <w:szCs w:val="24"/>
        </w:rPr>
        <w:t>.</w:t>
      </w:r>
    </w:p>
    <w:p w14:paraId="03C8EED4" w14:textId="77777777" w:rsidR="00A004D0" w:rsidRDefault="00A004D0" w:rsidP="00A004D0">
      <w:pPr>
        <w:jc w:val="both"/>
        <w:rPr>
          <w:rFonts w:ascii="Times New Roman" w:hAnsi="Times New Roman" w:cs="Times New Roman"/>
          <w:sz w:val="24"/>
          <w:szCs w:val="24"/>
        </w:rPr>
      </w:pPr>
    </w:p>
    <w:p w14:paraId="2551033C" w14:textId="0BDD58A7" w:rsidR="00A004D0" w:rsidRPr="00797792" w:rsidRDefault="00A004D0" w:rsidP="00A004D0">
      <w:pPr>
        <w:jc w:val="both"/>
        <w:rPr>
          <w:rFonts w:ascii="Times New Roman" w:hAnsi="Times New Roman" w:cs="Times New Roman"/>
          <w:sz w:val="24"/>
          <w:szCs w:val="24"/>
        </w:rPr>
      </w:pPr>
      <w:r>
        <w:rPr>
          <w:rFonts w:ascii="Times New Roman" w:hAnsi="Times New Roman" w:cs="Times New Roman"/>
          <w:sz w:val="24"/>
          <w:szCs w:val="24"/>
        </w:rPr>
        <w:t>NE</w:t>
      </w:r>
      <w:r w:rsidRPr="00797792">
        <w:rPr>
          <w:rFonts w:ascii="Times New Roman" w:hAnsi="Times New Roman" w:cs="Times New Roman"/>
          <w:sz w:val="24"/>
          <w:szCs w:val="24"/>
        </w:rPr>
        <w:t>NAZOČNI ČLANOVI VIJEĆA</w:t>
      </w:r>
      <w:r>
        <w:rPr>
          <w:rFonts w:ascii="Times New Roman" w:hAnsi="Times New Roman" w:cs="Times New Roman"/>
          <w:sz w:val="24"/>
          <w:szCs w:val="24"/>
        </w:rPr>
        <w:t>: Pero Semren</w:t>
      </w:r>
    </w:p>
    <w:p w14:paraId="4C7A05E6" w14:textId="571D2DF4" w:rsidR="00A004D0" w:rsidRDefault="00A004D0" w:rsidP="00B32B34">
      <w:pPr>
        <w:jc w:val="both"/>
        <w:rPr>
          <w:rFonts w:ascii="Times New Roman" w:hAnsi="Times New Roman" w:cs="Times New Roman"/>
          <w:sz w:val="24"/>
          <w:szCs w:val="24"/>
        </w:rPr>
      </w:pPr>
    </w:p>
    <w:p w14:paraId="6854F868" w14:textId="59CF4329"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w:t>
      </w:r>
      <w:r w:rsidR="000A64A0">
        <w:rPr>
          <w:rFonts w:ascii="Times New Roman" w:hAnsi="Times New Roman" w:cs="Times New Roman"/>
          <w:sz w:val="24"/>
          <w:szCs w:val="24"/>
        </w:rPr>
        <w:t>U</w:t>
      </w:r>
      <w:r w:rsidR="00B31108">
        <w:rPr>
          <w:rFonts w:ascii="Times New Roman" w:hAnsi="Times New Roman" w:cs="Times New Roman"/>
          <w:sz w:val="24"/>
          <w:szCs w:val="24"/>
        </w:rPr>
        <w:t xml:space="preserve"> za mjesnu samoupravu</w:t>
      </w:r>
      <w:r w:rsidR="000A64A0">
        <w:rPr>
          <w:rFonts w:ascii="Times New Roman" w:hAnsi="Times New Roman" w:cs="Times New Roman"/>
          <w:sz w:val="24"/>
          <w:szCs w:val="24"/>
        </w:rPr>
        <w:t>, civilnu zaštitu i sigurnost</w:t>
      </w:r>
    </w:p>
    <w:p w14:paraId="7F5070EE" w14:textId="7426EB9D" w:rsidR="008E2335" w:rsidRDefault="008E2335"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54F764AC" w14:textId="782731BB" w:rsidR="00F051B8" w:rsidRDefault="000A3664" w:rsidP="00B32B34">
      <w:pPr>
        <w:jc w:val="both"/>
        <w:rPr>
          <w:rFonts w:ascii="Times New Roman" w:hAnsi="Times New Roman" w:cs="Times New Roman"/>
          <w:sz w:val="24"/>
          <w:szCs w:val="24"/>
        </w:rPr>
      </w:pPr>
      <w:r>
        <w:rPr>
          <w:rFonts w:ascii="Times New Roman" w:hAnsi="Times New Roman" w:cs="Times New Roman"/>
          <w:sz w:val="24"/>
          <w:szCs w:val="24"/>
        </w:rPr>
        <w:t xml:space="preserve">                                   </w:t>
      </w:r>
      <w:r w:rsidR="00AD459C">
        <w:rPr>
          <w:rFonts w:ascii="Times New Roman" w:hAnsi="Times New Roman" w:cs="Times New Roman"/>
          <w:sz w:val="24"/>
          <w:szCs w:val="24"/>
        </w:rPr>
        <w:t xml:space="preserve">                               </w:t>
      </w:r>
    </w:p>
    <w:p w14:paraId="14E9406B" w14:textId="4ADC776E" w:rsidR="004022CB" w:rsidRDefault="00B32B34" w:rsidP="008E2335">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B4DEC0B" w14:textId="09A62573" w:rsidR="00B32B34" w:rsidRDefault="00B32B34" w:rsidP="0070453D">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w:t>
      </w:r>
      <w:r w:rsidR="00B96AFC">
        <w:rPr>
          <w:rFonts w:ascii="Times New Roman" w:hAnsi="Times New Roman" w:cs="Times New Roman"/>
          <w:sz w:val="24"/>
          <w:szCs w:val="24"/>
        </w:rPr>
        <w:t>o</w:t>
      </w:r>
      <w:r w:rsidR="0092325F">
        <w:rPr>
          <w:rFonts w:ascii="Times New Roman" w:hAnsi="Times New Roman" w:cs="Times New Roman"/>
          <w:sz w:val="24"/>
          <w:szCs w:val="24"/>
        </w:rPr>
        <w:t xml:space="preserve"> </w:t>
      </w:r>
      <w:r w:rsidR="002401E9">
        <w:rPr>
          <w:rFonts w:ascii="Times New Roman" w:hAnsi="Times New Roman" w:cs="Times New Roman"/>
          <w:sz w:val="24"/>
          <w:szCs w:val="24"/>
        </w:rPr>
        <w:t>1</w:t>
      </w:r>
      <w:r w:rsidR="00A004D0">
        <w:rPr>
          <w:rFonts w:ascii="Times New Roman" w:hAnsi="Times New Roman" w:cs="Times New Roman"/>
          <w:sz w:val="24"/>
          <w:szCs w:val="24"/>
        </w:rPr>
        <w:t>0</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7429DC">
        <w:rPr>
          <w:rFonts w:ascii="Times New Roman" w:hAnsi="Times New Roman" w:cs="Times New Roman"/>
          <w:sz w:val="24"/>
          <w:szCs w:val="24"/>
        </w:rPr>
        <w:t>3</w:t>
      </w:r>
      <w:r w:rsidR="00A004D0">
        <w:rPr>
          <w:rFonts w:ascii="Times New Roman" w:hAnsi="Times New Roman" w:cs="Times New Roman"/>
          <w:sz w:val="24"/>
          <w:szCs w:val="24"/>
        </w:rPr>
        <w:t>2</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C899EA6" w14:textId="77777777" w:rsidR="00BC2F2F" w:rsidRPr="00B32B34" w:rsidRDefault="00BC2F2F" w:rsidP="0070453D">
      <w:pPr>
        <w:ind w:firstLine="708"/>
        <w:jc w:val="both"/>
        <w:rPr>
          <w:rFonts w:ascii="Times New Roman" w:hAnsi="Times New Roman" w:cs="Times New Roman"/>
          <w:sz w:val="24"/>
          <w:szCs w:val="24"/>
        </w:rPr>
      </w:pPr>
    </w:p>
    <w:p w14:paraId="786C2D48" w14:textId="593CE41D"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w:t>
      </w:r>
      <w:r w:rsidR="003D378B">
        <w:rPr>
          <w:rFonts w:ascii="Times New Roman" w:hAnsi="Times New Roman" w:cs="Times New Roman"/>
          <w:sz w:val="24"/>
          <w:szCs w:val="24"/>
        </w:rPr>
        <w:t>ku</w:t>
      </w:r>
      <w:r w:rsidR="00751BF4">
        <w:rPr>
          <w:rFonts w:ascii="Times New Roman" w:hAnsi="Times New Roman" w:cs="Times New Roman"/>
          <w:sz w:val="24"/>
          <w:szCs w:val="24"/>
        </w:rPr>
        <w:t xml:space="preserve"> </w:t>
      </w:r>
      <w:r w:rsidR="00BC2F2F">
        <w:rPr>
          <w:rFonts w:ascii="Times New Roman" w:hAnsi="Times New Roman" w:cs="Times New Roman"/>
          <w:sz w:val="24"/>
          <w:szCs w:val="24"/>
        </w:rPr>
        <w:t>3</w:t>
      </w:r>
      <w:r w:rsidR="00A004D0">
        <w:rPr>
          <w:rFonts w:ascii="Times New Roman" w:hAnsi="Times New Roman" w:cs="Times New Roman"/>
          <w:sz w:val="24"/>
          <w:szCs w:val="24"/>
        </w:rPr>
        <w:t>1</w:t>
      </w:r>
      <w:r w:rsidR="00751BF4">
        <w:rPr>
          <w:rFonts w:ascii="Times New Roman" w:hAnsi="Times New Roman" w:cs="Times New Roman"/>
          <w:sz w:val="24"/>
          <w:szCs w:val="24"/>
        </w:rPr>
        <w:t>. sjednice.</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Bez rasprave</w:t>
      </w:r>
      <w:r w:rsidR="00C109AE">
        <w:rPr>
          <w:rFonts w:ascii="Times New Roman" w:hAnsi="Times New Roman" w:cs="Times New Roman"/>
          <w:sz w:val="24"/>
          <w:szCs w:val="24"/>
        </w:rPr>
        <w:t>, jednoglasno</w:t>
      </w:r>
      <w:r w:rsidR="00F051B8">
        <w:rPr>
          <w:rFonts w:ascii="Times New Roman" w:hAnsi="Times New Roman" w:cs="Times New Roman"/>
          <w:sz w:val="24"/>
          <w:szCs w:val="24"/>
        </w:rPr>
        <w:t xml:space="preserve"> </w:t>
      </w:r>
      <w:r w:rsidR="00C109AE">
        <w:rPr>
          <w:rFonts w:ascii="Times New Roman" w:hAnsi="Times New Roman" w:cs="Times New Roman"/>
          <w:sz w:val="24"/>
          <w:szCs w:val="24"/>
        </w:rPr>
        <w:t xml:space="preserve">je </w:t>
      </w:r>
      <w:r w:rsidR="00F051B8">
        <w:rPr>
          <w:rFonts w:ascii="Times New Roman" w:hAnsi="Times New Roman" w:cs="Times New Roman"/>
          <w:sz w:val="24"/>
          <w:szCs w:val="24"/>
        </w:rPr>
        <w:t>usvojen zapisni</w:t>
      </w:r>
      <w:r w:rsidR="003D378B">
        <w:rPr>
          <w:rFonts w:ascii="Times New Roman" w:hAnsi="Times New Roman" w:cs="Times New Roman"/>
          <w:sz w:val="24"/>
          <w:szCs w:val="24"/>
        </w:rPr>
        <w:t>k</w:t>
      </w:r>
      <w:r w:rsidR="00F051B8">
        <w:rPr>
          <w:rFonts w:ascii="Times New Roman" w:hAnsi="Times New Roman" w:cs="Times New Roman"/>
          <w:sz w:val="24"/>
          <w:szCs w:val="24"/>
        </w:rPr>
        <w:t xml:space="preserve"> </w:t>
      </w:r>
      <w:r w:rsidR="00BC2F2F">
        <w:rPr>
          <w:rFonts w:ascii="Times New Roman" w:hAnsi="Times New Roman" w:cs="Times New Roman"/>
          <w:sz w:val="24"/>
          <w:szCs w:val="24"/>
        </w:rPr>
        <w:t>3</w:t>
      </w:r>
      <w:r w:rsidR="00A004D0">
        <w:rPr>
          <w:rFonts w:ascii="Times New Roman" w:hAnsi="Times New Roman" w:cs="Times New Roman"/>
          <w:sz w:val="24"/>
          <w:szCs w:val="24"/>
        </w:rPr>
        <w:t>1</w:t>
      </w:r>
      <w:r w:rsidR="00F051B8">
        <w:rPr>
          <w:rFonts w:ascii="Times New Roman" w:hAnsi="Times New Roman" w:cs="Times New Roman"/>
          <w:sz w:val="24"/>
          <w:szCs w:val="24"/>
        </w:rPr>
        <w:t>. sjednice.</w:t>
      </w:r>
    </w:p>
    <w:p w14:paraId="7930C32A" w14:textId="77777777"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5FEA852" w14:textId="6697FAAD" w:rsidR="00AF6CB1" w:rsidRDefault="00AF6CB1" w:rsidP="004022CB">
      <w:pPr>
        <w:jc w:val="both"/>
        <w:rPr>
          <w:rFonts w:ascii="Times New Roman" w:hAnsi="Times New Roman" w:cs="Times New Roman"/>
          <w:sz w:val="24"/>
          <w:szCs w:val="24"/>
        </w:rPr>
      </w:pPr>
    </w:p>
    <w:p w14:paraId="6F78BDC6" w14:textId="77777777" w:rsidR="00BC2F2F" w:rsidRDefault="00BC2F2F" w:rsidP="004022CB">
      <w:pPr>
        <w:jc w:val="both"/>
        <w:rPr>
          <w:rFonts w:ascii="Times New Roman" w:hAnsi="Times New Roman" w:cs="Times New Roman"/>
          <w:sz w:val="24"/>
          <w:szCs w:val="24"/>
        </w:rPr>
      </w:pPr>
    </w:p>
    <w:p w14:paraId="36A49F88" w14:textId="4AB48BC4" w:rsidR="00AF6CB1" w:rsidRDefault="004022CB" w:rsidP="00575C3A">
      <w:pPr>
        <w:jc w:val="center"/>
        <w:rPr>
          <w:rFonts w:ascii="Times New Roman" w:hAnsi="Times New Roman" w:cs="Times New Roman"/>
          <w:b/>
          <w:sz w:val="24"/>
          <w:szCs w:val="24"/>
        </w:rPr>
      </w:pPr>
      <w:r>
        <w:rPr>
          <w:rFonts w:ascii="Times New Roman" w:hAnsi="Times New Roman" w:cs="Times New Roman"/>
          <w:b/>
          <w:sz w:val="24"/>
          <w:szCs w:val="24"/>
        </w:rPr>
        <w:t>DNEVNI RED:</w:t>
      </w:r>
    </w:p>
    <w:p w14:paraId="0B62AB28" w14:textId="77777777" w:rsidR="0092325F" w:rsidRDefault="0092325F" w:rsidP="00575C3A">
      <w:pPr>
        <w:jc w:val="center"/>
        <w:rPr>
          <w:rFonts w:ascii="Times New Roman" w:hAnsi="Times New Roman" w:cs="Times New Roman"/>
          <w:b/>
          <w:sz w:val="24"/>
          <w:szCs w:val="24"/>
        </w:rPr>
      </w:pPr>
    </w:p>
    <w:p w14:paraId="4A3E3C5F" w14:textId="77777777" w:rsidR="00A004D0" w:rsidRDefault="00A004D0" w:rsidP="00A004D0">
      <w:pPr>
        <w:autoSpaceDE w:val="0"/>
        <w:autoSpaceDN w:val="0"/>
        <w:adjustRightInd w:val="0"/>
        <w:rPr>
          <w:rFonts w:ascii="Times New Roman" w:hAnsi="Times New Roman" w:cs="Times New Roman"/>
          <w:b/>
          <w:sz w:val="24"/>
          <w:szCs w:val="24"/>
        </w:rPr>
      </w:pPr>
      <w:r>
        <w:rPr>
          <w:rFonts w:ascii="Times New Roman" w:hAnsi="Times New Roman" w:cs="Times New Roman"/>
          <w:b/>
          <w:sz w:val="24"/>
        </w:rPr>
        <w:t xml:space="preserve">1.  </w:t>
      </w:r>
      <w:r w:rsidRPr="00561898">
        <w:rPr>
          <w:rFonts w:ascii="Times New Roman" w:hAnsi="Times New Roman" w:cs="Times New Roman"/>
          <w:b/>
          <w:sz w:val="24"/>
          <w:szCs w:val="24"/>
        </w:rPr>
        <w:t xml:space="preserve">Prijedlog </w:t>
      </w:r>
      <w:r>
        <w:rPr>
          <w:rFonts w:ascii="Times New Roman" w:hAnsi="Times New Roman" w:cs="Times New Roman"/>
          <w:b/>
          <w:sz w:val="24"/>
          <w:szCs w:val="24"/>
        </w:rPr>
        <w:t xml:space="preserve">Zaključka o izmjeni  Financijskog plana </w:t>
      </w:r>
      <w:r w:rsidRPr="00561898">
        <w:rPr>
          <w:rFonts w:ascii="Times New Roman" w:hAnsi="Times New Roman" w:cs="Times New Roman"/>
          <w:b/>
          <w:sz w:val="24"/>
          <w:szCs w:val="24"/>
        </w:rPr>
        <w:t xml:space="preserve">Gradske četvrti Podsljeme </w:t>
      </w:r>
      <w:r>
        <w:rPr>
          <w:rFonts w:ascii="Times New Roman" w:hAnsi="Times New Roman" w:cs="Times New Roman"/>
          <w:b/>
          <w:sz w:val="24"/>
          <w:szCs w:val="24"/>
        </w:rPr>
        <w:t>za</w:t>
      </w:r>
      <w:r w:rsidRPr="00561898">
        <w:rPr>
          <w:rFonts w:ascii="Times New Roman" w:hAnsi="Times New Roman" w:cs="Times New Roman"/>
          <w:b/>
          <w:sz w:val="24"/>
          <w:szCs w:val="24"/>
        </w:rPr>
        <w:t xml:space="preserve"> </w:t>
      </w:r>
    </w:p>
    <w:p w14:paraId="509EF24F" w14:textId="77777777" w:rsidR="00A004D0" w:rsidRDefault="00A004D0" w:rsidP="00A004D0">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w:t>
      </w:r>
      <w:r w:rsidRPr="00561898">
        <w:rPr>
          <w:rFonts w:ascii="Times New Roman" w:hAnsi="Times New Roman" w:cs="Times New Roman"/>
          <w:b/>
          <w:sz w:val="24"/>
          <w:szCs w:val="24"/>
        </w:rPr>
        <w:t>202</w:t>
      </w:r>
      <w:r>
        <w:rPr>
          <w:rFonts w:ascii="Times New Roman" w:hAnsi="Times New Roman" w:cs="Times New Roman"/>
          <w:b/>
          <w:sz w:val="24"/>
          <w:szCs w:val="24"/>
        </w:rPr>
        <w:t>3</w:t>
      </w:r>
      <w:r w:rsidRPr="00561898">
        <w:rPr>
          <w:rFonts w:ascii="Times New Roman" w:hAnsi="Times New Roman" w:cs="Times New Roman"/>
          <w:b/>
          <w:sz w:val="24"/>
          <w:szCs w:val="24"/>
        </w:rPr>
        <w:t>.</w:t>
      </w:r>
      <w:r>
        <w:rPr>
          <w:rFonts w:cs="Times New Roman"/>
          <w:szCs w:val="24"/>
        </w:rPr>
        <w:t xml:space="preserve">  </w:t>
      </w:r>
      <w:r>
        <w:rPr>
          <w:rFonts w:ascii="Times New Roman" w:hAnsi="Times New Roman" w:cs="Times New Roman"/>
          <w:b/>
          <w:sz w:val="24"/>
          <w:szCs w:val="24"/>
        </w:rPr>
        <w:t xml:space="preserve">– </w:t>
      </w:r>
      <w:r>
        <w:rPr>
          <w:rFonts w:ascii="Times New Roman" w:hAnsi="Times New Roman" w:cs="Times New Roman"/>
          <w:i/>
          <w:sz w:val="24"/>
          <w:szCs w:val="24"/>
        </w:rPr>
        <w:t>donošenje zaključka</w:t>
      </w:r>
    </w:p>
    <w:p w14:paraId="7CC2ACD1" w14:textId="77777777" w:rsidR="00A004D0" w:rsidRDefault="00A004D0" w:rsidP="00A004D0">
      <w:pPr>
        <w:jc w:val="both"/>
        <w:rPr>
          <w:rFonts w:ascii="Times New Roman" w:hAnsi="Times New Roman" w:cs="Times New Roman"/>
          <w:b/>
          <w:sz w:val="24"/>
        </w:rPr>
      </w:pPr>
    </w:p>
    <w:p w14:paraId="536CD240" w14:textId="77777777" w:rsidR="00A004D0" w:rsidRDefault="00A004D0" w:rsidP="00A004D0">
      <w:pPr>
        <w:autoSpaceDE w:val="0"/>
        <w:autoSpaceDN w:val="0"/>
        <w:adjustRightInd w:val="0"/>
        <w:rPr>
          <w:rFonts w:ascii="Times New Roman" w:hAnsi="Times New Roman" w:cs="Times New Roman"/>
          <w:b/>
          <w:sz w:val="24"/>
          <w:szCs w:val="24"/>
        </w:rPr>
      </w:pPr>
      <w:r>
        <w:rPr>
          <w:rFonts w:ascii="Times New Roman" w:hAnsi="Times New Roman" w:cs="Times New Roman"/>
          <w:b/>
          <w:sz w:val="24"/>
        </w:rPr>
        <w:t>2.</w:t>
      </w:r>
      <w:r>
        <w:rPr>
          <w:rFonts w:ascii="Times New Roman" w:hAnsi="Times New Roman" w:cs="Times New Roman"/>
          <w:b/>
          <w:sz w:val="24"/>
          <w:szCs w:val="24"/>
        </w:rPr>
        <w:t xml:space="preserve">  Plan potreba za aktivnostima, programima i projektima unapređenja kvalitete </w:t>
      </w:r>
    </w:p>
    <w:p w14:paraId="10CAB2B3" w14:textId="77777777" w:rsidR="00A004D0" w:rsidRDefault="00A004D0" w:rsidP="00A004D0">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života građana Gradske četvrti  Podsljeme u 2024.  – </w:t>
      </w:r>
      <w:r>
        <w:rPr>
          <w:rFonts w:ascii="Times New Roman" w:hAnsi="Times New Roman" w:cs="Times New Roman"/>
          <w:i/>
          <w:sz w:val="24"/>
          <w:szCs w:val="24"/>
        </w:rPr>
        <w:t>donošenje zaključka</w:t>
      </w:r>
    </w:p>
    <w:p w14:paraId="4B364183" w14:textId="1E54C7C7" w:rsidR="00A004D0" w:rsidRDefault="00A004D0" w:rsidP="00A004D0">
      <w:pPr>
        <w:jc w:val="both"/>
        <w:rPr>
          <w:rFonts w:ascii="Times New Roman" w:hAnsi="Times New Roman" w:cs="Times New Roman"/>
          <w:b/>
          <w:sz w:val="24"/>
        </w:rPr>
      </w:pPr>
    </w:p>
    <w:p w14:paraId="6470F8A7" w14:textId="77777777" w:rsidR="00A004D0" w:rsidRDefault="00A004D0" w:rsidP="00A004D0">
      <w:pPr>
        <w:jc w:val="both"/>
        <w:rPr>
          <w:rFonts w:ascii="Times New Roman" w:hAnsi="Times New Roman" w:cs="Times New Roman"/>
          <w:b/>
          <w:sz w:val="24"/>
        </w:rPr>
      </w:pPr>
      <w:r>
        <w:rPr>
          <w:rFonts w:ascii="Times New Roman" w:hAnsi="Times New Roman" w:cs="Times New Roman"/>
          <w:b/>
          <w:sz w:val="24"/>
        </w:rPr>
        <w:t xml:space="preserve">3. Prijedlog zaključka o prijenosu obaveza iz Plana komunalnih aktivnosti </w:t>
      </w:r>
      <w:r w:rsidRPr="00A004D0">
        <w:rPr>
          <w:rFonts w:ascii="Times New Roman" w:hAnsi="Times New Roman" w:cs="Times New Roman"/>
          <w:b/>
          <w:sz w:val="24"/>
        </w:rPr>
        <w:t xml:space="preserve">Gradske </w:t>
      </w:r>
    </w:p>
    <w:p w14:paraId="1E54FA39" w14:textId="77777777" w:rsidR="00A004D0" w:rsidRDefault="00A004D0" w:rsidP="00A004D0">
      <w:pPr>
        <w:jc w:val="both"/>
        <w:rPr>
          <w:rFonts w:ascii="Times New Roman" w:hAnsi="Times New Roman" w:cs="Times New Roman"/>
          <w:b/>
          <w:sz w:val="24"/>
        </w:rPr>
      </w:pPr>
      <w:r>
        <w:rPr>
          <w:rFonts w:ascii="Times New Roman" w:hAnsi="Times New Roman" w:cs="Times New Roman"/>
          <w:b/>
          <w:sz w:val="24"/>
        </w:rPr>
        <w:t xml:space="preserve">    </w:t>
      </w:r>
      <w:r w:rsidRPr="00A004D0">
        <w:rPr>
          <w:rFonts w:ascii="Times New Roman" w:hAnsi="Times New Roman" w:cs="Times New Roman"/>
          <w:b/>
          <w:sz w:val="24"/>
        </w:rPr>
        <w:t xml:space="preserve">četvrti Podsljeme u 2023. na teret Gradskog ureda za mjesnu samoupravu, promet, </w:t>
      </w:r>
    </w:p>
    <w:p w14:paraId="3580EC32" w14:textId="36DA2AE1" w:rsidR="00A004D0" w:rsidRDefault="00A004D0" w:rsidP="00A004D0">
      <w:pPr>
        <w:jc w:val="both"/>
        <w:rPr>
          <w:rFonts w:ascii="Times New Roman" w:hAnsi="Times New Roman" w:cs="Times New Roman"/>
          <w:b/>
          <w:sz w:val="24"/>
        </w:rPr>
      </w:pPr>
      <w:r>
        <w:rPr>
          <w:rFonts w:ascii="Times New Roman" w:hAnsi="Times New Roman" w:cs="Times New Roman"/>
          <w:b/>
          <w:sz w:val="24"/>
        </w:rPr>
        <w:t xml:space="preserve">    </w:t>
      </w:r>
      <w:r w:rsidRPr="00A004D0">
        <w:rPr>
          <w:rFonts w:ascii="Times New Roman" w:hAnsi="Times New Roman" w:cs="Times New Roman"/>
          <w:b/>
          <w:sz w:val="24"/>
        </w:rPr>
        <w:t>civilnu zaštitu i sigurnost</w:t>
      </w:r>
      <w:r>
        <w:rPr>
          <w:rFonts w:ascii="Times New Roman" w:hAnsi="Times New Roman" w:cs="Times New Roman"/>
          <w:b/>
          <w:sz w:val="24"/>
        </w:rPr>
        <w:t xml:space="preserve"> </w:t>
      </w:r>
      <w:r>
        <w:rPr>
          <w:rFonts w:ascii="Times New Roman" w:hAnsi="Times New Roman" w:cs="Times New Roman"/>
          <w:b/>
          <w:sz w:val="24"/>
          <w:szCs w:val="24"/>
        </w:rPr>
        <w:t xml:space="preserve">– </w:t>
      </w:r>
      <w:r>
        <w:rPr>
          <w:rFonts w:ascii="Times New Roman" w:hAnsi="Times New Roman" w:cs="Times New Roman"/>
          <w:i/>
          <w:sz w:val="24"/>
          <w:szCs w:val="24"/>
        </w:rPr>
        <w:t>donošenje zaključka</w:t>
      </w:r>
    </w:p>
    <w:p w14:paraId="343F938B" w14:textId="77777777" w:rsidR="00A004D0" w:rsidRDefault="00A004D0" w:rsidP="00A004D0">
      <w:pPr>
        <w:jc w:val="both"/>
        <w:rPr>
          <w:rFonts w:ascii="Times New Roman" w:hAnsi="Times New Roman" w:cs="Times New Roman"/>
          <w:b/>
          <w:sz w:val="24"/>
        </w:rPr>
      </w:pPr>
    </w:p>
    <w:p w14:paraId="7B7C192D" w14:textId="15009F6E" w:rsidR="00A004D0" w:rsidRDefault="00A004D0" w:rsidP="00A004D0">
      <w:pPr>
        <w:jc w:val="both"/>
        <w:rPr>
          <w:rFonts w:ascii="Times New Roman" w:hAnsi="Times New Roman" w:cs="Times New Roman"/>
          <w:b/>
          <w:sz w:val="24"/>
        </w:rPr>
      </w:pPr>
      <w:r>
        <w:rPr>
          <w:rFonts w:ascii="Times New Roman" w:hAnsi="Times New Roman" w:cs="Times New Roman"/>
          <w:b/>
          <w:sz w:val="24"/>
        </w:rPr>
        <w:t>4</w:t>
      </w:r>
      <w:r w:rsidRPr="00BB421E">
        <w:rPr>
          <w:rFonts w:ascii="Times New Roman" w:hAnsi="Times New Roman" w:cs="Times New Roman"/>
          <w:b/>
          <w:sz w:val="24"/>
        </w:rPr>
        <w:t>.  Pitanja, prijedlozi i obavijesti</w:t>
      </w:r>
    </w:p>
    <w:p w14:paraId="443EFBAB" w14:textId="06154999" w:rsidR="007429DC" w:rsidRDefault="007429DC" w:rsidP="007429DC">
      <w:pPr>
        <w:jc w:val="both"/>
        <w:rPr>
          <w:rFonts w:ascii="Times New Roman" w:hAnsi="Times New Roman" w:cs="Times New Roman"/>
          <w:b/>
          <w:sz w:val="24"/>
        </w:rPr>
      </w:pPr>
    </w:p>
    <w:p w14:paraId="79B51F03" w14:textId="3473AB47" w:rsidR="00BC2F2F" w:rsidRDefault="00BC2F2F" w:rsidP="007429DC">
      <w:pPr>
        <w:jc w:val="both"/>
        <w:rPr>
          <w:rFonts w:ascii="Times New Roman" w:hAnsi="Times New Roman" w:cs="Times New Roman"/>
          <w:b/>
          <w:sz w:val="24"/>
        </w:rPr>
      </w:pPr>
    </w:p>
    <w:p w14:paraId="547E9FEE" w14:textId="77777777" w:rsidR="00BC2F2F" w:rsidRDefault="00BC2F2F" w:rsidP="007429DC">
      <w:pPr>
        <w:jc w:val="both"/>
        <w:rPr>
          <w:rFonts w:ascii="Times New Roman" w:hAnsi="Times New Roman" w:cs="Times New Roman"/>
          <w:b/>
          <w:sz w:val="24"/>
        </w:rPr>
      </w:pPr>
    </w:p>
    <w:p w14:paraId="09F1BF60" w14:textId="77777777" w:rsidR="007429DC" w:rsidRPr="00BC2F2F" w:rsidRDefault="007429DC" w:rsidP="007429DC">
      <w:pPr>
        <w:jc w:val="both"/>
        <w:rPr>
          <w:rFonts w:ascii="Times New Roman" w:hAnsi="Times New Roman" w:cs="Times New Roman"/>
          <w:b/>
          <w:sz w:val="24"/>
          <w:u w:val="single"/>
        </w:rPr>
      </w:pPr>
    </w:p>
    <w:p w14:paraId="5FCBE63B" w14:textId="41D853D7" w:rsidR="007429DC" w:rsidRPr="00BC2F2F" w:rsidRDefault="00A75A1D" w:rsidP="00BC2F2F">
      <w:pPr>
        <w:autoSpaceDE w:val="0"/>
        <w:autoSpaceDN w:val="0"/>
        <w:adjustRightInd w:val="0"/>
        <w:rPr>
          <w:rFonts w:ascii="Times New Roman" w:hAnsi="Times New Roman" w:cs="Times New Roman"/>
          <w:sz w:val="24"/>
          <w:szCs w:val="24"/>
          <w:u w:val="single"/>
        </w:rPr>
      </w:pPr>
      <w:r w:rsidRPr="00BC2F2F">
        <w:rPr>
          <w:rFonts w:ascii="Times New Roman" w:eastAsia="Calibri" w:hAnsi="Times New Roman" w:cs="Times New Roman"/>
          <w:b/>
          <w:sz w:val="24"/>
          <w:szCs w:val="24"/>
          <w:u w:val="single"/>
        </w:rPr>
        <w:t>A</w:t>
      </w:r>
      <w:r w:rsidR="00CA6A28" w:rsidRPr="00BC2F2F">
        <w:rPr>
          <w:rFonts w:ascii="Times New Roman" w:eastAsia="Calibri" w:hAnsi="Times New Roman" w:cs="Times New Roman"/>
          <w:b/>
          <w:sz w:val="24"/>
          <w:szCs w:val="24"/>
          <w:u w:val="single"/>
        </w:rPr>
        <w:t xml:space="preserve">d </w:t>
      </w:r>
      <w:r w:rsidR="007656C6" w:rsidRPr="00BC2F2F">
        <w:rPr>
          <w:rFonts w:ascii="Times New Roman" w:eastAsia="Calibri" w:hAnsi="Times New Roman" w:cs="Times New Roman"/>
          <w:b/>
          <w:sz w:val="24"/>
          <w:szCs w:val="24"/>
          <w:u w:val="single"/>
        </w:rPr>
        <w:t>1</w:t>
      </w:r>
      <w:r w:rsidR="00005D30" w:rsidRPr="00BC2F2F">
        <w:rPr>
          <w:rFonts w:ascii="Times New Roman" w:eastAsia="Calibri" w:hAnsi="Times New Roman" w:cs="Times New Roman"/>
          <w:b/>
          <w:sz w:val="24"/>
          <w:szCs w:val="24"/>
          <w:u w:val="single"/>
        </w:rPr>
        <w:t>.</w:t>
      </w:r>
      <w:r w:rsidR="00005D30" w:rsidRPr="00BC2F2F">
        <w:rPr>
          <w:rFonts w:ascii="Times New Roman" w:hAnsi="Times New Roman" w:cs="Times New Roman"/>
          <w:b/>
          <w:sz w:val="24"/>
          <w:szCs w:val="24"/>
          <w:u w:val="single"/>
        </w:rPr>
        <w:t xml:space="preserve"> </w:t>
      </w:r>
      <w:r w:rsidR="00BC2F2F" w:rsidRPr="00BC2F2F">
        <w:rPr>
          <w:rFonts w:ascii="Times New Roman" w:hAnsi="Times New Roman" w:cs="Times New Roman"/>
          <w:b/>
          <w:sz w:val="24"/>
          <w:szCs w:val="24"/>
          <w:u w:val="single"/>
        </w:rPr>
        <w:t xml:space="preserve">Prijedlog Zaključka o izmjeni  </w:t>
      </w:r>
      <w:r w:rsidR="00A004D0">
        <w:rPr>
          <w:rFonts w:ascii="Times New Roman" w:hAnsi="Times New Roman" w:cs="Times New Roman"/>
          <w:b/>
          <w:sz w:val="24"/>
          <w:szCs w:val="24"/>
          <w:u w:val="single"/>
        </w:rPr>
        <w:t>Financijskog plana</w:t>
      </w:r>
      <w:r w:rsidR="00BC2F2F" w:rsidRPr="00BC2F2F">
        <w:rPr>
          <w:rFonts w:ascii="Times New Roman" w:hAnsi="Times New Roman" w:cs="Times New Roman"/>
          <w:b/>
          <w:sz w:val="24"/>
          <w:szCs w:val="24"/>
          <w:u w:val="single"/>
        </w:rPr>
        <w:t xml:space="preserve"> Gradske četvrti</w:t>
      </w:r>
      <w:r w:rsidR="00A004D0">
        <w:rPr>
          <w:rFonts w:ascii="Times New Roman" w:hAnsi="Times New Roman" w:cs="Times New Roman"/>
          <w:b/>
          <w:sz w:val="24"/>
          <w:szCs w:val="24"/>
          <w:u w:val="single"/>
        </w:rPr>
        <w:t xml:space="preserve"> </w:t>
      </w:r>
      <w:r w:rsidR="00BC2F2F" w:rsidRPr="00BC2F2F">
        <w:rPr>
          <w:rFonts w:ascii="Times New Roman" w:hAnsi="Times New Roman" w:cs="Times New Roman"/>
          <w:b/>
          <w:sz w:val="24"/>
          <w:szCs w:val="24"/>
          <w:u w:val="single"/>
        </w:rPr>
        <w:t>Podsljeme za 2023.</w:t>
      </w:r>
    </w:p>
    <w:p w14:paraId="4866EC05" w14:textId="77777777" w:rsidR="00BC2F2F" w:rsidRDefault="00BC2F2F" w:rsidP="00742053">
      <w:pPr>
        <w:jc w:val="both"/>
        <w:rPr>
          <w:rFonts w:ascii="Times New Roman" w:hAnsi="Times New Roman" w:cs="Times New Roman"/>
          <w:sz w:val="24"/>
          <w:szCs w:val="24"/>
          <w:u w:val="single"/>
        </w:rPr>
      </w:pPr>
    </w:p>
    <w:p w14:paraId="4166F690" w14:textId="10D68B47" w:rsidR="0092325F" w:rsidRDefault="0070453D" w:rsidP="00742053">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00CA6A28" w:rsidRPr="00C06C0E">
        <w:rPr>
          <w:rFonts w:ascii="Times New Roman" w:hAnsi="Times New Roman" w:cs="Times New Roman"/>
          <w:sz w:val="24"/>
          <w:szCs w:val="24"/>
        </w:rPr>
        <w:t xml:space="preserve"> </w:t>
      </w:r>
      <w:r w:rsidR="00CA6A28">
        <w:rPr>
          <w:rFonts w:ascii="Times New Roman" w:hAnsi="Times New Roman" w:cs="Times New Roman"/>
          <w:sz w:val="24"/>
          <w:szCs w:val="24"/>
        </w:rPr>
        <w:t xml:space="preserve">objašnjava kako </w:t>
      </w:r>
      <w:r w:rsidR="00BC2F2F">
        <w:rPr>
          <w:rFonts w:ascii="Times New Roman" w:hAnsi="Times New Roman" w:cs="Times New Roman"/>
          <w:sz w:val="24"/>
          <w:szCs w:val="24"/>
        </w:rPr>
        <w:t xml:space="preserve">se radi samo usklađenjima </w:t>
      </w:r>
      <w:r w:rsidR="00A004D0">
        <w:rPr>
          <w:rFonts w:ascii="Times New Roman" w:hAnsi="Times New Roman" w:cs="Times New Roman"/>
          <w:sz w:val="24"/>
          <w:szCs w:val="24"/>
        </w:rPr>
        <w:t>rebalansom plana, u kojem su osigurana dodatna sredstva za pozicije održavanja komunalne infrastrukture.</w:t>
      </w:r>
    </w:p>
    <w:p w14:paraId="1AABFFEF" w14:textId="77777777" w:rsidR="00D66A9D" w:rsidRDefault="00D66A9D" w:rsidP="00F75486">
      <w:pPr>
        <w:autoSpaceDE w:val="0"/>
        <w:autoSpaceDN w:val="0"/>
        <w:adjustRightInd w:val="0"/>
        <w:rPr>
          <w:rFonts w:ascii="Times New Roman" w:hAnsi="Times New Roman" w:cs="Times New Roman"/>
          <w:sz w:val="24"/>
          <w:szCs w:val="24"/>
        </w:rPr>
      </w:pPr>
    </w:p>
    <w:p w14:paraId="785A6091" w14:textId="77777777" w:rsidR="00F44DA3" w:rsidRDefault="00A75A1D" w:rsidP="00A004D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Bez</w:t>
      </w:r>
      <w:r w:rsidR="00C06C0E">
        <w:rPr>
          <w:rFonts w:ascii="Times New Roman" w:hAnsi="Times New Roman" w:cs="Times New Roman"/>
          <w:sz w:val="24"/>
          <w:szCs w:val="24"/>
        </w:rPr>
        <w:t xml:space="preserve"> </w:t>
      </w:r>
      <w:r w:rsidR="00AA39D3">
        <w:rPr>
          <w:rFonts w:ascii="Times New Roman" w:hAnsi="Times New Roman" w:cs="Times New Roman"/>
          <w:sz w:val="24"/>
          <w:szCs w:val="24"/>
        </w:rPr>
        <w:t xml:space="preserve"> </w:t>
      </w:r>
      <w:r w:rsidR="00C06C0E">
        <w:rPr>
          <w:rFonts w:ascii="Times New Roman" w:hAnsi="Times New Roman" w:cs="Times New Roman"/>
          <w:sz w:val="24"/>
          <w:szCs w:val="24"/>
        </w:rPr>
        <w:t>rasprave</w:t>
      </w:r>
      <w:r w:rsidR="006C06A1">
        <w:rPr>
          <w:rFonts w:ascii="Times New Roman" w:hAnsi="Times New Roman" w:cs="Times New Roman"/>
          <w:sz w:val="24"/>
          <w:szCs w:val="24"/>
        </w:rPr>
        <w:t xml:space="preserve">, Vijeće jednoglasno </w:t>
      </w:r>
      <w:r w:rsidR="00C06C0E">
        <w:rPr>
          <w:rFonts w:ascii="Times New Roman" w:hAnsi="Times New Roman" w:cs="Times New Roman"/>
          <w:sz w:val="24"/>
          <w:szCs w:val="24"/>
        </w:rPr>
        <w:t>donosi</w:t>
      </w:r>
      <w:r w:rsidR="00F75486">
        <w:rPr>
          <w:rFonts w:ascii="Times New Roman" w:hAnsi="Times New Roman" w:cs="Times New Roman"/>
          <w:sz w:val="24"/>
          <w:szCs w:val="24"/>
        </w:rPr>
        <w:t xml:space="preserve"> </w:t>
      </w:r>
      <w:r w:rsidR="00BC2F2F" w:rsidRPr="00BC2F2F">
        <w:rPr>
          <w:rFonts w:ascii="Times New Roman" w:hAnsi="Times New Roman" w:cs="Times New Roman"/>
          <w:sz w:val="24"/>
          <w:szCs w:val="24"/>
        </w:rPr>
        <w:t xml:space="preserve">Zaključak o izmjeni  </w:t>
      </w:r>
      <w:r w:rsidR="00A004D0">
        <w:rPr>
          <w:rFonts w:ascii="Times New Roman" w:hAnsi="Times New Roman" w:cs="Times New Roman"/>
          <w:sz w:val="24"/>
          <w:szCs w:val="24"/>
        </w:rPr>
        <w:t xml:space="preserve">Financijskog plana </w:t>
      </w:r>
      <w:r w:rsidR="00BC2F2F" w:rsidRPr="00BC2F2F">
        <w:rPr>
          <w:rFonts w:ascii="Times New Roman" w:hAnsi="Times New Roman" w:cs="Times New Roman"/>
          <w:sz w:val="24"/>
          <w:szCs w:val="24"/>
        </w:rPr>
        <w:t>Gradske četvrti Podsljeme za 2023</w:t>
      </w:r>
      <w:r w:rsidR="00BC2F2F">
        <w:rPr>
          <w:rFonts w:ascii="Times New Roman" w:hAnsi="Times New Roman" w:cs="Times New Roman"/>
          <w:b/>
          <w:sz w:val="24"/>
          <w:szCs w:val="24"/>
        </w:rPr>
        <w:t>.</w:t>
      </w:r>
      <w:r w:rsidR="007429DC">
        <w:rPr>
          <w:rFonts w:ascii="Times New Roman" w:hAnsi="Times New Roman" w:cs="Times New Roman"/>
          <w:sz w:val="24"/>
          <w:szCs w:val="24"/>
        </w:rPr>
        <w:t xml:space="preserve"> Isti se nalazi u privitku ovog zapisnika.</w:t>
      </w:r>
    </w:p>
    <w:p w14:paraId="3102478E" w14:textId="630CAD1F" w:rsidR="00A004D0" w:rsidRPr="00F44DA3" w:rsidRDefault="00F75486" w:rsidP="00A004D0">
      <w:pPr>
        <w:autoSpaceDE w:val="0"/>
        <w:autoSpaceDN w:val="0"/>
        <w:adjustRightInd w:val="0"/>
        <w:rPr>
          <w:rFonts w:ascii="Times New Roman" w:hAnsi="Times New Roman" w:cs="Times New Roman"/>
          <w:sz w:val="24"/>
          <w:szCs w:val="24"/>
        </w:rPr>
      </w:pPr>
      <w:r w:rsidRPr="00A004D0">
        <w:rPr>
          <w:rFonts w:ascii="Times New Roman" w:hAnsi="Times New Roman" w:cs="Times New Roman"/>
          <w:b/>
          <w:sz w:val="24"/>
          <w:szCs w:val="24"/>
          <w:u w:val="single"/>
        </w:rPr>
        <w:lastRenderedPageBreak/>
        <w:t xml:space="preserve">Ad 2.  </w:t>
      </w:r>
      <w:r w:rsidR="00A004D0" w:rsidRPr="00A004D0">
        <w:rPr>
          <w:rFonts w:ascii="Times New Roman" w:hAnsi="Times New Roman" w:cs="Times New Roman"/>
          <w:b/>
          <w:sz w:val="24"/>
          <w:szCs w:val="24"/>
          <w:u w:val="single"/>
        </w:rPr>
        <w:t xml:space="preserve">Plan potreba za aktivnostima, programima i projektima unapređenja kvalitete </w:t>
      </w:r>
    </w:p>
    <w:p w14:paraId="31EA4A3F" w14:textId="549057CE" w:rsidR="00BC2F2F" w:rsidRPr="00A004D0" w:rsidRDefault="00A004D0" w:rsidP="00A004D0">
      <w:pPr>
        <w:autoSpaceDE w:val="0"/>
        <w:autoSpaceDN w:val="0"/>
        <w:adjustRightInd w:val="0"/>
        <w:rPr>
          <w:rFonts w:ascii="Times New Roman" w:hAnsi="Times New Roman" w:cs="Times New Roman"/>
          <w:b/>
          <w:sz w:val="24"/>
          <w:szCs w:val="24"/>
          <w:u w:val="single"/>
        </w:rPr>
      </w:pPr>
      <w:r w:rsidRPr="00A004D0">
        <w:rPr>
          <w:rFonts w:ascii="Times New Roman" w:hAnsi="Times New Roman" w:cs="Times New Roman"/>
          <w:b/>
          <w:sz w:val="24"/>
          <w:szCs w:val="24"/>
          <w:u w:val="single"/>
        </w:rPr>
        <w:t xml:space="preserve">života građana Gradske četvrti  Podsljeme u 2024.  </w:t>
      </w:r>
    </w:p>
    <w:p w14:paraId="13BC6654" w14:textId="77777777" w:rsidR="00A004D0" w:rsidRDefault="00A004D0" w:rsidP="00A004D0">
      <w:pPr>
        <w:autoSpaceDE w:val="0"/>
        <w:autoSpaceDN w:val="0"/>
        <w:adjustRightInd w:val="0"/>
        <w:rPr>
          <w:rFonts w:ascii="Times New Roman" w:hAnsi="Times New Roman" w:cs="Times New Roman"/>
          <w:sz w:val="24"/>
          <w:szCs w:val="24"/>
          <w:u w:val="single"/>
        </w:rPr>
      </w:pPr>
    </w:p>
    <w:p w14:paraId="1A630837" w14:textId="1AC89FA0" w:rsidR="00F75486" w:rsidRDefault="00F75486" w:rsidP="00AA39D3">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Pr="00C06C0E">
        <w:rPr>
          <w:rFonts w:ascii="Times New Roman" w:hAnsi="Times New Roman" w:cs="Times New Roman"/>
          <w:sz w:val="24"/>
          <w:szCs w:val="24"/>
        </w:rPr>
        <w:t xml:space="preserve"> </w:t>
      </w:r>
      <w:r>
        <w:rPr>
          <w:rFonts w:ascii="Times New Roman" w:hAnsi="Times New Roman" w:cs="Times New Roman"/>
          <w:sz w:val="24"/>
          <w:szCs w:val="24"/>
        </w:rPr>
        <w:t xml:space="preserve">ističe kako </w:t>
      </w:r>
      <w:r w:rsidR="00EE70E7">
        <w:rPr>
          <w:rFonts w:ascii="Times New Roman" w:hAnsi="Times New Roman" w:cs="Times New Roman"/>
          <w:sz w:val="24"/>
          <w:szCs w:val="24"/>
        </w:rPr>
        <w:t xml:space="preserve">se radi o Planu potreba, o kojem smo prezentaciju imali na zadnjoj sjednici. </w:t>
      </w:r>
    </w:p>
    <w:p w14:paraId="1DA0728D" w14:textId="20C1843C" w:rsidR="00EE70E7" w:rsidRDefault="00EE70E7" w:rsidP="00AA39D3">
      <w:pPr>
        <w:jc w:val="both"/>
        <w:rPr>
          <w:rFonts w:ascii="Times New Roman" w:hAnsi="Times New Roman" w:cs="Times New Roman"/>
          <w:sz w:val="24"/>
          <w:szCs w:val="24"/>
        </w:rPr>
      </w:pPr>
    </w:p>
    <w:p w14:paraId="3AFAB229" w14:textId="50262814" w:rsidR="00EE70E7" w:rsidRDefault="00EE70E7" w:rsidP="00AA39D3">
      <w:pPr>
        <w:jc w:val="both"/>
        <w:rPr>
          <w:rFonts w:ascii="Times New Roman" w:hAnsi="Times New Roman" w:cs="Times New Roman"/>
          <w:sz w:val="24"/>
          <w:szCs w:val="24"/>
        </w:rPr>
      </w:pPr>
      <w:r w:rsidRPr="00F44DA3">
        <w:rPr>
          <w:rFonts w:ascii="Times New Roman" w:hAnsi="Times New Roman" w:cs="Times New Roman"/>
          <w:sz w:val="24"/>
          <w:szCs w:val="24"/>
          <w:u w:val="single"/>
        </w:rPr>
        <w:t>Luka Maloča</w:t>
      </w:r>
      <w:r>
        <w:rPr>
          <w:rFonts w:ascii="Times New Roman" w:hAnsi="Times New Roman" w:cs="Times New Roman"/>
          <w:sz w:val="24"/>
          <w:szCs w:val="24"/>
        </w:rPr>
        <w:t xml:space="preserve"> predlaže da se nabave projektori i platna, za potrebe prezentacija i edukacija u objektima mjesnih odbora.</w:t>
      </w:r>
    </w:p>
    <w:p w14:paraId="62DC6945" w14:textId="1560D6AF" w:rsidR="00EE70E7" w:rsidRDefault="00EE70E7" w:rsidP="00AA39D3">
      <w:pPr>
        <w:jc w:val="both"/>
        <w:rPr>
          <w:rFonts w:ascii="Times New Roman" w:hAnsi="Times New Roman" w:cs="Times New Roman"/>
          <w:sz w:val="24"/>
          <w:szCs w:val="24"/>
        </w:rPr>
      </w:pPr>
    </w:p>
    <w:p w14:paraId="3F18A5A8" w14:textId="24C9AB4C" w:rsidR="00EE70E7" w:rsidRDefault="00EE70E7" w:rsidP="00AA39D3">
      <w:pPr>
        <w:jc w:val="both"/>
        <w:rPr>
          <w:rFonts w:ascii="Times New Roman" w:hAnsi="Times New Roman" w:cs="Times New Roman"/>
          <w:sz w:val="24"/>
          <w:szCs w:val="24"/>
        </w:rPr>
      </w:pPr>
      <w:r w:rsidRPr="00F44DA3">
        <w:rPr>
          <w:rFonts w:ascii="Times New Roman" w:hAnsi="Times New Roman" w:cs="Times New Roman"/>
          <w:sz w:val="24"/>
          <w:szCs w:val="24"/>
          <w:u w:val="single"/>
        </w:rPr>
        <w:t>Predsjednik Vijeća</w:t>
      </w:r>
      <w:r>
        <w:rPr>
          <w:rFonts w:ascii="Times New Roman" w:hAnsi="Times New Roman" w:cs="Times New Roman"/>
          <w:sz w:val="24"/>
          <w:szCs w:val="24"/>
        </w:rPr>
        <w:t xml:space="preserve"> ističe kako smo dobili prijedlog za organizaciju malonogometnog turnira za vrijeme „Dana Šestina“ (zadnji vikend u kolovozu) pa predlaže da se organizira navedeni događaj, u suradnji sa Udrugom MNK Purger. Potrebno je unajmiti veliki šator i razglas te nabaviti sportske lopte te medalje i pehare.</w:t>
      </w:r>
    </w:p>
    <w:p w14:paraId="325D5A5A" w14:textId="791A6C64" w:rsidR="00EE70E7" w:rsidRDefault="00EE70E7" w:rsidP="00AA39D3">
      <w:pPr>
        <w:jc w:val="both"/>
        <w:rPr>
          <w:rFonts w:ascii="Times New Roman" w:hAnsi="Times New Roman" w:cs="Times New Roman"/>
          <w:sz w:val="24"/>
          <w:szCs w:val="24"/>
        </w:rPr>
      </w:pPr>
    </w:p>
    <w:p w14:paraId="749C1021" w14:textId="086EFBFE" w:rsidR="00EE70E7" w:rsidRDefault="00EE70E7" w:rsidP="00EE70E7">
      <w:pPr>
        <w:jc w:val="both"/>
        <w:rPr>
          <w:rFonts w:ascii="Times New Roman" w:hAnsi="Times New Roman" w:cs="Times New Roman"/>
          <w:sz w:val="24"/>
          <w:szCs w:val="24"/>
        </w:rPr>
      </w:pPr>
      <w:r>
        <w:rPr>
          <w:rFonts w:ascii="Times New Roman" w:hAnsi="Times New Roman" w:cs="Times New Roman"/>
          <w:sz w:val="24"/>
          <w:szCs w:val="24"/>
        </w:rPr>
        <w:t xml:space="preserve">Na isti način može se obilježiti i „Miholje“ (druga polovica rujna), organizacijom malonogometnog turnira na sportskom igralištu Isce, u suradnji sa ŠRD Gračani. Također je potrebno </w:t>
      </w:r>
      <w:r>
        <w:rPr>
          <w:rFonts w:ascii="Times New Roman" w:hAnsi="Times New Roman" w:cs="Times New Roman"/>
          <w:sz w:val="24"/>
          <w:szCs w:val="24"/>
        </w:rPr>
        <w:t>unajmiti veliki šator i razglas te nabaviti sportske lopte te medalje i pehare.</w:t>
      </w:r>
    </w:p>
    <w:p w14:paraId="05BD2F8B" w14:textId="4CD1C5ED" w:rsidR="00EE70E7" w:rsidRDefault="00EE70E7" w:rsidP="00AA39D3">
      <w:pPr>
        <w:jc w:val="both"/>
        <w:rPr>
          <w:rFonts w:ascii="Times New Roman" w:hAnsi="Times New Roman" w:cs="Times New Roman"/>
          <w:sz w:val="24"/>
          <w:szCs w:val="24"/>
        </w:rPr>
      </w:pPr>
    </w:p>
    <w:p w14:paraId="61E5D75C" w14:textId="77777777" w:rsidR="00F44DA3" w:rsidRDefault="00EE70E7" w:rsidP="00F6099E">
      <w:pPr>
        <w:pStyle w:val="NoSpacing"/>
        <w:rPr>
          <w:rFonts w:ascii="Times New Roman" w:hAnsi="Times New Roman" w:cs="Times New Roman"/>
          <w:sz w:val="24"/>
          <w:szCs w:val="24"/>
        </w:rPr>
      </w:pPr>
      <w:r>
        <w:rPr>
          <w:rFonts w:ascii="Times New Roman" w:hAnsi="Times New Roman" w:cs="Times New Roman"/>
          <w:sz w:val="24"/>
          <w:szCs w:val="24"/>
        </w:rPr>
        <w:t xml:space="preserve">Krajem lipnja u Markuševcu se organizira kulturna manifestacija „Šimunski cajti“ te predlaže da Vijeće preuzme organizaciju, u suradnji sa HKUD Prigorec. </w:t>
      </w:r>
      <w:r w:rsidR="00F44DA3">
        <w:rPr>
          <w:rFonts w:ascii="Times New Roman" w:hAnsi="Times New Roman" w:cs="Times New Roman"/>
          <w:sz w:val="24"/>
          <w:szCs w:val="24"/>
        </w:rPr>
        <w:t>Za navedeno potrebno je osigurati najam velikog šatora te najam profesionalnog razglasa i rasvjete.</w:t>
      </w:r>
    </w:p>
    <w:p w14:paraId="5D00423F" w14:textId="23507D5B" w:rsidR="00D66A9D" w:rsidRDefault="00EE70E7" w:rsidP="00F6099E">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0425AF51" w14:textId="024B0BFA" w:rsidR="00E7295F" w:rsidRPr="00E00614" w:rsidRDefault="00F44DA3" w:rsidP="00E0061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Nakon kraće rasprave</w:t>
      </w:r>
      <w:r w:rsidR="00F6099E">
        <w:rPr>
          <w:rFonts w:ascii="Times New Roman" w:hAnsi="Times New Roman" w:cs="Times New Roman"/>
          <w:sz w:val="24"/>
          <w:szCs w:val="24"/>
        </w:rPr>
        <w:t xml:space="preserve">, Vijeće jednoglasno </w:t>
      </w:r>
      <w:r>
        <w:rPr>
          <w:rFonts w:ascii="Times New Roman" w:hAnsi="Times New Roman" w:cs="Times New Roman"/>
          <w:sz w:val="24"/>
          <w:szCs w:val="24"/>
        </w:rPr>
        <w:t xml:space="preserve">prihvaća sve navedene prijedloge te donosi </w:t>
      </w:r>
      <w:r w:rsidRPr="00F44DA3">
        <w:rPr>
          <w:rFonts w:ascii="Times New Roman" w:hAnsi="Times New Roman" w:cs="Times New Roman"/>
          <w:sz w:val="24"/>
          <w:szCs w:val="24"/>
        </w:rPr>
        <w:t xml:space="preserve">Plan potreba za aktivnostima, programima i projektima unapređenja kvalitete života građana </w:t>
      </w:r>
      <w:r>
        <w:rPr>
          <w:rFonts w:ascii="Times New Roman" w:hAnsi="Times New Roman" w:cs="Times New Roman"/>
          <w:sz w:val="24"/>
          <w:szCs w:val="24"/>
        </w:rPr>
        <w:t>G</w:t>
      </w:r>
      <w:r w:rsidRPr="00F44DA3">
        <w:rPr>
          <w:rFonts w:ascii="Times New Roman" w:hAnsi="Times New Roman" w:cs="Times New Roman"/>
          <w:sz w:val="24"/>
          <w:szCs w:val="24"/>
        </w:rPr>
        <w:t>rad</w:t>
      </w:r>
      <w:r>
        <w:rPr>
          <w:rFonts w:ascii="Times New Roman" w:hAnsi="Times New Roman" w:cs="Times New Roman"/>
          <w:sz w:val="24"/>
          <w:szCs w:val="24"/>
        </w:rPr>
        <w:t xml:space="preserve">ske četvrti  Podsljeme u 2024. </w:t>
      </w:r>
      <w:r w:rsidR="00E00614">
        <w:rPr>
          <w:rFonts w:ascii="Times New Roman" w:hAnsi="Times New Roman" w:cs="Times New Roman"/>
          <w:sz w:val="24"/>
          <w:szCs w:val="24"/>
        </w:rPr>
        <w:t>Isti se nalazi u privitku ovog zapisnika.</w:t>
      </w:r>
    </w:p>
    <w:p w14:paraId="7ED43A2C" w14:textId="2EC89881" w:rsidR="00D66A9D" w:rsidRDefault="00D66A9D" w:rsidP="00F6099E">
      <w:pPr>
        <w:pStyle w:val="NoSpacing"/>
        <w:rPr>
          <w:rFonts w:ascii="Times New Roman" w:hAnsi="Times New Roman" w:cs="Times New Roman"/>
          <w:sz w:val="24"/>
          <w:szCs w:val="24"/>
        </w:rPr>
      </w:pPr>
    </w:p>
    <w:p w14:paraId="30372C65" w14:textId="77777777" w:rsidR="00B77506" w:rsidRDefault="00B77506" w:rsidP="00F6099E">
      <w:pPr>
        <w:pStyle w:val="NoSpacing"/>
        <w:rPr>
          <w:rFonts w:ascii="Times New Roman" w:hAnsi="Times New Roman" w:cs="Times New Roman"/>
          <w:sz w:val="24"/>
          <w:szCs w:val="24"/>
        </w:rPr>
      </w:pPr>
    </w:p>
    <w:p w14:paraId="00F52607" w14:textId="77777777" w:rsidR="00F44DA3" w:rsidRPr="00F44DA3" w:rsidRDefault="00D66A9D" w:rsidP="00F44DA3">
      <w:pPr>
        <w:jc w:val="both"/>
        <w:rPr>
          <w:rFonts w:ascii="Times New Roman" w:hAnsi="Times New Roman" w:cs="Times New Roman"/>
          <w:b/>
          <w:sz w:val="24"/>
          <w:u w:val="single"/>
        </w:rPr>
      </w:pPr>
      <w:r w:rsidRPr="00F44DA3">
        <w:rPr>
          <w:rFonts w:ascii="Times New Roman" w:hAnsi="Times New Roman" w:cs="Times New Roman"/>
          <w:b/>
          <w:sz w:val="24"/>
          <w:szCs w:val="24"/>
          <w:u w:val="single"/>
        </w:rPr>
        <w:t xml:space="preserve">Ad 3. </w:t>
      </w:r>
      <w:r w:rsidR="00F44DA3" w:rsidRPr="00F44DA3">
        <w:rPr>
          <w:rFonts w:ascii="Times New Roman" w:hAnsi="Times New Roman" w:cs="Times New Roman"/>
          <w:b/>
          <w:sz w:val="24"/>
          <w:u w:val="single"/>
        </w:rPr>
        <w:t xml:space="preserve">Prijedlog zaključka o prijenosu obaveza iz Plana komunalnih aktivnosti Gradske </w:t>
      </w:r>
    </w:p>
    <w:p w14:paraId="57C07A9C" w14:textId="5C82C581" w:rsidR="00F44DA3" w:rsidRPr="00F44DA3" w:rsidRDefault="00F44DA3" w:rsidP="00F44DA3">
      <w:pPr>
        <w:jc w:val="both"/>
        <w:rPr>
          <w:rFonts w:ascii="Times New Roman" w:hAnsi="Times New Roman" w:cs="Times New Roman"/>
          <w:b/>
          <w:sz w:val="24"/>
          <w:u w:val="single"/>
        </w:rPr>
      </w:pPr>
      <w:r w:rsidRPr="00F44DA3">
        <w:rPr>
          <w:rFonts w:ascii="Times New Roman" w:hAnsi="Times New Roman" w:cs="Times New Roman"/>
          <w:b/>
          <w:sz w:val="24"/>
          <w:u w:val="single"/>
        </w:rPr>
        <w:t xml:space="preserve">četvrti Podsljeme u 2023. na teret Gradskog ureda za mjesnu samoupravu, promet, </w:t>
      </w:r>
    </w:p>
    <w:p w14:paraId="44445538" w14:textId="0B021E47" w:rsidR="00F44DA3" w:rsidRPr="00F44DA3" w:rsidRDefault="00F44DA3" w:rsidP="00F44DA3">
      <w:pPr>
        <w:autoSpaceDE w:val="0"/>
        <w:autoSpaceDN w:val="0"/>
        <w:adjustRightInd w:val="0"/>
        <w:rPr>
          <w:rFonts w:ascii="Times New Roman" w:hAnsi="Times New Roman" w:cs="Times New Roman"/>
          <w:b/>
          <w:sz w:val="24"/>
          <w:u w:val="single"/>
        </w:rPr>
      </w:pPr>
      <w:r w:rsidRPr="00F44DA3">
        <w:rPr>
          <w:rFonts w:ascii="Times New Roman" w:hAnsi="Times New Roman" w:cs="Times New Roman"/>
          <w:b/>
          <w:sz w:val="24"/>
          <w:u w:val="single"/>
        </w:rPr>
        <w:t xml:space="preserve">civilnu zaštitu i sigurnost </w:t>
      </w:r>
    </w:p>
    <w:p w14:paraId="79B8FEBC" w14:textId="77777777" w:rsidR="00F44DA3" w:rsidRDefault="00F44DA3" w:rsidP="00F44DA3">
      <w:pPr>
        <w:autoSpaceDE w:val="0"/>
        <w:autoSpaceDN w:val="0"/>
        <w:adjustRightInd w:val="0"/>
        <w:rPr>
          <w:rFonts w:ascii="Times New Roman" w:hAnsi="Times New Roman" w:cs="Times New Roman"/>
          <w:b/>
          <w:sz w:val="24"/>
        </w:rPr>
      </w:pPr>
    </w:p>
    <w:p w14:paraId="15030A3F" w14:textId="77777777" w:rsidR="00F44DA3" w:rsidRDefault="00D66A9D" w:rsidP="00F44DA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u w:val="single"/>
        </w:rPr>
        <w:t>Predsjednik Vijeća</w:t>
      </w:r>
      <w:r w:rsidRPr="00C06C0E">
        <w:rPr>
          <w:rFonts w:ascii="Times New Roman" w:hAnsi="Times New Roman" w:cs="Times New Roman"/>
          <w:sz w:val="24"/>
          <w:szCs w:val="24"/>
        </w:rPr>
        <w:t xml:space="preserve"> </w:t>
      </w:r>
      <w:r>
        <w:rPr>
          <w:rFonts w:ascii="Times New Roman" w:hAnsi="Times New Roman" w:cs="Times New Roman"/>
          <w:sz w:val="24"/>
          <w:szCs w:val="24"/>
        </w:rPr>
        <w:t xml:space="preserve">ističe kako </w:t>
      </w:r>
      <w:r w:rsidR="00F44DA3">
        <w:rPr>
          <w:rFonts w:ascii="Times New Roman" w:hAnsi="Times New Roman" w:cs="Times New Roman"/>
          <w:sz w:val="24"/>
          <w:szCs w:val="24"/>
        </w:rPr>
        <w:t>je Gradski ured za mjesnu samoupravu, promet, civilnu zaštitu i sigurnost donio odluku kako će preuzeti na svoj Ugovor financiranje ugovorenih, a ne izvršenih akcija Zagrebačkih cesta i Zrinjevca iz prošlogodišnjeg Plana komunalnih aktivnosti. Kod nas se radi o dvije akcije asfaltiranja i 8 akcija Zrinjevca, ukupne vrijednosti nešto ispod 240.000,00 €. Potrebno je Zaključkom zatražiti prijenos navedenih obaveza.</w:t>
      </w:r>
    </w:p>
    <w:p w14:paraId="3201E310" w14:textId="78A8B5B6" w:rsidR="00BC2F2F" w:rsidRDefault="00520279" w:rsidP="00F44DA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Svi članovi Vijeća slažu se sa predloženim.</w:t>
      </w:r>
    </w:p>
    <w:p w14:paraId="551AD362" w14:textId="012C38B0" w:rsidR="00D66A9D" w:rsidRDefault="00D66A9D" w:rsidP="00283B6B">
      <w:pPr>
        <w:pStyle w:val="NoSpacing"/>
        <w:rPr>
          <w:rFonts w:ascii="Times New Roman" w:hAnsi="Times New Roman" w:cs="Times New Roman"/>
          <w:sz w:val="24"/>
          <w:szCs w:val="24"/>
        </w:rPr>
      </w:pPr>
    </w:p>
    <w:p w14:paraId="18876280" w14:textId="367AB141" w:rsidR="00D66A9D" w:rsidRPr="00520279" w:rsidRDefault="00F44DA3" w:rsidP="00F44DA3">
      <w:pPr>
        <w:jc w:val="both"/>
        <w:rPr>
          <w:rFonts w:ascii="Times New Roman" w:hAnsi="Times New Roman" w:cs="Times New Roman"/>
          <w:sz w:val="24"/>
        </w:rPr>
      </w:pPr>
      <w:r>
        <w:rPr>
          <w:rFonts w:ascii="Times New Roman" w:hAnsi="Times New Roman" w:cs="Times New Roman"/>
          <w:sz w:val="24"/>
        </w:rPr>
        <w:t>Bez</w:t>
      </w:r>
      <w:r w:rsidR="00D66A9D">
        <w:rPr>
          <w:rFonts w:ascii="Times New Roman" w:hAnsi="Times New Roman" w:cs="Times New Roman"/>
          <w:sz w:val="24"/>
        </w:rPr>
        <w:t xml:space="preserve"> rasprave, Vijeće jednoglasno donosi</w:t>
      </w:r>
      <w:r w:rsidR="00520279">
        <w:rPr>
          <w:rFonts w:ascii="Times New Roman" w:hAnsi="Times New Roman" w:cs="Times New Roman"/>
          <w:sz w:val="24"/>
        </w:rPr>
        <w:t xml:space="preserve"> </w:t>
      </w:r>
      <w:r w:rsidRPr="00F44DA3">
        <w:rPr>
          <w:rFonts w:ascii="Times New Roman" w:hAnsi="Times New Roman" w:cs="Times New Roman"/>
          <w:sz w:val="24"/>
        </w:rPr>
        <w:t>Z</w:t>
      </w:r>
      <w:r w:rsidRPr="00F44DA3">
        <w:rPr>
          <w:rFonts w:ascii="Times New Roman" w:hAnsi="Times New Roman" w:cs="Times New Roman"/>
          <w:sz w:val="24"/>
        </w:rPr>
        <w:t>aključ</w:t>
      </w:r>
      <w:r w:rsidRPr="00F44DA3">
        <w:rPr>
          <w:rFonts w:ascii="Times New Roman" w:hAnsi="Times New Roman" w:cs="Times New Roman"/>
          <w:sz w:val="24"/>
        </w:rPr>
        <w:t>a</w:t>
      </w:r>
      <w:r w:rsidRPr="00F44DA3">
        <w:rPr>
          <w:rFonts w:ascii="Times New Roman" w:hAnsi="Times New Roman" w:cs="Times New Roman"/>
          <w:sz w:val="24"/>
        </w:rPr>
        <w:t xml:space="preserve">k o prijenosu obaveza iz Plana komunalnih aktivnosti Gradske </w:t>
      </w:r>
      <w:r w:rsidRPr="00F44DA3">
        <w:rPr>
          <w:rFonts w:ascii="Times New Roman" w:hAnsi="Times New Roman" w:cs="Times New Roman"/>
          <w:sz w:val="24"/>
        </w:rPr>
        <w:t>č</w:t>
      </w:r>
      <w:r w:rsidRPr="00F44DA3">
        <w:rPr>
          <w:rFonts w:ascii="Times New Roman" w:hAnsi="Times New Roman" w:cs="Times New Roman"/>
          <w:sz w:val="24"/>
        </w:rPr>
        <w:t>etvrti Podsljeme u 2023. na teret Gradskog ureda za mjesnu samoupravu, promet, civilnu zaštitu i sigurnost</w:t>
      </w:r>
      <w:r w:rsidR="00520279" w:rsidRPr="00F44DA3">
        <w:rPr>
          <w:rFonts w:ascii="Times New Roman" w:hAnsi="Times New Roman" w:cs="Times New Roman"/>
          <w:sz w:val="24"/>
          <w:szCs w:val="24"/>
        </w:rPr>
        <w:t>.</w:t>
      </w:r>
      <w:r w:rsidR="00520279">
        <w:rPr>
          <w:rFonts w:ascii="Times New Roman" w:hAnsi="Times New Roman" w:cs="Times New Roman"/>
          <w:sz w:val="24"/>
          <w:szCs w:val="24"/>
        </w:rPr>
        <w:t xml:space="preserve"> Isti se nalazi u privitku ovog zapisnika.</w:t>
      </w:r>
    </w:p>
    <w:p w14:paraId="1C612ED6" w14:textId="77F0DE3B" w:rsidR="00D66A9D" w:rsidRDefault="00D66A9D" w:rsidP="00283B6B">
      <w:pPr>
        <w:pStyle w:val="NoSpacing"/>
        <w:rPr>
          <w:rFonts w:ascii="Times New Roman" w:hAnsi="Times New Roman" w:cs="Times New Roman"/>
          <w:sz w:val="24"/>
        </w:rPr>
      </w:pPr>
    </w:p>
    <w:p w14:paraId="29A6559A" w14:textId="77777777" w:rsidR="00D66A9D" w:rsidRDefault="00D66A9D" w:rsidP="00283B6B">
      <w:pPr>
        <w:pStyle w:val="NoSpacing"/>
        <w:rPr>
          <w:rFonts w:ascii="Times New Roman" w:hAnsi="Times New Roman" w:cs="Times New Roman"/>
          <w:b/>
          <w:sz w:val="24"/>
          <w:u w:val="single"/>
        </w:rPr>
      </w:pPr>
    </w:p>
    <w:p w14:paraId="02488182" w14:textId="15068A88" w:rsidR="00520279" w:rsidRDefault="00334114" w:rsidP="00283B6B">
      <w:pPr>
        <w:pStyle w:val="NoSpacing"/>
        <w:rPr>
          <w:rFonts w:ascii="Times New Roman" w:hAnsi="Times New Roman" w:cs="Times New Roman"/>
          <w:b/>
          <w:sz w:val="24"/>
          <w:u w:val="single"/>
        </w:rPr>
      </w:pPr>
      <w:r w:rsidRPr="00334114">
        <w:rPr>
          <w:rFonts w:ascii="Times New Roman" w:hAnsi="Times New Roman" w:cs="Times New Roman"/>
          <w:b/>
          <w:sz w:val="24"/>
          <w:u w:val="single"/>
        </w:rPr>
        <w:t xml:space="preserve">Ad </w:t>
      </w:r>
      <w:r w:rsidR="00520279">
        <w:rPr>
          <w:rFonts w:ascii="Times New Roman" w:hAnsi="Times New Roman" w:cs="Times New Roman"/>
          <w:b/>
          <w:sz w:val="24"/>
          <w:u w:val="single"/>
        </w:rPr>
        <w:t>4</w:t>
      </w:r>
      <w:r w:rsidRPr="00334114">
        <w:rPr>
          <w:rFonts w:ascii="Times New Roman" w:hAnsi="Times New Roman" w:cs="Times New Roman"/>
          <w:b/>
          <w:sz w:val="24"/>
          <w:u w:val="single"/>
        </w:rPr>
        <w:t xml:space="preserve">  </w:t>
      </w:r>
      <w:r w:rsidR="005A5371">
        <w:rPr>
          <w:rFonts w:ascii="Times New Roman" w:hAnsi="Times New Roman" w:cs="Times New Roman"/>
          <w:b/>
          <w:sz w:val="24"/>
          <w:u w:val="single"/>
        </w:rPr>
        <w:t>Pitanja, prijedlozi i obavijesti</w:t>
      </w:r>
    </w:p>
    <w:p w14:paraId="159FF9C2" w14:textId="77777777" w:rsidR="00F44DA3" w:rsidRPr="00F44DA3" w:rsidRDefault="00F44DA3" w:rsidP="00283B6B">
      <w:pPr>
        <w:pStyle w:val="NoSpacing"/>
        <w:rPr>
          <w:rFonts w:ascii="Times New Roman" w:hAnsi="Times New Roman" w:cs="Times New Roman"/>
          <w:b/>
          <w:sz w:val="24"/>
          <w:u w:val="single"/>
        </w:rPr>
      </w:pPr>
    </w:p>
    <w:p w14:paraId="63675114" w14:textId="0B1B09CF" w:rsidR="00043D40" w:rsidRDefault="00043D40" w:rsidP="00520279">
      <w:pPr>
        <w:pStyle w:val="NoSpacing"/>
        <w:rPr>
          <w:rFonts w:ascii="Times New Roman" w:hAnsi="Times New Roman" w:cs="Times New Roman"/>
          <w:sz w:val="24"/>
          <w:szCs w:val="24"/>
        </w:rPr>
      </w:pPr>
      <w:r w:rsidRPr="00520279">
        <w:rPr>
          <w:rFonts w:ascii="Times New Roman" w:hAnsi="Times New Roman" w:cs="Times New Roman"/>
          <w:sz w:val="24"/>
          <w:szCs w:val="24"/>
          <w:u w:val="single"/>
        </w:rPr>
        <w:t>Luka Maloča</w:t>
      </w:r>
      <w:r>
        <w:rPr>
          <w:rFonts w:ascii="Times New Roman" w:hAnsi="Times New Roman" w:cs="Times New Roman"/>
          <w:sz w:val="24"/>
          <w:szCs w:val="24"/>
        </w:rPr>
        <w:t xml:space="preserve"> </w:t>
      </w:r>
      <w:r w:rsidR="00F44DA3">
        <w:rPr>
          <w:rFonts w:ascii="Times New Roman" w:hAnsi="Times New Roman" w:cs="Times New Roman"/>
          <w:sz w:val="24"/>
          <w:szCs w:val="24"/>
        </w:rPr>
        <w:t>obavještava kako je ovih dana, bez obavijes</w:t>
      </w:r>
      <w:r w:rsidR="005A5371">
        <w:rPr>
          <w:rFonts w:ascii="Times New Roman" w:hAnsi="Times New Roman" w:cs="Times New Roman"/>
          <w:sz w:val="24"/>
          <w:szCs w:val="24"/>
        </w:rPr>
        <w:t>ti Gradskoj četvrti, postavljena javna pumpa na igralištu „Nad Tunelom“, međutim postavljena je na lokaciji koja nije definirana na samom očevidu te blokira potencijalnu stazicu koja je bila planirana. Treba tražiti od ViO-a da izmakne pumpu za nekoliko metara, sukladno dogovoru sa očevida.</w:t>
      </w:r>
    </w:p>
    <w:p w14:paraId="15FD61E4" w14:textId="34A1128A" w:rsidR="00043D40" w:rsidRDefault="00043D40" w:rsidP="00283B6B">
      <w:pPr>
        <w:pStyle w:val="NoSpacing"/>
        <w:rPr>
          <w:rFonts w:ascii="Times New Roman" w:hAnsi="Times New Roman" w:cs="Times New Roman"/>
          <w:sz w:val="24"/>
          <w:szCs w:val="24"/>
        </w:rPr>
      </w:pPr>
    </w:p>
    <w:p w14:paraId="0D645978" w14:textId="1A072CC0" w:rsidR="00790628" w:rsidRDefault="00043D40" w:rsidP="00283B6B">
      <w:pPr>
        <w:pStyle w:val="NoSpacing"/>
        <w:rPr>
          <w:rFonts w:ascii="Times New Roman" w:hAnsi="Times New Roman" w:cs="Times New Roman"/>
          <w:sz w:val="24"/>
          <w:szCs w:val="24"/>
        </w:rPr>
      </w:pPr>
      <w:r w:rsidRPr="00520279">
        <w:rPr>
          <w:rFonts w:ascii="Times New Roman" w:hAnsi="Times New Roman" w:cs="Times New Roman"/>
          <w:sz w:val="24"/>
          <w:szCs w:val="24"/>
          <w:u w:val="single"/>
        </w:rPr>
        <w:lastRenderedPageBreak/>
        <w:t>Anita Matković</w:t>
      </w:r>
      <w:r>
        <w:rPr>
          <w:rFonts w:ascii="Times New Roman" w:hAnsi="Times New Roman" w:cs="Times New Roman"/>
          <w:sz w:val="24"/>
          <w:szCs w:val="24"/>
        </w:rPr>
        <w:t xml:space="preserve"> </w:t>
      </w:r>
      <w:r w:rsidR="00520279">
        <w:rPr>
          <w:rFonts w:ascii="Times New Roman" w:hAnsi="Times New Roman" w:cs="Times New Roman"/>
          <w:sz w:val="24"/>
          <w:szCs w:val="24"/>
        </w:rPr>
        <w:t xml:space="preserve">napominje kako </w:t>
      </w:r>
      <w:r w:rsidR="005A5371">
        <w:rPr>
          <w:rFonts w:ascii="Times New Roman" w:hAnsi="Times New Roman" w:cs="Times New Roman"/>
          <w:sz w:val="24"/>
          <w:szCs w:val="24"/>
        </w:rPr>
        <w:t>još nije krenula sanacija odrona u ulici Črna voda te moli da se kod nadležnog ureda provjeri gdje je zapelo sa početkom radova.</w:t>
      </w:r>
    </w:p>
    <w:p w14:paraId="204C7C45" w14:textId="77777777" w:rsidR="005A5371" w:rsidRDefault="005A5371" w:rsidP="00283B6B">
      <w:pPr>
        <w:pStyle w:val="NoSpacing"/>
        <w:rPr>
          <w:rFonts w:ascii="Times New Roman" w:hAnsi="Times New Roman" w:cs="Times New Roman"/>
          <w:sz w:val="24"/>
          <w:szCs w:val="24"/>
        </w:rPr>
      </w:pPr>
    </w:p>
    <w:p w14:paraId="70D6F1F6" w14:textId="77777777" w:rsidR="00043D40" w:rsidRDefault="00043D40" w:rsidP="00283B6B">
      <w:pPr>
        <w:pStyle w:val="NoSpacing"/>
        <w:rPr>
          <w:rFonts w:ascii="Times New Roman" w:hAnsi="Times New Roman" w:cs="Times New Roman"/>
          <w:sz w:val="24"/>
          <w:szCs w:val="24"/>
        </w:rPr>
      </w:pPr>
    </w:p>
    <w:p w14:paraId="0901A8B7" w14:textId="47D050F0"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5A3401">
        <w:rPr>
          <w:rFonts w:ascii="Times New Roman" w:hAnsi="Times New Roman" w:cs="Times New Roman"/>
          <w:sz w:val="24"/>
          <w:szCs w:val="24"/>
        </w:rPr>
        <w:t>8</w:t>
      </w:r>
      <w:r w:rsidR="002E1F6B">
        <w:rPr>
          <w:rFonts w:ascii="Times New Roman" w:hAnsi="Times New Roman" w:cs="Times New Roman"/>
          <w:sz w:val="24"/>
          <w:szCs w:val="24"/>
        </w:rPr>
        <w:t>:</w:t>
      </w:r>
      <w:r w:rsidR="005A5371">
        <w:rPr>
          <w:rFonts w:ascii="Times New Roman" w:hAnsi="Times New Roman" w:cs="Times New Roman"/>
          <w:sz w:val="24"/>
          <w:szCs w:val="24"/>
        </w:rPr>
        <w:t>00</w:t>
      </w:r>
      <w:r w:rsidR="008D5A8D" w:rsidRPr="00283B6B">
        <w:rPr>
          <w:rFonts w:ascii="Times New Roman" w:hAnsi="Times New Roman" w:cs="Times New Roman"/>
          <w:sz w:val="24"/>
          <w:szCs w:val="24"/>
        </w:rPr>
        <w:t xml:space="preserve"> sati.</w:t>
      </w:r>
    </w:p>
    <w:p w14:paraId="226AD42D" w14:textId="77777777" w:rsidR="005A3401" w:rsidRDefault="005A3401" w:rsidP="004022CB">
      <w:pPr>
        <w:rPr>
          <w:rFonts w:ascii="Times New Roman" w:hAnsi="Times New Roman" w:cs="Times New Roman"/>
          <w:sz w:val="24"/>
          <w:szCs w:val="24"/>
        </w:rPr>
      </w:pPr>
    </w:p>
    <w:p w14:paraId="3BCA5D08" w14:textId="48EA15CD" w:rsidR="005526B8"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114E08CF" w14:textId="6962C17F" w:rsidR="005A3401" w:rsidRDefault="00283B6B" w:rsidP="005526B8">
      <w:pPr>
        <w:rPr>
          <w:rFonts w:ascii="Times New Roman" w:hAnsi="Times New Roman" w:cs="Times New Roman"/>
          <w:sz w:val="24"/>
          <w:szCs w:val="24"/>
        </w:rPr>
      </w:pPr>
      <w:r>
        <w:rPr>
          <w:rFonts w:ascii="Times New Roman" w:hAnsi="Times New Roman" w:cs="Times New Roman"/>
          <w:sz w:val="24"/>
          <w:szCs w:val="24"/>
        </w:rPr>
        <w:t>Goran Rogić</w:t>
      </w:r>
    </w:p>
    <w:p w14:paraId="067C0EBE" w14:textId="7C503DD7" w:rsidR="004022CB" w:rsidRDefault="004022CB" w:rsidP="004022CB">
      <w:pPr>
        <w:rPr>
          <w:rFonts w:ascii="Times New Roman" w:hAnsi="Times New Roman" w:cs="Times New Roman"/>
          <w:sz w:val="24"/>
          <w:szCs w:val="24"/>
        </w:rPr>
      </w:pP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2A4F25BD"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sidR="00975584">
        <w:rPr>
          <w:rFonts w:ascii="Times New Roman" w:hAnsi="Times New Roman" w:cs="Times New Roman"/>
          <w:sz w:val="24"/>
          <w:szCs w:val="24"/>
        </w:rPr>
        <w:t xml:space="preserve"> </w:t>
      </w:r>
      <w:r>
        <w:rPr>
          <w:rFonts w:ascii="Times New Roman" w:hAnsi="Times New Roman" w:cs="Times New Roman"/>
          <w:sz w:val="24"/>
          <w:szCs w:val="24"/>
        </w:rPr>
        <w:t>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77FD9695" w14:textId="77777777" w:rsidR="005614ED" w:rsidRDefault="005614ED" w:rsidP="004022CB">
      <w:pPr>
        <w:rPr>
          <w:rFonts w:ascii="Times New Roman" w:hAnsi="Times New Roman" w:cs="Times New Roman"/>
          <w:sz w:val="24"/>
          <w:szCs w:val="24"/>
        </w:rPr>
      </w:pPr>
    </w:p>
    <w:p w14:paraId="5686D75A" w14:textId="79D7FDE0"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p w14:paraId="7B50CE43" w14:textId="77777777" w:rsidR="00043D40" w:rsidRDefault="00043D40" w:rsidP="0017530D">
      <w:pPr>
        <w:rPr>
          <w:rFonts w:ascii="Times New Roman" w:hAnsi="Times New Roman" w:cs="Times New Roman"/>
          <w:sz w:val="24"/>
          <w:szCs w:val="24"/>
        </w:rPr>
      </w:pPr>
      <w:bookmarkStart w:id="1" w:name="_Hlk104212074"/>
    </w:p>
    <w:p w14:paraId="1D3A79EF" w14:textId="114DF374" w:rsidR="0017530D" w:rsidRDefault="00385BDD" w:rsidP="0017530D">
      <w:pPr>
        <w:rPr>
          <w:rFonts w:ascii="Times New Roman" w:hAnsi="Times New Roman" w:cs="Times New Roman"/>
          <w:sz w:val="24"/>
          <w:szCs w:val="24"/>
        </w:rPr>
      </w:pPr>
      <w:r>
        <w:rPr>
          <w:rFonts w:ascii="Times New Roman" w:hAnsi="Times New Roman" w:cs="Times New Roman"/>
          <w:sz w:val="24"/>
          <w:szCs w:val="24"/>
        </w:rPr>
        <w:t>KLASA: 024-08/2</w:t>
      </w:r>
      <w:r w:rsidR="005A5371">
        <w:rPr>
          <w:rFonts w:ascii="Times New Roman" w:hAnsi="Times New Roman" w:cs="Times New Roman"/>
          <w:sz w:val="24"/>
          <w:szCs w:val="24"/>
        </w:rPr>
        <w:t>4</w:t>
      </w:r>
      <w:r>
        <w:rPr>
          <w:rFonts w:ascii="Times New Roman" w:hAnsi="Times New Roman" w:cs="Times New Roman"/>
          <w:sz w:val="24"/>
          <w:szCs w:val="24"/>
        </w:rPr>
        <w:t>-002/</w:t>
      </w:r>
      <w:r w:rsidR="00520279">
        <w:rPr>
          <w:rFonts w:ascii="Times New Roman" w:hAnsi="Times New Roman" w:cs="Times New Roman"/>
          <w:sz w:val="24"/>
          <w:szCs w:val="24"/>
        </w:rPr>
        <w:t>38</w:t>
      </w:r>
    </w:p>
    <w:p w14:paraId="67648DE7" w14:textId="020AC666" w:rsidR="0017530D" w:rsidRDefault="005A5371" w:rsidP="0017530D">
      <w:pPr>
        <w:rPr>
          <w:rFonts w:ascii="Times New Roman" w:hAnsi="Times New Roman" w:cs="Times New Roman"/>
          <w:sz w:val="24"/>
          <w:szCs w:val="24"/>
        </w:rPr>
      </w:pPr>
      <w:r>
        <w:rPr>
          <w:rFonts w:ascii="Times New Roman" w:hAnsi="Times New Roman" w:cs="Times New Roman"/>
          <w:sz w:val="24"/>
          <w:szCs w:val="24"/>
        </w:rPr>
        <w:t>URBROJ: 251-13-11-2/002-24</w:t>
      </w:r>
      <w:bookmarkStart w:id="2" w:name="_GoBack"/>
      <w:bookmarkEnd w:id="2"/>
      <w:r w:rsidR="0017530D">
        <w:rPr>
          <w:rFonts w:ascii="Times New Roman" w:hAnsi="Times New Roman" w:cs="Times New Roman"/>
          <w:sz w:val="24"/>
          <w:szCs w:val="24"/>
        </w:rPr>
        <w:t>-</w:t>
      </w:r>
      <w:r w:rsidR="00975584">
        <w:rPr>
          <w:rFonts w:ascii="Times New Roman" w:hAnsi="Times New Roman" w:cs="Times New Roman"/>
          <w:sz w:val="24"/>
          <w:szCs w:val="24"/>
        </w:rPr>
        <w:t>2</w:t>
      </w:r>
    </w:p>
    <w:p w14:paraId="17A4CD15" w14:textId="43490AD8" w:rsidR="0017530D" w:rsidRDefault="0017530D" w:rsidP="0017530D">
      <w:pPr>
        <w:rPr>
          <w:rFonts w:ascii="Times New Roman" w:hAnsi="Times New Roman" w:cs="Times New Roman"/>
          <w:sz w:val="24"/>
          <w:szCs w:val="24"/>
        </w:rPr>
      </w:pPr>
      <w:r>
        <w:rPr>
          <w:rFonts w:ascii="Times New Roman" w:hAnsi="Times New Roman" w:cs="Times New Roman"/>
          <w:sz w:val="24"/>
          <w:szCs w:val="24"/>
        </w:rPr>
        <w:t xml:space="preserve">Zagreb, </w:t>
      </w:r>
      <w:r w:rsidR="005A5371">
        <w:rPr>
          <w:rFonts w:ascii="Times New Roman" w:hAnsi="Times New Roman" w:cs="Times New Roman"/>
          <w:sz w:val="24"/>
          <w:szCs w:val="24"/>
        </w:rPr>
        <w:t>30</w:t>
      </w:r>
      <w:r>
        <w:rPr>
          <w:rFonts w:ascii="Times New Roman" w:hAnsi="Times New Roman" w:cs="Times New Roman"/>
          <w:sz w:val="24"/>
          <w:szCs w:val="24"/>
        </w:rPr>
        <w:t xml:space="preserve">. </w:t>
      </w:r>
      <w:r w:rsidR="005A5371">
        <w:rPr>
          <w:rFonts w:ascii="Times New Roman" w:hAnsi="Times New Roman" w:cs="Times New Roman"/>
          <w:sz w:val="24"/>
          <w:szCs w:val="24"/>
        </w:rPr>
        <w:t>siječnja</w:t>
      </w:r>
      <w:r>
        <w:rPr>
          <w:rFonts w:ascii="Times New Roman" w:hAnsi="Times New Roman" w:cs="Times New Roman"/>
          <w:sz w:val="24"/>
          <w:szCs w:val="24"/>
        </w:rPr>
        <w:t xml:space="preserve"> 202</w:t>
      </w:r>
      <w:bookmarkEnd w:id="1"/>
      <w:r w:rsidR="005A5371">
        <w:rPr>
          <w:rFonts w:ascii="Times New Roman" w:hAnsi="Times New Roman" w:cs="Times New Roman"/>
          <w:sz w:val="24"/>
          <w:szCs w:val="24"/>
        </w:rPr>
        <w:t>4</w:t>
      </w:r>
      <w:r>
        <w:rPr>
          <w:rFonts w:ascii="Times New Roman" w:hAnsi="Times New Roman" w:cs="Times New Roman"/>
          <w:sz w:val="24"/>
          <w:szCs w:val="24"/>
        </w:rPr>
        <w:t>.</w:t>
      </w:r>
    </w:p>
    <w:p w14:paraId="285C6344" w14:textId="77777777" w:rsidR="0017530D" w:rsidRDefault="0017530D" w:rsidP="0017530D">
      <w:pPr>
        <w:rPr>
          <w:rFonts w:ascii="Times New Roman" w:hAnsi="Times New Roman" w:cs="Times New Roman"/>
          <w:sz w:val="24"/>
          <w:szCs w:val="24"/>
        </w:rPr>
      </w:pPr>
    </w:p>
    <w:p w14:paraId="6E8FC79B" w14:textId="77777777" w:rsidR="00032A09" w:rsidRDefault="00032A09" w:rsidP="004022CB">
      <w:pPr>
        <w:rPr>
          <w:rFonts w:ascii="Times New Roman" w:hAnsi="Times New Roman" w:cs="Times New Roman"/>
          <w:sz w:val="24"/>
          <w:szCs w:val="24"/>
        </w:rPr>
      </w:pPr>
    </w:p>
    <w:p w14:paraId="55F01DD8" w14:textId="77777777" w:rsidR="00131D64" w:rsidRDefault="00131D64" w:rsidP="004022CB">
      <w:pPr>
        <w:rPr>
          <w:rFonts w:ascii="Times New Roman" w:hAnsi="Times New Roman" w:cs="Times New Roman"/>
          <w:sz w:val="24"/>
          <w:szCs w:val="24"/>
        </w:rPr>
      </w:pPr>
    </w:p>
    <w:p w14:paraId="14C56E5B" w14:textId="77777777" w:rsidR="00131D64" w:rsidRDefault="00131D64" w:rsidP="004022CB">
      <w:pPr>
        <w:rPr>
          <w:rFonts w:ascii="Times New Roman" w:hAnsi="Times New Roman" w:cs="Times New Roman"/>
          <w:sz w:val="24"/>
          <w:szCs w:val="24"/>
        </w:rPr>
      </w:pPr>
    </w:p>
    <w:p w14:paraId="7CA36529" w14:textId="77777777" w:rsidR="00131D64" w:rsidRDefault="00131D64" w:rsidP="004022CB">
      <w:pPr>
        <w:rPr>
          <w:rFonts w:ascii="Times New Roman" w:hAnsi="Times New Roman" w:cs="Times New Roman"/>
          <w:sz w:val="24"/>
          <w:szCs w:val="24"/>
        </w:rPr>
      </w:pPr>
    </w:p>
    <w:p w14:paraId="22CB5E7B" w14:textId="77777777" w:rsidR="00131D64" w:rsidRDefault="00131D64" w:rsidP="004022CB">
      <w:pPr>
        <w:rPr>
          <w:rFonts w:ascii="Times New Roman" w:hAnsi="Times New Roman" w:cs="Times New Roman"/>
          <w:sz w:val="24"/>
          <w:szCs w:val="24"/>
        </w:rPr>
      </w:pPr>
    </w:p>
    <w:p w14:paraId="1CD5E8CA" w14:textId="236CDF9D" w:rsidR="00C32370" w:rsidRDefault="00C32370" w:rsidP="004022CB">
      <w:pPr>
        <w:rPr>
          <w:rFonts w:ascii="Times New Roman" w:hAnsi="Times New Roman" w:cs="Times New Roman"/>
          <w:sz w:val="24"/>
          <w:szCs w:val="24"/>
        </w:rPr>
      </w:pPr>
      <w:r>
        <w:rPr>
          <w:rFonts w:ascii="Times New Roman" w:hAnsi="Times New Roman" w:cs="Times New Roman"/>
          <w:sz w:val="24"/>
          <w:szCs w:val="24"/>
        </w:rPr>
        <w:t>Privitak:</w:t>
      </w:r>
    </w:p>
    <w:p w14:paraId="0F9003A2" w14:textId="4E23B811" w:rsidR="00C32370" w:rsidRDefault="00C32370" w:rsidP="004022CB">
      <w:pPr>
        <w:rPr>
          <w:rFonts w:ascii="Times New Roman" w:hAnsi="Times New Roman" w:cs="Times New Roman"/>
          <w:sz w:val="24"/>
          <w:szCs w:val="24"/>
        </w:rPr>
      </w:pPr>
      <w:r>
        <w:rPr>
          <w:rFonts w:ascii="Times New Roman" w:hAnsi="Times New Roman" w:cs="Times New Roman"/>
          <w:sz w:val="24"/>
          <w:szCs w:val="24"/>
        </w:rPr>
        <w:t>- izvješće o glasanju na sjednici</w:t>
      </w:r>
    </w:p>
    <w:p w14:paraId="4B593E04" w14:textId="39ACF120" w:rsidR="00790628" w:rsidRDefault="00790628" w:rsidP="004022CB">
      <w:pPr>
        <w:rPr>
          <w:rFonts w:ascii="Times New Roman" w:hAnsi="Times New Roman" w:cs="Times New Roman"/>
          <w:sz w:val="24"/>
          <w:szCs w:val="24"/>
        </w:rPr>
      </w:pPr>
    </w:p>
    <w:p w14:paraId="3AAB3204" w14:textId="77777777" w:rsidR="00790628" w:rsidRDefault="00790628" w:rsidP="004022CB">
      <w:pPr>
        <w:rPr>
          <w:rFonts w:ascii="Times New Roman" w:hAnsi="Times New Roman" w:cs="Times New Roman"/>
          <w:sz w:val="24"/>
          <w:szCs w:val="24"/>
        </w:rPr>
      </w:pPr>
    </w:p>
    <w:tbl>
      <w:tblPr>
        <w:tblW w:w="7371" w:type="dxa"/>
        <w:tblLayout w:type="fixed"/>
        <w:tblLook w:val="04A0" w:firstRow="1" w:lastRow="0" w:firstColumn="1" w:lastColumn="0" w:noHBand="0" w:noVBand="1"/>
      </w:tblPr>
      <w:tblGrid>
        <w:gridCol w:w="2638"/>
        <w:gridCol w:w="846"/>
        <w:gridCol w:w="846"/>
        <w:gridCol w:w="846"/>
        <w:gridCol w:w="236"/>
        <w:gridCol w:w="267"/>
        <w:gridCol w:w="343"/>
        <w:gridCol w:w="846"/>
        <w:gridCol w:w="236"/>
        <w:gridCol w:w="267"/>
      </w:tblGrid>
      <w:tr w:rsidR="00032A09" w:rsidRPr="00032A09" w14:paraId="12330B03" w14:textId="77777777" w:rsidTr="00043D40">
        <w:trPr>
          <w:trHeight w:val="600"/>
        </w:trPr>
        <w:tc>
          <w:tcPr>
            <w:tcW w:w="7371" w:type="dxa"/>
            <w:gridSpan w:val="10"/>
            <w:tcBorders>
              <w:top w:val="nil"/>
              <w:left w:val="nil"/>
              <w:bottom w:val="nil"/>
              <w:right w:val="nil"/>
            </w:tcBorders>
            <w:shd w:val="clear" w:color="auto" w:fill="auto"/>
            <w:vAlign w:val="bottom"/>
            <w:hideMark/>
          </w:tcPr>
          <w:p w14:paraId="5D07E041" w14:textId="23B30849" w:rsidR="00032A09" w:rsidRPr="00032A09" w:rsidRDefault="00032A0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I</w:t>
            </w:r>
            <w:r w:rsidR="00385BDD">
              <w:rPr>
                <w:rFonts w:ascii="Calibri" w:eastAsia="Times New Roman" w:hAnsi="Calibri" w:cs="Calibri"/>
                <w:color w:val="000000"/>
                <w:lang w:eastAsia="hr-HR"/>
              </w:rPr>
              <w:t>zvješće o glasanju na sjednici</w:t>
            </w:r>
          </w:p>
        </w:tc>
      </w:tr>
      <w:tr w:rsidR="00032A09" w:rsidRPr="00032A09" w14:paraId="70018065" w14:textId="77777777" w:rsidTr="00520279">
        <w:trPr>
          <w:trHeight w:val="498"/>
        </w:trPr>
        <w:tc>
          <w:tcPr>
            <w:tcW w:w="2638" w:type="dxa"/>
            <w:tcBorders>
              <w:top w:val="nil"/>
              <w:left w:val="nil"/>
              <w:bottom w:val="nil"/>
              <w:right w:val="nil"/>
            </w:tcBorders>
            <w:shd w:val="clear" w:color="auto" w:fill="auto"/>
            <w:noWrap/>
            <w:vAlign w:val="bottom"/>
            <w:hideMark/>
          </w:tcPr>
          <w:p w14:paraId="4B3A2D0F" w14:textId="77777777" w:rsidR="00032A09" w:rsidRPr="00032A09" w:rsidRDefault="00032A09" w:rsidP="00032A09">
            <w:pPr>
              <w:jc w:val="center"/>
              <w:rPr>
                <w:rFonts w:ascii="Calibri" w:eastAsia="Times New Roman" w:hAnsi="Calibri" w:cs="Calibri"/>
                <w:color w:val="000000"/>
                <w:lang w:eastAsia="hr-HR"/>
              </w:rPr>
            </w:pPr>
          </w:p>
        </w:tc>
        <w:tc>
          <w:tcPr>
            <w:tcW w:w="846" w:type="dxa"/>
            <w:tcBorders>
              <w:top w:val="nil"/>
              <w:left w:val="nil"/>
              <w:bottom w:val="nil"/>
              <w:right w:val="nil"/>
            </w:tcBorders>
            <w:shd w:val="clear" w:color="auto" w:fill="auto"/>
            <w:noWrap/>
            <w:vAlign w:val="bottom"/>
            <w:hideMark/>
          </w:tcPr>
          <w:p w14:paraId="11DF706B"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43E875CA"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tcPr>
          <w:p w14:paraId="47FB93B5"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gridSpan w:val="3"/>
            <w:tcBorders>
              <w:top w:val="nil"/>
              <w:left w:val="nil"/>
              <w:bottom w:val="nil"/>
              <w:right w:val="nil"/>
            </w:tcBorders>
            <w:shd w:val="clear" w:color="auto" w:fill="auto"/>
            <w:noWrap/>
            <w:vAlign w:val="bottom"/>
          </w:tcPr>
          <w:p w14:paraId="195E71FB"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tcPr>
          <w:p w14:paraId="57475AE3"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tcPr>
          <w:p w14:paraId="677692D9" w14:textId="77777777" w:rsidR="00032A09" w:rsidRPr="00032A09" w:rsidRDefault="00032A0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tcPr>
          <w:p w14:paraId="4AEC8D9C" w14:textId="77777777" w:rsidR="00032A09" w:rsidRPr="00032A09" w:rsidRDefault="00032A09" w:rsidP="00032A09">
            <w:pPr>
              <w:rPr>
                <w:rFonts w:ascii="Times New Roman" w:eastAsia="Times New Roman" w:hAnsi="Times New Roman" w:cs="Times New Roman"/>
                <w:sz w:val="20"/>
                <w:szCs w:val="20"/>
                <w:lang w:eastAsia="hr-HR"/>
              </w:rPr>
            </w:pPr>
          </w:p>
        </w:tc>
      </w:tr>
      <w:tr w:rsidR="00520279" w:rsidRPr="00032A09" w14:paraId="2D1CFF00" w14:textId="77777777" w:rsidTr="00043D40">
        <w:trPr>
          <w:gridAfter w:val="6"/>
          <w:wAfter w:w="2195" w:type="dxa"/>
          <w:trHeight w:val="300"/>
        </w:trPr>
        <w:tc>
          <w:tcPr>
            <w:tcW w:w="2638" w:type="dxa"/>
            <w:tcBorders>
              <w:top w:val="single" w:sz="4" w:space="0" w:color="auto"/>
              <w:left w:val="single" w:sz="4" w:space="0" w:color="auto"/>
              <w:bottom w:val="nil"/>
              <w:right w:val="single" w:sz="4" w:space="0" w:color="auto"/>
            </w:tcBorders>
            <w:shd w:val="clear" w:color="000000" w:fill="D9E1F2"/>
            <w:noWrap/>
            <w:vAlign w:val="center"/>
            <w:hideMark/>
          </w:tcPr>
          <w:p w14:paraId="04A7A406" w14:textId="77777777"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Članovi Vijeća</w:t>
            </w:r>
          </w:p>
        </w:tc>
        <w:tc>
          <w:tcPr>
            <w:tcW w:w="846" w:type="dxa"/>
            <w:tcBorders>
              <w:top w:val="single" w:sz="4" w:space="0" w:color="auto"/>
              <w:left w:val="nil"/>
              <w:bottom w:val="single" w:sz="4" w:space="0" w:color="auto"/>
              <w:right w:val="single" w:sz="4" w:space="0" w:color="auto"/>
            </w:tcBorders>
            <w:shd w:val="clear" w:color="000000" w:fill="D9E1F2"/>
            <w:noWrap/>
            <w:vAlign w:val="bottom"/>
            <w:hideMark/>
          </w:tcPr>
          <w:p w14:paraId="2E4C1B13" w14:textId="77777777"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Točka 1.</w:t>
            </w:r>
          </w:p>
        </w:tc>
        <w:tc>
          <w:tcPr>
            <w:tcW w:w="846" w:type="dxa"/>
            <w:tcBorders>
              <w:top w:val="single" w:sz="4" w:space="0" w:color="auto"/>
              <w:left w:val="nil"/>
              <w:bottom w:val="single" w:sz="4" w:space="0" w:color="auto"/>
              <w:right w:val="single" w:sz="4" w:space="0" w:color="auto"/>
            </w:tcBorders>
            <w:shd w:val="clear" w:color="000000" w:fill="D9E1F2"/>
            <w:noWrap/>
            <w:vAlign w:val="bottom"/>
            <w:hideMark/>
          </w:tcPr>
          <w:p w14:paraId="38B777C7" w14:textId="77777777"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Točka 2.</w:t>
            </w:r>
          </w:p>
        </w:tc>
        <w:tc>
          <w:tcPr>
            <w:tcW w:w="846" w:type="dxa"/>
            <w:tcBorders>
              <w:top w:val="single" w:sz="4" w:space="0" w:color="auto"/>
              <w:left w:val="nil"/>
              <w:bottom w:val="single" w:sz="4" w:space="0" w:color="auto"/>
              <w:right w:val="single" w:sz="4" w:space="0" w:color="auto"/>
            </w:tcBorders>
            <w:shd w:val="clear" w:color="000000" w:fill="D9E1F2"/>
            <w:noWrap/>
            <w:vAlign w:val="bottom"/>
          </w:tcPr>
          <w:p w14:paraId="717AD8E5" w14:textId="7F4C3F21"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 xml:space="preserve">Točka </w:t>
            </w:r>
            <w:r>
              <w:rPr>
                <w:rFonts w:ascii="Calibri" w:eastAsia="Times New Roman" w:hAnsi="Calibri" w:cs="Calibri"/>
                <w:color w:val="000000"/>
                <w:lang w:eastAsia="hr-HR"/>
              </w:rPr>
              <w:t>3</w:t>
            </w:r>
            <w:r w:rsidRPr="00032A09">
              <w:rPr>
                <w:rFonts w:ascii="Calibri" w:eastAsia="Times New Roman" w:hAnsi="Calibri" w:cs="Calibri"/>
                <w:color w:val="000000"/>
                <w:lang w:eastAsia="hr-HR"/>
              </w:rPr>
              <w:t>.</w:t>
            </w:r>
          </w:p>
        </w:tc>
      </w:tr>
      <w:tr w:rsidR="00520279" w:rsidRPr="00032A09" w14:paraId="28A0A72E" w14:textId="77777777" w:rsidTr="00043D40">
        <w:trPr>
          <w:gridAfter w:val="6"/>
          <w:wAfter w:w="2195" w:type="dxa"/>
          <w:trHeight w:val="300"/>
        </w:trPr>
        <w:tc>
          <w:tcPr>
            <w:tcW w:w="26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F7126"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KREŠIMIR KOMPESAK</w:t>
            </w:r>
          </w:p>
        </w:tc>
        <w:tc>
          <w:tcPr>
            <w:tcW w:w="846" w:type="dxa"/>
            <w:tcBorders>
              <w:top w:val="nil"/>
              <w:left w:val="nil"/>
              <w:bottom w:val="single" w:sz="4" w:space="0" w:color="auto"/>
              <w:right w:val="single" w:sz="4" w:space="0" w:color="auto"/>
            </w:tcBorders>
            <w:shd w:val="clear" w:color="auto" w:fill="auto"/>
            <w:noWrap/>
            <w:vAlign w:val="center"/>
            <w:hideMark/>
          </w:tcPr>
          <w:p w14:paraId="6A54A9F3"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4D08C5BD"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6496C42A" w14:textId="22CAB731"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2766C8D3"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63A577E"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PERO SEMREN</w:t>
            </w:r>
          </w:p>
        </w:tc>
        <w:tc>
          <w:tcPr>
            <w:tcW w:w="846" w:type="dxa"/>
            <w:tcBorders>
              <w:top w:val="nil"/>
              <w:left w:val="nil"/>
              <w:bottom w:val="single" w:sz="4" w:space="0" w:color="auto"/>
              <w:right w:val="single" w:sz="4" w:space="0" w:color="auto"/>
            </w:tcBorders>
            <w:shd w:val="clear" w:color="auto" w:fill="auto"/>
            <w:noWrap/>
            <w:vAlign w:val="center"/>
            <w:hideMark/>
          </w:tcPr>
          <w:p w14:paraId="773B570F"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3A87D5EF"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0826F27E" w14:textId="55E28620"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330C2EB7"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2D3317F3"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DRAGO BORAS</w:t>
            </w:r>
          </w:p>
        </w:tc>
        <w:tc>
          <w:tcPr>
            <w:tcW w:w="846" w:type="dxa"/>
            <w:tcBorders>
              <w:top w:val="nil"/>
              <w:left w:val="nil"/>
              <w:bottom w:val="single" w:sz="4" w:space="0" w:color="auto"/>
              <w:right w:val="single" w:sz="4" w:space="0" w:color="auto"/>
            </w:tcBorders>
            <w:shd w:val="clear" w:color="auto" w:fill="auto"/>
            <w:noWrap/>
            <w:vAlign w:val="center"/>
            <w:hideMark/>
          </w:tcPr>
          <w:p w14:paraId="1C2AA231"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2A9CEE45"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616D96F2" w14:textId="6E4063B9"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6B45C096"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568F400"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IVAN LACO</w:t>
            </w:r>
          </w:p>
        </w:tc>
        <w:tc>
          <w:tcPr>
            <w:tcW w:w="846" w:type="dxa"/>
            <w:tcBorders>
              <w:top w:val="nil"/>
              <w:left w:val="nil"/>
              <w:bottom w:val="single" w:sz="4" w:space="0" w:color="auto"/>
              <w:right w:val="single" w:sz="4" w:space="0" w:color="auto"/>
            </w:tcBorders>
            <w:shd w:val="clear" w:color="auto" w:fill="auto"/>
            <w:noWrap/>
            <w:vAlign w:val="center"/>
            <w:hideMark/>
          </w:tcPr>
          <w:p w14:paraId="566595D1"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12314979"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07DC5292" w14:textId="373E91D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6D6CA6A9"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6DFA3CDD"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LUKA MALOČA</w:t>
            </w:r>
          </w:p>
        </w:tc>
        <w:tc>
          <w:tcPr>
            <w:tcW w:w="846" w:type="dxa"/>
            <w:tcBorders>
              <w:top w:val="nil"/>
              <w:left w:val="nil"/>
              <w:bottom w:val="single" w:sz="4" w:space="0" w:color="auto"/>
              <w:right w:val="single" w:sz="4" w:space="0" w:color="auto"/>
            </w:tcBorders>
            <w:shd w:val="clear" w:color="auto" w:fill="auto"/>
            <w:noWrap/>
            <w:vAlign w:val="center"/>
            <w:hideMark/>
          </w:tcPr>
          <w:p w14:paraId="33FDEC96"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2F6A0B8A"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124966D5" w14:textId="766DB2A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46B122B9"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C42844C"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ANITA MATKOVIĆ</w:t>
            </w:r>
          </w:p>
        </w:tc>
        <w:tc>
          <w:tcPr>
            <w:tcW w:w="846" w:type="dxa"/>
            <w:tcBorders>
              <w:top w:val="nil"/>
              <w:left w:val="nil"/>
              <w:bottom w:val="single" w:sz="4" w:space="0" w:color="auto"/>
              <w:right w:val="single" w:sz="4" w:space="0" w:color="auto"/>
            </w:tcBorders>
            <w:shd w:val="clear" w:color="auto" w:fill="auto"/>
            <w:noWrap/>
            <w:vAlign w:val="center"/>
            <w:hideMark/>
          </w:tcPr>
          <w:p w14:paraId="1EDA4ED3"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380EA7D4"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25494C2E" w14:textId="696BB0CB"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7C46776C"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148DDD50"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TIHOMIR MILOVAC</w:t>
            </w:r>
          </w:p>
        </w:tc>
        <w:tc>
          <w:tcPr>
            <w:tcW w:w="846" w:type="dxa"/>
            <w:tcBorders>
              <w:top w:val="nil"/>
              <w:left w:val="nil"/>
              <w:bottom w:val="single" w:sz="4" w:space="0" w:color="auto"/>
              <w:right w:val="single" w:sz="4" w:space="0" w:color="auto"/>
            </w:tcBorders>
            <w:shd w:val="clear" w:color="auto" w:fill="auto"/>
            <w:noWrap/>
            <w:vAlign w:val="center"/>
            <w:hideMark/>
          </w:tcPr>
          <w:p w14:paraId="21701231"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6376AA41"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5A6E7241" w14:textId="636A4CF6"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51ED811E"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66077B3"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DAMIR PAVLEK</w:t>
            </w:r>
          </w:p>
        </w:tc>
        <w:tc>
          <w:tcPr>
            <w:tcW w:w="846" w:type="dxa"/>
            <w:tcBorders>
              <w:top w:val="nil"/>
              <w:left w:val="nil"/>
              <w:bottom w:val="single" w:sz="4" w:space="0" w:color="auto"/>
              <w:right w:val="single" w:sz="4" w:space="0" w:color="auto"/>
            </w:tcBorders>
            <w:shd w:val="clear" w:color="auto" w:fill="auto"/>
            <w:noWrap/>
            <w:vAlign w:val="center"/>
            <w:hideMark/>
          </w:tcPr>
          <w:p w14:paraId="2DDCE578"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0E5C0576"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7B4A43AD" w14:textId="001764D2"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5FBEE75A"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1F7F3D75"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SNJEŽANA PUNJEK</w:t>
            </w:r>
          </w:p>
        </w:tc>
        <w:tc>
          <w:tcPr>
            <w:tcW w:w="846" w:type="dxa"/>
            <w:tcBorders>
              <w:top w:val="nil"/>
              <w:left w:val="nil"/>
              <w:bottom w:val="single" w:sz="4" w:space="0" w:color="auto"/>
              <w:right w:val="single" w:sz="4" w:space="0" w:color="auto"/>
            </w:tcBorders>
            <w:shd w:val="clear" w:color="auto" w:fill="auto"/>
            <w:noWrap/>
            <w:vAlign w:val="center"/>
            <w:hideMark/>
          </w:tcPr>
          <w:p w14:paraId="6F657802"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22B9E202"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5020352D" w14:textId="1C836B89"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3CF525BA"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9BE5F22" w14:textId="77777777" w:rsidR="00520279" w:rsidRPr="00131D64" w:rsidRDefault="00520279" w:rsidP="005415C1">
            <w:pPr>
              <w:rPr>
                <w:rFonts w:ascii="Calibri" w:eastAsia="Times New Roman" w:hAnsi="Calibri" w:cs="Calibri"/>
                <w:color w:val="000000"/>
                <w:lang w:eastAsia="hr-HR"/>
              </w:rPr>
            </w:pPr>
            <w:r w:rsidRPr="00131D64">
              <w:rPr>
                <w:rFonts w:ascii="Calibri" w:eastAsia="Times New Roman" w:hAnsi="Calibri" w:cs="Calibri"/>
                <w:color w:val="000000"/>
                <w:lang w:eastAsia="hr-HR"/>
              </w:rPr>
              <w:t>REANA SENJKOVIĆ-SVRČIĆ</w:t>
            </w:r>
          </w:p>
        </w:tc>
        <w:tc>
          <w:tcPr>
            <w:tcW w:w="846" w:type="dxa"/>
            <w:tcBorders>
              <w:top w:val="nil"/>
              <w:left w:val="nil"/>
              <w:bottom w:val="single" w:sz="4" w:space="0" w:color="auto"/>
              <w:right w:val="single" w:sz="4" w:space="0" w:color="auto"/>
            </w:tcBorders>
            <w:shd w:val="clear" w:color="auto" w:fill="auto"/>
            <w:noWrap/>
            <w:vAlign w:val="center"/>
          </w:tcPr>
          <w:p w14:paraId="5754635B" w14:textId="6EF4635B" w:rsidR="00520279" w:rsidRPr="00032A09" w:rsidRDefault="00520279" w:rsidP="005415C1">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5B748940" w14:textId="30948F9F" w:rsidR="00520279" w:rsidRPr="00032A09" w:rsidRDefault="00520279" w:rsidP="005415C1">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20C24B5F" w14:textId="78C136CB" w:rsidR="00520279" w:rsidRPr="00032A09" w:rsidRDefault="00520279" w:rsidP="005415C1">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r>
      <w:tr w:rsidR="00520279" w:rsidRPr="00032A09" w14:paraId="7619A21B" w14:textId="77777777" w:rsidTr="00043D40">
        <w:trPr>
          <w:gridAfter w:val="6"/>
          <w:wAfter w:w="2195"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23B52C5C" w14:textId="77777777" w:rsidR="00520279" w:rsidRPr="00032A09" w:rsidRDefault="00520279" w:rsidP="005415C1">
            <w:pPr>
              <w:rPr>
                <w:rFonts w:ascii="Calibri" w:eastAsia="Times New Roman" w:hAnsi="Calibri" w:cs="Calibri"/>
                <w:color w:val="000000"/>
                <w:lang w:eastAsia="hr-HR"/>
              </w:rPr>
            </w:pPr>
            <w:r w:rsidRPr="00032A09">
              <w:rPr>
                <w:rFonts w:ascii="Calibri" w:eastAsia="Times New Roman" w:hAnsi="Calibri" w:cs="Calibri"/>
                <w:color w:val="000000"/>
                <w:lang w:eastAsia="hr-HR"/>
              </w:rPr>
              <w:t>ANA VEČERIN NOVAKOVIĆ</w:t>
            </w:r>
          </w:p>
        </w:tc>
        <w:tc>
          <w:tcPr>
            <w:tcW w:w="846" w:type="dxa"/>
            <w:tcBorders>
              <w:top w:val="nil"/>
              <w:left w:val="nil"/>
              <w:bottom w:val="single" w:sz="4" w:space="0" w:color="auto"/>
              <w:right w:val="single" w:sz="4" w:space="0" w:color="auto"/>
            </w:tcBorders>
            <w:shd w:val="clear" w:color="auto" w:fill="auto"/>
            <w:noWrap/>
            <w:vAlign w:val="center"/>
            <w:hideMark/>
          </w:tcPr>
          <w:p w14:paraId="78738C73"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hideMark/>
          </w:tcPr>
          <w:p w14:paraId="03E01F7A" w14:textId="77777777"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846" w:type="dxa"/>
            <w:tcBorders>
              <w:top w:val="nil"/>
              <w:left w:val="nil"/>
              <w:bottom w:val="single" w:sz="4" w:space="0" w:color="auto"/>
              <w:right w:val="single" w:sz="4" w:space="0" w:color="auto"/>
            </w:tcBorders>
            <w:shd w:val="clear" w:color="auto" w:fill="auto"/>
            <w:noWrap/>
            <w:vAlign w:val="center"/>
          </w:tcPr>
          <w:p w14:paraId="48243CFF" w14:textId="275FF0ED" w:rsidR="00520279" w:rsidRPr="00032A09" w:rsidRDefault="00520279" w:rsidP="005415C1">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520279" w:rsidRPr="00032A09" w14:paraId="15E20406" w14:textId="77777777" w:rsidTr="00043D40">
        <w:trPr>
          <w:gridAfter w:val="4"/>
          <w:wAfter w:w="1692" w:type="dxa"/>
          <w:trHeight w:val="300"/>
        </w:trPr>
        <w:tc>
          <w:tcPr>
            <w:tcW w:w="2638" w:type="dxa"/>
            <w:tcBorders>
              <w:top w:val="nil"/>
              <w:left w:val="nil"/>
              <w:bottom w:val="nil"/>
              <w:right w:val="nil"/>
            </w:tcBorders>
            <w:shd w:val="clear" w:color="auto" w:fill="auto"/>
            <w:noWrap/>
            <w:vAlign w:val="bottom"/>
            <w:hideMark/>
          </w:tcPr>
          <w:p w14:paraId="506CE676" w14:textId="77777777" w:rsidR="00520279" w:rsidRPr="00032A09" w:rsidRDefault="00520279" w:rsidP="00032A09">
            <w:pPr>
              <w:jc w:val="center"/>
              <w:rPr>
                <w:rFonts w:ascii="Calibri" w:eastAsia="Times New Roman" w:hAnsi="Calibri" w:cs="Calibri"/>
                <w:color w:val="000000"/>
                <w:lang w:eastAsia="hr-HR"/>
              </w:rPr>
            </w:pPr>
          </w:p>
        </w:tc>
        <w:tc>
          <w:tcPr>
            <w:tcW w:w="846" w:type="dxa"/>
            <w:tcBorders>
              <w:top w:val="nil"/>
              <w:left w:val="nil"/>
              <w:bottom w:val="nil"/>
              <w:right w:val="nil"/>
            </w:tcBorders>
            <w:shd w:val="clear" w:color="auto" w:fill="auto"/>
            <w:noWrap/>
            <w:vAlign w:val="bottom"/>
            <w:hideMark/>
          </w:tcPr>
          <w:p w14:paraId="7CD2120F" w14:textId="77777777" w:rsidR="00520279" w:rsidRPr="00032A09" w:rsidRDefault="0052027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220BB772" w14:textId="77777777" w:rsidR="00520279" w:rsidRPr="00032A09" w:rsidRDefault="0052027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36895CC4" w14:textId="77777777" w:rsidR="00520279" w:rsidRPr="00032A09" w:rsidRDefault="0052027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hideMark/>
          </w:tcPr>
          <w:p w14:paraId="0FC9B260" w14:textId="77777777" w:rsidR="00520279" w:rsidRPr="00032A09" w:rsidRDefault="0052027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hideMark/>
          </w:tcPr>
          <w:p w14:paraId="47CCC658" w14:textId="77777777" w:rsidR="00520279" w:rsidRPr="00032A09" w:rsidRDefault="00520279" w:rsidP="00032A09">
            <w:pPr>
              <w:rPr>
                <w:rFonts w:ascii="Times New Roman" w:eastAsia="Times New Roman" w:hAnsi="Times New Roman" w:cs="Times New Roman"/>
                <w:sz w:val="20"/>
                <w:szCs w:val="20"/>
                <w:lang w:eastAsia="hr-HR"/>
              </w:rPr>
            </w:pPr>
          </w:p>
        </w:tc>
      </w:tr>
      <w:tr w:rsidR="00032A09" w:rsidRPr="00032A09" w14:paraId="3E15B126" w14:textId="77777777" w:rsidTr="00043D40">
        <w:trPr>
          <w:trHeight w:val="300"/>
        </w:trPr>
        <w:tc>
          <w:tcPr>
            <w:tcW w:w="2638" w:type="dxa"/>
            <w:tcBorders>
              <w:top w:val="nil"/>
              <w:left w:val="nil"/>
              <w:bottom w:val="nil"/>
              <w:right w:val="nil"/>
            </w:tcBorders>
            <w:shd w:val="clear" w:color="auto" w:fill="auto"/>
            <w:noWrap/>
            <w:vAlign w:val="bottom"/>
            <w:hideMark/>
          </w:tcPr>
          <w:p w14:paraId="1AC11CCB" w14:textId="77777777" w:rsidR="00032A09" w:rsidRPr="00032A09" w:rsidRDefault="00032A09" w:rsidP="00032A09">
            <w:pPr>
              <w:rPr>
                <w:rFonts w:ascii="Calibri" w:eastAsia="Times New Roman" w:hAnsi="Calibri" w:cs="Calibri"/>
                <w:b/>
                <w:bCs/>
                <w:color w:val="000000"/>
                <w:lang w:eastAsia="hr-HR"/>
              </w:rPr>
            </w:pPr>
            <w:r w:rsidRPr="00032A09">
              <w:rPr>
                <w:rFonts w:ascii="Calibri" w:eastAsia="Times New Roman" w:hAnsi="Calibri" w:cs="Calibri"/>
                <w:b/>
                <w:bCs/>
                <w:color w:val="000000"/>
                <w:lang w:eastAsia="hr-HR"/>
              </w:rPr>
              <w:t>*  ZA=  +</w:t>
            </w:r>
          </w:p>
        </w:tc>
        <w:tc>
          <w:tcPr>
            <w:tcW w:w="846" w:type="dxa"/>
            <w:tcBorders>
              <w:top w:val="nil"/>
              <w:left w:val="nil"/>
              <w:bottom w:val="nil"/>
              <w:right w:val="nil"/>
            </w:tcBorders>
            <w:shd w:val="clear" w:color="auto" w:fill="auto"/>
            <w:noWrap/>
            <w:vAlign w:val="bottom"/>
            <w:hideMark/>
          </w:tcPr>
          <w:p w14:paraId="7D7A5D93" w14:textId="77777777" w:rsidR="00032A09" w:rsidRPr="00032A09" w:rsidRDefault="00032A09" w:rsidP="00032A09">
            <w:pPr>
              <w:rPr>
                <w:rFonts w:ascii="Calibri" w:eastAsia="Times New Roman" w:hAnsi="Calibri" w:cs="Calibri"/>
                <w:b/>
                <w:bCs/>
                <w:color w:val="000000"/>
                <w:lang w:eastAsia="hr-HR"/>
              </w:rPr>
            </w:pPr>
          </w:p>
        </w:tc>
        <w:tc>
          <w:tcPr>
            <w:tcW w:w="846" w:type="dxa"/>
            <w:tcBorders>
              <w:top w:val="nil"/>
              <w:left w:val="nil"/>
              <w:bottom w:val="nil"/>
              <w:right w:val="nil"/>
            </w:tcBorders>
            <w:shd w:val="clear" w:color="auto" w:fill="auto"/>
            <w:noWrap/>
            <w:vAlign w:val="bottom"/>
            <w:hideMark/>
          </w:tcPr>
          <w:p w14:paraId="5A64DBB1"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6A4D08EA"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gridSpan w:val="3"/>
            <w:tcBorders>
              <w:top w:val="nil"/>
              <w:left w:val="nil"/>
              <w:bottom w:val="nil"/>
              <w:right w:val="nil"/>
            </w:tcBorders>
            <w:shd w:val="clear" w:color="auto" w:fill="auto"/>
            <w:noWrap/>
            <w:vAlign w:val="bottom"/>
            <w:hideMark/>
          </w:tcPr>
          <w:p w14:paraId="285BDD43"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67442E87"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hideMark/>
          </w:tcPr>
          <w:p w14:paraId="3DB9CD0E" w14:textId="77777777" w:rsidR="00032A09" w:rsidRPr="00032A09" w:rsidRDefault="00032A0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hideMark/>
          </w:tcPr>
          <w:p w14:paraId="1BFC6E07" w14:textId="77777777" w:rsidR="00032A09" w:rsidRPr="00032A09" w:rsidRDefault="00032A09" w:rsidP="00032A09">
            <w:pPr>
              <w:rPr>
                <w:rFonts w:ascii="Times New Roman" w:eastAsia="Times New Roman" w:hAnsi="Times New Roman" w:cs="Times New Roman"/>
                <w:sz w:val="20"/>
                <w:szCs w:val="20"/>
                <w:lang w:eastAsia="hr-HR"/>
              </w:rPr>
            </w:pPr>
          </w:p>
        </w:tc>
      </w:tr>
      <w:tr w:rsidR="00032A09" w:rsidRPr="00032A09" w14:paraId="34765FDE" w14:textId="77777777" w:rsidTr="00043D40">
        <w:trPr>
          <w:trHeight w:val="300"/>
        </w:trPr>
        <w:tc>
          <w:tcPr>
            <w:tcW w:w="2638" w:type="dxa"/>
            <w:tcBorders>
              <w:top w:val="nil"/>
              <w:left w:val="nil"/>
              <w:bottom w:val="nil"/>
              <w:right w:val="nil"/>
            </w:tcBorders>
            <w:shd w:val="clear" w:color="auto" w:fill="auto"/>
            <w:noWrap/>
            <w:vAlign w:val="bottom"/>
            <w:hideMark/>
          </w:tcPr>
          <w:p w14:paraId="6139D7E5" w14:textId="77777777" w:rsidR="00032A09" w:rsidRPr="00032A09" w:rsidRDefault="00032A09" w:rsidP="00032A09">
            <w:pPr>
              <w:rPr>
                <w:rFonts w:ascii="Calibri" w:eastAsia="Times New Roman" w:hAnsi="Calibri" w:cs="Calibri"/>
                <w:b/>
                <w:bCs/>
                <w:color w:val="000000"/>
                <w:lang w:eastAsia="hr-HR"/>
              </w:rPr>
            </w:pPr>
            <w:r w:rsidRPr="00032A09">
              <w:rPr>
                <w:rFonts w:ascii="Calibri" w:eastAsia="Times New Roman" w:hAnsi="Calibri" w:cs="Calibri"/>
                <w:b/>
                <w:bCs/>
                <w:color w:val="000000"/>
                <w:lang w:eastAsia="hr-HR"/>
              </w:rPr>
              <w:t xml:space="preserve">    PROTIV=  —</w:t>
            </w:r>
          </w:p>
        </w:tc>
        <w:tc>
          <w:tcPr>
            <w:tcW w:w="846" w:type="dxa"/>
            <w:tcBorders>
              <w:top w:val="nil"/>
              <w:left w:val="nil"/>
              <w:bottom w:val="nil"/>
              <w:right w:val="nil"/>
            </w:tcBorders>
            <w:shd w:val="clear" w:color="auto" w:fill="auto"/>
            <w:noWrap/>
            <w:vAlign w:val="bottom"/>
            <w:hideMark/>
          </w:tcPr>
          <w:p w14:paraId="031C44E9" w14:textId="77777777" w:rsidR="00032A09" w:rsidRPr="00032A09" w:rsidRDefault="00032A09" w:rsidP="00032A09">
            <w:pPr>
              <w:rPr>
                <w:rFonts w:ascii="Calibri" w:eastAsia="Times New Roman" w:hAnsi="Calibri" w:cs="Calibri"/>
                <w:b/>
                <w:bCs/>
                <w:color w:val="000000"/>
                <w:lang w:eastAsia="hr-HR"/>
              </w:rPr>
            </w:pPr>
          </w:p>
        </w:tc>
        <w:tc>
          <w:tcPr>
            <w:tcW w:w="846" w:type="dxa"/>
            <w:tcBorders>
              <w:top w:val="nil"/>
              <w:left w:val="nil"/>
              <w:bottom w:val="nil"/>
              <w:right w:val="nil"/>
            </w:tcBorders>
            <w:shd w:val="clear" w:color="auto" w:fill="auto"/>
            <w:noWrap/>
            <w:vAlign w:val="bottom"/>
            <w:hideMark/>
          </w:tcPr>
          <w:p w14:paraId="6E8C5484"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18933CCD"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gridSpan w:val="3"/>
            <w:tcBorders>
              <w:top w:val="nil"/>
              <w:left w:val="nil"/>
              <w:bottom w:val="nil"/>
              <w:right w:val="nil"/>
            </w:tcBorders>
            <w:shd w:val="clear" w:color="auto" w:fill="auto"/>
            <w:noWrap/>
            <w:vAlign w:val="bottom"/>
            <w:hideMark/>
          </w:tcPr>
          <w:p w14:paraId="63903DCA"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2F9F6CDD"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hideMark/>
          </w:tcPr>
          <w:p w14:paraId="12202524" w14:textId="77777777" w:rsidR="00032A09" w:rsidRPr="00032A09" w:rsidRDefault="00032A0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hideMark/>
          </w:tcPr>
          <w:p w14:paraId="763D9B29" w14:textId="77777777" w:rsidR="00032A09" w:rsidRPr="00032A09" w:rsidRDefault="00032A09" w:rsidP="00032A09">
            <w:pPr>
              <w:rPr>
                <w:rFonts w:ascii="Times New Roman" w:eastAsia="Times New Roman" w:hAnsi="Times New Roman" w:cs="Times New Roman"/>
                <w:sz w:val="20"/>
                <w:szCs w:val="20"/>
                <w:lang w:eastAsia="hr-HR"/>
              </w:rPr>
            </w:pPr>
          </w:p>
        </w:tc>
      </w:tr>
      <w:tr w:rsidR="00032A09" w:rsidRPr="00032A09" w14:paraId="08421A53" w14:textId="77777777" w:rsidTr="00043D40">
        <w:trPr>
          <w:trHeight w:val="300"/>
        </w:trPr>
        <w:tc>
          <w:tcPr>
            <w:tcW w:w="2638" w:type="dxa"/>
            <w:tcBorders>
              <w:top w:val="nil"/>
              <w:left w:val="nil"/>
              <w:bottom w:val="nil"/>
              <w:right w:val="nil"/>
            </w:tcBorders>
            <w:shd w:val="clear" w:color="auto" w:fill="auto"/>
            <w:noWrap/>
            <w:vAlign w:val="bottom"/>
            <w:hideMark/>
          </w:tcPr>
          <w:p w14:paraId="3C4897BF" w14:textId="77777777" w:rsidR="00032A09" w:rsidRPr="00032A09" w:rsidRDefault="00032A09" w:rsidP="00032A09">
            <w:pPr>
              <w:rPr>
                <w:rFonts w:ascii="Calibri" w:eastAsia="Times New Roman" w:hAnsi="Calibri" w:cs="Calibri"/>
                <w:b/>
                <w:bCs/>
                <w:color w:val="000000"/>
                <w:lang w:eastAsia="hr-HR"/>
              </w:rPr>
            </w:pPr>
            <w:r w:rsidRPr="00032A09">
              <w:rPr>
                <w:rFonts w:ascii="Calibri" w:eastAsia="Times New Roman" w:hAnsi="Calibri" w:cs="Calibri"/>
                <w:b/>
                <w:bCs/>
                <w:color w:val="000000"/>
                <w:lang w:eastAsia="hr-HR"/>
              </w:rPr>
              <w:t xml:space="preserve">    SUZDRŽAN=  0</w:t>
            </w:r>
          </w:p>
        </w:tc>
        <w:tc>
          <w:tcPr>
            <w:tcW w:w="846" w:type="dxa"/>
            <w:tcBorders>
              <w:top w:val="nil"/>
              <w:left w:val="nil"/>
              <w:bottom w:val="nil"/>
              <w:right w:val="nil"/>
            </w:tcBorders>
            <w:shd w:val="clear" w:color="auto" w:fill="auto"/>
            <w:noWrap/>
            <w:vAlign w:val="bottom"/>
            <w:hideMark/>
          </w:tcPr>
          <w:p w14:paraId="47F25AE5" w14:textId="77777777" w:rsidR="00032A09" w:rsidRPr="00032A09" w:rsidRDefault="00032A09" w:rsidP="00032A09">
            <w:pPr>
              <w:rPr>
                <w:rFonts w:ascii="Calibri" w:eastAsia="Times New Roman" w:hAnsi="Calibri" w:cs="Calibri"/>
                <w:b/>
                <w:bCs/>
                <w:color w:val="000000"/>
                <w:lang w:eastAsia="hr-HR"/>
              </w:rPr>
            </w:pPr>
          </w:p>
        </w:tc>
        <w:tc>
          <w:tcPr>
            <w:tcW w:w="846" w:type="dxa"/>
            <w:tcBorders>
              <w:top w:val="nil"/>
              <w:left w:val="nil"/>
              <w:bottom w:val="nil"/>
              <w:right w:val="nil"/>
            </w:tcBorders>
            <w:shd w:val="clear" w:color="auto" w:fill="auto"/>
            <w:noWrap/>
            <w:vAlign w:val="bottom"/>
            <w:hideMark/>
          </w:tcPr>
          <w:p w14:paraId="3795DB3C"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0B0850AF"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gridSpan w:val="3"/>
            <w:tcBorders>
              <w:top w:val="nil"/>
              <w:left w:val="nil"/>
              <w:bottom w:val="nil"/>
              <w:right w:val="nil"/>
            </w:tcBorders>
            <w:shd w:val="clear" w:color="auto" w:fill="auto"/>
            <w:noWrap/>
            <w:vAlign w:val="bottom"/>
            <w:hideMark/>
          </w:tcPr>
          <w:p w14:paraId="590C12C7"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3F3947E4"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hideMark/>
          </w:tcPr>
          <w:p w14:paraId="1387C960" w14:textId="77777777" w:rsidR="00032A09" w:rsidRPr="00032A09" w:rsidRDefault="00032A0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hideMark/>
          </w:tcPr>
          <w:p w14:paraId="5B452FA8" w14:textId="77777777" w:rsidR="00032A09" w:rsidRPr="00032A09" w:rsidRDefault="00032A09" w:rsidP="00032A09">
            <w:pPr>
              <w:rPr>
                <w:rFonts w:ascii="Times New Roman" w:eastAsia="Times New Roman" w:hAnsi="Times New Roman" w:cs="Times New Roman"/>
                <w:sz w:val="20"/>
                <w:szCs w:val="20"/>
                <w:lang w:eastAsia="hr-HR"/>
              </w:rPr>
            </w:pPr>
          </w:p>
        </w:tc>
      </w:tr>
      <w:tr w:rsidR="00032A09" w:rsidRPr="00032A09" w14:paraId="462477C5" w14:textId="77777777" w:rsidTr="00043D40">
        <w:trPr>
          <w:trHeight w:val="300"/>
        </w:trPr>
        <w:tc>
          <w:tcPr>
            <w:tcW w:w="3484" w:type="dxa"/>
            <w:gridSpan w:val="2"/>
            <w:tcBorders>
              <w:top w:val="nil"/>
              <w:left w:val="nil"/>
              <w:bottom w:val="nil"/>
              <w:right w:val="nil"/>
            </w:tcBorders>
            <w:shd w:val="clear" w:color="auto" w:fill="auto"/>
            <w:noWrap/>
            <w:vAlign w:val="bottom"/>
            <w:hideMark/>
          </w:tcPr>
          <w:p w14:paraId="6AF890E8" w14:textId="77777777" w:rsidR="00032A09" w:rsidRPr="00032A09" w:rsidRDefault="00032A09" w:rsidP="00032A09">
            <w:pPr>
              <w:rPr>
                <w:rFonts w:ascii="Calibri" w:eastAsia="Times New Roman" w:hAnsi="Calibri" w:cs="Calibri"/>
                <w:b/>
                <w:bCs/>
                <w:color w:val="000000"/>
                <w:lang w:eastAsia="hr-HR"/>
              </w:rPr>
            </w:pPr>
            <w:r w:rsidRPr="00032A09">
              <w:rPr>
                <w:rFonts w:ascii="Calibri" w:eastAsia="Times New Roman" w:hAnsi="Calibri" w:cs="Calibri"/>
                <w:b/>
                <w:bCs/>
                <w:color w:val="000000"/>
                <w:lang w:eastAsia="hr-HR"/>
              </w:rPr>
              <w:lastRenderedPageBreak/>
              <w:t xml:space="preserve">    NIJE PRISUTAN= prekrižiti ime</w:t>
            </w:r>
          </w:p>
        </w:tc>
        <w:tc>
          <w:tcPr>
            <w:tcW w:w="846" w:type="dxa"/>
            <w:tcBorders>
              <w:top w:val="nil"/>
              <w:left w:val="nil"/>
              <w:bottom w:val="nil"/>
              <w:right w:val="nil"/>
            </w:tcBorders>
            <w:shd w:val="clear" w:color="auto" w:fill="auto"/>
            <w:noWrap/>
            <w:vAlign w:val="bottom"/>
            <w:hideMark/>
          </w:tcPr>
          <w:p w14:paraId="5CDBFB4E" w14:textId="77777777" w:rsidR="00032A09" w:rsidRPr="00032A09" w:rsidRDefault="00032A09" w:rsidP="00032A09">
            <w:pPr>
              <w:rPr>
                <w:rFonts w:ascii="Calibri" w:eastAsia="Times New Roman" w:hAnsi="Calibri" w:cs="Calibri"/>
                <w:b/>
                <w:bCs/>
                <w:color w:val="000000"/>
                <w:lang w:eastAsia="hr-HR"/>
              </w:rPr>
            </w:pPr>
          </w:p>
        </w:tc>
        <w:tc>
          <w:tcPr>
            <w:tcW w:w="846" w:type="dxa"/>
            <w:tcBorders>
              <w:top w:val="nil"/>
              <w:left w:val="nil"/>
              <w:bottom w:val="nil"/>
              <w:right w:val="nil"/>
            </w:tcBorders>
            <w:shd w:val="clear" w:color="auto" w:fill="auto"/>
            <w:noWrap/>
            <w:vAlign w:val="bottom"/>
            <w:hideMark/>
          </w:tcPr>
          <w:p w14:paraId="7E44D63E"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gridSpan w:val="3"/>
            <w:tcBorders>
              <w:top w:val="nil"/>
              <w:left w:val="nil"/>
              <w:bottom w:val="nil"/>
              <w:right w:val="nil"/>
            </w:tcBorders>
            <w:shd w:val="clear" w:color="auto" w:fill="auto"/>
            <w:noWrap/>
            <w:vAlign w:val="bottom"/>
            <w:hideMark/>
          </w:tcPr>
          <w:p w14:paraId="31DC12D8"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tcBorders>
              <w:top w:val="nil"/>
              <w:left w:val="nil"/>
              <w:bottom w:val="nil"/>
              <w:right w:val="nil"/>
            </w:tcBorders>
            <w:shd w:val="clear" w:color="auto" w:fill="auto"/>
            <w:noWrap/>
            <w:vAlign w:val="bottom"/>
            <w:hideMark/>
          </w:tcPr>
          <w:p w14:paraId="62CBA7EE"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hideMark/>
          </w:tcPr>
          <w:p w14:paraId="39F64FE5" w14:textId="77777777" w:rsidR="00032A09" w:rsidRPr="00032A09" w:rsidRDefault="00032A0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hideMark/>
          </w:tcPr>
          <w:p w14:paraId="3963D663" w14:textId="77777777" w:rsidR="00032A09" w:rsidRPr="00032A09" w:rsidRDefault="00032A09" w:rsidP="00032A09">
            <w:pPr>
              <w:rPr>
                <w:rFonts w:ascii="Times New Roman" w:eastAsia="Times New Roman" w:hAnsi="Times New Roman" w:cs="Times New Roman"/>
                <w:sz w:val="20"/>
                <w:szCs w:val="20"/>
                <w:lang w:eastAsia="hr-HR"/>
              </w:rPr>
            </w:pPr>
          </w:p>
        </w:tc>
      </w:tr>
    </w:tbl>
    <w:p w14:paraId="54D8FD92" w14:textId="77777777" w:rsidR="00C32370" w:rsidRPr="00F03BE9" w:rsidRDefault="00C32370" w:rsidP="00790628">
      <w:pPr>
        <w:rPr>
          <w:rFonts w:ascii="Times New Roman" w:hAnsi="Times New Roman" w:cs="Times New Roman"/>
          <w:sz w:val="24"/>
          <w:szCs w:val="24"/>
        </w:rPr>
      </w:pPr>
    </w:p>
    <w:sectPr w:rsidR="00C32370"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E6B59" w14:textId="77777777" w:rsidR="00A04806" w:rsidRDefault="00A04806">
      <w:r>
        <w:separator/>
      </w:r>
    </w:p>
  </w:endnote>
  <w:endnote w:type="continuationSeparator" w:id="0">
    <w:p w14:paraId="328776FC" w14:textId="77777777" w:rsidR="00A04806" w:rsidRDefault="00A0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953106"/>
      <w:docPartObj>
        <w:docPartGallery w:val="Page Numbers (Bottom of Page)"/>
        <w:docPartUnique/>
      </w:docPartObj>
    </w:sdtPr>
    <w:sdtEndPr/>
    <w:sdtContent>
      <w:p w14:paraId="717F6CE5" w14:textId="00DFE9CD" w:rsidR="0077367E" w:rsidRDefault="00535822">
        <w:pPr>
          <w:pStyle w:val="Footer"/>
          <w:jc w:val="right"/>
        </w:pPr>
        <w:r>
          <w:fldChar w:fldCharType="begin"/>
        </w:r>
        <w:r>
          <w:instrText>PAGE   \* MERGEFORMAT</w:instrText>
        </w:r>
        <w:r>
          <w:fldChar w:fldCharType="separate"/>
        </w:r>
        <w:r w:rsidR="005A5371">
          <w:rPr>
            <w:noProof/>
          </w:rPr>
          <w:t>1</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B4897" w14:textId="77777777" w:rsidR="00A04806" w:rsidRDefault="00A04806">
      <w:r>
        <w:separator/>
      </w:r>
    </w:p>
  </w:footnote>
  <w:footnote w:type="continuationSeparator" w:id="0">
    <w:p w14:paraId="5930227B" w14:textId="77777777" w:rsidR="00A04806" w:rsidRDefault="00A048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0491D"/>
    <w:multiLevelType w:val="hybridMultilevel"/>
    <w:tmpl w:val="6386A1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C0530E"/>
    <w:multiLevelType w:val="hybridMultilevel"/>
    <w:tmpl w:val="F08262F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5051670B"/>
    <w:multiLevelType w:val="hybridMultilevel"/>
    <w:tmpl w:val="C374C8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6C0504D"/>
    <w:multiLevelType w:val="hybridMultilevel"/>
    <w:tmpl w:val="CCDA465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9" w15:restartNumberingAfterBreak="0">
    <w:nsid w:val="6605282A"/>
    <w:multiLevelType w:val="hybridMultilevel"/>
    <w:tmpl w:val="A70C03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1"/>
  </w:num>
  <w:num w:numId="5">
    <w:abstractNumId w:val="4"/>
  </w:num>
  <w:num w:numId="6">
    <w:abstractNumId w:val="3"/>
  </w:num>
  <w:num w:numId="7">
    <w:abstractNumId w:val="12"/>
  </w:num>
  <w:num w:numId="8">
    <w:abstractNumId w:val="10"/>
  </w:num>
  <w:num w:numId="9">
    <w:abstractNumId w:val="6"/>
  </w:num>
  <w:num w:numId="10">
    <w:abstractNumId w:val="9"/>
  </w:num>
  <w:num w:numId="11">
    <w:abstractNumId w:val="0"/>
  </w:num>
  <w:num w:numId="12">
    <w:abstractNumId w:val="1"/>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2CB"/>
    <w:rsid w:val="00005D30"/>
    <w:rsid w:val="00017DCF"/>
    <w:rsid w:val="00024249"/>
    <w:rsid w:val="00031A7F"/>
    <w:rsid w:val="00032A09"/>
    <w:rsid w:val="00035C3C"/>
    <w:rsid w:val="0004096A"/>
    <w:rsid w:val="00043D40"/>
    <w:rsid w:val="00051B12"/>
    <w:rsid w:val="00082701"/>
    <w:rsid w:val="000829A0"/>
    <w:rsid w:val="000A3664"/>
    <w:rsid w:val="000A3871"/>
    <w:rsid w:val="000A64A0"/>
    <w:rsid w:val="000D6F96"/>
    <w:rsid w:val="000E0BC6"/>
    <w:rsid w:val="00107531"/>
    <w:rsid w:val="00112B48"/>
    <w:rsid w:val="0011717D"/>
    <w:rsid w:val="00130B88"/>
    <w:rsid w:val="00131D64"/>
    <w:rsid w:val="00132D39"/>
    <w:rsid w:val="001364C7"/>
    <w:rsid w:val="001458B3"/>
    <w:rsid w:val="00155000"/>
    <w:rsid w:val="00162DFC"/>
    <w:rsid w:val="00163955"/>
    <w:rsid w:val="00174D8A"/>
    <w:rsid w:val="0017530D"/>
    <w:rsid w:val="001944A7"/>
    <w:rsid w:val="00197C3E"/>
    <w:rsid w:val="001A1FA0"/>
    <w:rsid w:val="001D6EA5"/>
    <w:rsid w:val="001F044B"/>
    <w:rsid w:val="001F0C4A"/>
    <w:rsid w:val="001F2133"/>
    <w:rsid w:val="00223344"/>
    <w:rsid w:val="00226B2E"/>
    <w:rsid w:val="0023468F"/>
    <w:rsid w:val="00236EE7"/>
    <w:rsid w:val="002401E9"/>
    <w:rsid w:val="002406B5"/>
    <w:rsid w:val="00240E9A"/>
    <w:rsid w:val="0024143A"/>
    <w:rsid w:val="00241AF4"/>
    <w:rsid w:val="00246C0E"/>
    <w:rsid w:val="002504CA"/>
    <w:rsid w:val="002659EA"/>
    <w:rsid w:val="00270767"/>
    <w:rsid w:val="00283B6B"/>
    <w:rsid w:val="00291FD9"/>
    <w:rsid w:val="002A1A51"/>
    <w:rsid w:val="002C069D"/>
    <w:rsid w:val="002D1B74"/>
    <w:rsid w:val="002D6DE8"/>
    <w:rsid w:val="002E0B6A"/>
    <w:rsid w:val="002E1F6B"/>
    <w:rsid w:val="0030467F"/>
    <w:rsid w:val="0031630F"/>
    <w:rsid w:val="00323294"/>
    <w:rsid w:val="00325CBF"/>
    <w:rsid w:val="00334114"/>
    <w:rsid w:val="003516B9"/>
    <w:rsid w:val="0036429F"/>
    <w:rsid w:val="0036444A"/>
    <w:rsid w:val="00372EE1"/>
    <w:rsid w:val="00376BBD"/>
    <w:rsid w:val="00385BDD"/>
    <w:rsid w:val="00395946"/>
    <w:rsid w:val="003966D4"/>
    <w:rsid w:val="003A14F1"/>
    <w:rsid w:val="003D378B"/>
    <w:rsid w:val="004022CB"/>
    <w:rsid w:val="00402790"/>
    <w:rsid w:val="00405628"/>
    <w:rsid w:val="004323C7"/>
    <w:rsid w:val="00461071"/>
    <w:rsid w:val="00461487"/>
    <w:rsid w:val="00496354"/>
    <w:rsid w:val="004A1237"/>
    <w:rsid w:val="004A6F7C"/>
    <w:rsid w:val="004A7136"/>
    <w:rsid w:val="004B665C"/>
    <w:rsid w:val="004C2FF6"/>
    <w:rsid w:val="004E4FDB"/>
    <w:rsid w:val="00520279"/>
    <w:rsid w:val="005246EC"/>
    <w:rsid w:val="00525288"/>
    <w:rsid w:val="00527EF2"/>
    <w:rsid w:val="005308E7"/>
    <w:rsid w:val="00535822"/>
    <w:rsid w:val="005415C1"/>
    <w:rsid w:val="00542C27"/>
    <w:rsid w:val="005526B8"/>
    <w:rsid w:val="005614ED"/>
    <w:rsid w:val="00562971"/>
    <w:rsid w:val="0056476F"/>
    <w:rsid w:val="00565477"/>
    <w:rsid w:val="00574C40"/>
    <w:rsid w:val="00575C3A"/>
    <w:rsid w:val="00596F71"/>
    <w:rsid w:val="005A1A00"/>
    <w:rsid w:val="005A3401"/>
    <w:rsid w:val="005A42DE"/>
    <w:rsid w:val="005A5371"/>
    <w:rsid w:val="005A5EC0"/>
    <w:rsid w:val="005A726E"/>
    <w:rsid w:val="005C6564"/>
    <w:rsid w:val="005C7CCD"/>
    <w:rsid w:val="005D05D8"/>
    <w:rsid w:val="005D0A9A"/>
    <w:rsid w:val="005D0BF0"/>
    <w:rsid w:val="005D259E"/>
    <w:rsid w:val="005F4819"/>
    <w:rsid w:val="00601C18"/>
    <w:rsid w:val="00604D9E"/>
    <w:rsid w:val="00612850"/>
    <w:rsid w:val="00612DFA"/>
    <w:rsid w:val="00615F71"/>
    <w:rsid w:val="00620B5A"/>
    <w:rsid w:val="00637863"/>
    <w:rsid w:val="00644843"/>
    <w:rsid w:val="00651B26"/>
    <w:rsid w:val="00654C86"/>
    <w:rsid w:val="00655E75"/>
    <w:rsid w:val="00672624"/>
    <w:rsid w:val="006832B9"/>
    <w:rsid w:val="006A2DCE"/>
    <w:rsid w:val="006B56C1"/>
    <w:rsid w:val="006C064D"/>
    <w:rsid w:val="006C06A1"/>
    <w:rsid w:val="006C3CC8"/>
    <w:rsid w:val="006E6544"/>
    <w:rsid w:val="006F3B34"/>
    <w:rsid w:val="006F63B7"/>
    <w:rsid w:val="0070453D"/>
    <w:rsid w:val="0073114C"/>
    <w:rsid w:val="00742053"/>
    <w:rsid w:val="007429DC"/>
    <w:rsid w:val="00751BF4"/>
    <w:rsid w:val="007656C6"/>
    <w:rsid w:val="00767615"/>
    <w:rsid w:val="0077367E"/>
    <w:rsid w:val="007842F6"/>
    <w:rsid w:val="00790628"/>
    <w:rsid w:val="00794F06"/>
    <w:rsid w:val="00797792"/>
    <w:rsid w:val="007D0DAB"/>
    <w:rsid w:val="007E7DFD"/>
    <w:rsid w:val="008049DD"/>
    <w:rsid w:val="008068B3"/>
    <w:rsid w:val="00815418"/>
    <w:rsid w:val="00820D1D"/>
    <w:rsid w:val="0084368C"/>
    <w:rsid w:val="0086056B"/>
    <w:rsid w:val="00860DB0"/>
    <w:rsid w:val="00885058"/>
    <w:rsid w:val="0089018A"/>
    <w:rsid w:val="008A60A0"/>
    <w:rsid w:val="008A6A66"/>
    <w:rsid w:val="008C2B25"/>
    <w:rsid w:val="008D199C"/>
    <w:rsid w:val="008D5A8D"/>
    <w:rsid w:val="008E2335"/>
    <w:rsid w:val="009038C0"/>
    <w:rsid w:val="00906F59"/>
    <w:rsid w:val="009123E7"/>
    <w:rsid w:val="00912D69"/>
    <w:rsid w:val="00922956"/>
    <w:rsid w:val="0092325F"/>
    <w:rsid w:val="009263AD"/>
    <w:rsid w:val="00927C33"/>
    <w:rsid w:val="00942526"/>
    <w:rsid w:val="009612D5"/>
    <w:rsid w:val="0096475E"/>
    <w:rsid w:val="009703EA"/>
    <w:rsid w:val="00975584"/>
    <w:rsid w:val="00977459"/>
    <w:rsid w:val="009864D9"/>
    <w:rsid w:val="0099263D"/>
    <w:rsid w:val="009966CF"/>
    <w:rsid w:val="009B1605"/>
    <w:rsid w:val="009D0973"/>
    <w:rsid w:val="009D771C"/>
    <w:rsid w:val="009E202B"/>
    <w:rsid w:val="009F6962"/>
    <w:rsid w:val="00A004D0"/>
    <w:rsid w:val="00A04806"/>
    <w:rsid w:val="00A05B25"/>
    <w:rsid w:val="00A20702"/>
    <w:rsid w:val="00A25692"/>
    <w:rsid w:val="00A33514"/>
    <w:rsid w:val="00A33566"/>
    <w:rsid w:val="00A37494"/>
    <w:rsid w:val="00A42AA7"/>
    <w:rsid w:val="00A75A1D"/>
    <w:rsid w:val="00A87E43"/>
    <w:rsid w:val="00A90DC6"/>
    <w:rsid w:val="00AA39D3"/>
    <w:rsid w:val="00AB00DF"/>
    <w:rsid w:val="00AC1618"/>
    <w:rsid w:val="00AC21A5"/>
    <w:rsid w:val="00AD2F2E"/>
    <w:rsid w:val="00AD459C"/>
    <w:rsid w:val="00AE0E1D"/>
    <w:rsid w:val="00AE7D16"/>
    <w:rsid w:val="00AF287B"/>
    <w:rsid w:val="00AF5AEF"/>
    <w:rsid w:val="00AF6CB1"/>
    <w:rsid w:val="00B02252"/>
    <w:rsid w:val="00B07976"/>
    <w:rsid w:val="00B31108"/>
    <w:rsid w:val="00B32B34"/>
    <w:rsid w:val="00B556A5"/>
    <w:rsid w:val="00B63E59"/>
    <w:rsid w:val="00B6627E"/>
    <w:rsid w:val="00B77506"/>
    <w:rsid w:val="00B80E47"/>
    <w:rsid w:val="00B82423"/>
    <w:rsid w:val="00B8600F"/>
    <w:rsid w:val="00B96AFC"/>
    <w:rsid w:val="00BB459E"/>
    <w:rsid w:val="00BC2F2F"/>
    <w:rsid w:val="00BD7097"/>
    <w:rsid w:val="00BE299F"/>
    <w:rsid w:val="00BF190F"/>
    <w:rsid w:val="00BF37C4"/>
    <w:rsid w:val="00BF7F84"/>
    <w:rsid w:val="00C01676"/>
    <w:rsid w:val="00C0377D"/>
    <w:rsid w:val="00C0554B"/>
    <w:rsid w:val="00C06C0E"/>
    <w:rsid w:val="00C109AE"/>
    <w:rsid w:val="00C32370"/>
    <w:rsid w:val="00C32C8B"/>
    <w:rsid w:val="00C46AE2"/>
    <w:rsid w:val="00C65A80"/>
    <w:rsid w:val="00C7415C"/>
    <w:rsid w:val="00C84209"/>
    <w:rsid w:val="00CA27B1"/>
    <w:rsid w:val="00CA61B9"/>
    <w:rsid w:val="00CA6A28"/>
    <w:rsid w:val="00CA77C5"/>
    <w:rsid w:val="00CB70BB"/>
    <w:rsid w:val="00CB724E"/>
    <w:rsid w:val="00CC795E"/>
    <w:rsid w:val="00CD38D2"/>
    <w:rsid w:val="00CE3E8D"/>
    <w:rsid w:val="00CE716F"/>
    <w:rsid w:val="00CF2BC3"/>
    <w:rsid w:val="00CF63D0"/>
    <w:rsid w:val="00D12845"/>
    <w:rsid w:val="00D251BE"/>
    <w:rsid w:val="00D40FA0"/>
    <w:rsid w:val="00D66A9D"/>
    <w:rsid w:val="00D765B2"/>
    <w:rsid w:val="00D846F4"/>
    <w:rsid w:val="00D9007C"/>
    <w:rsid w:val="00D93041"/>
    <w:rsid w:val="00D93540"/>
    <w:rsid w:val="00D971D4"/>
    <w:rsid w:val="00DB07F4"/>
    <w:rsid w:val="00DB573F"/>
    <w:rsid w:val="00DD494A"/>
    <w:rsid w:val="00E00614"/>
    <w:rsid w:val="00E007E3"/>
    <w:rsid w:val="00E327E9"/>
    <w:rsid w:val="00E3598A"/>
    <w:rsid w:val="00E46054"/>
    <w:rsid w:val="00E67A0D"/>
    <w:rsid w:val="00E7295F"/>
    <w:rsid w:val="00E76571"/>
    <w:rsid w:val="00E91D11"/>
    <w:rsid w:val="00E93E33"/>
    <w:rsid w:val="00EA2659"/>
    <w:rsid w:val="00EA44D4"/>
    <w:rsid w:val="00EC77F3"/>
    <w:rsid w:val="00ED1D49"/>
    <w:rsid w:val="00EE70E7"/>
    <w:rsid w:val="00F051B8"/>
    <w:rsid w:val="00F236CF"/>
    <w:rsid w:val="00F25CDE"/>
    <w:rsid w:val="00F2797C"/>
    <w:rsid w:val="00F44011"/>
    <w:rsid w:val="00F44DA3"/>
    <w:rsid w:val="00F47401"/>
    <w:rsid w:val="00F53974"/>
    <w:rsid w:val="00F53CCF"/>
    <w:rsid w:val="00F566A7"/>
    <w:rsid w:val="00F57712"/>
    <w:rsid w:val="00F6099E"/>
    <w:rsid w:val="00F75486"/>
    <w:rsid w:val="00F75685"/>
    <w:rsid w:val="00F80953"/>
    <w:rsid w:val="00FC593F"/>
    <w:rsid w:val="00FD6538"/>
    <w:rsid w:val="00FE661A"/>
    <w:rsid w:val="00FF024E"/>
    <w:rsid w:val="00FF2267"/>
    <w:rsid w:val="00FF668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305596">
      <w:bodyDiv w:val="1"/>
      <w:marLeft w:val="0"/>
      <w:marRight w:val="0"/>
      <w:marTop w:val="0"/>
      <w:marBottom w:val="0"/>
      <w:divBdr>
        <w:top w:val="none" w:sz="0" w:space="0" w:color="auto"/>
        <w:left w:val="none" w:sz="0" w:space="0" w:color="auto"/>
        <w:bottom w:val="none" w:sz="0" w:space="0" w:color="auto"/>
        <w:right w:val="none" w:sz="0" w:space="0" w:color="auto"/>
      </w:divBdr>
    </w:div>
    <w:div w:id="542982194">
      <w:bodyDiv w:val="1"/>
      <w:marLeft w:val="0"/>
      <w:marRight w:val="0"/>
      <w:marTop w:val="0"/>
      <w:marBottom w:val="0"/>
      <w:divBdr>
        <w:top w:val="none" w:sz="0" w:space="0" w:color="auto"/>
        <w:left w:val="none" w:sz="0" w:space="0" w:color="auto"/>
        <w:bottom w:val="none" w:sz="0" w:space="0" w:color="auto"/>
        <w:right w:val="none" w:sz="0" w:space="0" w:color="auto"/>
      </w:divBdr>
    </w:div>
    <w:div w:id="857085109">
      <w:bodyDiv w:val="1"/>
      <w:marLeft w:val="0"/>
      <w:marRight w:val="0"/>
      <w:marTop w:val="0"/>
      <w:marBottom w:val="0"/>
      <w:divBdr>
        <w:top w:val="none" w:sz="0" w:space="0" w:color="auto"/>
        <w:left w:val="none" w:sz="0" w:space="0" w:color="auto"/>
        <w:bottom w:val="none" w:sz="0" w:space="0" w:color="auto"/>
        <w:right w:val="none" w:sz="0" w:space="0" w:color="auto"/>
      </w:divBdr>
    </w:div>
    <w:div w:id="209886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E5E05-A00E-46AD-91AF-59F5162C3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3838</TotalTime>
  <Pages>4</Pages>
  <Words>848</Words>
  <Characters>4840</Characters>
  <Application>Microsoft Office Word</Application>
  <DocSecurity>0</DocSecurity>
  <Lines>40</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UZKS</cp:lastModifiedBy>
  <cp:revision>52</cp:revision>
  <cp:lastPrinted>2024-01-29T14:36:00Z</cp:lastPrinted>
  <dcterms:created xsi:type="dcterms:W3CDTF">2021-07-14T05:39:00Z</dcterms:created>
  <dcterms:modified xsi:type="dcterms:W3CDTF">2024-02-08T15:09:00Z</dcterms:modified>
</cp:coreProperties>
</file>