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16541807"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B33CF8">
        <w:rPr>
          <w:rFonts w:ascii="Times New Roman" w:hAnsi="Times New Roman" w:cs="Times New Roman"/>
          <w:b/>
          <w:sz w:val="24"/>
          <w:szCs w:val="24"/>
        </w:rPr>
        <w:t>1</w:t>
      </w:r>
      <w:r w:rsidR="00E61D67">
        <w:rPr>
          <w:rFonts w:ascii="Times New Roman" w:hAnsi="Times New Roman" w:cs="Times New Roman"/>
          <w:b/>
          <w:sz w:val="24"/>
          <w:szCs w:val="24"/>
        </w:rPr>
        <w:t>8</w:t>
      </w:r>
      <w:r w:rsidR="00E46822" w:rsidRPr="003A000C">
        <w:rPr>
          <w:rFonts w:ascii="Times New Roman" w:hAnsi="Times New Roman" w:cs="Times New Roman"/>
          <w:b/>
          <w:sz w:val="24"/>
          <w:szCs w:val="24"/>
        </w:rPr>
        <w:t xml:space="preserve">. sjednice Vijeća Gradske četvrti Peščenica - Žitnjak </w:t>
      </w:r>
    </w:p>
    <w:p w14:paraId="503DF756" w14:textId="08F12C2B"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E61D67">
        <w:rPr>
          <w:rFonts w:ascii="Times New Roman" w:hAnsi="Times New Roman" w:cs="Times New Roman"/>
          <w:b/>
          <w:sz w:val="24"/>
          <w:szCs w:val="24"/>
        </w:rPr>
        <w:t>8</w:t>
      </w:r>
      <w:r w:rsidR="001654FA">
        <w:rPr>
          <w:rFonts w:ascii="Times New Roman" w:hAnsi="Times New Roman" w:cs="Times New Roman"/>
          <w:b/>
          <w:sz w:val="24"/>
          <w:szCs w:val="24"/>
        </w:rPr>
        <w:t xml:space="preserve">. </w:t>
      </w:r>
      <w:r w:rsidR="00E61D67">
        <w:rPr>
          <w:rFonts w:ascii="Times New Roman" w:hAnsi="Times New Roman" w:cs="Times New Roman"/>
          <w:b/>
          <w:sz w:val="24"/>
          <w:szCs w:val="24"/>
        </w:rPr>
        <w:t>studenoga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E7056A">
        <w:rPr>
          <w:rFonts w:ascii="Times New Roman" w:hAnsi="Times New Roman" w:cs="Times New Roman"/>
          <w:b/>
          <w:sz w:val="24"/>
          <w:szCs w:val="24"/>
        </w:rPr>
        <w:t>2</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B3946D5" w14:textId="5E8911F5" w:rsidR="00E61D67" w:rsidRPr="00E61D67" w:rsidRDefault="00DA232B" w:rsidP="00E61D67">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Nikola Zdunić, Tomica Rižmarić, Lorena Sajković, Ljiljana Ivanac, Ramiza Memedi, Zvonko Dumančić, Dragan Vučić</w:t>
      </w:r>
      <w:r w:rsidR="004733FC">
        <w:rPr>
          <w:rFonts w:ascii="Times New Roman" w:hAnsi="Times New Roman" w:cs="Times New Roman"/>
          <w:sz w:val="24"/>
          <w:szCs w:val="24"/>
        </w:rPr>
        <w:t xml:space="preserve">, Matija Raos, </w:t>
      </w:r>
      <w:r w:rsidRPr="00DA232B">
        <w:rPr>
          <w:rFonts w:ascii="Times New Roman" w:hAnsi="Times New Roman" w:cs="Times New Roman"/>
          <w:sz w:val="24"/>
          <w:szCs w:val="24"/>
        </w:rPr>
        <w:t>Mar</w:t>
      </w:r>
      <w:r w:rsidR="000A1086">
        <w:rPr>
          <w:rFonts w:ascii="Times New Roman" w:hAnsi="Times New Roman" w:cs="Times New Roman"/>
          <w:sz w:val="24"/>
          <w:szCs w:val="24"/>
        </w:rPr>
        <w:t>ko Jelenčić, Mario Sobočan</w:t>
      </w:r>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61D67">
        <w:rPr>
          <w:rFonts w:ascii="Times New Roman" w:hAnsi="Times New Roman" w:cs="Times New Roman"/>
          <w:sz w:val="24"/>
          <w:szCs w:val="24"/>
        </w:rPr>
        <w:t>,</w:t>
      </w:r>
      <w:r w:rsidR="004733FC">
        <w:rPr>
          <w:rFonts w:ascii="Times New Roman" w:hAnsi="Times New Roman" w:cs="Times New Roman"/>
          <w:sz w:val="24"/>
          <w:szCs w:val="24"/>
        </w:rPr>
        <w:t xml:space="preserve"> Iris Veronika Ćelić</w:t>
      </w:r>
      <w:r w:rsidR="001654FA">
        <w:rPr>
          <w:rFonts w:ascii="Times New Roman" w:hAnsi="Times New Roman" w:cs="Times New Roman"/>
          <w:sz w:val="24"/>
          <w:szCs w:val="24"/>
        </w:rPr>
        <w:t xml:space="preserve">, Marijan Ćužić, </w:t>
      </w:r>
      <w:r w:rsidR="001654FA" w:rsidRPr="001654FA">
        <w:rPr>
          <w:rFonts w:ascii="Times New Roman" w:hAnsi="Times New Roman" w:cs="Times New Roman"/>
          <w:sz w:val="24"/>
          <w:szCs w:val="24"/>
        </w:rPr>
        <w:t>Đurđica Radaković Groš</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xml:space="preserve">, </w:t>
      </w:r>
      <w:r w:rsidR="00E61D67" w:rsidRPr="00DA232B">
        <w:rPr>
          <w:rFonts w:ascii="Times New Roman" w:hAnsi="Times New Roman" w:cs="Times New Roman"/>
          <w:sz w:val="24"/>
          <w:szCs w:val="24"/>
        </w:rPr>
        <w:t>Marija Klobučar</w:t>
      </w:r>
      <w:r w:rsidR="00E61D67">
        <w:rPr>
          <w:rFonts w:ascii="Times New Roman" w:hAnsi="Times New Roman" w:cs="Times New Roman"/>
          <w:sz w:val="24"/>
          <w:szCs w:val="24"/>
        </w:rPr>
        <w:t>, Ana Miloš</w:t>
      </w:r>
    </w:p>
    <w:p w14:paraId="0FE1BB3F" w14:textId="5385B338" w:rsidR="00E61D67" w:rsidRDefault="00E61D67" w:rsidP="00E61D67">
      <w:pPr>
        <w:spacing w:after="0" w:line="240" w:lineRule="auto"/>
        <w:jc w:val="both"/>
        <w:rPr>
          <w:rFonts w:ascii="Times New Roman" w:hAnsi="Times New Roman" w:cs="Times New Roman"/>
          <w:sz w:val="24"/>
          <w:szCs w:val="24"/>
        </w:rPr>
      </w:pPr>
    </w:p>
    <w:p w14:paraId="48019D6C" w14:textId="5BBA29C8" w:rsidR="00DA232B" w:rsidRDefault="00DA232B" w:rsidP="001654FA">
      <w:pPr>
        <w:spacing w:after="0" w:line="240" w:lineRule="auto"/>
        <w:jc w:val="both"/>
        <w:rPr>
          <w:rFonts w:ascii="Times New Roman" w:hAnsi="Times New Roman" w:cs="Times New Roman"/>
          <w:sz w:val="24"/>
          <w:szCs w:val="24"/>
        </w:rPr>
      </w:pPr>
    </w:p>
    <w:p w14:paraId="4FF47607" w14:textId="77777777" w:rsidR="0054663D" w:rsidRDefault="0054663D" w:rsidP="001F60B4">
      <w:pPr>
        <w:spacing w:after="0" w:line="240" w:lineRule="auto"/>
        <w:jc w:val="both"/>
        <w:rPr>
          <w:rFonts w:ascii="Times New Roman" w:hAnsi="Times New Roman" w:cs="Times New Roman"/>
          <w:sz w:val="24"/>
          <w:szCs w:val="24"/>
        </w:rPr>
      </w:pPr>
    </w:p>
    <w:p w14:paraId="1149E03E" w14:textId="54090A5B" w:rsidR="0054663D" w:rsidRDefault="0054663D" w:rsidP="001F60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Nenazočni članovi:</w:t>
      </w:r>
    </w:p>
    <w:p w14:paraId="68D7B7CB" w14:textId="77777777" w:rsidR="00E61D67" w:rsidRDefault="00E61D67"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Darko Stošić</w:t>
      </w:r>
    </w:p>
    <w:p w14:paraId="34111912" w14:textId="5A5ACF83" w:rsidR="00E61D67" w:rsidRDefault="00E61D67"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Antonija Komazlić</w:t>
      </w:r>
    </w:p>
    <w:p w14:paraId="6A2D9B2B" w14:textId="77777777" w:rsidR="00E61D67" w:rsidRDefault="00E61D67" w:rsidP="001F60B4">
      <w:pPr>
        <w:spacing w:after="0" w:line="240" w:lineRule="auto"/>
        <w:jc w:val="both"/>
        <w:rPr>
          <w:rFonts w:ascii="Times New Roman" w:hAnsi="Times New Roman" w:cs="Times New Roman"/>
          <w:sz w:val="24"/>
          <w:szCs w:val="24"/>
        </w:rPr>
      </w:pPr>
    </w:p>
    <w:p w14:paraId="2C31AF5A" w14:textId="77777777" w:rsidR="00E61D67" w:rsidRDefault="00E61D67" w:rsidP="001F60B4">
      <w:pPr>
        <w:spacing w:after="0" w:line="240" w:lineRule="auto"/>
        <w:jc w:val="both"/>
        <w:rPr>
          <w:rFonts w:ascii="Times New Roman" w:hAnsi="Times New Roman" w:cs="Times New Roman"/>
          <w:sz w:val="24"/>
          <w:szCs w:val="24"/>
        </w:rPr>
      </w:pPr>
    </w:p>
    <w:p w14:paraId="1FEBA26A" w14:textId="1BE9D263" w:rsidR="003A000C" w:rsidRPr="00DA232B"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Pr>
          <w:rFonts w:ascii="Times New Roman" w:hAnsi="Times New Roman" w:cs="Times New Roman"/>
          <w:sz w:val="24"/>
        </w:rPr>
        <w:t>Iva Dujić Horvat</w:t>
      </w:r>
      <w:r w:rsidR="0054663D">
        <w:rPr>
          <w:rFonts w:ascii="Times New Roman" w:hAnsi="Times New Roman" w:cs="Times New Roman"/>
          <w:sz w:val="24"/>
        </w:rPr>
        <w:t>.</w:t>
      </w:r>
    </w:p>
    <w:p w14:paraId="2DC2827E" w14:textId="61CDEE1C"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E61D67">
        <w:rPr>
          <w:rFonts w:ascii="Times New Roman" w:hAnsi="Times New Roman" w:cs="Times New Roman"/>
          <w:b/>
          <w:i/>
          <w:sz w:val="24"/>
        </w:rPr>
        <w:t>7</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73C221BB" w:rsidR="007E08F8" w:rsidRDefault="007E08F8" w:rsidP="004733FC">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414B6">
        <w:rPr>
          <w:rFonts w:ascii="Times New Roman" w:hAnsi="Times New Roman" w:cs="Times New Roman"/>
          <w:sz w:val="24"/>
        </w:rPr>
        <w:t>1</w:t>
      </w:r>
      <w:r w:rsidR="00E61D67">
        <w:rPr>
          <w:rFonts w:ascii="Times New Roman" w:hAnsi="Times New Roman" w:cs="Times New Roman"/>
          <w:sz w:val="24"/>
        </w:rPr>
        <w:t>7</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00349101" w:rsidR="004414B6" w:rsidRDefault="004414B6" w:rsidP="004414B6">
      <w:pPr>
        <w:spacing w:after="120" w:line="240" w:lineRule="auto"/>
        <w:jc w:val="both"/>
        <w:rPr>
          <w:rFonts w:ascii="Times New Roman" w:hAnsi="Times New Roman" w:cs="Times New Roman"/>
          <w:sz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7BAB7694" w14:textId="77777777" w:rsidR="00520877" w:rsidRDefault="00520877" w:rsidP="004414B6">
      <w:pPr>
        <w:spacing w:after="120" w:line="240" w:lineRule="auto"/>
        <w:jc w:val="both"/>
        <w:rPr>
          <w:rFonts w:ascii="Times New Roman" w:hAnsi="Times New Roman" w:cs="Times New Roman"/>
          <w:sz w:val="24"/>
        </w:rPr>
      </w:pPr>
    </w:p>
    <w:p w14:paraId="119C87B0" w14:textId="77777777" w:rsidR="0089452F" w:rsidRDefault="00E61D67" w:rsidP="00A9407F">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predlaže da se iz dnevnog reda izostavi predložena točka 1. (Prijedlozi zaključaka o davanju mišljenja po članku 86.) jer je mišljenja da u predloženim aktima nema ništa od posebnog interesa za Gradsku četvrt, a prema Statutu ukoliko se posebno ne dostavi  mišljenje, smatra se da je Vijeće dalo pozitivno mišljenje. </w:t>
      </w:r>
    </w:p>
    <w:p w14:paraId="0210F9EC" w14:textId="77777777" w:rsidR="00DD38C8" w:rsidRDefault="00DD38C8" w:rsidP="00A9407F">
      <w:pPr>
        <w:spacing w:after="0" w:line="240" w:lineRule="auto"/>
        <w:jc w:val="both"/>
        <w:rPr>
          <w:rFonts w:ascii="Times New Roman" w:hAnsi="Times New Roman" w:cs="Times New Roman"/>
          <w:sz w:val="24"/>
        </w:rPr>
      </w:pPr>
    </w:p>
    <w:p w14:paraId="710088BF" w14:textId="6050725A" w:rsidR="00A9407F" w:rsidRDefault="0089452F" w:rsidP="00A9407F">
      <w:pPr>
        <w:spacing w:after="0" w:line="240" w:lineRule="auto"/>
        <w:jc w:val="both"/>
        <w:rPr>
          <w:rFonts w:ascii="Times New Roman" w:hAnsi="Times New Roman" w:cs="Times New Roman"/>
          <w:sz w:val="24"/>
        </w:rPr>
      </w:pPr>
      <w:r>
        <w:rPr>
          <w:rFonts w:ascii="Times New Roman" w:hAnsi="Times New Roman" w:cs="Times New Roman"/>
          <w:sz w:val="24"/>
        </w:rPr>
        <w:t>Bez rasprave</w:t>
      </w:r>
      <w:r w:rsidR="00DD38C8">
        <w:rPr>
          <w:rFonts w:ascii="Times New Roman" w:hAnsi="Times New Roman" w:cs="Times New Roman"/>
          <w:sz w:val="24"/>
        </w:rPr>
        <w:t>,</w:t>
      </w:r>
      <w:r>
        <w:rPr>
          <w:rFonts w:ascii="Times New Roman" w:hAnsi="Times New Roman" w:cs="Times New Roman"/>
          <w:sz w:val="24"/>
        </w:rPr>
        <w:t xml:space="preserve"> Vijeće </w:t>
      </w:r>
      <w:r w:rsidR="00A9407F" w:rsidRPr="00C31945">
        <w:rPr>
          <w:rFonts w:ascii="Times New Roman" w:hAnsi="Times New Roman" w:cs="Times New Roman"/>
          <w:b/>
          <w:i/>
          <w:sz w:val="24"/>
        </w:rPr>
        <w:t>jednoglasno</w:t>
      </w:r>
      <w:r w:rsidR="00A9407F">
        <w:rPr>
          <w:rFonts w:ascii="Times New Roman" w:hAnsi="Times New Roman" w:cs="Times New Roman"/>
          <w:sz w:val="24"/>
        </w:rPr>
        <w:t xml:space="preserve"> don</w:t>
      </w:r>
      <w:r>
        <w:rPr>
          <w:rFonts w:ascii="Times New Roman" w:hAnsi="Times New Roman" w:cs="Times New Roman"/>
          <w:sz w:val="24"/>
        </w:rPr>
        <w:t>o</w:t>
      </w:r>
      <w:r w:rsidR="00A9407F">
        <w:rPr>
          <w:rFonts w:ascii="Times New Roman" w:hAnsi="Times New Roman" w:cs="Times New Roman"/>
          <w:sz w:val="24"/>
        </w:rPr>
        <w:t>s</w:t>
      </w:r>
      <w:r>
        <w:rPr>
          <w:rFonts w:ascii="Times New Roman" w:hAnsi="Times New Roman" w:cs="Times New Roman"/>
          <w:sz w:val="24"/>
        </w:rPr>
        <w:t>i</w:t>
      </w:r>
      <w:r w:rsidR="00A9407F">
        <w:rPr>
          <w:rFonts w:ascii="Times New Roman" w:hAnsi="Times New Roman" w:cs="Times New Roman"/>
          <w:sz w:val="24"/>
        </w:rPr>
        <w:t xml:space="preserve"> </w:t>
      </w:r>
    </w:p>
    <w:p w14:paraId="3C8AE8DE" w14:textId="77777777" w:rsidR="00A9407F" w:rsidRDefault="00A9407F" w:rsidP="00A9407F">
      <w:pPr>
        <w:spacing w:after="0" w:line="240" w:lineRule="auto"/>
        <w:ind w:firstLine="708"/>
        <w:jc w:val="both"/>
        <w:rPr>
          <w:rFonts w:ascii="Times New Roman" w:hAnsi="Times New Roman" w:cs="Times New Roman"/>
          <w:sz w:val="24"/>
        </w:rPr>
      </w:pPr>
    </w:p>
    <w:p w14:paraId="6A7F9071" w14:textId="7EBDF502" w:rsidR="00E7056A" w:rsidRDefault="00E7056A" w:rsidP="003D145A">
      <w:pPr>
        <w:spacing w:after="0" w:line="240" w:lineRule="auto"/>
        <w:jc w:val="both"/>
        <w:rPr>
          <w:rFonts w:ascii="Times New Roman" w:hAnsi="Times New Roman" w:cs="Times New Roman"/>
          <w:sz w:val="24"/>
        </w:rPr>
      </w:pPr>
    </w:p>
    <w:p w14:paraId="4C97F934" w14:textId="255941CB" w:rsidR="00B77852" w:rsidRDefault="00B77852" w:rsidP="00B77852">
      <w:pPr>
        <w:spacing w:after="0" w:line="240" w:lineRule="auto"/>
        <w:ind w:firstLine="708"/>
        <w:jc w:val="both"/>
        <w:rPr>
          <w:rFonts w:ascii="Times New Roman" w:hAnsi="Times New Roman" w:cs="Times New Roman"/>
          <w:sz w:val="24"/>
        </w:rPr>
      </w:pPr>
    </w:p>
    <w:p w14:paraId="65E8769D" w14:textId="150B11E4" w:rsidR="000C5A6B" w:rsidRDefault="000C5A6B" w:rsidP="000C5A6B">
      <w:pPr>
        <w:pStyle w:val="Normal1"/>
        <w:spacing w:after="200"/>
        <w:jc w:val="center"/>
        <w:rPr>
          <w:b/>
          <w:sz w:val="24"/>
          <w:szCs w:val="24"/>
        </w:rPr>
      </w:pPr>
      <w:r w:rsidRPr="000B7747">
        <w:rPr>
          <w:b/>
          <w:sz w:val="24"/>
          <w:szCs w:val="24"/>
        </w:rPr>
        <w:t>DNEVNI RED</w:t>
      </w:r>
    </w:p>
    <w:p w14:paraId="64BA13B2" w14:textId="51927286" w:rsidR="0089452F" w:rsidRDefault="0089452F" w:rsidP="000C5A6B">
      <w:pPr>
        <w:pStyle w:val="Normal1"/>
        <w:spacing w:after="200"/>
        <w:jc w:val="center"/>
        <w:rPr>
          <w:b/>
          <w:sz w:val="24"/>
          <w:szCs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9452F" w:rsidRPr="0089452F" w14:paraId="0BC79451" w14:textId="77777777" w:rsidTr="0089452F">
        <w:tc>
          <w:tcPr>
            <w:tcW w:w="9026" w:type="dxa"/>
            <w:shd w:val="clear" w:color="auto" w:fill="auto"/>
          </w:tcPr>
          <w:p w14:paraId="11517AD6" w14:textId="14E77AB2" w:rsidR="0089452F" w:rsidRPr="00091CF1" w:rsidRDefault="0089452F" w:rsidP="00DF735C">
            <w:pPr>
              <w:pStyle w:val="Odlomakpopisa"/>
              <w:numPr>
                <w:ilvl w:val="0"/>
                <w:numId w:val="6"/>
              </w:numPr>
              <w:jc w:val="both"/>
              <w:rPr>
                <w:rFonts w:ascii="Times New Roman" w:eastAsia="Calibri" w:hAnsi="Times New Roman" w:cs="Times New Roman"/>
                <w:b/>
                <w:sz w:val="24"/>
              </w:rPr>
            </w:pPr>
            <w:bookmarkStart w:id="0" w:name="_Hlk119497528"/>
            <w:r w:rsidRPr="00091CF1">
              <w:rPr>
                <w:rFonts w:ascii="Times New Roman" w:eastAsia="Calibri" w:hAnsi="Times New Roman" w:cs="Times New Roman"/>
                <w:b/>
                <w:sz w:val="24"/>
              </w:rPr>
              <w:t>Prijedlog zaključka o izmjeni Financijskog plana GČ Peščenica-Žitnjak za 2022.</w:t>
            </w:r>
          </w:p>
          <w:p w14:paraId="67A6F9BC" w14:textId="02227994" w:rsidR="008B4B53" w:rsidRPr="0089452F" w:rsidRDefault="008B4B53" w:rsidP="0089452F">
            <w:pPr>
              <w:jc w:val="both"/>
              <w:rPr>
                <w:rFonts w:ascii="Times New Roman" w:eastAsia="Calibri" w:hAnsi="Times New Roman" w:cs="Times New Roman"/>
                <w:sz w:val="24"/>
              </w:rPr>
            </w:pPr>
          </w:p>
        </w:tc>
      </w:tr>
      <w:bookmarkEnd w:id="0"/>
      <w:tr w:rsidR="0089452F" w:rsidRPr="0089452F" w14:paraId="71B5AE41" w14:textId="77777777" w:rsidTr="0089452F">
        <w:tc>
          <w:tcPr>
            <w:tcW w:w="9026" w:type="dxa"/>
            <w:shd w:val="clear" w:color="auto" w:fill="auto"/>
          </w:tcPr>
          <w:p w14:paraId="5D9A49B0" w14:textId="0F09049A" w:rsidR="0089452F" w:rsidRPr="00091CF1" w:rsidRDefault="0089452F" w:rsidP="00DF735C">
            <w:pPr>
              <w:pStyle w:val="Odlomakpopisa"/>
              <w:numPr>
                <w:ilvl w:val="0"/>
                <w:numId w:val="6"/>
              </w:numPr>
              <w:jc w:val="both"/>
              <w:rPr>
                <w:rFonts w:ascii="Times New Roman" w:eastAsia="Calibri" w:hAnsi="Times New Roman" w:cs="Times New Roman"/>
                <w:b/>
                <w:sz w:val="24"/>
              </w:rPr>
            </w:pPr>
            <w:r w:rsidRPr="00091CF1">
              <w:rPr>
                <w:rFonts w:ascii="Times New Roman" w:eastAsia="Calibri" w:hAnsi="Times New Roman" w:cs="Times New Roman"/>
                <w:b/>
                <w:sz w:val="24"/>
              </w:rPr>
              <w:t>Prijedlog zaključka o izmjeni Plana komunalnih aktivnosti GČ Peščenica-Žitnjak u 2022.</w:t>
            </w:r>
          </w:p>
          <w:p w14:paraId="5F483F6A" w14:textId="1AC6F463" w:rsidR="00091CF1" w:rsidRPr="0089452F" w:rsidRDefault="00091CF1" w:rsidP="0089452F">
            <w:pPr>
              <w:jc w:val="both"/>
              <w:rPr>
                <w:rFonts w:ascii="Times New Roman" w:eastAsia="Calibri" w:hAnsi="Times New Roman" w:cs="Times New Roman"/>
                <w:b/>
                <w:sz w:val="24"/>
              </w:rPr>
            </w:pPr>
          </w:p>
        </w:tc>
      </w:tr>
      <w:tr w:rsidR="0089452F" w:rsidRPr="0089452F" w14:paraId="0DA609AF" w14:textId="77777777" w:rsidTr="0089452F">
        <w:tc>
          <w:tcPr>
            <w:tcW w:w="9026" w:type="dxa"/>
            <w:shd w:val="clear" w:color="auto" w:fill="auto"/>
          </w:tcPr>
          <w:p w14:paraId="61EAF144" w14:textId="16E83F73" w:rsidR="0089452F" w:rsidRPr="00091CF1" w:rsidRDefault="0089452F" w:rsidP="00DF735C">
            <w:pPr>
              <w:pStyle w:val="Odlomakpopisa"/>
              <w:numPr>
                <w:ilvl w:val="0"/>
                <w:numId w:val="6"/>
              </w:numPr>
              <w:jc w:val="both"/>
              <w:rPr>
                <w:rFonts w:ascii="Times New Roman" w:eastAsia="Calibri" w:hAnsi="Times New Roman" w:cs="Times New Roman"/>
                <w:b/>
                <w:sz w:val="24"/>
              </w:rPr>
            </w:pPr>
            <w:r w:rsidRPr="00091CF1">
              <w:rPr>
                <w:rFonts w:ascii="Times New Roman" w:eastAsia="Calibri" w:hAnsi="Times New Roman" w:cs="Times New Roman"/>
                <w:b/>
                <w:sz w:val="24"/>
              </w:rPr>
              <w:t>Donošenje Prijedloga programa održavanja komunalne infrastrukture na području GČ Peščenica-Žitnjak u 2023.</w:t>
            </w:r>
          </w:p>
          <w:p w14:paraId="05E71890" w14:textId="77777777" w:rsidR="0089452F" w:rsidRPr="0089452F" w:rsidRDefault="0089452F" w:rsidP="0089452F">
            <w:pPr>
              <w:jc w:val="both"/>
              <w:rPr>
                <w:rFonts w:ascii="Times New Roman" w:eastAsia="Calibri" w:hAnsi="Times New Roman" w:cs="Times New Roman"/>
                <w:sz w:val="24"/>
              </w:rPr>
            </w:pPr>
          </w:p>
        </w:tc>
      </w:tr>
      <w:tr w:rsidR="0089452F" w:rsidRPr="0089452F" w14:paraId="47F37552" w14:textId="77777777" w:rsidTr="0089452F">
        <w:tc>
          <w:tcPr>
            <w:tcW w:w="9026" w:type="dxa"/>
            <w:shd w:val="clear" w:color="auto" w:fill="auto"/>
          </w:tcPr>
          <w:p w14:paraId="35CE28FC" w14:textId="5FDF8311" w:rsidR="0089452F" w:rsidRPr="00091CF1" w:rsidRDefault="0089452F" w:rsidP="00DF735C">
            <w:pPr>
              <w:pStyle w:val="Odlomakpopisa"/>
              <w:numPr>
                <w:ilvl w:val="0"/>
                <w:numId w:val="6"/>
              </w:numPr>
              <w:jc w:val="both"/>
              <w:rPr>
                <w:rFonts w:ascii="Times New Roman" w:eastAsia="Calibri" w:hAnsi="Times New Roman" w:cs="Times New Roman"/>
                <w:b/>
                <w:sz w:val="24"/>
              </w:rPr>
            </w:pPr>
            <w:bookmarkStart w:id="1" w:name="_Hlk119497715"/>
            <w:r w:rsidRPr="00091CF1">
              <w:rPr>
                <w:rFonts w:ascii="Times New Roman" w:eastAsia="Calibri" w:hAnsi="Times New Roman" w:cs="Times New Roman"/>
                <w:b/>
                <w:sz w:val="24"/>
              </w:rPr>
              <w:lastRenderedPageBreak/>
              <w:t>Donošenje Pravila GČ Peščenica-Žitnjak</w:t>
            </w:r>
          </w:p>
          <w:bookmarkEnd w:id="1"/>
          <w:p w14:paraId="4918654F" w14:textId="77777777" w:rsidR="0089452F" w:rsidRPr="0089452F" w:rsidRDefault="0089452F" w:rsidP="0089452F">
            <w:pPr>
              <w:jc w:val="both"/>
              <w:rPr>
                <w:rFonts w:ascii="Times New Roman" w:eastAsia="Calibri" w:hAnsi="Times New Roman" w:cs="Times New Roman"/>
                <w:sz w:val="24"/>
              </w:rPr>
            </w:pPr>
          </w:p>
        </w:tc>
      </w:tr>
      <w:tr w:rsidR="0089452F" w:rsidRPr="0089452F" w14:paraId="06638FC8" w14:textId="77777777" w:rsidTr="0089452F">
        <w:tc>
          <w:tcPr>
            <w:tcW w:w="9026" w:type="dxa"/>
            <w:shd w:val="clear" w:color="auto" w:fill="auto"/>
          </w:tcPr>
          <w:p w14:paraId="61E89AA9" w14:textId="585ACC89" w:rsidR="0089452F" w:rsidRPr="00091CF1" w:rsidRDefault="0089452F" w:rsidP="00DF735C">
            <w:pPr>
              <w:pStyle w:val="Odlomakpopisa"/>
              <w:numPr>
                <w:ilvl w:val="0"/>
                <w:numId w:val="6"/>
              </w:numPr>
              <w:jc w:val="both"/>
              <w:rPr>
                <w:rFonts w:ascii="Times New Roman" w:eastAsia="Calibri" w:hAnsi="Times New Roman" w:cs="Times New Roman"/>
                <w:b/>
                <w:sz w:val="24"/>
              </w:rPr>
            </w:pPr>
            <w:bookmarkStart w:id="2" w:name="_Hlk119497728"/>
            <w:r w:rsidRPr="00091CF1">
              <w:rPr>
                <w:rFonts w:ascii="Times New Roman" w:eastAsia="Calibri" w:hAnsi="Times New Roman" w:cs="Times New Roman"/>
                <w:b/>
                <w:sz w:val="24"/>
              </w:rPr>
              <w:t>Donošenje Poslovnika o radu Vijeća GČ Peščenica-Žitnjak</w:t>
            </w:r>
          </w:p>
          <w:bookmarkEnd w:id="2"/>
          <w:p w14:paraId="2592A8D4" w14:textId="77777777" w:rsidR="0089452F" w:rsidRPr="0089452F" w:rsidRDefault="0089452F" w:rsidP="0089452F">
            <w:pPr>
              <w:jc w:val="both"/>
              <w:rPr>
                <w:rFonts w:ascii="Times New Roman" w:eastAsia="Calibri" w:hAnsi="Times New Roman" w:cs="Times New Roman"/>
                <w:sz w:val="24"/>
              </w:rPr>
            </w:pPr>
          </w:p>
        </w:tc>
      </w:tr>
      <w:tr w:rsidR="0089452F" w:rsidRPr="0089452F" w14:paraId="472E86D7" w14:textId="77777777" w:rsidTr="0089452F">
        <w:tc>
          <w:tcPr>
            <w:tcW w:w="9026" w:type="dxa"/>
            <w:shd w:val="clear" w:color="auto" w:fill="auto"/>
          </w:tcPr>
          <w:p w14:paraId="348F9910" w14:textId="678655C0" w:rsidR="0089452F" w:rsidRPr="00091CF1" w:rsidRDefault="0089452F" w:rsidP="00DF735C">
            <w:pPr>
              <w:pStyle w:val="Odlomakpopisa"/>
              <w:numPr>
                <w:ilvl w:val="0"/>
                <w:numId w:val="6"/>
              </w:numPr>
              <w:jc w:val="both"/>
              <w:rPr>
                <w:rFonts w:ascii="Times New Roman" w:eastAsia="Calibri" w:hAnsi="Times New Roman" w:cs="Times New Roman"/>
                <w:b/>
                <w:sz w:val="24"/>
              </w:rPr>
            </w:pPr>
            <w:r w:rsidRPr="00091CF1">
              <w:rPr>
                <w:rFonts w:ascii="Times New Roman" w:eastAsia="Calibri" w:hAnsi="Times New Roman" w:cs="Times New Roman"/>
                <w:b/>
                <w:sz w:val="24"/>
              </w:rPr>
              <w:t>Prijedlog zaključka o davanju mišljenja o Prijedlogu programa građenja komunalne infrastrukture na području Grada Zagreba u 2023.</w:t>
            </w:r>
          </w:p>
          <w:p w14:paraId="232B176D" w14:textId="77777777" w:rsidR="0089452F" w:rsidRPr="0089452F" w:rsidRDefault="0089452F" w:rsidP="0089452F">
            <w:pPr>
              <w:jc w:val="both"/>
              <w:rPr>
                <w:rFonts w:ascii="Times New Roman" w:eastAsia="Calibri" w:hAnsi="Times New Roman" w:cs="Times New Roman"/>
                <w:sz w:val="24"/>
              </w:rPr>
            </w:pPr>
          </w:p>
        </w:tc>
      </w:tr>
      <w:tr w:rsidR="0089452F" w:rsidRPr="0089452F" w14:paraId="3EDE026D" w14:textId="77777777" w:rsidTr="0089452F">
        <w:tc>
          <w:tcPr>
            <w:tcW w:w="9026" w:type="dxa"/>
            <w:shd w:val="clear" w:color="auto" w:fill="auto"/>
          </w:tcPr>
          <w:p w14:paraId="5EF7C291" w14:textId="0B455232" w:rsidR="0089452F" w:rsidRPr="00091CF1" w:rsidRDefault="0089452F" w:rsidP="00DF735C">
            <w:pPr>
              <w:pStyle w:val="Odlomakpopisa"/>
              <w:numPr>
                <w:ilvl w:val="0"/>
                <w:numId w:val="6"/>
              </w:numPr>
              <w:jc w:val="both"/>
              <w:rPr>
                <w:rFonts w:ascii="Times New Roman" w:eastAsia="Calibri" w:hAnsi="Times New Roman" w:cs="Times New Roman"/>
                <w:b/>
                <w:sz w:val="24"/>
              </w:rPr>
            </w:pPr>
            <w:r w:rsidRPr="00091CF1">
              <w:rPr>
                <w:rFonts w:ascii="Times New Roman" w:eastAsia="Calibri" w:hAnsi="Times New Roman" w:cs="Times New Roman"/>
                <w:b/>
                <w:sz w:val="24"/>
              </w:rPr>
              <w:t>Prijedlog zaključka o davanju mišljenja o Prijedlogu programa održavanja javnih prometnih površina, građevina i uređaja javne namjene, javne rasvjete te izvanrednog održavanja nerazvrstanih cesta na području Grada Zagreba u 2023</w:t>
            </w:r>
          </w:p>
          <w:p w14:paraId="523E660E" w14:textId="77777777" w:rsidR="0089452F" w:rsidRPr="0089452F" w:rsidRDefault="0089452F" w:rsidP="0089452F">
            <w:pPr>
              <w:jc w:val="both"/>
              <w:rPr>
                <w:rFonts w:ascii="Times New Roman" w:eastAsia="Calibri" w:hAnsi="Times New Roman" w:cs="Times New Roman"/>
                <w:sz w:val="24"/>
              </w:rPr>
            </w:pPr>
          </w:p>
        </w:tc>
      </w:tr>
      <w:tr w:rsidR="0089452F" w:rsidRPr="0089452F" w14:paraId="6235C59F" w14:textId="77777777" w:rsidTr="0089452F">
        <w:tc>
          <w:tcPr>
            <w:tcW w:w="9026" w:type="dxa"/>
            <w:shd w:val="clear" w:color="auto" w:fill="auto"/>
          </w:tcPr>
          <w:p w14:paraId="6F883426" w14:textId="7EAA2A45" w:rsidR="0089452F" w:rsidRPr="00091CF1" w:rsidRDefault="0089452F" w:rsidP="00DF735C">
            <w:pPr>
              <w:pStyle w:val="Odlomakpopisa"/>
              <w:numPr>
                <w:ilvl w:val="0"/>
                <w:numId w:val="6"/>
              </w:numPr>
              <w:jc w:val="both"/>
              <w:rPr>
                <w:rFonts w:ascii="Times New Roman" w:eastAsia="Calibri" w:hAnsi="Times New Roman" w:cs="Times New Roman"/>
                <w:b/>
                <w:sz w:val="24"/>
              </w:rPr>
            </w:pPr>
            <w:r w:rsidRPr="00091CF1">
              <w:rPr>
                <w:rFonts w:ascii="Times New Roman" w:eastAsia="Calibri" w:hAnsi="Times New Roman" w:cs="Times New Roman"/>
                <w:b/>
                <w:sz w:val="24"/>
              </w:rPr>
              <w:t>Prijedlozi zaključaka o davanju mišljenja o zakupima zemljišta na području GČ</w:t>
            </w:r>
          </w:p>
          <w:p w14:paraId="22062E95" w14:textId="77777777" w:rsidR="0089452F" w:rsidRPr="0089452F" w:rsidRDefault="0089452F" w:rsidP="0089452F">
            <w:pPr>
              <w:jc w:val="both"/>
              <w:rPr>
                <w:rFonts w:ascii="Times New Roman" w:eastAsia="Calibri" w:hAnsi="Times New Roman" w:cs="Times New Roman"/>
                <w:sz w:val="24"/>
              </w:rPr>
            </w:pPr>
          </w:p>
        </w:tc>
      </w:tr>
      <w:tr w:rsidR="0089452F" w:rsidRPr="0089452F" w14:paraId="3B977BB9" w14:textId="77777777" w:rsidTr="0089452F">
        <w:tc>
          <w:tcPr>
            <w:tcW w:w="9026" w:type="dxa"/>
            <w:shd w:val="clear" w:color="auto" w:fill="auto"/>
          </w:tcPr>
          <w:p w14:paraId="43EB4725" w14:textId="32058B4A" w:rsidR="0089452F" w:rsidRPr="00091CF1" w:rsidRDefault="0089452F" w:rsidP="00DF735C">
            <w:pPr>
              <w:pStyle w:val="Odlomakpopisa"/>
              <w:numPr>
                <w:ilvl w:val="0"/>
                <w:numId w:val="6"/>
              </w:numPr>
              <w:jc w:val="both"/>
              <w:rPr>
                <w:rFonts w:ascii="Times New Roman" w:eastAsia="Calibri" w:hAnsi="Times New Roman" w:cs="Times New Roman"/>
                <w:b/>
                <w:sz w:val="24"/>
              </w:rPr>
            </w:pPr>
            <w:bookmarkStart w:id="3" w:name="_Hlk119497602"/>
            <w:r w:rsidRPr="00091CF1">
              <w:rPr>
                <w:rFonts w:ascii="Times New Roman" w:eastAsia="Calibri" w:hAnsi="Times New Roman" w:cs="Times New Roman"/>
                <w:b/>
                <w:sz w:val="24"/>
              </w:rPr>
              <w:t>Prijedlozi zaključaka o rješavanju aktualne komunalne problematike</w:t>
            </w:r>
          </w:p>
          <w:bookmarkEnd w:id="3"/>
          <w:p w14:paraId="29018D53" w14:textId="0608293B" w:rsidR="0089452F" w:rsidRPr="0089452F" w:rsidRDefault="0089452F" w:rsidP="00091CF1">
            <w:pPr>
              <w:pStyle w:val="Normal1"/>
              <w:spacing w:after="100"/>
              <w:jc w:val="both"/>
              <w:rPr>
                <w:rFonts w:eastAsia="Calibri"/>
                <w:sz w:val="24"/>
              </w:rPr>
            </w:pPr>
          </w:p>
        </w:tc>
      </w:tr>
      <w:tr w:rsidR="0089452F" w:rsidRPr="0089452F" w14:paraId="6888D745" w14:textId="77777777" w:rsidTr="0089452F">
        <w:tc>
          <w:tcPr>
            <w:tcW w:w="9026" w:type="dxa"/>
            <w:shd w:val="clear" w:color="auto" w:fill="auto"/>
          </w:tcPr>
          <w:p w14:paraId="3D72487E" w14:textId="3EC0FF8C" w:rsidR="0089452F" w:rsidRPr="00091CF1" w:rsidRDefault="0089452F" w:rsidP="00DF735C">
            <w:pPr>
              <w:pStyle w:val="Odlomakpopisa"/>
              <w:numPr>
                <w:ilvl w:val="0"/>
                <w:numId w:val="6"/>
              </w:numPr>
              <w:jc w:val="both"/>
              <w:rPr>
                <w:rFonts w:ascii="Times New Roman" w:eastAsia="Calibri" w:hAnsi="Times New Roman" w:cs="Times New Roman"/>
                <w:b/>
                <w:sz w:val="24"/>
              </w:rPr>
            </w:pPr>
            <w:r w:rsidRPr="00091CF1">
              <w:rPr>
                <w:rFonts w:ascii="Times New Roman" w:eastAsia="Calibri" w:hAnsi="Times New Roman" w:cs="Times New Roman"/>
                <w:b/>
                <w:sz w:val="24"/>
              </w:rPr>
              <w:t>Izvješća, pitanja i prijedlozi</w:t>
            </w:r>
          </w:p>
          <w:p w14:paraId="515501B5" w14:textId="77777777" w:rsidR="0089452F" w:rsidRDefault="0089452F" w:rsidP="0089452F">
            <w:pPr>
              <w:jc w:val="both"/>
              <w:rPr>
                <w:rFonts w:ascii="Times New Roman" w:eastAsia="Calibri" w:hAnsi="Times New Roman" w:cs="Times New Roman"/>
                <w:sz w:val="24"/>
              </w:rPr>
            </w:pPr>
          </w:p>
          <w:p w14:paraId="7DE8D6E4" w14:textId="488C819B" w:rsidR="00091CF1" w:rsidRPr="0089452F" w:rsidRDefault="00091CF1" w:rsidP="0089452F">
            <w:pPr>
              <w:jc w:val="both"/>
              <w:rPr>
                <w:rFonts w:ascii="Times New Roman" w:eastAsia="Calibri" w:hAnsi="Times New Roman" w:cs="Times New Roman"/>
                <w:sz w:val="24"/>
              </w:rPr>
            </w:pPr>
          </w:p>
        </w:tc>
      </w:tr>
    </w:tbl>
    <w:p w14:paraId="50A01F1B" w14:textId="4F8FFB81" w:rsidR="00C95223" w:rsidRPr="0089452F" w:rsidRDefault="00C95223" w:rsidP="0089452F">
      <w:pPr>
        <w:tabs>
          <w:tab w:val="left" w:pos="7370"/>
        </w:tabs>
        <w:spacing w:after="0" w:line="240" w:lineRule="auto"/>
        <w:jc w:val="both"/>
        <w:rPr>
          <w:rFonts w:ascii="Times New Roman" w:eastAsia="Times New Roman" w:hAnsi="Times New Roman" w:cs="Times New Roman"/>
          <w:color w:val="000000"/>
          <w:sz w:val="24"/>
          <w:szCs w:val="24"/>
          <w:lang w:eastAsia="hr-HR"/>
        </w:rPr>
      </w:pPr>
    </w:p>
    <w:p w14:paraId="6B93567B" w14:textId="427DFC8C" w:rsidR="00FF487C" w:rsidRDefault="00FF487C" w:rsidP="00DE4E2F">
      <w:pPr>
        <w:spacing w:after="0" w:line="360" w:lineRule="auto"/>
        <w:rPr>
          <w:rFonts w:ascii="Times New Roman" w:hAnsi="Times New Roman" w:cs="Times New Roman"/>
          <w:sz w:val="24"/>
          <w:szCs w:val="24"/>
        </w:rPr>
      </w:pPr>
    </w:p>
    <w:p w14:paraId="129EF123" w14:textId="7682E0F6" w:rsidR="006B37AA" w:rsidRDefault="006B37AA" w:rsidP="00091CF1">
      <w:pPr>
        <w:spacing w:after="0" w:line="360" w:lineRule="auto"/>
        <w:rPr>
          <w:rFonts w:ascii="Times New Roman" w:hAnsi="Times New Roman" w:cs="Times New Roman"/>
          <w:b/>
          <w:sz w:val="24"/>
          <w:szCs w:val="24"/>
        </w:rPr>
      </w:pPr>
    </w:p>
    <w:p w14:paraId="773B566C" w14:textId="77777777" w:rsidR="00786E05" w:rsidRDefault="00786E05" w:rsidP="00091CF1">
      <w:pPr>
        <w:spacing w:after="0" w:line="360" w:lineRule="auto"/>
        <w:rPr>
          <w:rFonts w:ascii="Times New Roman" w:hAnsi="Times New Roman" w:cs="Times New Roman"/>
          <w:b/>
          <w:sz w:val="24"/>
          <w:szCs w:val="24"/>
        </w:rPr>
      </w:pPr>
    </w:p>
    <w:p w14:paraId="5D0BB2C9" w14:textId="77777777" w:rsidR="00786E05" w:rsidRDefault="00786E05" w:rsidP="00091CF1">
      <w:pPr>
        <w:spacing w:after="0" w:line="360" w:lineRule="auto"/>
        <w:rPr>
          <w:rFonts w:ascii="Times New Roman" w:hAnsi="Times New Roman" w:cs="Times New Roman"/>
          <w:b/>
          <w:sz w:val="24"/>
          <w:szCs w:val="24"/>
        </w:rPr>
      </w:pPr>
    </w:p>
    <w:p w14:paraId="59B9BD84" w14:textId="77777777" w:rsidR="00786E05" w:rsidRDefault="00786E05" w:rsidP="00091CF1">
      <w:pPr>
        <w:spacing w:after="0" w:line="360" w:lineRule="auto"/>
        <w:rPr>
          <w:rFonts w:ascii="Times New Roman" w:hAnsi="Times New Roman" w:cs="Times New Roman"/>
          <w:b/>
          <w:sz w:val="24"/>
          <w:szCs w:val="24"/>
        </w:rPr>
      </w:pPr>
    </w:p>
    <w:p w14:paraId="63F1036D" w14:textId="77777777" w:rsidR="00786E05" w:rsidRDefault="00786E05" w:rsidP="00091CF1">
      <w:pPr>
        <w:spacing w:after="0" w:line="360" w:lineRule="auto"/>
        <w:rPr>
          <w:rFonts w:ascii="Times New Roman" w:hAnsi="Times New Roman" w:cs="Times New Roman"/>
          <w:b/>
          <w:sz w:val="24"/>
          <w:szCs w:val="24"/>
        </w:rPr>
      </w:pPr>
    </w:p>
    <w:p w14:paraId="6FF89347" w14:textId="77777777" w:rsidR="00786E05" w:rsidRDefault="00786E05" w:rsidP="00091CF1">
      <w:pPr>
        <w:spacing w:after="0" w:line="360" w:lineRule="auto"/>
        <w:rPr>
          <w:rFonts w:ascii="Times New Roman" w:hAnsi="Times New Roman" w:cs="Times New Roman"/>
          <w:b/>
          <w:sz w:val="24"/>
          <w:szCs w:val="24"/>
        </w:rPr>
      </w:pPr>
    </w:p>
    <w:p w14:paraId="0DAE2CD8" w14:textId="77777777" w:rsidR="00786E05" w:rsidRDefault="00786E05" w:rsidP="00091CF1">
      <w:pPr>
        <w:spacing w:after="0" w:line="360" w:lineRule="auto"/>
        <w:rPr>
          <w:rFonts w:ascii="Times New Roman" w:hAnsi="Times New Roman" w:cs="Times New Roman"/>
          <w:b/>
          <w:sz w:val="24"/>
          <w:szCs w:val="24"/>
        </w:rPr>
      </w:pPr>
    </w:p>
    <w:p w14:paraId="516D0471" w14:textId="77777777" w:rsidR="00786E05" w:rsidRDefault="00786E05" w:rsidP="00091CF1">
      <w:pPr>
        <w:spacing w:after="0" w:line="360" w:lineRule="auto"/>
        <w:rPr>
          <w:rFonts w:ascii="Times New Roman" w:hAnsi="Times New Roman" w:cs="Times New Roman"/>
          <w:b/>
          <w:sz w:val="24"/>
          <w:szCs w:val="24"/>
        </w:rPr>
      </w:pPr>
    </w:p>
    <w:p w14:paraId="48117EEE" w14:textId="77777777" w:rsidR="00786E05" w:rsidRDefault="00786E05" w:rsidP="00091CF1">
      <w:pPr>
        <w:spacing w:after="0" w:line="360" w:lineRule="auto"/>
        <w:rPr>
          <w:rFonts w:ascii="Times New Roman" w:hAnsi="Times New Roman" w:cs="Times New Roman"/>
          <w:b/>
          <w:sz w:val="24"/>
          <w:szCs w:val="24"/>
        </w:rPr>
      </w:pPr>
    </w:p>
    <w:p w14:paraId="314BBB0F" w14:textId="77777777" w:rsidR="00786E05" w:rsidRDefault="00786E05" w:rsidP="00091CF1">
      <w:pPr>
        <w:spacing w:after="0" w:line="360" w:lineRule="auto"/>
        <w:rPr>
          <w:rFonts w:ascii="Times New Roman" w:hAnsi="Times New Roman" w:cs="Times New Roman"/>
          <w:b/>
          <w:sz w:val="24"/>
          <w:szCs w:val="24"/>
        </w:rPr>
      </w:pPr>
    </w:p>
    <w:p w14:paraId="4EE31B29" w14:textId="77777777" w:rsidR="00786E05" w:rsidRDefault="00786E05" w:rsidP="00091CF1">
      <w:pPr>
        <w:spacing w:after="0" w:line="360" w:lineRule="auto"/>
        <w:rPr>
          <w:rFonts w:ascii="Times New Roman" w:hAnsi="Times New Roman" w:cs="Times New Roman"/>
          <w:b/>
          <w:sz w:val="24"/>
          <w:szCs w:val="24"/>
        </w:rPr>
      </w:pPr>
    </w:p>
    <w:p w14:paraId="664A9DF8" w14:textId="36F25C36" w:rsid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 xml:space="preserve">Ad 1.)  Prijedlog zaključka o izmjeni Financijskog plana GČ </w:t>
      </w:r>
      <w:bookmarkStart w:id="4" w:name="_Hlk119498297"/>
      <w:r w:rsidRPr="00091CF1">
        <w:rPr>
          <w:rFonts w:ascii="Times New Roman" w:hAnsi="Times New Roman" w:cs="Times New Roman"/>
          <w:b/>
          <w:sz w:val="24"/>
          <w:szCs w:val="24"/>
        </w:rPr>
        <w:t>Peščenica-Žitnjak za 2022.</w:t>
      </w:r>
      <w:bookmarkEnd w:id="4"/>
    </w:p>
    <w:p w14:paraId="5A21B5D7" w14:textId="77777777" w:rsidR="008A05DE" w:rsidRDefault="008A05DE" w:rsidP="008A05DE">
      <w:pPr>
        <w:spacing w:after="0" w:line="360" w:lineRule="auto"/>
        <w:jc w:val="both"/>
        <w:rPr>
          <w:rFonts w:ascii="Times New Roman" w:hAnsi="Times New Roman" w:cs="Times New Roman"/>
          <w:sz w:val="24"/>
          <w:szCs w:val="24"/>
        </w:rPr>
      </w:pPr>
    </w:p>
    <w:p w14:paraId="0AC85059" w14:textId="229D35D7" w:rsidR="00786E05" w:rsidRDefault="00786E05" w:rsidP="008A05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775270">
        <w:rPr>
          <w:rFonts w:ascii="Times New Roman" w:hAnsi="Times New Roman" w:cs="Times New Roman"/>
          <w:sz w:val="24"/>
          <w:szCs w:val="24"/>
        </w:rPr>
        <w:t>obrazlaže</w:t>
      </w:r>
      <w:r>
        <w:rPr>
          <w:rFonts w:ascii="Times New Roman" w:hAnsi="Times New Roman" w:cs="Times New Roman"/>
          <w:sz w:val="24"/>
          <w:szCs w:val="24"/>
        </w:rPr>
        <w:t xml:space="preserve"> </w:t>
      </w:r>
      <w:r w:rsidR="00FC6F24">
        <w:rPr>
          <w:rFonts w:ascii="Times New Roman" w:hAnsi="Times New Roman" w:cs="Times New Roman"/>
          <w:sz w:val="24"/>
          <w:szCs w:val="24"/>
        </w:rPr>
        <w:t xml:space="preserve">kako </w:t>
      </w:r>
      <w:r w:rsidR="008A05DE">
        <w:rPr>
          <w:rFonts w:ascii="Times New Roman" w:hAnsi="Times New Roman" w:cs="Times New Roman"/>
          <w:sz w:val="24"/>
          <w:szCs w:val="24"/>
        </w:rPr>
        <w:t>su</w:t>
      </w:r>
      <w:r w:rsidR="00FC6F24">
        <w:rPr>
          <w:rFonts w:ascii="Times New Roman" w:hAnsi="Times New Roman" w:cs="Times New Roman"/>
          <w:sz w:val="24"/>
          <w:szCs w:val="24"/>
        </w:rPr>
        <w:t xml:space="preserve"> </w:t>
      </w:r>
      <w:r w:rsidR="008A05DE">
        <w:rPr>
          <w:rFonts w:ascii="Times New Roman" w:hAnsi="Times New Roman" w:cs="Times New Roman"/>
          <w:sz w:val="24"/>
          <w:szCs w:val="24"/>
        </w:rPr>
        <w:t>zbog ugovorne obaveze iz 2020. godine sa Župom sv. Ivana Krstitelja sredstva isplaćena u 2022. godini čime se tereti financijski proračun GČ Peščenica – Žiznjak za 2022.  slijedom čega je potrebno donijeti Zaključak o izmjeni fin. plana.</w:t>
      </w:r>
    </w:p>
    <w:p w14:paraId="5CDB0356" w14:textId="77777777" w:rsidR="008A05DE" w:rsidRDefault="008A05DE" w:rsidP="008A05DE">
      <w:pPr>
        <w:spacing w:after="0" w:line="360" w:lineRule="auto"/>
        <w:jc w:val="both"/>
        <w:rPr>
          <w:rFonts w:ascii="Times New Roman" w:hAnsi="Times New Roman" w:cs="Times New Roman"/>
          <w:sz w:val="24"/>
          <w:szCs w:val="24"/>
        </w:rPr>
      </w:pPr>
    </w:p>
    <w:p w14:paraId="13D97C2C" w14:textId="19B266E9" w:rsidR="008A05DE" w:rsidRDefault="008A05DE" w:rsidP="008A05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Bez rasprave, Vijeće </w:t>
      </w:r>
      <w:r w:rsidRPr="008A05DE">
        <w:rPr>
          <w:rFonts w:ascii="Times New Roman" w:hAnsi="Times New Roman" w:cs="Times New Roman"/>
          <w:b/>
          <w:i/>
          <w:sz w:val="24"/>
          <w:szCs w:val="24"/>
        </w:rPr>
        <w:t>jednoglasno</w:t>
      </w:r>
      <w:r>
        <w:rPr>
          <w:rFonts w:ascii="Times New Roman" w:hAnsi="Times New Roman" w:cs="Times New Roman"/>
          <w:sz w:val="24"/>
          <w:szCs w:val="24"/>
        </w:rPr>
        <w:t xml:space="preserve"> donosi</w:t>
      </w:r>
    </w:p>
    <w:p w14:paraId="6C22AAD8" w14:textId="41A728AE" w:rsidR="00DD38C8" w:rsidRDefault="00DD38C8" w:rsidP="008A05D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0D83032" wp14:editId="0FBF86E8">
            <wp:extent cx="5309870" cy="8864600"/>
            <wp:effectExtent l="0" t="0" r="508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9870" cy="8864600"/>
                    </a:xfrm>
                    <a:prstGeom prst="rect">
                      <a:avLst/>
                    </a:prstGeom>
                    <a:noFill/>
                  </pic:spPr>
                </pic:pic>
              </a:graphicData>
            </a:graphic>
          </wp:inline>
        </w:drawing>
      </w:r>
    </w:p>
    <w:p w14:paraId="5551B0F0" w14:textId="77777777" w:rsidR="008A05DE" w:rsidRPr="00786E05" w:rsidRDefault="008A05DE" w:rsidP="008A05DE">
      <w:pPr>
        <w:spacing w:after="0" w:line="360" w:lineRule="auto"/>
        <w:jc w:val="both"/>
        <w:rPr>
          <w:rFonts w:ascii="Times New Roman" w:hAnsi="Times New Roman" w:cs="Times New Roman"/>
          <w:sz w:val="24"/>
          <w:szCs w:val="24"/>
        </w:rPr>
      </w:pPr>
    </w:p>
    <w:p w14:paraId="4E8EA07C" w14:textId="413B4427" w:rsidR="006B37AA" w:rsidRDefault="006B37AA" w:rsidP="00091CF1">
      <w:pPr>
        <w:spacing w:after="0" w:line="360" w:lineRule="auto"/>
        <w:rPr>
          <w:rFonts w:ascii="Times New Roman" w:hAnsi="Times New Roman" w:cs="Times New Roman"/>
          <w:b/>
          <w:sz w:val="24"/>
          <w:szCs w:val="24"/>
        </w:rPr>
      </w:pPr>
    </w:p>
    <w:p w14:paraId="3AC08056" w14:textId="1C3C5473" w:rsid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Ad 2.) Prijedlog zaključka o izmjeni Plana komunalnih aktivnosti GČ Peščenica-Žitnjak u 2022.</w:t>
      </w:r>
    </w:p>
    <w:p w14:paraId="51807E91" w14:textId="3561BA2C" w:rsidR="008A05DE" w:rsidRPr="00655736" w:rsidRDefault="008A05DE" w:rsidP="00091CF1">
      <w:pPr>
        <w:spacing w:after="0" w:line="360" w:lineRule="auto"/>
        <w:rPr>
          <w:rFonts w:ascii="Times New Roman" w:hAnsi="Times New Roman" w:cs="Times New Roman"/>
          <w:sz w:val="24"/>
          <w:szCs w:val="24"/>
        </w:rPr>
      </w:pPr>
    </w:p>
    <w:p w14:paraId="012FF8AA" w14:textId="64DEF054" w:rsidR="00655736" w:rsidRPr="00655736" w:rsidRDefault="00655736" w:rsidP="00091CF1">
      <w:pPr>
        <w:spacing w:after="0" w:line="360" w:lineRule="auto"/>
        <w:rPr>
          <w:rFonts w:ascii="Times New Roman" w:hAnsi="Times New Roman" w:cs="Times New Roman"/>
          <w:sz w:val="24"/>
          <w:szCs w:val="24"/>
        </w:rPr>
      </w:pPr>
      <w:r w:rsidRPr="00655736">
        <w:rPr>
          <w:rFonts w:ascii="Times New Roman" w:hAnsi="Times New Roman" w:cs="Times New Roman"/>
          <w:sz w:val="24"/>
          <w:szCs w:val="24"/>
        </w:rPr>
        <w:t>Predsjednik uvodno</w:t>
      </w:r>
      <w:r w:rsidR="006650F3">
        <w:rPr>
          <w:rFonts w:ascii="Times New Roman" w:hAnsi="Times New Roman" w:cs="Times New Roman"/>
          <w:sz w:val="24"/>
          <w:szCs w:val="24"/>
        </w:rPr>
        <w:t xml:space="preserve"> napominje kako su vijećnici prethodno dobili obrazloženje te</w:t>
      </w:r>
      <w:r>
        <w:rPr>
          <w:rFonts w:ascii="Times New Roman" w:hAnsi="Times New Roman" w:cs="Times New Roman"/>
          <w:sz w:val="24"/>
          <w:szCs w:val="24"/>
        </w:rPr>
        <w:t xml:space="preserve"> kratko pojašnjava razloge izmjene Plana nakon čega Vijeće, bez rasprave, </w:t>
      </w:r>
      <w:r w:rsidRPr="00655736">
        <w:rPr>
          <w:rFonts w:ascii="Times New Roman" w:hAnsi="Times New Roman" w:cs="Times New Roman"/>
          <w:b/>
          <w:i/>
          <w:sz w:val="24"/>
          <w:szCs w:val="24"/>
        </w:rPr>
        <w:t>jednoglasno</w:t>
      </w:r>
      <w:r>
        <w:rPr>
          <w:rFonts w:ascii="Times New Roman" w:hAnsi="Times New Roman" w:cs="Times New Roman"/>
          <w:sz w:val="24"/>
          <w:szCs w:val="24"/>
        </w:rPr>
        <w:t xml:space="preserve"> donosi</w:t>
      </w:r>
    </w:p>
    <w:tbl>
      <w:tblPr>
        <w:tblW w:w="9100" w:type="dxa"/>
        <w:tblLook w:val="04A0" w:firstRow="1" w:lastRow="0" w:firstColumn="1" w:lastColumn="0" w:noHBand="0" w:noVBand="1"/>
      </w:tblPr>
      <w:tblGrid>
        <w:gridCol w:w="905"/>
        <w:gridCol w:w="2336"/>
        <w:gridCol w:w="1405"/>
        <w:gridCol w:w="1455"/>
        <w:gridCol w:w="1652"/>
        <w:gridCol w:w="1538"/>
      </w:tblGrid>
      <w:tr w:rsidR="00655736" w:rsidRPr="00655736" w14:paraId="2D35AF76" w14:textId="77777777" w:rsidTr="00655736">
        <w:trPr>
          <w:trHeight w:val="844"/>
        </w:trPr>
        <w:tc>
          <w:tcPr>
            <w:tcW w:w="9100" w:type="dxa"/>
            <w:gridSpan w:val="6"/>
            <w:tcBorders>
              <w:top w:val="nil"/>
              <w:left w:val="nil"/>
              <w:bottom w:val="nil"/>
              <w:right w:val="nil"/>
            </w:tcBorders>
            <w:shd w:val="clear" w:color="auto" w:fill="auto"/>
            <w:vAlign w:val="center"/>
            <w:hideMark/>
          </w:tcPr>
          <w:p w14:paraId="142010EA" w14:textId="77777777" w:rsidR="00655736" w:rsidRPr="00655736" w:rsidRDefault="00655736" w:rsidP="00655736">
            <w:pPr>
              <w:spacing w:after="0" w:line="240" w:lineRule="auto"/>
              <w:jc w:val="center"/>
              <w:rPr>
                <w:rFonts w:ascii="Times New Roman" w:eastAsia="Times New Roman" w:hAnsi="Times New Roman" w:cs="Times New Roman"/>
                <w:b/>
                <w:bCs/>
                <w:color w:val="000000"/>
                <w:sz w:val="20"/>
                <w:szCs w:val="20"/>
                <w:lang w:eastAsia="hr-HR"/>
              </w:rPr>
            </w:pPr>
            <w:r w:rsidRPr="00655736">
              <w:rPr>
                <w:rFonts w:ascii="Times New Roman" w:eastAsia="Times New Roman" w:hAnsi="Times New Roman" w:cs="Times New Roman"/>
                <w:b/>
                <w:bCs/>
                <w:color w:val="000000"/>
                <w:sz w:val="20"/>
                <w:szCs w:val="20"/>
                <w:lang w:eastAsia="hr-HR"/>
              </w:rPr>
              <w:t xml:space="preserve">Zaključak </w:t>
            </w:r>
            <w:r w:rsidRPr="00655736">
              <w:rPr>
                <w:rFonts w:ascii="Times New Roman" w:eastAsia="Times New Roman" w:hAnsi="Times New Roman" w:cs="Times New Roman"/>
                <w:b/>
                <w:bCs/>
                <w:color w:val="000000"/>
                <w:sz w:val="20"/>
                <w:szCs w:val="20"/>
                <w:lang w:eastAsia="hr-HR"/>
              </w:rPr>
              <w:br/>
              <w:t xml:space="preserve">o izmjeni Plana komunalnih aktivnosti </w:t>
            </w:r>
            <w:r w:rsidRPr="00655736">
              <w:rPr>
                <w:rFonts w:ascii="Times New Roman" w:eastAsia="Times New Roman" w:hAnsi="Times New Roman" w:cs="Times New Roman"/>
                <w:b/>
                <w:bCs/>
                <w:color w:val="000000"/>
                <w:sz w:val="20"/>
                <w:szCs w:val="20"/>
                <w:lang w:eastAsia="hr-HR"/>
              </w:rPr>
              <w:br/>
              <w:t>Gradske četvrti Peščenica - Žitnjak u 2022.</w:t>
            </w:r>
          </w:p>
        </w:tc>
      </w:tr>
      <w:tr w:rsidR="00655736" w:rsidRPr="00655736" w14:paraId="46D3A344" w14:textId="77777777" w:rsidTr="00655736">
        <w:trPr>
          <w:trHeight w:val="300"/>
        </w:trPr>
        <w:tc>
          <w:tcPr>
            <w:tcW w:w="719" w:type="dxa"/>
            <w:tcBorders>
              <w:top w:val="nil"/>
              <w:left w:val="nil"/>
              <w:bottom w:val="nil"/>
              <w:right w:val="nil"/>
            </w:tcBorders>
            <w:shd w:val="clear" w:color="auto" w:fill="auto"/>
            <w:noWrap/>
            <w:vAlign w:val="center"/>
            <w:hideMark/>
          </w:tcPr>
          <w:p w14:paraId="7F98FC28" w14:textId="77777777" w:rsidR="00655736" w:rsidRPr="00655736" w:rsidRDefault="00655736" w:rsidP="00655736">
            <w:pPr>
              <w:spacing w:after="0" w:line="240" w:lineRule="auto"/>
              <w:jc w:val="center"/>
              <w:rPr>
                <w:rFonts w:ascii="Times New Roman" w:eastAsia="Times New Roman" w:hAnsi="Times New Roman" w:cs="Times New Roman"/>
                <w:b/>
                <w:bCs/>
                <w:color w:val="000000"/>
                <w:sz w:val="20"/>
                <w:szCs w:val="20"/>
                <w:lang w:eastAsia="hr-HR"/>
              </w:rPr>
            </w:pPr>
          </w:p>
        </w:tc>
        <w:tc>
          <w:tcPr>
            <w:tcW w:w="2336" w:type="dxa"/>
            <w:tcBorders>
              <w:top w:val="nil"/>
              <w:left w:val="nil"/>
              <w:bottom w:val="nil"/>
              <w:right w:val="nil"/>
            </w:tcBorders>
            <w:shd w:val="clear" w:color="auto" w:fill="auto"/>
            <w:noWrap/>
            <w:vAlign w:val="center"/>
            <w:hideMark/>
          </w:tcPr>
          <w:p w14:paraId="2B0E96E0"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noWrap/>
            <w:vAlign w:val="center"/>
            <w:hideMark/>
          </w:tcPr>
          <w:p w14:paraId="69BECB17"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55" w:type="dxa"/>
            <w:tcBorders>
              <w:top w:val="nil"/>
              <w:left w:val="nil"/>
              <w:bottom w:val="nil"/>
              <w:right w:val="nil"/>
            </w:tcBorders>
            <w:shd w:val="clear" w:color="auto" w:fill="auto"/>
            <w:noWrap/>
            <w:vAlign w:val="center"/>
            <w:hideMark/>
          </w:tcPr>
          <w:p w14:paraId="578228A4"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652" w:type="dxa"/>
            <w:tcBorders>
              <w:top w:val="nil"/>
              <w:left w:val="nil"/>
              <w:bottom w:val="nil"/>
              <w:right w:val="nil"/>
            </w:tcBorders>
            <w:shd w:val="clear" w:color="auto" w:fill="auto"/>
            <w:noWrap/>
            <w:vAlign w:val="center"/>
            <w:hideMark/>
          </w:tcPr>
          <w:p w14:paraId="375DFC03"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2B99D02A"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r>
      <w:tr w:rsidR="00655736" w:rsidRPr="00655736" w14:paraId="53F1C086" w14:textId="77777777" w:rsidTr="00655736">
        <w:trPr>
          <w:trHeight w:val="300"/>
        </w:trPr>
        <w:tc>
          <w:tcPr>
            <w:tcW w:w="9100" w:type="dxa"/>
            <w:gridSpan w:val="6"/>
            <w:tcBorders>
              <w:top w:val="nil"/>
              <w:left w:val="nil"/>
              <w:bottom w:val="nil"/>
              <w:right w:val="nil"/>
            </w:tcBorders>
            <w:shd w:val="clear" w:color="auto" w:fill="auto"/>
            <w:noWrap/>
            <w:vAlign w:val="center"/>
            <w:hideMark/>
          </w:tcPr>
          <w:p w14:paraId="402B3089" w14:textId="77777777" w:rsidR="00655736" w:rsidRPr="00655736" w:rsidRDefault="00655736" w:rsidP="00655736">
            <w:pPr>
              <w:spacing w:after="0" w:line="240" w:lineRule="auto"/>
              <w:jc w:val="center"/>
              <w:rPr>
                <w:rFonts w:ascii="Times New Roman" w:eastAsia="Times New Roman" w:hAnsi="Times New Roman" w:cs="Times New Roman"/>
                <w:b/>
                <w:bCs/>
                <w:color w:val="000000"/>
                <w:sz w:val="20"/>
                <w:szCs w:val="20"/>
                <w:lang w:eastAsia="hr-HR"/>
              </w:rPr>
            </w:pPr>
            <w:r w:rsidRPr="00655736">
              <w:rPr>
                <w:rFonts w:ascii="Times New Roman" w:eastAsia="Times New Roman" w:hAnsi="Times New Roman" w:cs="Times New Roman"/>
                <w:b/>
                <w:bCs/>
                <w:color w:val="000000"/>
                <w:sz w:val="20"/>
                <w:szCs w:val="20"/>
                <w:lang w:eastAsia="hr-HR"/>
              </w:rPr>
              <w:t>Članak 1.</w:t>
            </w:r>
          </w:p>
        </w:tc>
      </w:tr>
      <w:tr w:rsidR="00655736" w:rsidRPr="00655736" w14:paraId="7F1FFD49" w14:textId="77777777" w:rsidTr="00655736">
        <w:trPr>
          <w:trHeight w:val="837"/>
        </w:trPr>
        <w:tc>
          <w:tcPr>
            <w:tcW w:w="9100" w:type="dxa"/>
            <w:gridSpan w:val="6"/>
            <w:tcBorders>
              <w:top w:val="nil"/>
              <w:left w:val="nil"/>
              <w:bottom w:val="nil"/>
              <w:right w:val="nil"/>
            </w:tcBorders>
            <w:shd w:val="clear" w:color="auto" w:fill="auto"/>
            <w:vAlign w:val="center"/>
            <w:hideMark/>
          </w:tcPr>
          <w:p w14:paraId="7C73BCD4"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 Planu komunalnih aktivnosti Gradske četvrti Peščenica - Žitnjak u 2022. (Službeni glasnik Grada Zagreba 13/22 i 28/22) u članku 3., točki 1. JAVNOPROMETNE POVRŠINE I OBJEKTI, podtočka 1.1. NOVE AKCIJE mijenja se i glasi:</w:t>
            </w:r>
          </w:p>
        </w:tc>
      </w:tr>
      <w:tr w:rsidR="00655736" w:rsidRPr="00655736" w14:paraId="06133485" w14:textId="77777777" w:rsidTr="00655736">
        <w:trPr>
          <w:trHeight w:val="300"/>
        </w:trPr>
        <w:tc>
          <w:tcPr>
            <w:tcW w:w="719" w:type="dxa"/>
            <w:tcBorders>
              <w:top w:val="nil"/>
              <w:left w:val="nil"/>
              <w:bottom w:val="nil"/>
              <w:right w:val="nil"/>
            </w:tcBorders>
            <w:shd w:val="clear" w:color="auto" w:fill="auto"/>
            <w:noWrap/>
            <w:vAlign w:val="center"/>
            <w:hideMark/>
          </w:tcPr>
          <w:p w14:paraId="0944C57F"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p>
        </w:tc>
        <w:tc>
          <w:tcPr>
            <w:tcW w:w="2336" w:type="dxa"/>
            <w:tcBorders>
              <w:top w:val="nil"/>
              <w:left w:val="nil"/>
              <w:bottom w:val="nil"/>
              <w:right w:val="nil"/>
            </w:tcBorders>
            <w:shd w:val="clear" w:color="auto" w:fill="auto"/>
            <w:noWrap/>
            <w:vAlign w:val="center"/>
            <w:hideMark/>
          </w:tcPr>
          <w:p w14:paraId="2E5942E0"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noWrap/>
            <w:vAlign w:val="center"/>
            <w:hideMark/>
          </w:tcPr>
          <w:p w14:paraId="31674585"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55" w:type="dxa"/>
            <w:tcBorders>
              <w:top w:val="nil"/>
              <w:left w:val="nil"/>
              <w:bottom w:val="nil"/>
              <w:right w:val="nil"/>
            </w:tcBorders>
            <w:shd w:val="clear" w:color="auto" w:fill="auto"/>
            <w:noWrap/>
            <w:vAlign w:val="center"/>
            <w:hideMark/>
          </w:tcPr>
          <w:p w14:paraId="61E2D75B"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652" w:type="dxa"/>
            <w:tcBorders>
              <w:top w:val="nil"/>
              <w:left w:val="nil"/>
              <w:bottom w:val="nil"/>
              <w:right w:val="nil"/>
            </w:tcBorders>
            <w:shd w:val="clear" w:color="auto" w:fill="auto"/>
            <w:noWrap/>
            <w:vAlign w:val="center"/>
            <w:hideMark/>
          </w:tcPr>
          <w:p w14:paraId="566CA84E"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2181A7E8"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r>
      <w:tr w:rsidR="00655736" w:rsidRPr="00655736" w14:paraId="0B721949" w14:textId="77777777" w:rsidTr="00655736">
        <w:trPr>
          <w:trHeight w:val="300"/>
        </w:trPr>
        <w:tc>
          <w:tcPr>
            <w:tcW w:w="9100" w:type="dxa"/>
            <w:gridSpan w:val="6"/>
            <w:tcBorders>
              <w:top w:val="nil"/>
              <w:left w:val="nil"/>
              <w:bottom w:val="nil"/>
              <w:right w:val="nil"/>
            </w:tcBorders>
            <w:shd w:val="clear" w:color="auto" w:fill="auto"/>
            <w:noWrap/>
            <w:vAlign w:val="center"/>
            <w:hideMark/>
          </w:tcPr>
          <w:p w14:paraId="29D27F80" w14:textId="77777777" w:rsidR="00655736" w:rsidRPr="00655736" w:rsidRDefault="00655736" w:rsidP="00655736">
            <w:pPr>
              <w:spacing w:after="0" w:line="240" w:lineRule="auto"/>
              <w:rPr>
                <w:rFonts w:ascii="Times New Roman" w:eastAsia="Times New Roman" w:hAnsi="Times New Roman" w:cs="Times New Roman"/>
                <w:b/>
                <w:bCs/>
                <w:color w:val="000000"/>
                <w:sz w:val="20"/>
                <w:szCs w:val="20"/>
                <w:lang w:eastAsia="hr-HR"/>
              </w:rPr>
            </w:pPr>
            <w:r w:rsidRPr="00655736">
              <w:rPr>
                <w:rFonts w:ascii="Times New Roman" w:eastAsia="Times New Roman" w:hAnsi="Times New Roman" w:cs="Times New Roman"/>
                <w:b/>
                <w:bCs/>
                <w:color w:val="000000"/>
                <w:sz w:val="20"/>
                <w:szCs w:val="20"/>
                <w:lang w:eastAsia="hr-HR"/>
              </w:rPr>
              <w:t>"1. JAVNOPROMETNE POVRŠINE I OBJEKTI</w:t>
            </w:r>
          </w:p>
        </w:tc>
      </w:tr>
      <w:tr w:rsidR="00655736" w:rsidRPr="00655736" w14:paraId="55171F88" w14:textId="77777777" w:rsidTr="00655736">
        <w:trPr>
          <w:trHeight w:val="300"/>
        </w:trPr>
        <w:tc>
          <w:tcPr>
            <w:tcW w:w="9100" w:type="dxa"/>
            <w:gridSpan w:val="6"/>
            <w:tcBorders>
              <w:top w:val="nil"/>
              <w:left w:val="nil"/>
              <w:bottom w:val="nil"/>
              <w:right w:val="nil"/>
            </w:tcBorders>
            <w:shd w:val="clear" w:color="auto" w:fill="auto"/>
            <w:noWrap/>
            <w:vAlign w:val="center"/>
            <w:hideMark/>
          </w:tcPr>
          <w:p w14:paraId="3340B972"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1.1. NOVE AKCIJE U 2022. </w:t>
            </w:r>
          </w:p>
        </w:tc>
      </w:tr>
      <w:tr w:rsidR="00655736" w:rsidRPr="00655736" w14:paraId="26CCB945" w14:textId="77777777" w:rsidTr="00655736">
        <w:trPr>
          <w:trHeight w:val="510"/>
        </w:trPr>
        <w:tc>
          <w:tcPr>
            <w:tcW w:w="7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18B6E"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REDNI BROJ</w:t>
            </w:r>
          </w:p>
        </w:tc>
        <w:tc>
          <w:tcPr>
            <w:tcW w:w="2336" w:type="dxa"/>
            <w:tcBorders>
              <w:top w:val="single" w:sz="4" w:space="0" w:color="auto"/>
              <w:left w:val="nil"/>
              <w:bottom w:val="single" w:sz="4" w:space="0" w:color="auto"/>
              <w:right w:val="single" w:sz="4" w:space="0" w:color="auto"/>
            </w:tcBorders>
            <w:shd w:val="clear" w:color="auto" w:fill="auto"/>
            <w:vAlign w:val="center"/>
            <w:hideMark/>
          </w:tcPr>
          <w:p w14:paraId="68EEF1C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LOKACIJA - OBJEKT</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1BEFC3F"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MJESNI ODBOR</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06DFCE43"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OPIS RADOVA / USLUGE / OPREME</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52F89DDB"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VRIJEDNOST </w:t>
            </w:r>
            <w:r w:rsidRPr="00655736">
              <w:rPr>
                <w:rFonts w:ascii="Times New Roman" w:eastAsia="Times New Roman" w:hAnsi="Times New Roman" w:cs="Times New Roman"/>
                <w:color w:val="000000"/>
                <w:sz w:val="20"/>
                <w:szCs w:val="20"/>
                <w:lang w:eastAsia="hr-HR"/>
              </w:rPr>
              <w:br/>
              <w:t>U KUNAMA</w:t>
            </w:r>
          </w:p>
        </w:tc>
      </w:tr>
      <w:tr w:rsidR="00655736" w:rsidRPr="00655736" w14:paraId="09A65040" w14:textId="77777777" w:rsidTr="00655736">
        <w:trPr>
          <w:trHeight w:val="52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16EC5653"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w:t>
            </w:r>
          </w:p>
        </w:tc>
        <w:tc>
          <w:tcPr>
            <w:tcW w:w="2336" w:type="dxa"/>
            <w:tcBorders>
              <w:top w:val="nil"/>
              <w:left w:val="nil"/>
              <w:bottom w:val="single" w:sz="4" w:space="0" w:color="auto"/>
              <w:right w:val="single" w:sz="4" w:space="0" w:color="auto"/>
            </w:tcBorders>
            <w:shd w:val="clear" w:color="auto" w:fill="auto"/>
            <w:vAlign w:val="center"/>
            <w:hideMark/>
          </w:tcPr>
          <w:p w14:paraId="03B861DB"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Ulica K.Š. Gjalskog 30 - 44, parkiralište</w:t>
            </w:r>
          </w:p>
        </w:tc>
        <w:tc>
          <w:tcPr>
            <w:tcW w:w="1400" w:type="dxa"/>
            <w:tcBorders>
              <w:top w:val="nil"/>
              <w:left w:val="nil"/>
              <w:bottom w:val="single" w:sz="4" w:space="0" w:color="auto"/>
              <w:right w:val="single" w:sz="4" w:space="0" w:color="auto"/>
            </w:tcBorders>
            <w:shd w:val="clear" w:color="auto" w:fill="auto"/>
            <w:vAlign w:val="center"/>
            <w:hideMark/>
          </w:tcPr>
          <w:p w14:paraId="538ECEC5"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"Bruno Bušić"</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289F4EF5"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izrada projektne dokumentacije za uređivanje</w:t>
            </w:r>
          </w:p>
        </w:tc>
        <w:tc>
          <w:tcPr>
            <w:tcW w:w="1538" w:type="dxa"/>
            <w:tcBorders>
              <w:top w:val="nil"/>
              <w:left w:val="nil"/>
              <w:bottom w:val="single" w:sz="4" w:space="0" w:color="auto"/>
              <w:right w:val="single" w:sz="4" w:space="0" w:color="auto"/>
            </w:tcBorders>
            <w:shd w:val="clear" w:color="auto" w:fill="auto"/>
            <w:vAlign w:val="center"/>
            <w:hideMark/>
          </w:tcPr>
          <w:p w14:paraId="02A4DC5B"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20.000,00</w:t>
            </w:r>
          </w:p>
        </w:tc>
      </w:tr>
      <w:tr w:rsidR="00655736" w:rsidRPr="00655736" w14:paraId="0CF2C12E" w14:textId="77777777" w:rsidTr="00655736">
        <w:trPr>
          <w:trHeight w:val="788"/>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C615BC7"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w:t>
            </w:r>
          </w:p>
        </w:tc>
        <w:tc>
          <w:tcPr>
            <w:tcW w:w="2336" w:type="dxa"/>
            <w:tcBorders>
              <w:top w:val="nil"/>
              <w:left w:val="nil"/>
              <w:bottom w:val="single" w:sz="4" w:space="0" w:color="auto"/>
              <w:right w:val="single" w:sz="4" w:space="0" w:color="auto"/>
            </w:tcBorders>
            <w:shd w:val="clear" w:color="auto" w:fill="auto"/>
            <w:vAlign w:val="center"/>
            <w:hideMark/>
          </w:tcPr>
          <w:p w14:paraId="4E0AB86D"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Od Slavonske avenije 8 do  Ulice I. Savica, zelena površina na k.č. 659/8 k.o. Žitnjak</w:t>
            </w:r>
          </w:p>
        </w:tc>
        <w:tc>
          <w:tcPr>
            <w:tcW w:w="1400" w:type="dxa"/>
            <w:tcBorders>
              <w:top w:val="nil"/>
              <w:left w:val="nil"/>
              <w:bottom w:val="single" w:sz="4" w:space="0" w:color="auto"/>
              <w:right w:val="single" w:sz="4" w:space="0" w:color="auto"/>
            </w:tcBorders>
            <w:shd w:val="clear" w:color="auto" w:fill="auto"/>
            <w:vAlign w:val="center"/>
            <w:hideMark/>
          </w:tcPr>
          <w:p w14:paraId="0C5201A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Folnegovićevo Naselje</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4116CF51"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izrada projektne dokumentacije za gradnju pješačko-biciklističke staze</w:t>
            </w:r>
          </w:p>
        </w:tc>
        <w:tc>
          <w:tcPr>
            <w:tcW w:w="1538" w:type="dxa"/>
            <w:tcBorders>
              <w:top w:val="nil"/>
              <w:left w:val="nil"/>
              <w:bottom w:val="single" w:sz="4" w:space="0" w:color="auto"/>
              <w:right w:val="single" w:sz="4" w:space="0" w:color="auto"/>
            </w:tcBorders>
            <w:shd w:val="clear" w:color="auto" w:fill="auto"/>
            <w:vAlign w:val="center"/>
            <w:hideMark/>
          </w:tcPr>
          <w:p w14:paraId="231C3A3B"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20.000,00</w:t>
            </w:r>
          </w:p>
        </w:tc>
      </w:tr>
      <w:tr w:rsidR="00655736" w:rsidRPr="00655736" w14:paraId="7349F5C1" w14:textId="77777777" w:rsidTr="00655736">
        <w:trPr>
          <w:trHeight w:val="788"/>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7E9A9B9"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3.</w:t>
            </w:r>
          </w:p>
        </w:tc>
        <w:tc>
          <w:tcPr>
            <w:tcW w:w="2336" w:type="dxa"/>
            <w:tcBorders>
              <w:top w:val="nil"/>
              <w:left w:val="nil"/>
              <w:bottom w:val="single" w:sz="4" w:space="0" w:color="auto"/>
              <w:right w:val="single" w:sz="4" w:space="0" w:color="auto"/>
            </w:tcBorders>
            <w:shd w:val="clear" w:color="auto" w:fill="auto"/>
            <w:vAlign w:val="center"/>
            <w:hideMark/>
          </w:tcPr>
          <w:p w14:paraId="3A20F7E6"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Nogostup na potezu Kušlanova - Njegoševa - Harambašićeva ulica</w:t>
            </w:r>
          </w:p>
        </w:tc>
        <w:tc>
          <w:tcPr>
            <w:tcW w:w="1400" w:type="dxa"/>
            <w:tcBorders>
              <w:top w:val="nil"/>
              <w:left w:val="nil"/>
              <w:bottom w:val="single" w:sz="4" w:space="0" w:color="auto"/>
              <w:right w:val="single" w:sz="4" w:space="0" w:color="auto"/>
            </w:tcBorders>
            <w:shd w:val="clear" w:color="auto" w:fill="auto"/>
            <w:vAlign w:val="center"/>
            <w:hideMark/>
          </w:tcPr>
          <w:p w14:paraId="1DD2F64B"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Peščenica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413F5684"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izrada projektne dokumentacije za uređivanje nogostupa s inkorporiranim trakama za slijepe i slabovidne osobe</w:t>
            </w:r>
          </w:p>
        </w:tc>
        <w:tc>
          <w:tcPr>
            <w:tcW w:w="1538" w:type="dxa"/>
            <w:tcBorders>
              <w:top w:val="nil"/>
              <w:left w:val="nil"/>
              <w:bottom w:val="single" w:sz="4" w:space="0" w:color="auto"/>
              <w:right w:val="single" w:sz="4" w:space="0" w:color="auto"/>
            </w:tcBorders>
            <w:shd w:val="clear" w:color="auto" w:fill="auto"/>
            <w:vAlign w:val="center"/>
            <w:hideMark/>
          </w:tcPr>
          <w:p w14:paraId="35E6D36E"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20.600,00</w:t>
            </w:r>
          </w:p>
        </w:tc>
      </w:tr>
      <w:tr w:rsidR="00655736" w:rsidRPr="00655736" w14:paraId="0FA209F4" w14:textId="77777777" w:rsidTr="00655736">
        <w:trPr>
          <w:trHeight w:val="668"/>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765E24C"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4.</w:t>
            </w:r>
          </w:p>
        </w:tc>
        <w:tc>
          <w:tcPr>
            <w:tcW w:w="2336" w:type="dxa"/>
            <w:tcBorders>
              <w:top w:val="nil"/>
              <w:left w:val="nil"/>
              <w:bottom w:val="single" w:sz="4" w:space="0" w:color="auto"/>
              <w:right w:val="single" w:sz="4" w:space="0" w:color="auto"/>
            </w:tcBorders>
            <w:shd w:val="clear" w:color="auto" w:fill="auto"/>
            <w:vAlign w:val="center"/>
            <w:hideMark/>
          </w:tcPr>
          <w:p w14:paraId="1AA7811C"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II. Resnik, nogostup</w:t>
            </w:r>
          </w:p>
        </w:tc>
        <w:tc>
          <w:tcPr>
            <w:tcW w:w="1400" w:type="dxa"/>
            <w:tcBorders>
              <w:top w:val="nil"/>
              <w:left w:val="nil"/>
              <w:bottom w:val="single" w:sz="4" w:space="0" w:color="auto"/>
              <w:right w:val="single" w:sz="4" w:space="0" w:color="auto"/>
            </w:tcBorders>
            <w:shd w:val="clear" w:color="auto" w:fill="auto"/>
            <w:vAlign w:val="center"/>
            <w:hideMark/>
          </w:tcPr>
          <w:p w14:paraId="2710E09F"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 xml:space="preserve">Resnik </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4D85F83F"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 xml:space="preserve">izrada projektne dokumentacije za gradnju nogostupa </w:t>
            </w:r>
          </w:p>
        </w:tc>
        <w:tc>
          <w:tcPr>
            <w:tcW w:w="1538" w:type="dxa"/>
            <w:tcBorders>
              <w:top w:val="nil"/>
              <w:left w:val="nil"/>
              <w:bottom w:val="single" w:sz="4" w:space="0" w:color="auto"/>
              <w:right w:val="single" w:sz="4" w:space="0" w:color="auto"/>
            </w:tcBorders>
            <w:shd w:val="clear" w:color="auto" w:fill="auto"/>
            <w:vAlign w:val="center"/>
            <w:hideMark/>
          </w:tcPr>
          <w:p w14:paraId="2791637A"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12.000,00</w:t>
            </w:r>
          </w:p>
        </w:tc>
      </w:tr>
      <w:tr w:rsidR="00655736" w:rsidRPr="00655736" w14:paraId="0BF16DF9" w14:textId="77777777" w:rsidTr="00655736">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66485D2"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5.</w:t>
            </w:r>
          </w:p>
        </w:tc>
        <w:tc>
          <w:tcPr>
            <w:tcW w:w="2336" w:type="dxa"/>
            <w:tcBorders>
              <w:top w:val="nil"/>
              <w:left w:val="nil"/>
              <w:bottom w:val="single" w:sz="4" w:space="0" w:color="auto"/>
              <w:right w:val="single" w:sz="4" w:space="0" w:color="auto"/>
            </w:tcBorders>
            <w:shd w:val="clear" w:color="auto" w:fill="auto"/>
            <w:vAlign w:val="center"/>
            <w:hideMark/>
          </w:tcPr>
          <w:p w14:paraId="696E9B42"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Od Ulice Antuna Branka Šimića do Ulice K. Š. Gjalskog, nogostup </w:t>
            </w:r>
          </w:p>
        </w:tc>
        <w:tc>
          <w:tcPr>
            <w:tcW w:w="1400" w:type="dxa"/>
            <w:tcBorders>
              <w:top w:val="nil"/>
              <w:left w:val="nil"/>
              <w:bottom w:val="single" w:sz="4" w:space="0" w:color="auto"/>
              <w:right w:val="single" w:sz="4" w:space="0" w:color="auto"/>
            </w:tcBorders>
            <w:shd w:val="clear" w:color="auto" w:fill="auto"/>
            <w:vAlign w:val="center"/>
            <w:hideMark/>
          </w:tcPr>
          <w:p w14:paraId="5347283D"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"Bruno Bušić"</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6BDF9043"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uređivanje nogostupa</w:t>
            </w:r>
          </w:p>
        </w:tc>
        <w:tc>
          <w:tcPr>
            <w:tcW w:w="1538" w:type="dxa"/>
            <w:tcBorders>
              <w:top w:val="nil"/>
              <w:left w:val="nil"/>
              <w:bottom w:val="single" w:sz="4" w:space="0" w:color="auto"/>
              <w:right w:val="single" w:sz="4" w:space="0" w:color="auto"/>
            </w:tcBorders>
            <w:shd w:val="clear" w:color="auto" w:fill="auto"/>
            <w:vAlign w:val="center"/>
            <w:hideMark/>
          </w:tcPr>
          <w:p w14:paraId="7AAE4DF3"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165.000,00</w:t>
            </w:r>
          </w:p>
        </w:tc>
      </w:tr>
      <w:tr w:rsidR="00655736" w:rsidRPr="00655736" w14:paraId="41E007CA" w14:textId="77777777" w:rsidTr="00655736">
        <w:trPr>
          <w:trHeight w:val="52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814A553"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6.</w:t>
            </w:r>
          </w:p>
        </w:tc>
        <w:tc>
          <w:tcPr>
            <w:tcW w:w="2336" w:type="dxa"/>
            <w:tcBorders>
              <w:top w:val="nil"/>
              <w:left w:val="nil"/>
              <w:bottom w:val="single" w:sz="4" w:space="0" w:color="auto"/>
              <w:right w:val="single" w:sz="4" w:space="0" w:color="auto"/>
            </w:tcBorders>
            <w:shd w:val="clear" w:color="auto" w:fill="auto"/>
            <w:vAlign w:val="center"/>
            <w:hideMark/>
          </w:tcPr>
          <w:p w14:paraId="5B174003"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Ivanićgradska ulica, od Nartske do Turopoljske, nogostup</w:t>
            </w:r>
          </w:p>
        </w:tc>
        <w:tc>
          <w:tcPr>
            <w:tcW w:w="1400" w:type="dxa"/>
            <w:tcBorders>
              <w:top w:val="nil"/>
              <w:left w:val="nil"/>
              <w:bottom w:val="single" w:sz="4" w:space="0" w:color="auto"/>
              <w:right w:val="single" w:sz="4" w:space="0" w:color="auto"/>
            </w:tcBorders>
            <w:shd w:val="clear" w:color="auto" w:fill="auto"/>
            <w:vAlign w:val="center"/>
            <w:hideMark/>
          </w:tcPr>
          <w:p w14:paraId="25FF8B48"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Donje Svetice</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578F1AFA"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uređivanje nogostupa s krajobraznim uređenjem</w:t>
            </w:r>
          </w:p>
        </w:tc>
        <w:tc>
          <w:tcPr>
            <w:tcW w:w="1538" w:type="dxa"/>
            <w:tcBorders>
              <w:top w:val="nil"/>
              <w:left w:val="nil"/>
              <w:bottom w:val="single" w:sz="4" w:space="0" w:color="auto"/>
              <w:right w:val="single" w:sz="4" w:space="0" w:color="auto"/>
            </w:tcBorders>
            <w:shd w:val="clear" w:color="auto" w:fill="auto"/>
            <w:vAlign w:val="center"/>
            <w:hideMark/>
          </w:tcPr>
          <w:p w14:paraId="280AD026"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754.000,00</w:t>
            </w:r>
          </w:p>
        </w:tc>
      </w:tr>
      <w:tr w:rsidR="00655736" w:rsidRPr="00655736" w14:paraId="2169E281" w14:textId="77777777" w:rsidTr="00655736">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A979CE2"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7.</w:t>
            </w:r>
          </w:p>
        </w:tc>
        <w:tc>
          <w:tcPr>
            <w:tcW w:w="2336" w:type="dxa"/>
            <w:tcBorders>
              <w:top w:val="nil"/>
              <w:left w:val="nil"/>
              <w:bottom w:val="single" w:sz="4" w:space="0" w:color="auto"/>
              <w:right w:val="single" w:sz="4" w:space="0" w:color="auto"/>
            </w:tcBorders>
            <w:shd w:val="clear" w:color="auto" w:fill="auto"/>
            <w:vAlign w:val="center"/>
            <w:hideMark/>
          </w:tcPr>
          <w:p w14:paraId="356A7566"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 Ferenščica 68 - 72, parkiralište</w:t>
            </w:r>
          </w:p>
        </w:tc>
        <w:tc>
          <w:tcPr>
            <w:tcW w:w="1400" w:type="dxa"/>
            <w:tcBorders>
              <w:top w:val="nil"/>
              <w:left w:val="nil"/>
              <w:bottom w:val="single" w:sz="4" w:space="0" w:color="auto"/>
              <w:right w:val="single" w:sz="4" w:space="0" w:color="auto"/>
            </w:tcBorders>
            <w:shd w:val="clear" w:color="auto" w:fill="auto"/>
            <w:vAlign w:val="center"/>
            <w:hideMark/>
          </w:tcPr>
          <w:p w14:paraId="5026A817"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Ferenščica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760B529E"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obnova parkirališnih linija </w:t>
            </w:r>
          </w:p>
        </w:tc>
        <w:tc>
          <w:tcPr>
            <w:tcW w:w="1538" w:type="dxa"/>
            <w:tcBorders>
              <w:top w:val="nil"/>
              <w:left w:val="nil"/>
              <w:bottom w:val="single" w:sz="4" w:space="0" w:color="auto"/>
              <w:right w:val="single" w:sz="4" w:space="0" w:color="auto"/>
            </w:tcBorders>
            <w:shd w:val="clear" w:color="auto" w:fill="auto"/>
            <w:vAlign w:val="center"/>
            <w:hideMark/>
          </w:tcPr>
          <w:p w14:paraId="2B6D768E"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4.000,00</w:t>
            </w:r>
          </w:p>
        </w:tc>
      </w:tr>
      <w:tr w:rsidR="00655736" w:rsidRPr="00655736" w14:paraId="0C5EDE4B" w14:textId="77777777" w:rsidTr="00655736">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6233C30"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8.</w:t>
            </w:r>
          </w:p>
        </w:tc>
        <w:tc>
          <w:tcPr>
            <w:tcW w:w="2336" w:type="dxa"/>
            <w:tcBorders>
              <w:top w:val="nil"/>
              <w:left w:val="nil"/>
              <w:bottom w:val="single" w:sz="4" w:space="0" w:color="auto"/>
              <w:right w:val="single" w:sz="4" w:space="0" w:color="auto"/>
            </w:tcBorders>
            <w:shd w:val="clear" w:color="auto" w:fill="auto"/>
            <w:vAlign w:val="center"/>
            <w:hideMark/>
          </w:tcPr>
          <w:p w14:paraId="40C8E8A9"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Ivanićgradska ulica kbr. 75 I -  I. Ferenščica kbr. 57, nogostup</w:t>
            </w:r>
          </w:p>
        </w:tc>
        <w:tc>
          <w:tcPr>
            <w:tcW w:w="1400" w:type="dxa"/>
            <w:tcBorders>
              <w:top w:val="nil"/>
              <w:left w:val="nil"/>
              <w:bottom w:val="single" w:sz="4" w:space="0" w:color="auto"/>
              <w:right w:val="single" w:sz="4" w:space="0" w:color="auto"/>
            </w:tcBorders>
            <w:shd w:val="clear" w:color="auto" w:fill="auto"/>
            <w:vAlign w:val="center"/>
            <w:hideMark/>
          </w:tcPr>
          <w:p w14:paraId="76927288"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Ferenščica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6B40D51F"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uređivanje nogostupa</w:t>
            </w:r>
          </w:p>
        </w:tc>
        <w:tc>
          <w:tcPr>
            <w:tcW w:w="1538" w:type="dxa"/>
            <w:tcBorders>
              <w:top w:val="nil"/>
              <w:left w:val="nil"/>
              <w:bottom w:val="single" w:sz="4" w:space="0" w:color="auto"/>
              <w:right w:val="single" w:sz="4" w:space="0" w:color="auto"/>
            </w:tcBorders>
            <w:shd w:val="clear" w:color="auto" w:fill="auto"/>
            <w:vAlign w:val="center"/>
            <w:hideMark/>
          </w:tcPr>
          <w:p w14:paraId="313D0112"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359.000,00</w:t>
            </w:r>
          </w:p>
        </w:tc>
      </w:tr>
      <w:tr w:rsidR="00655736" w:rsidRPr="00655736" w14:paraId="621C8BDB" w14:textId="77777777" w:rsidTr="00655736">
        <w:trPr>
          <w:trHeight w:val="52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E82930D"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9.</w:t>
            </w:r>
          </w:p>
        </w:tc>
        <w:tc>
          <w:tcPr>
            <w:tcW w:w="2336" w:type="dxa"/>
            <w:tcBorders>
              <w:top w:val="nil"/>
              <w:left w:val="nil"/>
              <w:bottom w:val="single" w:sz="4" w:space="0" w:color="auto"/>
              <w:right w:val="single" w:sz="4" w:space="0" w:color="auto"/>
            </w:tcBorders>
            <w:shd w:val="clear" w:color="auto" w:fill="auto"/>
            <w:vAlign w:val="center"/>
            <w:hideMark/>
          </w:tcPr>
          <w:p w14:paraId="62502F37"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Između Ježevske i Andrilovečke ulice, parkiralište</w:t>
            </w:r>
          </w:p>
        </w:tc>
        <w:tc>
          <w:tcPr>
            <w:tcW w:w="1400" w:type="dxa"/>
            <w:tcBorders>
              <w:top w:val="nil"/>
              <w:left w:val="nil"/>
              <w:bottom w:val="single" w:sz="4" w:space="0" w:color="auto"/>
              <w:right w:val="single" w:sz="4" w:space="0" w:color="auto"/>
            </w:tcBorders>
            <w:shd w:val="clear" w:color="auto" w:fill="auto"/>
            <w:vAlign w:val="center"/>
            <w:hideMark/>
          </w:tcPr>
          <w:p w14:paraId="3930347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Ferenščica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095A5B48"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asfaltiranje i iscrtavanje parkirnih linija</w:t>
            </w:r>
          </w:p>
        </w:tc>
        <w:tc>
          <w:tcPr>
            <w:tcW w:w="1538" w:type="dxa"/>
            <w:tcBorders>
              <w:top w:val="nil"/>
              <w:left w:val="nil"/>
              <w:bottom w:val="single" w:sz="4" w:space="0" w:color="auto"/>
              <w:right w:val="single" w:sz="4" w:space="0" w:color="auto"/>
            </w:tcBorders>
            <w:shd w:val="clear" w:color="auto" w:fill="auto"/>
            <w:vAlign w:val="center"/>
            <w:hideMark/>
          </w:tcPr>
          <w:p w14:paraId="6A6C91A6"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272.000,00</w:t>
            </w:r>
          </w:p>
        </w:tc>
      </w:tr>
      <w:tr w:rsidR="00655736" w:rsidRPr="00655736" w14:paraId="7FA45235" w14:textId="77777777" w:rsidTr="00655736">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C2E48BD"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10.</w:t>
            </w:r>
          </w:p>
        </w:tc>
        <w:tc>
          <w:tcPr>
            <w:tcW w:w="2336" w:type="dxa"/>
            <w:tcBorders>
              <w:top w:val="nil"/>
              <w:left w:val="nil"/>
              <w:bottom w:val="single" w:sz="4" w:space="0" w:color="auto"/>
              <w:right w:val="single" w:sz="4" w:space="0" w:color="auto"/>
            </w:tcBorders>
            <w:shd w:val="clear" w:color="auto" w:fill="auto"/>
            <w:vAlign w:val="center"/>
            <w:hideMark/>
          </w:tcPr>
          <w:p w14:paraId="16A9885A"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Ulica Karla Bošnjaka kod kbr. 15, nogostup</w:t>
            </w:r>
          </w:p>
        </w:tc>
        <w:tc>
          <w:tcPr>
            <w:tcW w:w="1400" w:type="dxa"/>
            <w:tcBorders>
              <w:top w:val="nil"/>
              <w:left w:val="nil"/>
              <w:bottom w:val="single" w:sz="4" w:space="0" w:color="auto"/>
              <w:right w:val="single" w:sz="4" w:space="0" w:color="auto"/>
            </w:tcBorders>
            <w:shd w:val="clear" w:color="auto" w:fill="auto"/>
            <w:vAlign w:val="center"/>
            <w:hideMark/>
          </w:tcPr>
          <w:p w14:paraId="00E0AAC2"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Ivanja Reka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46038195"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gradnja nogostupa</w:t>
            </w:r>
          </w:p>
        </w:tc>
        <w:tc>
          <w:tcPr>
            <w:tcW w:w="1538" w:type="dxa"/>
            <w:tcBorders>
              <w:top w:val="nil"/>
              <w:left w:val="nil"/>
              <w:bottom w:val="single" w:sz="4" w:space="0" w:color="auto"/>
              <w:right w:val="single" w:sz="4" w:space="0" w:color="auto"/>
            </w:tcBorders>
            <w:shd w:val="clear" w:color="auto" w:fill="auto"/>
            <w:vAlign w:val="center"/>
            <w:hideMark/>
          </w:tcPr>
          <w:p w14:paraId="0F8F184F"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9.000,00</w:t>
            </w:r>
          </w:p>
        </w:tc>
      </w:tr>
      <w:tr w:rsidR="00655736" w:rsidRPr="00655736" w14:paraId="395BAFB2" w14:textId="77777777" w:rsidTr="00655736">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DF2AE58"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lastRenderedPageBreak/>
              <w:t>11.</w:t>
            </w:r>
          </w:p>
        </w:tc>
        <w:tc>
          <w:tcPr>
            <w:tcW w:w="2336" w:type="dxa"/>
            <w:tcBorders>
              <w:top w:val="nil"/>
              <w:left w:val="nil"/>
              <w:bottom w:val="single" w:sz="4" w:space="0" w:color="auto"/>
              <w:right w:val="single" w:sz="4" w:space="0" w:color="auto"/>
            </w:tcBorders>
            <w:shd w:val="clear" w:color="auto" w:fill="auto"/>
            <w:vAlign w:val="center"/>
            <w:hideMark/>
          </w:tcPr>
          <w:p w14:paraId="42173FCF"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Ivanjorečka cesta kod kbr. 100 i 102 (u smjeru istoka)</w:t>
            </w:r>
          </w:p>
        </w:tc>
        <w:tc>
          <w:tcPr>
            <w:tcW w:w="1400" w:type="dxa"/>
            <w:tcBorders>
              <w:top w:val="nil"/>
              <w:left w:val="nil"/>
              <w:bottom w:val="single" w:sz="4" w:space="0" w:color="auto"/>
              <w:right w:val="single" w:sz="4" w:space="0" w:color="auto"/>
            </w:tcBorders>
            <w:shd w:val="clear" w:color="auto" w:fill="auto"/>
            <w:vAlign w:val="center"/>
            <w:hideMark/>
          </w:tcPr>
          <w:p w14:paraId="10F7B9E0"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Ivanja Reka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0AA27968"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postavljanje prometnih ogledala</w:t>
            </w:r>
          </w:p>
        </w:tc>
        <w:tc>
          <w:tcPr>
            <w:tcW w:w="1538" w:type="dxa"/>
            <w:tcBorders>
              <w:top w:val="nil"/>
              <w:left w:val="nil"/>
              <w:bottom w:val="single" w:sz="4" w:space="0" w:color="auto"/>
              <w:right w:val="single" w:sz="4" w:space="0" w:color="auto"/>
            </w:tcBorders>
            <w:shd w:val="clear" w:color="auto" w:fill="auto"/>
            <w:vAlign w:val="center"/>
            <w:hideMark/>
          </w:tcPr>
          <w:p w14:paraId="161832A5"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7.000,00</w:t>
            </w:r>
          </w:p>
        </w:tc>
      </w:tr>
      <w:tr w:rsidR="00655736" w:rsidRPr="00655736" w14:paraId="65A5FF33" w14:textId="77777777" w:rsidTr="00655736">
        <w:trPr>
          <w:trHeight w:val="537"/>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D700BA5"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12.</w:t>
            </w:r>
          </w:p>
        </w:tc>
        <w:tc>
          <w:tcPr>
            <w:tcW w:w="2336" w:type="dxa"/>
            <w:tcBorders>
              <w:top w:val="nil"/>
              <w:left w:val="nil"/>
              <w:bottom w:val="single" w:sz="4" w:space="0" w:color="auto"/>
              <w:right w:val="single" w:sz="4" w:space="0" w:color="auto"/>
            </w:tcBorders>
            <w:shd w:val="clear" w:color="auto" w:fill="auto"/>
            <w:vAlign w:val="center"/>
            <w:hideMark/>
          </w:tcPr>
          <w:p w14:paraId="1E7B7376"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Rimski put kod kbr. 7 i 9, kolnik</w:t>
            </w:r>
          </w:p>
        </w:tc>
        <w:tc>
          <w:tcPr>
            <w:tcW w:w="1400" w:type="dxa"/>
            <w:tcBorders>
              <w:top w:val="nil"/>
              <w:left w:val="nil"/>
              <w:bottom w:val="single" w:sz="4" w:space="0" w:color="auto"/>
              <w:right w:val="single" w:sz="4" w:space="0" w:color="auto"/>
            </w:tcBorders>
            <w:shd w:val="clear" w:color="auto" w:fill="auto"/>
            <w:vAlign w:val="center"/>
            <w:hideMark/>
          </w:tcPr>
          <w:p w14:paraId="01094A64"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Ivanja Reka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5C778D9B"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nivelacija dijela kolnika prema slivnicima </w:t>
            </w:r>
          </w:p>
        </w:tc>
        <w:tc>
          <w:tcPr>
            <w:tcW w:w="1538" w:type="dxa"/>
            <w:tcBorders>
              <w:top w:val="nil"/>
              <w:left w:val="nil"/>
              <w:bottom w:val="single" w:sz="4" w:space="0" w:color="auto"/>
              <w:right w:val="single" w:sz="4" w:space="0" w:color="auto"/>
            </w:tcBorders>
            <w:shd w:val="clear" w:color="auto" w:fill="auto"/>
            <w:vAlign w:val="center"/>
            <w:hideMark/>
          </w:tcPr>
          <w:p w14:paraId="718064C0"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53.000,00</w:t>
            </w:r>
          </w:p>
        </w:tc>
      </w:tr>
      <w:tr w:rsidR="00655736" w:rsidRPr="00655736" w14:paraId="66C25FBE" w14:textId="77777777" w:rsidTr="00655736">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C3C45A2"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13.</w:t>
            </w:r>
          </w:p>
        </w:tc>
        <w:tc>
          <w:tcPr>
            <w:tcW w:w="2336" w:type="dxa"/>
            <w:tcBorders>
              <w:top w:val="nil"/>
              <w:left w:val="nil"/>
              <w:bottom w:val="single" w:sz="4" w:space="0" w:color="auto"/>
              <w:right w:val="single" w:sz="4" w:space="0" w:color="auto"/>
            </w:tcBorders>
            <w:shd w:val="clear" w:color="auto" w:fill="auto"/>
            <w:vAlign w:val="center"/>
            <w:hideMark/>
          </w:tcPr>
          <w:p w14:paraId="1F48263B"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Ulazak na nogostup uz Slavonsku aveniju kod Adidas outleta</w:t>
            </w:r>
          </w:p>
        </w:tc>
        <w:tc>
          <w:tcPr>
            <w:tcW w:w="1400" w:type="dxa"/>
            <w:tcBorders>
              <w:top w:val="nil"/>
              <w:left w:val="nil"/>
              <w:bottom w:val="single" w:sz="4" w:space="0" w:color="auto"/>
              <w:right w:val="single" w:sz="4" w:space="0" w:color="auto"/>
            </w:tcBorders>
            <w:shd w:val="clear" w:color="auto" w:fill="auto"/>
            <w:vAlign w:val="center"/>
            <w:hideMark/>
          </w:tcPr>
          <w:p w14:paraId="2DEF58C3"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Ivanja Reka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522CF493"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postavljanje zaštitnih stupića</w:t>
            </w:r>
          </w:p>
        </w:tc>
        <w:tc>
          <w:tcPr>
            <w:tcW w:w="1538" w:type="dxa"/>
            <w:tcBorders>
              <w:top w:val="nil"/>
              <w:left w:val="nil"/>
              <w:bottom w:val="single" w:sz="4" w:space="0" w:color="auto"/>
              <w:right w:val="single" w:sz="4" w:space="0" w:color="auto"/>
            </w:tcBorders>
            <w:shd w:val="clear" w:color="auto" w:fill="auto"/>
            <w:vAlign w:val="center"/>
            <w:hideMark/>
          </w:tcPr>
          <w:p w14:paraId="21AF8D09"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6.000,00</w:t>
            </w:r>
          </w:p>
        </w:tc>
      </w:tr>
      <w:tr w:rsidR="00655736" w:rsidRPr="00655736" w14:paraId="52D27D7E" w14:textId="77777777" w:rsidTr="00655736">
        <w:trPr>
          <w:trHeight w:val="127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9DFF52F"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14.</w:t>
            </w:r>
          </w:p>
        </w:tc>
        <w:tc>
          <w:tcPr>
            <w:tcW w:w="2336" w:type="dxa"/>
            <w:tcBorders>
              <w:top w:val="nil"/>
              <w:left w:val="nil"/>
              <w:bottom w:val="single" w:sz="4" w:space="0" w:color="auto"/>
              <w:right w:val="single" w:sz="4" w:space="0" w:color="auto"/>
            </w:tcBorders>
            <w:shd w:val="clear" w:color="auto" w:fill="auto"/>
            <w:vAlign w:val="center"/>
            <w:hideMark/>
          </w:tcPr>
          <w:p w14:paraId="2FCDDAE6"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Križanje ulica Otona Župančiča i Janka Polić Kamova, nogostup ispred ulaza u DV "Medo Brundo"</w:t>
            </w:r>
          </w:p>
        </w:tc>
        <w:tc>
          <w:tcPr>
            <w:tcW w:w="1400" w:type="dxa"/>
            <w:tcBorders>
              <w:top w:val="nil"/>
              <w:left w:val="nil"/>
              <w:bottom w:val="single" w:sz="4" w:space="0" w:color="auto"/>
              <w:right w:val="single" w:sz="4" w:space="0" w:color="auto"/>
            </w:tcBorders>
            <w:shd w:val="clear" w:color="auto" w:fill="auto"/>
            <w:vAlign w:val="center"/>
            <w:hideMark/>
          </w:tcPr>
          <w:p w14:paraId="075386B2"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"Janko Matko"</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2A6305AD"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postavljanje zaštitnih stupića</w:t>
            </w:r>
          </w:p>
        </w:tc>
        <w:tc>
          <w:tcPr>
            <w:tcW w:w="1538" w:type="dxa"/>
            <w:tcBorders>
              <w:top w:val="nil"/>
              <w:left w:val="nil"/>
              <w:bottom w:val="single" w:sz="4" w:space="0" w:color="auto"/>
              <w:right w:val="single" w:sz="4" w:space="0" w:color="auto"/>
            </w:tcBorders>
            <w:shd w:val="clear" w:color="auto" w:fill="auto"/>
            <w:vAlign w:val="center"/>
            <w:hideMark/>
          </w:tcPr>
          <w:p w14:paraId="33DD7B5D"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2.000,00</w:t>
            </w:r>
          </w:p>
        </w:tc>
      </w:tr>
      <w:tr w:rsidR="00655736" w:rsidRPr="00655736" w14:paraId="36603A64" w14:textId="77777777" w:rsidTr="00655736">
        <w:trPr>
          <w:trHeight w:val="127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0253B63"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15.</w:t>
            </w:r>
          </w:p>
        </w:tc>
        <w:tc>
          <w:tcPr>
            <w:tcW w:w="2336" w:type="dxa"/>
            <w:tcBorders>
              <w:top w:val="nil"/>
              <w:left w:val="nil"/>
              <w:bottom w:val="single" w:sz="4" w:space="0" w:color="auto"/>
              <w:right w:val="single" w:sz="4" w:space="0" w:color="auto"/>
            </w:tcBorders>
            <w:shd w:val="clear" w:color="auto" w:fill="auto"/>
            <w:vAlign w:val="center"/>
            <w:hideMark/>
          </w:tcPr>
          <w:p w14:paraId="5F644564"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Servisna cesta, od Koledovčine do firme Končar d.d., Slavonska avenija 18, nogostup s južne strane</w:t>
            </w:r>
          </w:p>
        </w:tc>
        <w:tc>
          <w:tcPr>
            <w:tcW w:w="1400" w:type="dxa"/>
            <w:tcBorders>
              <w:top w:val="nil"/>
              <w:left w:val="nil"/>
              <w:bottom w:val="single" w:sz="4" w:space="0" w:color="auto"/>
              <w:right w:val="single" w:sz="4" w:space="0" w:color="auto"/>
            </w:tcBorders>
            <w:shd w:val="clear" w:color="auto" w:fill="auto"/>
            <w:vAlign w:val="center"/>
            <w:hideMark/>
          </w:tcPr>
          <w:p w14:paraId="24C6F40F"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Kozari Bok</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7F8D980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upuštanje rubnjaka na prijelazima i iscrtavanje biciklističke staze</w:t>
            </w:r>
          </w:p>
        </w:tc>
        <w:tc>
          <w:tcPr>
            <w:tcW w:w="1538" w:type="dxa"/>
            <w:tcBorders>
              <w:top w:val="nil"/>
              <w:left w:val="nil"/>
              <w:bottom w:val="single" w:sz="4" w:space="0" w:color="auto"/>
              <w:right w:val="single" w:sz="4" w:space="0" w:color="auto"/>
            </w:tcBorders>
            <w:shd w:val="clear" w:color="auto" w:fill="auto"/>
            <w:vAlign w:val="center"/>
            <w:hideMark/>
          </w:tcPr>
          <w:p w14:paraId="760EF1D4"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40.000,00</w:t>
            </w:r>
          </w:p>
        </w:tc>
      </w:tr>
      <w:tr w:rsidR="00655736" w:rsidRPr="00655736" w14:paraId="79C02180" w14:textId="77777777" w:rsidTr="00655736">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4ACE938"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16.</w:t>
            </w:r>
          </w:p>
        </w:tc>
        <w:tc>
          <w:tcPr>
            <w:tcW w:w="2336" w:type="dxa"/>
            <w:tcBorders>
              <w:top w:val="nil"/>
              <w:left w:val="nil"/>
              <w:bottom w:val="single" w:sz="4" w:space="0" w:color="auto"/>
              <w:right w:val="single" w:sz="4" w:space="0" w:color="auto"/>
            </w:tcBorders>
            <w:shd w:val="clear" w:color="auto" w:fill="auto"/>
            <w:vAlign w:val="center"/>
            <w:hideMark/>
          </w:tcPr>
          <w:p w14:paraId="187BC97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Raskrižje Čerinine i Heinzelove ulice kod kbr. 47B, S zavoj </w:t>
            </w:r>
          </w:p>
        </w:tc>
        <w:tc>
          <w:tcPr>
            <w:tcW w:w="1400" w:type="dxa"/>
            <w:tcBorders>
              <w:top w:val="nil"/>
              <w:left w:val="nil"/>
              <w:bottom w:val="single" w:sz="4" w:space="0" w:color="auto"/>
              <w:right w:val="single" w:sz="4" w:space="0" w:color="auto"/>
            </w:tcBorders>
            <w:shd w:val="clear" w:color="auto" w:fill="auto"/>
            <w:vAlign w:val="center"/>
            <w:hideMark/>
          </w:tcPr>
          <w:p w14:paraId="5FED601A"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Peščenica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308CBF48"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postavljanje prometnog ogledala</w:t>
            </w:r>
          </w:p>
        </w:tc>
        <w:tc>
          <w:tcPr>
            <w:tcW w:w="1538" w:type="dxa"/>
            <w:tcBorders>
              <w:top w:val="nil"/>
              <w:left w:val="nil"/>
              <w:bottom w:val="single" w:sz="4" w:space="0" w:color="auto"/>
              <w:right w:val="single" w:sz="4" w:space="0" w:color="auto"/>
            </w:tcBorders>
            <w:shd w:val="clear" w:color="auto" w:fill="auto"/>
            <w:vAlign w:val="center"/>
            <w:hideMark/>
          </w:tcPr>
          <w:p w14:paraId="2292EDF9"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4.000,00</w:t>
            </w:r>
          </w:p>
        </w:tc>
      </w:tr>
      <w:tr w:rsidR="00655736" w:rsidRPr="00655736" w14:paraId="7DD5AC5F" w14:textId="77777777" w:rsidTr="00655736">
        <w:trPr>
          <w:trHeight w:val="52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AD2269B"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17.</w:t>
            </w:r>
          </w:p>
        </w:tc>
        <w:tc>
          <w:tcPr>
            <w:tcW w:w="2336" w:type="dxa"/>
            <w:tcBorders>
              <w:top w:val="nil"/>
              <w:left w:val="nil"/>
              <w:bottom w:val="single" w:sz="4" w:space="0" w:color="auto"/>
              <w:right w:val="single" w:sz="4" w:space="0" w:color="auto"/>
            </w:tcBorders>
            <w:shd w:val="clear" w:color="auto" w:fill="auto"/>
            <w:vAlign w:val="center"/>
            <w:hideMark/>
          </w:tcPr>
          <w:p w14:paraId="4B1FF2EE"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Harambašićeva ulica ispred kbr. 31</w:t>
            </w:r>
          </w:p>
        </w:tc>
        <w:tc>
          <w:tcPr>
            <w:tcW w:w="1400" w:type="dxa"/>
            <w:tcBorders>
              <w:top w:val="nil"/>
              <w:left w:val="nil"/>
              <w:bottom w:val="single" w:sz="4" w:space="0" w:color="auto"/>
              <w:right w:val="single" w:sz="4" w:space="0" w:color="auto"/>
            </w:tcBorders>
            <w:shd w:val="clear" w:color="auto" w:fill="auto"/>
            <w:vAlign w:val="center"/>
            <w:hideMark/>
          </w:tcPr>
          <w:p w14:paraId="23B78082"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Peščenica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51C9D238"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postavljanje zaštitnih stupića te upuštanje rubnjaka</w:t>
            </w:r>
          </w:p>
        </w:tc>
        <w:tc>
          <w:tcPr>
            <w:tcW w:w="1538" w:type="dxa"/>
            <w:tcBorders>
              <w:top w:val="nil"/>
              <w:left w:val="nil"/>
              <w:bottom w:val="single" w:sz="4" w:space="0" w:color="auto"/>
              <w:right w:val="single" w:sz="4" w:space="0" w:color="auto"/>
            </w:tcBorders>
            <w:shd w:val="clear" w:color="auto" w:fill="auto"/>
            <w:vAlign w:val="center"/>
            <w:hideMark/>
          </w:tcPr>
          <w:p w14:paraId="469283C3"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4.000,00</w:t>
            </w:r>
          </w:p>
        </w:tc>
      </w:tr>
      <w:tr w:rsidR="00655736" w:rsidRPr="00655736" w14:paraId="3B20AE89" w14:textId="77777777" w:rsidTr="00655736">
        <w:trPr>
          <w:trHeight w:val="102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0942C53B"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18.</w:t>
            </w:r>
          </w:p>
        </w:tc>
        <w:tc>
          <w:tcPr>
            <w:tcW w:w="2336" w:type="dxa"/>
            <w:tcBorders>
              <w:top w:val="nil"/>
              <w:left w:val="nil"/>
              <w:bottom w:val="single" w:sz="4" w:space="0" w:color="auto"/>
              <w:right w:val="single" w:sz="4" w:space="0" w:color="auto"/>
            </w:tcBorders>
            <w:shd w:val="clear" w:color="auto" w:fill="auto"/>
            <w:vAlign w:val="center"/>
            <w:hideMark/>
          </w:tcPr>
          <w:p w14:paraId="619520B4"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Sesvetska ulica, od kbr. 1 - 3 i 11 - 15, odnosno Trg J. F. Kennedyja 6A (južni dio zgrade)</w:t>
            </w:r>
          </w:p>
        </w:tc>
        <w:tc>
          <w:tcPr>
            <w:tcW w:w="1400" w:type="dxa"/>
            <w:tcBorders>
              <w:top w:val="nil"/>
              <w:left w:val="nil"/>
              <w:bottom w:val="single" w:sz="4" w:space="0" w:color="auto"/>
              <w:right w:val="single" w:sz="4" w:space="0" w:color="auto"/>
            </w:tcBorders>
            <w:shd w:val="clear" w:color="auto" w:fill="auto"/>
            <w:vAlign w:val="center"/>
            <w:hideMark/>
          </w:tcPr>
          <w:p w14:paraId="3114830A"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Peščenica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7AF3F4D0"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postavljanje zaštitnih stupića</w:t>
            </w:r>
          </w:p>
        </w:tc>
        <w:tc>
          <w:tcPr>
            <w:tcW w:w="1538" w:type="dxa"/>
            <w:tcBorders>
              <w:top w:val="nil"/>
              <w:left w:val="nil"/>
              <w:bottom w:val="single" w:sz="4" w:space="0" w:color="auto"/>
              <w:right w:val="single" w:sz="4" w:space="0" w:color="auto"/>
            </w:tcBorders>
            <w:shd w:val="clear" w:color="auto" w:fill="auto"/>
            <w:vAlign w:val="center"/>
            <w:hideMark/>
          </w:tcPr>
          <w:p w14:paraId="7C03DC20"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57.000,00</w:t>
            </w:r>
          </w:p>
        </w:tc>
      </w:tr>
      <w:tr w:rsidR="00655736" w:rsidRPr="00655736" w14:paraId="29770C1C" w14:textId="77777777" w:rsidTr="00655736">
        <w:trPr>
          <w:trHeight w:val="52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FD4A1CC"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19.</w:t>
            </w:r>
          </w:p>
        </w:tc>
        <w:tc>
          <w:tcPr>
            <w:tcW w:w="2336" w:type="dxa"/>
            <w:tcBorders>
              <w:top w:val="nil"/>
              <w:left w:val="nil"/>
              <w:bottom w:val="single" w:sz="4" w:space="0" w:color="auto"/>
              <w:right w:val="single" w:sz="4" w:space="0" w:color="auto"/>
            </w:tcBorders>
            <w:shd w:val="clear" w:color="auto" w:fill="auto"/>
            <w:vAlign w:val="center"/>
            <w:hideMark/>
          </w:tcPr>
          <w:p w14:paraId="4B4FFBC1"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 Petruševec III. odvojak od kbr. 37 - 47</w:t>
            </w:r>
          </w:p>
        </w:tc>
        <w:tc>
          <w:tcPr>
            <w:tcW w:w="1400" w:type="dxa"/>
            <w:tcBorders>
              <w:top w:val="nil"/>
              <w:left w:val="nil"/>
              <w:bottom w:val="single" w:sz="4" w:space="0" w:color="auto"/>
              <w:right w:val="single" w:sz="4" w:space="0" w:color="auto"/>
            </w:tcBorders>
            <w:shd w:val="clear" w:color="auto" w:fill="auto"/>
            <w:vAlign w:val="center"/>
            <w:hideMark/>
          </w:tcPr>
          <w:p w14:paraId="567A03A3"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Petruševec</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21EA6CF7"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uređivanje kolnika s rješavanjem površinske odvodnje</w:t>
            </w:r>
          </w:p>
        </w:tc>
        <w:tc>
          <w:tcPr>
            <w:tcW w:w="1538" w:type="dxa"/>
            <w:tcBorders>
              <w:top w:val="nil"/>
              <w:left w:val="nil"/>
              <w:bottom w:val="single" w:sz="4" w:space="0" w:color="auto"/>
              <w:right w:val="single" w:sz="4" w:space="0" w:color="auto"/>
            </w:tcBorders>
            <w:shd w:val="clear" w:color="auto" w:fill="auto"/>
            <w:vAlign w:val="center"/>
            <w:hideMark/>
          </w:tcPr>
          <w:p w14:paraId="39631706"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172.000,00</w:t>
            </w:r>
          </w:p>
        </w:tc>
      </w:tr>
      <w:tr w:rsidR="00655736" w:rsidRPr="00655736" w14:paraId="56E05CFF" w14:textId="77777777" w:rsidTr="00655736">
        <w:trPr>
          <w:trHeight w:val="52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57185A39"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20.</w:t>
            </w:r>
          </w:p>
        </w:tc>
        <w:tc>
          <w:tcPr>
            <w:tcW w:w="2336" w:type="dxa"/>
            <w:tcBorders>
              <w:top w:val="nil"/>
              <w:left w:val="nil"/>
              <w:bottom w:val="single" w:sz="4" w:space="0" w:color="auto"/>
              <w:right w:val="single" w:sz="4" w:space="0" w:color="auto"/>
            </w:tcBorders>
            <w:shd w:val="clear" w:color="auto" w:fill="auto"/>
            <w:vAlign w:val="center"/>
            <w:hideMark/>
          </w:tcPr>
          <w:p w14:paraId="5C4A248E"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I. Petruševec IV. odvojak kod kbr. 61, kolnik</w:t>
            </w:r>
          </w:p>
        </w:tc>
        <w:tc>
          <w:tcPr>
            <w:tcW w:w="1400" w:type="dxa"/>
            <w:tcBorders>
              <w:top w:val="nil"/>
              <w:left w:val="nil"/>
              <w:bottom w:val="single" w:sz="4" w:space="0" w:color="auto"/>
              <w:right w:val="single" w:sz="4" w:space="0" w:color="auto"/>
            </w:tcBorders>
            <w:shd w:val="clear" w:color="auto" w:fill="auto"/>
            <w:vAlign w:val="center"/>
            <w:hideMark/>
          </w:tcPr>
          <w:p w14:paraId="23695259"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Petruševec</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1A88F65A"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uređivanje kolnika s rješavanjem površinske odvodnje</w:t>
            </w:r>
          </w:p>
        </w:tc>
        <w:tc>
          <w:tcPr>
            <w:tcW w:w="1538" w:type="dxa"/>
            <w:tcBorders>
              <w:top w:val="nil"/>
              <w:left w:val="nil"/>
              <w:bottom w:val="single" w:sz="4" w:space="0" w:color="auto"/>
              <w:right w:val="single" w:sz="4" w:space="0" w:color="auto"/>
            </w:tcBorders>
            <w:shd w:val="clear" w:color="auto" w:fill="auto"/>
            <w:vAlign w:val="center"/>
            <w:hideMark/>
          </w:tcPr>
          <w:p w14:paraId="135FA241"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84.000,00</w:t>
            </w:r>
          </w:p>
        </w:tc>
      </w:tr>
      <w:tr w:rsidR="00655736" w:rsidRPr="00655736" w14:paraId="240F7269" w14:textId="77777777" w:rsidTr="00655736">
        <w:trPr>
          <w:trHeight w:val="30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85C841E"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21.</w:t>
            </w:r>
          </w:p>
        </w:tc>
        <w:tc>
          <w:tcPr>
            <w:tcW w:w="2336" w:type="dxa"/>
            <w:tcBorders>
              <w:top w:val="nil"/>
              <w:left w:val="nil"/>
              <w:bottom w:val="single" w:sz="4" w:space="0" w:color="auto"/>
              <w:right w:val="single" w:sz="4" w:space="0" w:color="auto"/>
            </w:tcBorders>
            <w:shd w:val="clear" w:color="auto" w:fill="auto"/>
            <w:vAlign w:val="center"/>
            <w:hideMark/>
          </w:tcPr>
          <w:p w14:paraId="104558CE"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II. Resnik, kolnik</w:t>
            </w:r>
          </w:p>
        </w:tc>
        <w:tc>
          <w:tcPr>
            <w:tcW w:w="1400" w:type="dxa"/>
            <w:tcBorders>
              <w:top w:val="nil"/>
              <w:left w:val="nil"/>
              <w:bottom w:val="single" w:sz="4" w:space="0" w:color="auto"/>
              <w:right w:val="single" w:sz="4" w:space="0" w:color="auto"/>
            </w:tcBorders>
            <w:shd w:val="clear" w:color="auto" w:fill="auto"/>
            <w:vAlign w:val="center"/>
            <w:hideMark/>
          </w:tcPr>
          <w:p w14:paraId="4F6C8B83"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Resnik </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1230EEAB"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uređivanje kolnika</w:t>
            </w:r>
          </w:p>
        </w:tc>
        <w:tc>
          <w:tcPr>
            <w:tcW w:w="1538" w:type="dxa"/>
            <w:tcBorders>
              <w:top w:val="nil"/>
              <w:left w:val="nil"/>
              <w:bottom w:val="single" w:sz="4" w:space="0" w:color="auto"/>
              <w:right w:val="single" w:sz="4" w:space="0" w:color="auto"/>
            </w:tcBorders>
            <w:shd w:val="clear" w:color="auto" w:fill="auto"/>
            <w:vAlign w:val="center"/>
            <w:hideMark/>
          </w:tcPr>
          <w:p w14:paraId="7A40D3EF"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572.000,00</w:t>
            </w:r>
          </w:p>
        </w:tc>
      </w:tr>
      <w:tr w:rsidR="00655736" w:rsidRPr="00655736" w14:paraId="18492FA5" w14:textId="77777777" w:rsidTr="00655736">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FA4DFE9"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22.</w:t>
            </w:r>
          </w:p>
        </w:tc>
        <w:tc>
          <w:tcPr>
            <w:tcW w:w="2336" w:type="dxa"/>
            <w:tcBorders>
              <w:top w:val="nil"/>
              <w:left w:val="nil"/>
              <w:bottom w:val="single" w:sz="4" w:space="0" w:color="auto"/>
              <w:right w:val="single" w:sz="4" w:space="0" w:color="auto"/>
            </w:tcBorders>
            <w:shd w:val="clear" w:color="auto" w:fill="auto"/>
            <w:vAlign w:val="center"/>
            <w:hideMark/>
          </w:tcPr>
          <w:p w14:paraId="732EEF91"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II. Resnik od kbr. 13 do 13G, kolnik</w:t>
            </w:r>
          </w:p>
        </w:tc>
        <w:tc>
          <w:tcPr>
            <w:tcW w:w="1400" w:type="dxa"/>
            <w:tcBorders>
              <w:top w:val="nil"/>
              <w:left w:val="nil"/>
              <w:bottom w:val="single" w:sz="4" w:space="0" w:color="auto"/>
              <w:right w:val="single" w:sz="4" w:space="0" w:color="auto"/>
            </w:tcBorders>
            <w:shd w:val="clear" w:color="auto" w:fill="auto"/>
            <w:vAlign w:val="center"/>
            <w:hideMark/>
          </w:tcPr>
          <w:p w14:paraId="6AA98CAD"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Resnik </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0586C48F"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uređivanje kolnika</w:t>
            </w:r>
          </w:p>
        </w:tc>
        <w:tc>
          <w:tcPr>
            <w:tcW w:w="1538" w:type="dxa"/>
            <w:tcBorders>
              <w:top w:val="nil"/>
              <w:left w:val="nil"/>
              <w:bottom w:val="single" w:sz="4" w:space="0" w:color="auto"/>
              <w:right w:val="single" w:sz="4" w:space="0" w:color="auto"/>
            </w:tcBorders>
            <w:shd w:val="clear" w:color="auto" w:fill="auto"/>
            <w:vAlign w:val="center"/>
            <w:hideMark/>
          </w:tcPr>
          <w:p w14:paraId="1E2F5128"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242.000,00</w:t>
            </w:r>
          </w:p>
        </w:tc>
      </w:tr>
      <w:tr w:rsidR="00655736" w:rsidRPr="00655736" w14:paraId="64343199" w14:textId="77777777" w:rsidTr="00655736">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AB584B0"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23.</w:t>
            </w:r>
          </w:p>
        </w:tc>
        <w:tc>
          <w:tcPr>
            <w:tcW w:w="2336" w:type="dxa"/>
            <w:tcBorders>
              <w:top w:val="nil"/>
              <w:left w:val="nil"/>
              <w:bottom w:val="single" w:sz="4" w:space="0" w:color="auto"/>
              <w:right w:val="single" w:sz="4" w:space="0" w:color="auto"/>
            </w:tcBorders>
            <w:shd w:val="clear" w:color="auto" w:fill="auto"/>
            <w:vAlign w:val="center"/>
            <w:hideMark/>
          </w:tcPr>
          <w:p w14:paraId="30B0332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Velikogorička ulica, preko puta Crkve Rođenja Marijinog kbr. 27</w:t>
            </w:r>
          </w:p>
        </w:tc>
        <w:tc>
          <w:tcPr>
            <w:tcW w:w="1400" w:type="dxa"/>
            <w:tcBorders>
              <w:top w:val="nil"/>
              <w:left w:val="nil"/>
              <w:bottom w:val="single" w:sz="4" w:space="0" w:color="auto"/>
              <w:right w:val="single" w:sz="4" w:space="0" w:color="auto"/>
            </w:tcBorders>
            <w:shd w:val="clear" w:color="auto" w:fill="auto"/>
            <w:vAlign w:val="center"/>
            <w:hideMark/>
          </w:tcPr>
          <w:p w14:paraId="72A7F3A7"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Savica Šanci </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303B3140"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gradnja parkirališta</w:t>
            </w:r>
          </w:p>
        </w:tc>
        <w:tc>
          <w:tcPr>
            <w:tcW w:w="1538" w:type="dxa"/>
            <w:tcBorders>
              <w:top w:val="nil"/>
              <w:left w:val="nil"/>
              <w:bottom w:val="single" w:sz="4" w:space="0" w:color="auto"/>
              <w:right w:val="single" w:sz="4" w:space="0" w:color="auto"/>
            </w:tcBorders>
            <w:shd w:val="clear" w:color="auto" w:fill="auto"/>
            <w:vAlign w:val="center"/>
            <w:hideMark/>
          </w:tcPr>
          <w:p w14:paraId="69DD2729"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50.000,00</w:t>
            </w:r>
          </w:p>
        </w:tc>
      </w:tr>
      <w:tr w:rsidR="00655736" w:rsidRPr="00655736" w14:paraId="5102ABD2" w14:textId="77777777" w:rsidTr="00655736">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415FB564"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24.</w:t>
            </w:r>
          </w:p>
        </w:tc>
        <w:tc>
          <w:tcPr>
            <w:tcW w:w="2336" w:type="dxa"/>
            <w:tcBorders>
              <w:top w:val="nil"/>
              <w:left w:val="nil"/>
              <w:bottom w:val="single" w:sz="4" w:space="0" w:color="auto"/>
              <w:right w:val="single" w:sz="4" w:space="0" w:color="auto"/>
            </w:tcBorders>
            <w:shd w:val="clear" w:color="auto" w:fill="auto"/>
            <w:vAlign w:val="center"/>
            <w:hideMark/>
          </w:tcPr>
          <w:p w14:paraId="0FBE8C02"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Kriška ulica, od Turopoljske do Zapoljske ulice, kolnik</w:t>
            </w:r>
          </w:p>
        </w:tc>
        <w:tc>
          <w:tcPr>
            <w:tcW w:w="1400" w:type="dxa"/>
            <w:tcBorders>
              <w:top w:val="nil"/>
              <w:left w:val="nil"/>
              <w:bottom w:val="single" w:sz="4" w:space="0" w:color="auto"/>
              <w:right w:val="single" w:sz="4" w:space="0" w:color="auto"/>
            </w:tcBorders>
            <w:shd w:val="clear" w:color="auto" w:fill="auto"/>
            <w:vAlign w:val="center"/>
            <w:hideMark/>
          </w:tcPr>
          <w:p w14:paraId="1C0DD191"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Volovčica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592D5AED"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uređivanje kolnika</w:t>
            </w:r>
          </w:p>
        </w:tc>
        <w:tc>
          <w:tcPr>
            <w:tcW w:w="1538" w:type="dxa"/>
            <w:tcBorders>
              <w:top w:val="nil"/>
              <w:left w:val="nil"/>
              <w:bottom w:val="single" w:sz="4" w:space="0" w:color="auto"/>
              <w:right w:val="single" w:sz="4" w:space="0" w:color="auto"/>
            </w:tcBorders>
            <w:shd w:val="clear" w:color="auto" w:fill="auto"/>
            <w:vAlign w:val="center"/>
            <w:hideMark/>
          </w:tcPr>
          <w:p w14:paraId="3C06193A"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948.000,00</w:t>
            </w:r>
          </w:p>
        </w:tc>
      </w:tr>
      <w:tr w:rsidR="00655736" w:rsidRPr="00655736" w14:paraId="68F24E8E" w14:textId="77777777" w:rsidTr="00655736">
        <w:trPr>
          <w:trHeight w:val="102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E868AC0"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25.</w:t>
            </w:r>
          </w:p>
        </w:tc>
        <w:tc>
          <w:tcPr>
            <w:tcW w:w="2336" w:type="dxa"/>
            <w:tcBorders>
              <w:top w:val="nil"/>
              <w:left w:val="nil"/>
              <w:bottom w:val="single" w:sz="4" w:space="0" w:color="auto"/>
              <w:right w:val="single" w:sz="4" w:space="0" w:color="auto"/>
            </w:tcBorders>
            <w:shd w:val="clear" w:color="auto" w:fill="auto"/>
            <w:vAlign w:val="center"/>
            <w:hideMark/>
          </w:tcPr>
          <w:p w14:paraId="3A85E46E"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Parkiralište između platoa na Trgu Stjepana Konzula 1 - 5 i Ivanićgradske ulice 59A - 59B</w:t>
            </w:r>
          </w:p>
        </w:tc>
        <w:tc>
          <w:tcPr>
            <w:tcW w:w="1400" w:type="dxa"/>
            <w:tcBorders>
              <w:top w:val="nil"/>
              <w:left w:val="nil"/>
              <w:bottom w:val="single" w:sz="4" w:space="0" w:color="auto"/>
              <w:right w:val="single" w:sz="4" w:space="0" w:color="auto"/>
            </w:tcBorders>
            <w:shd w:val="clear" w:color="auto" w:fill="auto"/>
            <w:vAlign w:val="center"/>
            <w:hideMark/>
          </w:tcPr>
          <w:p w14:paraId="3D993364"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Volovčica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39555E97"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iscrtavanje parkirališnih mjesta </w:t>
            </w:r>
          </w:p>
        </w:tc>
        <w:tc>
          <w:tcPr>
            <w:tcW w:w="1538" w:type="dxa"/>
            <w:tcBorders>
              <w:top w:val="nil"/>
              <w:left w:val="nil"/>
              <w:bottom w:val="single" w:sz="4" w:space="0" w:color="auto"/>
              <w:right w:val="single" w:sz="4" w:space="0" w:color="auto"/>
            </w:tcBorders>
            <w:shd w:val="clear" w:color="auto" w:fill="auto"/>
            <w:vAlign w:val="center"/>
            <w:hideMark/>
          </w:tcPr>
          <w:p w14:paraId="1B1AA9D7"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16.000,00</w:t>
            </w:r>
          </w:p>
        </w:tc>
      </w:tr>
      <w:tr w:rsidR="00655736" w:rsidRPr="00655736" w14:paraId="6B2EB2B3" w14:textId="77777777" w:rsidTr="00655736">
        <w:trPr>
          <w:trHeight w:val="153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32BC994B"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26.</w:t>
            </w:r>
          </w:p>
        </w:tc>
        <w:tc>
          <w:tcPr>
            <w:tcW w:w="2336" w:type="dxa"/>
            <w:tcBorders>
              <w:top w:val="nil"/>
              <w:left w:val="nil"/>
              <w:bottom w:val="single" w:sz="4" w:space="0" w:color="auto"/>
              <w:right w:val="single" w:sz="4" w:space="0" w:color="auto"/>
            </w:tcBorders>
            <w:shd w:val="clear" w:color="auto" w:fill="auto"/>
            <w:vAlign w:val="center"/>
            <w:hideMark/>
          </w:tcPr>
          <w:p w14:paraId="0851A7D1"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Kosorova ulica od kbr. 1 - 23, s južne strane kolnika</w:t>
            </w:r>
            <w:r w:rsidRPr="00655736">
              <w:rPr>
                <w:rFonts w:ascii="Times New Roman" w:eastAsia="Times New Roman" w:hAnsi="Times New Roman" w:cs="Times New Roman"/>
                <w:color w:val="000000"/>
                <w:sz w:val="20"/>
                <w:szCs w:val="20"/>
                <w:lang w:eastAsia="hr-HR"/>
              </w:rPr>
              <w:br/>
              <w:t>te parkiralište na potezu između Zapoljske 6 i Kosorove 23, na zapadnoj strani Zapoljske ulice</w:t>
            </w:r>
          </w:p>
        </w:tc>
        <w:tc>
          <w:tcPr>
            <w:tcW w:w="1400" w:type="dxa"/>
            <w:tcBorders>
              <w:top w:val="nil"/>
              <w:left w:val="nil"/>
              <w:bottom w:val="single" w:sz="4" w:space="0" w:color="auto"/>
              <w:right w:val="single" w:sz="4" w:space="0" w:color="auto"/>
            </w:tcBorders>
            <w:shd w:val="clear" w:color="auto" w:fill="auto"/>
            <w:vAlign w:val="center"/>
            <w:hideMark/>
          </w:tcPr>
          <w:p w14:paraId="3F9FC109"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Volovčica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6EBD5460"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iscrtavanje parkirališnih mjesta</w:t>
            </w:r>
          </w:p>
        </w:tc>
        <w:tc>
          <w:tcPr>
            <w:tcW w:w="1538" w:type="dxa"/>
            <w:tcBorders>
              <w:top w:val="nil"/>
              <w:left w:val="nil"/>
              <w:bottom w:val="single" w:sz="4" w:space="0" w:color="auto"/>
              <w:right w:val="single" w:sz="4" w:space="0" w:color="auto"/>
            </w:tcBorders>
            <w:shd w:val="clear" w:color="auto" w:fill="auto"/>
            <w:vAlign w:val="center"/>
            <w:hideMark/>
          </w:tcPr>
          <w:p w14:paraId="705AEC78"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12.000,00</w:t>
            </w:r>
          </w:p>
        </w:tc>
      </w:tr>
      <w:tr w:rsidR="00655736" w:rsidRPr="00655736" w14:paraId="46851B24" w14:textId="77777777" w:rsidTr="00655736">
        <w:trPr>
          <w:trHeight w:val="765"/>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98A67A6"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27.</w:t>
            </w:r>
          </w:p>
        </w:tc>
        <w:tc>
          <w:tcPr>
            <w:tcW w:w="2336" w:type="dxa"/>
            <w:tcBorders>
              <w:top w:val="nil"/>
              <w:left w:val="nil"/>
              <w:bottom w:val="single" w:sz="4" w:space="0" w:color="auto"/>
              <w:right w:val="single" w:sz="4" w:space="0" w:color="auto"/>
            </w:tcBorders>
            <w:shd w:val="clear" w:color="auto" w:fill="auto"/>
            <w:vAlign w:val="center"/>
            <w:hideMark/>
          </w:tcPr>
          <w:p w14:paraId="4DB7376D"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Zapoljska ulica od kbr. 2 do 6, istočno i zapadno parkiralište </w:t>
            </w:r>
          </w:p>
        </w:tc>
        <w:tc>
          <w:tcPr>
            <w:tcW w:w="1400" w:type="dxa"/>
            <w:tcBorders>
              <w:top w:val="nil"/>
              <w:left w:val="nil"/>
              <w:bottom w:val="single" w:sz="4" w:space="0" w:color="auto"/>
              <w:right w:val="single" w:sz="4" w:space="0" w:color="auto"/>
            </w:tcBorders>
            <w:shd w:val="clear" w:color="auto" w:fill="auto"/>
            <w:vAlign w:val="center"/>
            <w:hideMark/>
          </w:tcPr>
          <w:p w14:paraId="08D62EA3"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Volovčica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1BC7D51F"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iscrtavanje parkirališnih mjesta</w:t>
            </w:r>
          </w:p>
        </w:tc>
        <w:tc>
          <w:tcPr>
            <w:tcW w:w="1538" w:type="dxa"/>
            <w:tcBorders>
              <w:top w:val="nil"/>
              <w:left w:val="nil"/>
              <w:bottom w:val="single" w:sz="4" w:space="0" w:color="auto"/>
              <w:right w:val="single" w:sz="4" w:space="0" w:color="auto"/>
            </w:tcBorders>
            <w:shd w:val="clear" w:color="auto" w:fill="auto"/>
            <w:vAlign w:val="center"/>
            <w:hideMark/>
          </w:tcPr>
          <w:p w14:paraId="5C47B8B0"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5.000,00</w:t>
            </w:r>
          </w:p>
        </w:tc>
      </w:tr>
      <w:tr w:rsidR="00655736" w:rsidRPr="00655736" w14:paraId="0BA75249" w14:textId="77777777" w:rsidTr="00655736">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B6F20CC"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lastRenderedPageBreak/>
              <w:t>28.</w:t>
            </w:r>
          </w:p>
        </w:tc>
        <w:tc>
          <w:tcPr>
            <w:tcW w:w="2336" w:type="dxa"/>
            <w:tcBorders>
              <w:top w:val="nil"/>
              <w:left w:val="nil"/>
              <w:bottom w:val="single" w:sz="4" w:space="0" w:color="auto"/>
              <w:right w:val="single" w:sz="4" w:space="0" w:color="auto"/>
            </w:tcBorders>
            <w:shd w:val="clear" w:color="auto" w:fill="auto"/>
            <w:vAlign w:val="center"/>
            <w:hideMark/>
          </w:tcPr>
          <w:p w14:paraId="714A2173"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Ivanićgradska kbr. 73-75, nogostup</w:t>
            </w:r>
          </w:p>
        </w:tc>
        <w:tc>
          <w:tcPr>
            <w:tcW w:w="1400" w:type="dxa"/>
            <w:tcBorders>
              <w:top w:val="nil"/>
              <w:left w:val="nil"/>
              <w:bottom w:val="single" w:sz="4" w:space="0" w:color="auto"/>
              <w:right w:val="single" w:sz="4" w:space="0" w:color="auto"/>
            </w:tcBorders>
            <w:shd w:val="clear" w:color="auto" w:fill="auto"/>
            <w:vAlign w:val="center"/>
            <w:hideMark/>
          </w:tcPr>
          <w:p w14:paraId="43F235F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Ferenščica</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3E0DCC1B"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uređivanje</w:t>
            </w:r>
          </w:p>
        </w:tc>
        <w:tc>
          <w:tcPr>
            <w:tcW w:w="1538" w:type="dxa"/>
            <w:tcBorders>
              <w:top w:val="nil"/>
              <w:left w:val="nil"/>
              <w:bottom w:val="single" w:sz="4" w:space="0" w:color="auto"/>
              <w:right w:val="single" w:sz="4" w:space="0" w:color="auto"/>
            </w:tcBorders>
            <w:shd w:val="clear" w:color="auto" w:fill="auto"/>
            <w:vAlign w:val="center"/>
            <w:hideMark/>
          </w:tcPr>
          <w:p w14:paraId="325BED31"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250.000,00</w:t>
            </w:r>
          </w:p>
        </w:tc>
      </w:tr>
      <w:tr w:rsidR="00655736" w:rsidRPr="00655736" w14:paraId="3D472204" w14:textId="77777777" w:rsidTr="00655736">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2D0C7A0F"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29.</w:t>
            </w:r>
          </w:p>
        </w:tc>
        <w:tc>
          <w:tcPr>
            <w:tcW w:w="2336" w:type="dxa"/>
            <w:tcBorders>
              <w:top w:val="nil"/>
              <w:left w:val="nil"/>
              <w:bottom w:val="single" w:sz="4" w:space="0" w:color="auto"/>
              <w:right w:val="single" w:sz="4" w:space="0" w:color="auto"/>
            </w:tcBorders>
            <w:shd w:val="clear" w:color="auto" w:fill="auto"/>
            <w:vAlign w:val="center"/>
            <w:hideMark/>
          </w:tcPr>
          <w:p w14:paraId="52B36C7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Ulica Zdeslava Turića u zoni kbr. 1,  </w:t>
            </w:r>
          </w:p>
        </w:tc>
        <w:tc>
          <w:tcPr>
            <w:tcW w:w="1400" w:type="dxa"/>
            <w:tcBorders>
              <w:top w:val="nil"/>
              <w:left w:val="nil"/>
              <w:bottom w:val="single" w:sz="4" w:space="0" w:color="auto"/>
              <w:right w:val="single" w:sz="4" w:space="0" w:color="auto"/>
            </w:tcBorders>
            <w:shd w:val="clear" w:color="auto" w:fill="auto"/>
            <w:vAlign w:val="center"/>
            <w:hideMark/>
          </w:tcPr>
          <w:p w14:paraId="4855C57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Savica Šanci </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1D860A3A"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postava prometnih ogledala</w:t>
            </w:r>
          </w:p>
        </w:tc>
        <w:tc>
          <w:tcPr>
            <w:tcW w:w="1538" w:type="dxa"/>
            <w:tcBorders>
              <w:top w:val="nil"/>
              <w:left w:val="nil"/>
              <w:bottom w:val="single" w:sz="4" w:space="0" w:color="auto"/>
              <w:right w:val="single" w:sz="4" w:space="0" w:color="auto"/>
            </w:tcBorders>
            <w:shd w:val="clear" w:color="auto" w:fill="auto"/>
            <w:vAlign w:val="center"/>
            <w:hideMark/>
          </w:tcPr>
          <w:p w14:paraId="3A43274A"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7.000,00</w:t>
            </w:r>
          </w:p>
        </w:tc>
      </w:tr>
      <w:tr w:rsidR="00655736" w:rsidRPr="00655736" w14:paraId="15C9D462" w14:textId="77777777" w:rsidTr="00655736">
        <w:trPr>
          <w:trHeight w:val="51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6CF0CF03"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30.</w:t>
            </w:r>
          </w:p>
        </w:tc>
        <w:tc>
          <w:tcPr>
            <w:tcW w:w="2336" w:type="dxa"/>
            <w:tcBorders>
              <w:top w:val="nil"/>
              <w:left w:val="nil"/>
              <w:bottom w:val="single" w:sz="4" w:space="0" w:color="auto"/>
              <w:right w:val="single" w:sz="4" w:space="0" w:color="auto"/>
            </w:tcBorders>
            <w:shd w:val="clear" w:color="auto" w:fill="auto"/>
            <w:vAlign w:val="center"/>
            <w:hideMark/>
          </w:tcPr>
          <w:p w14:paraId="6D42A4F1"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Ulica Vjekoslava Heinzela nasuprot kbr. 47</w:t>
            </w:r>
          </w:p>
        </w:tc>
        <w:tc>
          <w:tcPr>
            <w:tcW w:w="1400" w:type="dxa"/>
            <w:tcBorders>
              <w:top w:val="nil"/>
              <w:left w:val="nil"/>
              <w:bottom w:val="single" w:sz="4" w:space="0" w:color="auto"/>
              <w:right w:val="single" w:sz="4" w:space="0" w:color="auto"/>
            </w:tcBorders>
            <w:shd w:val="clear" w:color="auto" w:fill="auto"/>
            <w:vAlign w:val="center"/>
            <w:hideMark/>
          </w:tcPr>
          <w:p w14:paraId="30BE9F52"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Savica Šanci </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1BF2EAAD"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postava prometnog ogledala</w:t>
            </w:r>
          </w:p>
        </w:tc>
        <w:tc>
          <w:tcPr>
            <w:tcW w:w="1538" w:type="dxa"/>
            <w:tcBorders>
              <w:top w:val="nil"/>
              <w:left w:val="nil"/>
              <w:bottom w:val="single" w:sz="4" w:space="0" w:color="auto"/>
              <w:right w:val="single" w:sz="4" w:space="0" w:color="auto"/>
            </w:tcBorders>
            <w:shd w:val="clear" w:color="auto" w:fill="auto"/>
            <w:vAlign w:val="center"/>
            <w:hideMark/>
          </w:tcPr>
          <w:p w14:paraId="5121B92D"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3.500,00</w:t>
            </w:r>
          </w:p>
        </w:tc>
      </w:tr>
      <w:tr w:rsidR="00655736" w:rsidRPr="00655736" w14:paraId="484370F7" w14:textId="77777777" w:rsidTr="00655736">
        <w:trPr>
          <w:trHeight w:val="300"/>
        </w:trPr>
        <w:tc>
          <w:tcPr>
            <w:tcW w:w="719" w:type="dxa"/>
            <w:tcBorders>
              <w:top w:val="nil"/>
              <w:left w:val="single" w:sz="4" w:space="0" w:color="auto"/>
              <w:bottom w:val="single" w:sz="4" w:space="0" w:color="auto"/>
              <w:right w:val="single" w:sz="4" w:space="0" w:color="auto"/>
            </w:tcBorders>
            <w:shd w:val="clear" w:color="auto" w:fill="auto"/>
            <w:vAlign w:val="center"/>
            <w:hideMark/>
          </w:tcPr>
          <w:p w14:paraId="7AE56FB1"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31.</w:t>
            </w:r>
          </w:p>
        </w:tc>
        <w:tc>
          <w:tcPr>
            <w:tcW w:w="2336" w:type="dxa"/>
            <w:tcBorders>
              <w:top w:val="nil"/>
              <w:left w:val="nil"/>
              <w:bottom w:val="single" w:sz="4" w:space="0" w:color="auto"/>
              <w:right w:val="single" w:sz="4" w:space="0" w:color="auto"/>
            </w:tcBorders>
            <w:shd w:val="clear" w:color="auto" w:fill="auto"/>
            <w:vAlign w:val="center"/>
            <w:hideMark/>
          </w:tcPr>
          <w:p w14:paraId="4EFACD10"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w:t>
            </w:r>
          </w:p>
        </w:tc>
        <w:tc>
          <w:tcPr>
            <w:tcW w:w="1400" w:type="dxa"/>
            <w:tcBorders>
              <w:top w:val="nil"/>
              <w:left w:val="nil"/>
              <w:bottom w:val="single" w:sz="4" w:space="0" w:color="auto"/>
              <w:right w:val="single" w:sz="4" w:space="0" w:color="auto"/>
            </w:tcBorders>
            <w:shd w:val="clear" w:color="auto" w:fill="auto"/>
            <w:vAlign w:val="center"/>
            <w:hideMark/>
          </w:tcPr>
          <w:p w14:paraId="0699D115"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w:t>
            </w:r>
          </w:p>
        </w:tc>
        <w:tc>
          <w:tcPr>
            <w:tcW w:w="3107" w:type="dxa"/>
            <w:gridSpan w:val="2"/>
            <w:tcBorders>
              <w:top w:val="single" w:sz="4" w:space="0" w:color="auto"/>
              <w:left w:val="nil"/>
              <w:bottom w:val="single" w:sz="4" w:space="0" w:color="auto"/>
              <w:right w:val="single" w:sz="4" w:space="0" w:color="000000"/>
            </w:tcBorders>
            <w:shd w:val="clear" w:color="auto" w:fill="auto"/>
            <w:vAlign w:val="center"/>
            <w:hideMark/>
          </w:tcPr>
          <w:p w14:paraId="55F6C62E" w14:textId="77777777" w:rsidR="00655736" w:rsidRPr="00655736" w:rsidRDefault="00655736" w:rsidP="00655736">
            <w:pPr>
              <w:spacing w:after="0" w:line="240" w:lineRule="auto"/>
              <w:rPr>
                <w:rFonts w:ascii="Times New Roman" w:eastAsia="Times New Roman" w:hAnsi="Times New Roman" w:cs="Times New Roman"/>
                <w:i/>
                <w:iCs/>
                <w:color w:val="000000"/>
                <w:sz w:val="20"/>
                <w:szCs w:val="20"/>
                <w:lang w:eastAsia="hr-HR"/>
              </w:rPr>
            </w:pPr>
            <w:r w:rsidRPr="00655736">
              <w:rPr>
                <w:rFonts w:ascii="Times New Roman" w:eastAsia="Times New Roman" w:hAnsi="Times New Roman" w:cs="Times New Roman"/>
                <w:i/>
                <w:iCs/>
                <w:color w:val="000000"/>
                <w:sz w:val="20"/>
                <w:szCs w:val="20"/>
                <w:lang w:eastAsia="hr-HR"/>
              </w:rPr>
              <w:t>nadzor</w:t>
            </w:r>
          </w:p>
        </w:tc>
        <w:tc>
          <w:tcPr>
            <w:tcW w:w="1538" w:type="dxa"/>
            <w:tcBorders>
              <w:top w:val="nil"/>
              <w:left w:val="nil"/>
              <w:bottom w:val="single" w:sz="4" w:space="0" w:color="auto"/>
              <w:right w:val="single" w:sz="4" w:space="0" w:color="auto"/>
            </w:tcBorders>
            <w:shd w:val="clear" w:color="auto" w:fill="auto"/>
            <w:noWrap/>
            <w:vAlign w:val="center"/>
            <w:hideMark/>
          </w:tcPr>
          <w:p w14:paraId="771DAB59"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84.000,00</w:t>
            </w:r>
          </w:p>
        </w:tc>
      </w:tr>
      <w:tr w:rsidR="00655736" w:rsidRPr="00655736" w14:paraId="7136F8E7" w14:textId="77777777" w:rsidTr="00655736">
        <w:trPr>
          <w:trHeight w:val="300"/>
        </w:trPr>
        <w:tc>
          <w:tcPr>
            <w:tcW w:w="719" w:type="dxa"/>
            <w:tcBorders>
              <w:top w:val="nil"/>
              <w:left w:val="nil"/>
              <w:bottom w:val="nil"/>
              <w:right w:val="nil"/>
            </w:tcBorders>
            <w:shd w:val="clear" w:color="auto" w:fill="auto"/>
            <w:vAlign w:val="center"/>
            <w:hideMark/>
          </w:tcPr>
          <w:p w14:paraId="5E51827B"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p>
        </w:tc>
        <w:tc>
          <w:tcPr>
            <w:tcW w:w="2336" w:type="dxa"/>
            <w:tcBorders>
              <w:top w:val="nil"/>
              <w:left w:val="nil"/>
              <w:bottom w:val="nil"/>
              <w:right w:val="nil"/>
            </w:tcBorders>
            <w:shd w:val="clear" w:color="auto" w:fill="auto"/>
            <w:vAlign w:val="center"/>
            <w:hideMark/>
          </w:tcPr>
          <w:p w14:paraId="78077ED9" w14:textId="77777777" w:rsidR="00655736" w:rsidRPr="00655736" w:rsidRDefault="00655736" w:rsidP="00655736">
            <w:pPr>
              <w:spacing w:after="0" w:line="240" w:lineRule="auto"/>
              <w:jc w:val="center"/>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vAlign w:val="center"/>
            <w:hideMark/>
          </w:tcPr>
          <w:p w14:paraId="529A46B0"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31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396B185"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UKUPNO</w:t>
            </w:r>
          </w:p>
        </w:tc>
        <w:tc>
          <w:tcPr>
            <w:tcW w:w="1538" w:type="dxa"/>
            <w:tcBorders>
              <w:top w:val="nil"/>
              <w:left w:val="nil"/>
              <w:bottom w:val="single" w:sz="4" w:space="0" w:color="auto"/>
              <w:right w:val="single" w:sz="4" w:space="0" w:color="auto"/>
            </w:tcBorders>
            <w:shd w:val="clear" w:color="auto" w:fill="auto"/>
            <w:noWrap/>
            <w:vAlign w:val="center"/>
            <w:hideMark/>
          </w:tcPr>
          <w:p w14:paraId="4724FE27"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4.254.100,00</w:t>
            </w:r>
          </w:p>
        </w:tc>
      </w:tr>
      <w:tr w:rsidR="00655736" w:rsidRPr="00655736" w14:paraId="26F79109" w14:textId="77777777" w:rsidTr="00655736">
        <w:trPr>
          <w:trHeight w:val="300"/>
        </w:trPr>
        <w:tc>
          <w:tcPr>
            <w:tcW w:w="719" w:type="dxa"/>
            <w:tcBorders>
              <w:top w:val="nil"/>
              <w:left w:val="nil"/>
              <w:bottom w:val="nil"/>
              <w:right w:val="nil"/>
            </w:tcBorders>
            <w:shd w:val="clear" w:color="auto" w:fill="auto"/>
            <w:noWrap/>
            <w:vAlign w:val="center"/>
            <w:hideMark/>
          </w:tcPr>
          <w:p w14:paraId="64F7B4D8"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p>
        </w:tc>
        <w:tc>
          <w:tcPr>
            <w:tcW w:w="2336" w:type="dxa"/>
            <w:tcBorders>
              <w:top w:val="nil"/>
              <w:left w:val="nil"/>
              <w:bottom w:val="nil"/>
              <w:right w:val="nil"/>
            </w:tcBorders>
            <w:shd w:val="clear" w:color="auto" w:fill="auto"/>
            <w:noWrap/>
            <w:vAlign w:val="center"/>
            <w:hideMark/>
          </w:tcPr>
          <w:p w14:paraId="0DE1B749"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noWrap/>
            <w:vAlign w:val="center"/>
            <w:hideMark/>
          </w:tcPr>
          <w:p w14:paraId="274125D1"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3107" w:type="dxa"/>
            <w:gridSpan w:val="2"/>
            <w:tcBorders>
              <w:top w:val="nil"/>
              <w:left w:val="nil"/>
              <w:bottom w:val="nil"/>
              <w:right w:val="nil"/>
            </w:tcBorders>
            <w:shd w:val="clear" w:color="auto" w:fill="auto"/>
            <w:noWrap/>
            <w:vAlign w:val="center"/>
            <w:hideMark/>
          </w:tcPr>
          <w:p w14:paraId="0954828B"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0A20CA25"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w:t>
            </w:r>
          </w:p>
        </w:tc>
      </w:tr>
      <w:tr w:rsidR="00655736" w:rsidRPr="00655736" w14:paraId="377EB404" w14:textId="77777777" w:rsidTr="00655736">
        <w:trPr>
          <w:trHeight w:val="300"/>
        </w:trPr>
        <w:tc>
          <w:tcPr>
            <w:tcW w:w="719" w:type="dxa"/>
            <w:tcBorders>
              <w:top w:val="nil"/>
              <w:left w:val="nil"/>
              <w:bottom w:val="nil"/>
              <w:right w:val="nil"/>
            </w:tcBorders>
            <w:shd w:val="clear" w:color="auto" w:fill="auto"/>
            <w:noWrap/>
            <w:vAlign w:val="center"/>
            <w:hideMark/>
          </w:tcPr>
          <w:p w14:paraId="0283C477"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p>
        </w:tc>
        <w:tc>
          <w:tcPr>
            <w:tcW w:w="2336" w:type="dxa"/>
            <w:tcBorders>
              <w:top w:val="nil"/>
              <w:left w:val="nil"/>
              <w:bottom w:val="nil"/>
              <w:right w:val="nil"/>
            </w:tcBorders>
            <w:shd w:val="clear" w:color="auto" w:fill="auto"/>
            <w:noWrap/>
            <w:vAlign w:val="center"/>
            <w:hideMark/>
          </w:tcPr>
          <w:p w14:paraId="1414B391"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noWrap/>
            <w:vAlign w:val="center"/>
            <w:hideMark/>
          </w:tcPr>
          <w:p w14:paraId="79398D34"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55" w:type="dxa"/>
            <w:tcBorders>
              <w:top w:val="nil"/>
              <w:left w:val="nil"/>
              <w:bottom w:val="nil"/>
              <w:right w:val="nil"/>
            </w:tcBorders>
            <w:shd w:val="clear" w:color="auto" w:fill="auto"/>
            <w:noWrap/>
            <w:vAlign w:val="center"/>
            <w:hideMark/>
          </w:tcPr>
          <w:p w14:paraId="2FEAF855"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652" w:type="dxa"/>
            <w:tcBorders>
              <w:top w:val="nil"/>
              <w:left w:val="nil"/>
              <w:bottom w:val="nil"/>
              <w:right w:val="nil"/>
            </w:tcBorders>
            <w:shd w:val="clear" w:color="auto" w:fill="auto"/>
            <w:noWrap/>
            <w:vAlign w:val="center"/>
            <w:hideMark/>
          </w:tcPr>
          <w:p w14:paraId="644592D8"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5C1F4AA0"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r>
      <w:tr w:rsidR="00655736" w:rsidRPr="00655736" w14:paraId="57CB05A6" w14:textId="77777777" w:rsidTr="00655736">
        <w:trPr>
          <w:trHeight w:val="300"/>
        </w:trPr>
        <w:tc>
          <w:tcPr>
            <w:tcW w:w="9100" w:type="dxa"/>
            <w:gridSpan w:val="6"/>
            <w:tcBorders>
              <w:top w:val="nil"/>
              <w:left w:val="nil"/>
              <w:bottom w:val="nil"/>
              <w:right w:val="nil"/>
            </w:tcBorders>
            <w:shd w:val="clear" w:color="auto" w:fill="auto"/>
            <w:vAlign w:val="center"/>
            <w:hideMark/>
          </w:tcPr>
          <w:p w14:paraId="12CCD9C5"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Točka 5. NERASPOREĐENA INTERVENTNA SREDSTVA, mijenja se i glasi:</w:t>
            </w:r>
          </w:p>
        </w:tc>
      </w:tr>
      <w:tr w:rsidR="00655736" w:rsidRPr="00655736" w14:paraId="289211FF" w14:textId="77777777" w:rsidTr="00655736">
        <w:trPr>
          <w:trHeight w:val="300"/>
        </w:trPr>
        <w:tc>
          <w:tcPr>
            <w:tcW w:w="719" w:type="dxa"/>
            <w:tcBorders>
              <w:top w:val="nil"/>
              <w:left w:val="nil"/>
              <w:bottom w:val="nil"/>
              <w:right w:val="nil"/>
            </w:tcBorders>
            <w:shd w:val="clear" w:color="auto" w:fill="auto"/>
            <w:vAlign w:val="center"/>
            <w:hideMark/>
          </w:tcPr>
          <w:p w14:paraId="22A49C28"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p>
        </w:tc>
        <w:tc>
          <w:tcPr>
            <w:tcW w:w="2336" w:type="dxa"/>
            <w:tcBorders>
              <w:top w:val="nil"/>
              <w:left w:val="nil"/>
              <w:bottom w:val="nil"/>
              <w:right w:val="nil"/>
            </w:tcBorders>
            <w:shd w:val="clear" w:color="auto" w:fill="auto"/>
            <w:vAlign w:val="center"/>
            <w:hideMark/>
          </w:tcPr>
          <w:p w14:paraId="20075EC2" w14:textId="77777777" w:rsidR="00655736" w:rsidRPr="00655736" w:rsidRDefault="00655736" w:rsidP="00655736">
            <w:pPr>
              <w:spacing w:after="0" w:line="240" w:lineRule="auto"/>
              <w:jc w:val="center"/>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vAlign w:val="center"/>
            <w:hideMark/>
          </w:tcPr>
          <w:p w14:paraId="55CB031B"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55" w:type="dxa"/>
            <w:tcBorders>
              <w:top w:val="nil"/>
              <w:left w:val="nil"/>
              <w:bottom w:val="nil"/>
              <w:right w:val="nil"/>
            </w:tcBorders>
            <w:shd w:val="clear" w:color="auto" w:fill="auto"/>
            <w:vAlign w:val="center"/>
            <w:hideMark/>
          </w:tcPr>
          <w:p w14:paraId="6842F959"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652" w:type="dxa"/>
            <w:tcBorders>
              <w:top w:val="nil"/>
              <w:left w:val="nil"/>
              <w:bottom w:val="nil"/>
              <w:right w:val="nil"/>
            </w:tcBorders>
            <w:shd w:val="clear" w:color="auto" w:fill="auto"/>
            <w:vAlign w:val="center"/>
            <w:hideMark/>
          </w:tcPr>
          <w:p w14:paraId="6C64C3AA"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70B34605"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r>
      <w:tr w:rsidR="00655736" w:rsidRPr="00655736" w14:paraId="1BE447C2" w14:textId="77777777" w:rsidTr="00655736">
        <w:trPr>
          <w:trHeight w:val="300"/>
        </w:trPr>
        <w:tc>
          <w:tcPr>
            <w:tcW w:w="7562" w:type="dxa"/>
            <w:gridSpan w:val="5"/>
            <w:tcBorders>
              <w:top w:val="nil"/>
              <w:left w:val="nil"/>
              <w:bottom w:val="single" w:sz="4" w:space="0" w:color="auto"/>
              <w:right w:val="nil"/>
            </w:tcBorders>
            <w:shd w:val="clear" w:color="auto" w:fill="auto"/>
            <w:noWrap/>
            <w:vAlign w:val="center"/>
            <w:hideMark/>
          </w:tcPr>
          <w:p w14:paraId="06C937EF" w14:textId="77777777" w:rsidR="00655736" w:rsidRPr="00655736" w:rsidRDefault="00655736" w:rsidP="00655736">
            <w:pPr>
              <w:spacing w:after="0" w:line="240" w:lineRule="auto"/>
              <w:rPr>
                <w:rFonts w:ascii="Times New Roman" w:eastAsia="Times New Roman" w:hAnsi="Times New Roman" w:cs="Times New Roman"/>
                <w:b/>
                <w:bCs/>
                <w:color w:val="000000"/>
                <w:sz w:val="20"/>
                <w:szCs w:val="20"/>
                <w:lang w:eastAsia="hr-HR"/>
              </w:rPr>
            </w:pPr>
            <w:r w:rsidRPr="00655736">
              <w:rPr>
                <w:rFonts w:ascii="Times New Roman" w:eastAsia="Times New Roman" w:hAnsi="Times New Roman" w:cs="Times New Roman"/>
                <w:b/>
                <w:bCs/>
                <w:color w:val="000000"/>
                <w:sz w:val="20"/>
                <w:szCs w:val="20"/>
                <w:lang w:eastAsia="hr-HR"/>
              </w:rPr>
              <w:t>"5. NERASPOREĐENA INTERVENTNA SREDSTVA</w:t>
            </w:r>
          </w:p>
        </w:tc>
        <w:tc>
          <w:tcPr>
            <w:tcW w:w="1538" w:type="dxa"/>
            <w:tcBorders>
              <w:top w:val="nil"/>
              <w:left w:val="nil"/>
              <w:bottom w:val="nil"/>
              <w:right w:val="nil"/>
            </w:tcBorders>
            <w:shd w:val="clear" w:color="auto" w:fill="auto"/>
            <w:noWrap/>
            <w:vAlign w:val="center"/>
            <w:hideMark/>
          </w:tcPr>
          <w:p w14:paraId="70738C8F" w14:textId="77777777" w:rsidR="00655736" w:rsidRPr="00655736" w:rsidRDefault="00655736" w:rsidP="00655736">
            <w:pPr>
              <w:spacing w:after="0" w:line="240" w:lineRule="auto"/>
              <w:rPr>
                <w:rFonts w:ascii="Times New Roman" w:eastAsia="Times New Roman" w:hAnsi="Times New Roman" w:cs="Times New Roman"/>
                <w:b/>
                <w:bCs/>
                <w:color w:val="000000"/>
                <w:sz w:val="20"/>
                <w:szCs w:val="20"/>
                <w:lang w:eastAsia="hr-HR"/>
              </w:rPr>
            </w:pPr>
          </w:p>
        </w:tc>
      </w:tr>
      <w:tr w:rsidR="00655736" w:rsidRPr="00655736" w14:paraId="327289C4" w14:textId="77777777" w:rsidTr="00655736">
        <w:trPr>
          <w:trHeight w:val="510"/>
        </w:trPr>
        <w:tc>
          <w:tcPr>
            <w:tcW w:w="7562"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A1900E"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OPIS NAMJENE SREDSTAVA</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142033DE"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VRIJEDNOST </w:t>
            </w:r>
            <w:r w:rsidRPr="00655736">
              <w:rPr>
                <w:rFonts w:ascii="Times New Roman" w:eastAsia="Times New Roman" w:hAnsi="Times New Roman" w:cs="Times New Roman"/>
                <w:color w:val="000000"/>
                <w:sz w:val="20"/>
                <w:szCs w:val="20"/>
                <w:lang w:eastAsia="hr-HR"/>
              </w:rPr>
              <w:br/>
              <w:t>U KUNAMA</w:t>
            </w:r>
          </w:p>
        </w:tc>
      </w:tr>
      <w:tr w:rsidR="00655736" w:rsidRPr="00655736" w14:paraId="616F3417" w14:textId="77777777" w:rsidTr="00655736">
        <w:trPr>
          <w:trHeight w:val="1035"/>
        </w:trPr>
        <w:tc>
          <w:tcPr>
            <w:tcW w:w="756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F1BEDEE"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neplanirani interventni radovi u vezi s nepredviđenim i slučajnim događajima, postupanjem po nalozima komunalnog redarstva, građevinske inspekcije, inspekcije zaštite okoliša, te intervencijama po primjedbama i prijedlozima građana</w:t>
            </w:r>
          </w:p>
        </w:tc>
        <w:tc>
          <w:tcPr>
            <w:tcW w:w="1538" w:type="dxa"/>
            <w:tcBorders>
              <w:top w:val="nil"/>
              <w:left w:val="nil"/>
              <w:bottom w:val="single" w:sz="4" w:space="0" w:color="auto"/>
              <w:right w:val="single" w:sz="4" w:space="0" w:color="auto"/>
            </w:tcBorders>
            <w:shd w:val="clear" w:color="auto" w:fill="auto"/>
            <w:noWrap/>
            <w:vAlign w:val="center"/>
            <w:hideMark/>
          </w:tcPr>
          <w:p w14:paraId="1D83B97A"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276.343,01</w:t>
            </w:r>
          </w:p>
        </w:tc>
      </w:tr>
      <w:tr w:rsidR="00655736" w:rsidRPr="00655736" w14:paraId="71E0DCC9" w14:textId="77777777" w:rsidTr="00655736">
        <w:trPr>
          <w:trHeight w:val="300"/>
        </w:trPr>
        <w:tc>
          <w:tcPr>
            <w:tcW w:w="719" w:type="dxa"/>
            <w:tcBorders>
              <w:top w:val="nil"/>
              <w:left w:val="nil"/>
              <w:bottom w:val="nil"/>
              <w:right w:val="nil"/>
            </w:tcBorders>
            <w:shd w:val="clear" w:color="auto" w:fill="auto"/>
            <w:vAlign w:val="center"/>
            <w:hideMark/>
          </w:tcPr>
          <w:p w14:paraId="022E4E18"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p>
        </w:tc>
        <w:tc>
          <w:tcPr>
            <w:tcW w:w="2336" w:type="dxa"/>
            <w:tcBorders>
              <w:top w:val="nil"/>
              <w:left w:val="nil"/>
              <w:bottom w:val="nil"/>
              <w:right w:val="nil"/>
            </w:tcBorders>
            <w:shd w:val="clear" w:color="auto" w:fill="auto"/>
            <w:vAlign w:val="center"/>
            <w:hideMark/>
          </w:tcPr>
          <w:p w14:paraId="4576AC3C"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vAlign w:val="center"/>
            <w:hideMark/>
          </w:tcPr>
          <w:p w14:paraId="74BA5881"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55" w:type="dxa"/>
            <w:tcBorders>
              <w:top w:val="nil"/>
              <w:left w:val="nil"/>
              <w:bottom w:val="nil"/>
              <w:right w:val="nil"/>
            </w:tcBorders>
            <w:shd w:val="clear" w:color="auto" w:fill="auto"/>
            <w:vAlign w:val="center"/>
            <w:hideMark/>
          </w:tcPr>
          <w:p w14:paraId="2BE2547C"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652" w:type="dxa"/>
            <w:tcBorders>
              <w:top w:val="nil"/>
              <w:left w:val="nil"/>
              <w:bottom w:val="nil"/>
              <w:right w:val="nil"/>
            </w:tcBorders>
            <w:shd w:val="clear" w:color="auto" w:fill="auto"/>
            <w:vAlign w:val="center"/>
            <w:hideMark/>
          </w:tcPr>
          <w:p w14:paraId="24CFEA32"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57584F23"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w:t>
            </w:r>
          </w:p>
        </w:tc>
      </w:tr>
      <w:tr w:rsidR="00655736" w:rsidRPr="00655736" w14:paraId="0BDFAEC7" w14:textId="77777777" w:rsidTr="00655736">
        <w:trPr>
          <w:trHeight w:val="300"/>
        </w:trPr>
        <w:tc>
          <w:tcPr>
            <w:tcW w:w="719" w:type="dxa"/>
            <w:tcBorders>
              <w:top w:val="nil"/>
              <w:left w:val="nil"/>
              <w:bottom w:val="nil"/>
              <w:right w:val="nil"/>
            </w:tcBorders>
            <w:shd w:val="clear" w:color="auto" w:fill="auto"/>
            <w:vAlign w:val="center"/>
            <w:hideMark/>
          </w:tcPr>
          <w:p w14:paraId="5A82FA83"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p>
        </w:tc>
        <w:tc>
          <w:tcPr>
            <w:tcW w:w="2336" w:type="dxa"/>
            <w:tcBorders>
              <w:top w:val="nil"/>
              <w:left w:val="nil"/>
              <w:bottom w:val="nil"/>
              <w:right w:val="nil"/>
            </w:tcBorders>
            <w:shd w:val="clear" w:color="auto" w:fill="auto"/>
            <w:vAlign w:val="center"/>
            <w:hideMark/>
          </w:tcPr>
          <w:p w14:paraId="6DD15837"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vAlign w:val="center"/>
            <w:hideMark/>
          </w:tcPr>
          <w:p w14:paraId="13323403"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55" w:type="dxa"/>
            <w:tcBorders>
              <w:top w:val="nil"/>
              <w:left w:val="nil"/>
              <w:bottom w:val="nil"/>
              <w:right w:val="nil"/>
            </w:tcBorders>
            <w:shd w:val="clear" w:color="auto" w:fill="auto"/>
            <w:vAlign w:val="center"/>
            <w:hideMark/>
          </w:tcPr>
          <w:p w14:paraId="08021EA6"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652" w:type="dxa"/>
            <w:tcBorders>
              <w:top w:val="nil"/>
              <w:left w:val="nil"/>
              <w:bottom w:val="nil"/>
              <w:right w:val="nil"/>
            </w:tcBorders>
            <w:shd w:val="clear" w:color="auto" w:fill="auto"/>
            <w:vAlign w:val="center"/>
            <w:hideMark/>
          </w:tcPr>
          <w:p w14:paraId="545E8BB0"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4A21C06B"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r>
      <w:tr w:rsidR="00655736" w:rsidRPr="00655736" w14:paraId="6CE7536E" w14:textId="77777777" w:rsidTr="00655736">
        <w:trPr>
          <w:trHeight w:val="379"/>
        </w:trPr>
        <w:tc>
          <w:tcPr>
            <w:tcW w:w="4455" w:type="dxa"/>
            <w:gridSpan w:val="3"/>
            <w:tcBorders>
              <w:top w:val="nil"/>
              <w:left w:val="nil"/>
              <w:bottom w:val="nil"/>
              <w:right w:val="nil"/>
            </w:tcBorders>
            <w:shd w:val="clear" w:color="auto" w:fill="auto"/>
            <w:noWrap/>
            <w:vAlign w:val="center"/>
            <w:hideMark/>
          </w:tcPr>
          <w:p w14:paraId="1F40BCF8"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Stavka </w:t>
            </w:r>
            <w:r w:rsidRPr="00655736">
              <w:rPr>
                <w:rFonts w:ascii="Times New Roman" w:eastAsia="Times New Roman" w:hAnsi="Times New Roman" w:cs="Times New Roman"/>
                <w:b/>
                <w:bCs/>
                <w:color w:val="000000"/>
                <w:sz w:val="20"/>
                <w:szCs w:val="20"/>
                <w:lang w:eastAsia="hr-HR"/>
              </w:rPr>
              <w:t>REKAPITULACIJA</w:t>
            </w:r>
            <w:r w:rsidRPr="00655736">
              <w:rPr>
                <w:rFonts w:ascii="Times New Roman" w:eastAsia="Times New Roman" w:hAnsi="Times New Roman" w:cs="Times New Roman"/>
                <w:color w:val="000000"/>
                <w:sz w:val="20"/>
                <w:szCs w:val="20"/>
                <w:lang w:eastAsia="hr-HR"/>
              </w:rPr>
              <w:t xml:space="preserve"> mijenja se i glasi:</w:t>
            </w:r>
          </w:p>
        </w:tc>
        <w:tc>
          <w:tcPr>
            <w:tcW w:w="1455" w:type="dxa"/>
            <w:tcBorders>
              <w:top w:val="nil"/>
              <w:left w:val="nil"/>
              <w:bottom w:val="nil"/>
              <w:right w:val="nil"/>
            </w:tcBorders>
            <w:shd w:val="clear" w:color="auto" w:fill="auto"/>
            <w:noWrap/>
            <w:vAlign w:val="center"/>
            <w:hideMark/>
          </w:tcPr>
          <w:p w14:paraId="119E442C"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p>
        </w:tc>
        <w:tc>
          <w:tcPr>
            <w:tcW w:w="1652" w:type="dxa"/>
            <w:tcBorders>
              <w:top w:val="nil"/>
              <w:left w:val="nil"/>
              <w:bottom w:val="nil"/>
              <w:right w:val="nil"/>
            </w:tcBorders>
            <w:shd w:val="clear" w:color="auto" w:fill="auto"/>
            <w:noWrap/>
            <w:vAlign w:val="center"/>
            <w:hideMark/>
          </w:tcPr>
          <w:p w14:paraId="7FAA09CC"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3946D1B1"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r>
      <w:tr w:rsidR="00655736" w:rsidRPr="00655736" w14:paraId="6BE987E6" w14:textId="77777777" w:rsidTr="00655736">
        <w:trPr>
          <w:trHeight w:val="300"/>
        </w:trPr>
        <w:tc>
          <w:tcPr>
            <w:tcW w:w="719" w:type="dxa"/>
            <w:tcBorders>
              <w:top w:val="nil"/>
              <w:left w:val="nil"/>
              <w:bottom w:val="nil"/>
              <w:right w:val="nil"/>
            </w:tcBorders>
            <w:shd w:val="clear" w:color="auto" w:fill="auto"/>
            <w:vAlign w:val="center"/>
            <w:hideMark/>
          </w:tcPr>
          <w:p w14:paraId="0178A4E4"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p>
        </w:tc>
        <w:tc>
          <w:tcPr>
            <w:tcW w:w="2336" w:type="dxa"/>
            <w:tcBorders>
              <w:top w:val="nil"/>
              <w:left w:val="nil"/>
              <w:bottom w:val="nil"/>
              <w:right w:val="nil"/>
            </w:tcBorders>
            <w:shd w:val="clear" w:color="auto" w:fill="auto"/>
            <w:vAlign w:val="center"/>
            <w:hideMark/>
          </w:tcPr>
          <w:p w14:paraId="0C5A711C"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vAlign w:val="center"/>
            <w:hideMark/>
          </w:tcPr>
          <w:p w14:paraId="04B1EE15"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55" w:type="dxa"/>
            <w:tcBorders>
              <w:top w:val="nil"/>
              <w:left w:val="nil"/>
              <w:bottom w:val="nil"/>
              <w:right w:val="nil"/>
            </w:tcBorders>
            <w:shd w:val="clear" w:color="auto" w:fill="auto"/>
            <w:vAlign w:val="center"/>
            <w:hideMark/>
          </w:tcPr>
          <w:p w14:paraId="39074F5E"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652" w:type="dxa"/>
            <w:tcBorders>
              <w:top w:val="nil"/>
              <w:left w:val="nil"/>
              <w:bottom w:val="nil"/>
              <w:right w:val="nil"/>
            </w:tcBorders>
            <w:shd w:val="clear" w:color="auto" w:fill="auto"/>
            <w:vAlign w:val="center"/>
            <w:hideMark/>
          </w:tcPr>
          <w:p w14:paraId="687CA007"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10140AA8"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r>
      <w:tr w:rsidR="00655736" w:rsidRPr="00655736" w14:paraId="6251C738" w14:textId="77777777" w:rsidTr="00655736">
        <w:trPr>
          <w:trHeight w:val="300"/>
        </w:trPr>
        <w:tc>
          <w:tcPr>
            <w:tcW w:w="9100" w:type="dxa"/>
            <w:gridSpan w:val="6"/>
            <w:tcBorders>
              <w:top w:val="nil"/>
              <w:left w:val="nil"/>
              <w:bottom w:val="single" w:sz="4" w:space="0" w:color="auto"/>
              <w:right w:val="nil"/>
            </w:tcBorders>
            <w:shd w:val="clear" w:color="auto" w:fill="auto"/>
            <w:noWrap/>
            <w:vAlign w:val="center"/>
            <w:hideMark/>
          </w:tcPr>
          <w:p w14:paraId="790F7D95" w14:textId="77777777" w:rsidR="00655736" w:rsidRPr="00655736" w:rsidRDefault="00655736" w:rsidP="00655736">
            <w:pPr>
              <w:spacing w:after="0" w:line="240" w:lineRule="auto"/>
              <w:jc w:val="center"/>
              <w:rPr>
                <w:rFonts w:ascii="Times New Roman" w:eastAsia="Times New Roman" w:hAnsi="Times New Roman" w:cs="Times New Roman"/>
                <w:b/>
                <w:bCs/>
                <w:color w:val="000000"/>
                <w:sz w:val="20"/>
                <w:szCs w:val="20"/>
                <w:lang w:eastAsia="hr-HR"/>
              </w:rPr>
            </w:pPr>
            <w:r w:rsidRPr="00655736">
              <w:rPr>
                <w:rFonts w:ascii="Times New Roman" w:eastAsia="Times New Roman" w:hAnsi="Times New Roman" w:cs="Times New Roman"/>
                <w:b/>
                <w:bCs/>
                <w:color w:val="000000"/>
                <w:sz w:val="20"/>
                <w:szCs w:val="20"/>
                <w:lang w:eastAsia="hr-HR"/>
              </w:rPr>
              <w:t>"REKAPITULACIJA</w:t>
            </w:r>
          </w:p>
        </w:tc>
      </w:tr>
      <w:tr w:rsidR="00655736" w:rsidRPr="00655736" w14:paraId="039E30BF" w14:textId="77777777" w:rsidTr="00655736">
        <w:trPr>
          <w:trHeight w:val="51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7654A68D"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TOČKA</w:t>
            </w:r>
          </w:p>
        </w:tc>
        <w:tc>
          <w:tcPr>
            <w:tcW w:w="684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8866F0D"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VRSTA AKCIJA</w:t>
            </w:r>
          </w:p>
        </w:tc>
        <w:tc>
          <w:tcPr>
            <w:tcW w:w="1538" w:type="dxa"/>
            <w:tcBorders>
              <w:top w:val="nil"/>
              <w:left w:val="nil"/>
              <w:bottom w:val="single" w:sz="4" w:space="0" w:color="auto"/>
              <w:right w:val="single" w:sz="4" w:space="0" w:color="auto"/>
            </w:tcBorders>
            <w:shd w:val="clear" w:color="auto" w:fill="auto"/>
            <w:vAlign w:val="center"/>
            <w:hideMark/>
          </w:tcPr>
          <w:p w14:paraId="485F1B11"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 xml:space="preserve">VRIJEDNOST </w:t>
            </w:r>
            <w:r w:rsidRPr="00655736">
              <w:rPr>
                <w:rFonts w:ascii="Times New Roman" w:eastAsia="Times New Roman" w:hAnsi="Times New Roman" w:cs="Times New Roman"/>
                <w:color w:val="000000"/>
                <w:sz w:val="20"/>
                <w:szCs w:val="20"/>
                <w:lang w:eastAsia="hr-HR"/>
              </w:rPr>
              <w:br/>
              <w:t>U KUNAMA</w:t>
            </w:r>
          </w:p>
        </w:tc>
      </w:tr>
      <w:tr w:rsidR="00655736" w:rsidRPr="00655736" w14:paraId="44823EEE" w14:textId="77777777" w:rsidTr="00655736">
        <w:trPr>
          <w:trHeight w:val="30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66C0D37F"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w:t>
            </w:r>
          </w:p>
        </w:tc>
        <w:tc>
          <w:tcPr>
            <w:tcW w:w="684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7E8D40"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JAVNOPROMETNE POVRŠINE I OBJEKTI</w:t>
            </w:r>
          </w:p>
        </w:tc>
        <w:tc>
          <w:tcPr>
            <w:tcW w:w="1538" w:type="dxa"/>
            <w:tcBorders>
              <w:top w:val="nil"/>
              <w:left w:val="nil"/>
              <w:bottom w:val="single" w:sz="4" w:space="0" w:color="auto"/>
              <w:right w:val="single" w:sz="4" w:space="0" w:color="auto"/>
            </w:tcBorders>
            <w:shd w:val="clear" w:color="auto" w:fill="auto"/>
            <w:noWrap/>
            <w:vAlign w:val="center"/>
            <w:hideMark/>
          </w:tcPr>
          <w:p w14:paraId="27FD891F"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4.642.438,80</w:t>
            </w:r>
          </w:p>
        </w:tc>
      </w:tr>
      <w:tr w:rsidR="00655736" w:rsidRPr="00655736" w14:paraId="2EFA5177" w14:textId="77777777" w:rsidTr="00655736">
        <w:trPr>
          <w:trHeight w:val="30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53B5140A"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2.</w:t>
            </w:r>
          </w:p>
        </w:tc>
        <w:tc>
          <w:tcPr>
            <w:tcW w:w="684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4CEACD5"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IGRALIŠTA I ZELENE POVRŠINE</w:t>
            </w:r>
          </w:p>
        </w:tc>
        <w:tc>
          <w:tcPr>
            <w:tcW w:w="1538" w:type="dxa"/>
            <w:tcBorders>
              <w:top w:val="nil"/>
              <w:left w:val="nil"/>
              <w:bottom w:val="single" w:sz="4" w:space="0" w:color="auto"/>
              <w:right w:val="single" w:sz="4" w:space="0" w:color="auto"/>
            </w:tcBorders>
            <w:shd w:val="clear" w:color="auto" w:fill="auto"/>
            <w:noWrap/>
            <w:vAlign w:val="center"/>
            <w:hideMark/>
          </w:tcPr>
          <w:p w14:paraId="67C9421D"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4.741.126,00</w:t>
            </w:r>
          </w:p>
        </w:tc>
      </w:tr>
      <w:tr w:rsidR="00655736" w:rsidRPr="00655736" w14:paraId="2F6D98BA" w14:textId="77777777" w:rsidTr="00655736">
        <w:trPr>
          <w:trHeight w:val="30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54141088"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3.</w:t>
            </w:r>
          </w:p>
        </w:tc>
        <w:tc>
          <w:tcPr>
            <w:tcW w:w="684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0CB0421"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PROSTORI MJESNE SAMOUPRAVE</w:t>
            </w:r>
          </w:p>
        </w:tc>
        <w:tc>
          <w:tcPr>
            <w:tcW w:w="1538" w:type="dxa"/>
            <w:tcBorders>
              <w:top w:val="nil"/>
              <w:left w:val="nil"/>
              <w:bottom w:val="single" w:sz="4" w:space="0" w:color="auto"/>
              <w:right w:val="single" w:sz="4" w:space="0" w:color="auto"/>
            </w:tcBorders>
            <w:shd w:val="clear" w:color="auto" w:fill="auto"/>
            <w:noWrap/>
            <w:vAlign w:val="center"/>
            <w:hideMark/>
          </w:tcPr>
          <w:p w14:paraId="276A2DD9"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15.000,00</w:t>
            </w:r>
          </w:p>
        </w:tc>
      </w:tr>
      <w:tr w:rsidR="00655736" w:rsidRPr="00655736" w14:paraId="37D202BA" w14:textId="77777777" w:rsidTr="00655736">
        <w:trPr>
          <w:trHeight w:val="30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1A88E892"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4.</w:t>
            </w:r>
          </w:p>
        </w:tc>
        <w:tc>
          <w:tcPr>
            <w:tcW w:w="684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14EEA14"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DRUGI JAVNI OBJEKTI I POVRŠINE</w:t>
            </w:r>
          </w:p>
        </w:tc>
        <w:tc>
          <w:tcPr>
            <w:tcW w:w="1538" w:type="dxa"/>
            <w:tcBorders>
              <w:top w:val="nil"/>
              <w:left w:val="nil"/>
              <w:bottom w:val="single" w:sz="4" w:space="0" w:color="auto"/>
              <w:right w:val="single" w:sz="4" w:space="0" w:color="auto"/>
            </w:tcBorders>
            <w:shd w:val="clear" w:color="auto" w:fill="auto"/>
            <w:noWrap/>
            <w:vAlign w:val="center"/>
            <w:hideMark/>
          </w:tcPr>
          <w:p w14:paraId="1B76CE38"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771.692,19</w:t>
            </w:r>
          </w:p>
        </w:tc>
      </w:tr>
      <w:tr w:rsidR="00655736" w:rsidRPr="00655736" w14:paraId="35F1AD18" w14:textId="77777777" w:rsidTr="00655736">
        <w:trPr>
          <w:trHeight w:val="30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0EBF5EE2"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5.</w:t>
            </w:r>
          </w:p>
        </w:tc>
        <w:tc>
          <w:tcPr>
            <w:tcW w:w="684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EA7B840"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NERASPOREĐENA INTERVENTNA SREDSTVA</w:t>
            </w:r>
          </w:p>
        </w:tc>
        <w:tc>
          <w:tcPr>
            <w:tcW w:w="1538" w:type="dxa"/>
            <w:tcBorders>
              <w:top w:val="nil"/>
              <w:left w:val="nil"/>
              <w:bottom w:val="single" w:sz="4" w:space="0" w:color="auto"/>
              <w:right w:val="single" w:sz="4" w:space="0" w:color="auto"/>
            </w:tcBorders>
            <w:shd w:val="clear" w:color="auto" w:fill="auto"/>
            <w:noWrap/>
            <w:vAlign w:val="center"/>
            <w:hideMark/>
          </w:tcPr>
          <w:p w14:paraId="63545946"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r w:rsidRPr="00655736">
              <w:rPr>
                <w:rFonts w:ascii="Times New Roman" w:eastAsia="Times New Roman" w:hAnsi="Times New Roman" w:cs="Times New Roman"/>
                <w:sz w:val="20"/>
                <w:szCs w:val="20"/>
                <w:lang w:eastAsia="hr-HR"/>
              </w:rPr>
              <w:t>276.343,01</w:t>
            </w:r>
          </w:p>
        </w:tc>
      </w:tr>
      <w:tr w:rsidR="00655736" w:rsidRPr="00655736" w14:paraId="12222CB0" w14:textId="77777777" w:rsidTr="00655736">
        <w:trPr>
          <w:trHeight w:val="300"/>
        </w:trPr>
        <w:tc>
          <w:tcPr>
            <w:tcW w:w="719" w:type="dxa"/>
            <w:tcBorders>
              <w:top w:val="nil"/>
              <w:left w:val="nil"/>
              <w:bottom w:val="nil"/>
              <w:right w:val="nil"/>
            </w:tcBorders>
            <w:shd w:val="clear" w:color="auto" w:fill="auto"/>
            <w:noWrap/>
            <w:vAlign w:val="center"/>
            <w:hideMark/>
          </w:tcPr>
          <w:p w14:paraId="138A4352" w14:textId="77777777" w:rsidR="00655736" w:rsidRPr="00655736" w:rsidRDefault="00655736" w:rsidP="00655736">
            <w:pPr>
              <w:spacing w:after="0" w:line="240" w:lineRule="auto"/>
              <w:jc w:val="right"/>
              <w:rPr>
                <w:rFonts w:ascii="Times New Roman" w:eastAsia="Times New Roman" w:hAnsi="Times New Roman" w:cs="Times New Roman"/>
                <w:sz w:val="20"/>
                <w:szCs w:val="20"/>
                <w:lang w:eastAsia="hr-HR"/>
              </w:rPr>
            </w:pPr>
          </w:p>
        </w:tc>
        <w:tc>
          <w:tcPr>
            <w:tcW w:w="2336" w:type="dxa"/>
            <w:tcBorders>
              <w:top w:val="nil"/>
              <w:left w:val="nil"/>
              <w:bottom w:val="nil"/>
              <w:right w:val="nil"/>
            </w:tcBorders>
            <w:shd w:val="clear" w:color="auto" w:fill="auto"/>
            <w:noWrap/>
            <w:vAlign w:val="center"/>
            <w:hideMark/>
          </w:tcPr>
          <w:p w14:paraId="3A454CD9"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noWrap/>
            <w:vAlign w:val="center"/>
            <w:hideMark/>
          </w:tcPr>
          <w:p w14:paraId="0FA1F32E"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310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FAF717" w14:textId="77777777" w:rsidR="00655736" w:rsidRPr="00655736" w:rsidRDefault="00655736" w:rsidP="00655736">
            <w:pPr>
              <w:spacing w:after="0" w:line="240" w:lineRule="auto"/>
              <w:jc w:val="center"/>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SVEUKUPNO</w:t>
            </w:r>
          </w:p>
        </w:tc>
        <w:tc>
          <w:tcPr>
            <w:tcW w:w="1538" w:type="dxa"/>
            <w:tcBorders>
              <w:top w:val="nil"/>
              <w:left w:val="nil"/>
              <w:bottom w:val="single" w:sz="4" w:space="0" w:color="auto"/>
              <w:right w:val="single" w:sz="4" w:space="0" w:color="auto"/>
            </w:tcBorders>
            <w:shd w:val="clear" w:color="auto" w:fill="auto"/>
            <w:noWrap/>
            <w:vAlign w:val="center"/>
            <w:hideMark/>
          </w:tcPr>
          <w:p w14:paraId="00E5FCDC" w14:textId="77777777" w:rsidR="00655736" w:rsidRPr="00655736" w:rsidRDefault="00655736" w:rsidP="00655736">
            <w:pPr>
              <w:spacing w:after="0" w:line="240" w:lineRule="auto"/>
              <w:jc w:val="right"/>
              <w:rPr>
                <w:rFonts w:ascii="Times New Roman" w:eastAsia="Times New Roman" w:hAnsi="Times New Roman" w:cs="Times New Roman"/>
                <w:b/>
                <w:bCs/>
                <w:color w:val="000000"/>
                <w:sz w:val="20"/>
                <w:szCs w:val="20"/>
                <w:lang w:eastAsia="hr-HR"/>
              </w:rPr>
            </w:pPr>
            <w:r w:rsidRPr="00655736">
              <w:rPr>
                <w:rFonts w:ascii="Times New Roman" w:eastAsia="Times New Roman" w:hAnsi="Times New Roman" w:cs="Times New Roman"/>
                <w:b/>
                <w:bCs/>
                <w:color w:val="000000"/>
                <w:sz w:val="20"/>
                <w:szCs w:val="20"/>
                <w:lang w:eastAsia="hr-HR"/>
              </w:rPr>
              <w:t>10.446.600,00</w:t>
            </w:r>
          </w:p>
        </w:tc>
      </w:tr>
      <w:tr w:rsidR="00655736" w:rsidRPr="00655736" w14:paraId="67164D39" w14:textId="77777777" w:rsidTr="00655736">
        <w:trPr>
          <w:trHeight w:val="300"/>
        </w:trPr>
        <w:tc>
          <w:tcPr>
            <w:tcW w:w="719" w:type="dxa"/>
            <w:tcBorders>
              <w:top w:val="nil"/>
              <w:left w:val="nil"/>
              <w:bottom w:val="nil"/>
              <w:right w:val="nil"/>
            </w:tcBorders>
            <w:shd w:val="clear" w:color="auto" w:fill="auto"/>
            <w:noWrap/>
            <w:vAlign w:val="center"/>
            <w:hideMark/>
          </w:tcPr>
          <w:p w14:paraId="44190839" w14:textId="77777777" w:rsidR="00655736" w:rsidRPr="00655736" w:rsidRDefault="00655736" w:rsidP="00655736">
            <w:pPr>
              <w:spacing w:after="0" w:line="240" w:lineRule="auto"/>
              <w:jc w:val="right"/>
              <w:rPr>
                <w:rFonts w:ascii="Times New Roman" w:eastAsia="Times New Roman" w:hAnsi="Times New Roman" w:cs="Times New Roman"/>
                <w:b/>
                <w:bCs/>
                <w:color w:val="000000"/>
                <w:sz w:val="20"/>
                <w:szCs w:val="20"/>
                <w:lang w:eastAsia="hr-HR"/>
              </w:rPr>
            </w:pPr>
          </w:p>
        </w:tc>
        <w:tc>
          <w:tcPr>
            <w:tcW w:w="2336" w:type="dxa"/>
            <w:tcBorders>
              <w:top w:val="nil"/>
              <w:left w:val="nil"/>
              <w:bottom w:val="nil"/>
              <w:right w:val="nil"/>
            </w:tcBorders>
            <w:shd w:val="clear" w:color="auto" w:fill="auto"/>
            <w:noWrap/>
            <w:vAlign w:val="center"/>
            <w:hideMark/>
          </w:tcPr>
          <w:p w14:paraId="0F5D3F1A"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noWrap/>
            <w:vAlign w:val="center"/>
            <w:hideMark/>
          </w:tcPr>
          <w:p w14:paraId="074A6FB6"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55" w:type="dxa"/>
            <w:tcBorders>
              <w:top w:val="nil"/>
              <w:left w:val="nil"/>
              <w:bottom w:val="nil"/>
              <w:right w:val="nil"/>
            </w:tcBorders>
            <w:shd w:val="clear" w:color="auto" w:fill="auto"/>
            <w:noWrap/>
            <w:vAlign w:val="center"/>
            <w:hideMark/>
          </w:tcPr>
          <w:p w14:paraId="4DAC537C"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652" w:type="dxa"/>
            <w:tcBorders>
              <w:top w:val="nil"/>
              <w:left w:val="nil"/>
              <w:bottom w:val="nil"/>
              <w:right w:val="nil"/>
            </w:tcBorders>
            <w:shd w:val="clear" w:color="auto" w:fill="auto"/>
            <w:noWrap/>
            <w:vAlign w:val="center"/>
            <w:hideMark/>
          </w:tcPr>
          <w:p w14:paraId="670BA8FE" w14:textId="77777777" w:rsidR="00655736" w:rsidRPr="00655736" w:rsidRDefault="00655736" w:rsidP="00655736">
            <w:pPr>
              <w:spacing w:after="0" w:line="240" w:lineRule="auto"/>
              <w:jc w:val="center"/>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455EF629"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w:t>
            </w:r>
          </w:p>
        </w:tc>
      </w:tr>
      <w:tr w:rsidR="00655736" w:rsidRPr="00655736" w14:paraId="010360F5" w14:textId="77777777" w:rsidTr="00655736">
        <w:trPr>
          <w:trHeight w:val="300"/>
        </w:trPr>
        <w:tc>
          <w:tcPr>
            <w:tcW w:w="719" w:type="dxa"/>
            <w:tcBorders>
              <w:top w:val="nil"/>
              <w:left w:val="nil"/>
              <w:bottom w:val="nil"/>
              <w:right w:val="nil"/>
            </w:tcBorders>
            <w:shd w:val="clear" w:color="auto" w:fill="auto"/>
            <w:noWrap/>
            <w:vAlign w:val="center"/>
            <w:hideMark/>
          </w:tcPr>
          <w:p w14:paraId="5D9D64BD" w14:textId="77777777" w:rsidR="00655736" w:rsidRPr="00655736" w:rsidRDefault="00655736" w:rsidP="00655736">
            <w:pPr>
              <w:spacing w:after="0" w:line="240" w:lineRule="auto"/>
              <w:jc w:val="right"/>
              <w:rPr>
                <w:rFonts w:ascii="Times New Roman" w:eastAsia="Times New Roman" w:hAnsi="Times New Roman" w:cs="Times New Roman"/>
                <w:color w:val="000000"/>
                <w:sz w:val="20"/>
                <w:szCs w:val="20"/>
                <w:lang w:eastAsia="hr-HR"/>
              </w:rPr>
            </w:pPr>
          </w:p>
        </w:tc>
        <w:tc>
          <w:tcPr>
            <w:tcW w:w="2336" w:type="dxa"/>
            <w:tcBorders>
              <w:top w:val="nil"/>
              <w:left w:val="nil"/>
              <w:bottom w:val="nil"/>
              <w:right w:val="nil"/>
            </w:tcBorders>
            <w:shd w:val="clear" w:color="auto" w:fill="auto"/>
            <w:noWrap/>
            <w:vAlign w:val="center"/>
            <w:hideMark/>
          </w:tcPr>
          <w:p w14:paraId="7A2E891D"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00" w:type="dxa"/>
            <w:tcBorders>
              <w:top w:val="nil"/>
              <w:left w:val="nil"/>
              <w:bottom w:val="nil"/>
              <w:right w:val="nil"/>
            </w:tcBorders>
            <w:shd w:val="clear" w:color="auto" w:fill="auto"/>
            <w:noWrap/>
            <w:vAlign w:val="center"/>
            <w:hideMark/>
          </w:tcPr>
          <w:p w14:paraId="664F114C"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455" w:type="dxa"/>
            <w:tcBorders>
              <w:top w:val="nil"/>
              <w:left w:val="nil"/>
              <w:bottom w:val="nil"/>
              <w:right w:val="nil"/>
            </w:tcBorders>
            <w:shd w:val="clear" w:color="auto" w:fill="auto"/>
            <w:noWrap/>
            <w:vAlign w:val="center"/>
            <w:hideMark/>
          </w:tcPr>
          <w:p w14:paraId="025782E1" w14:textId="77777777" w:rsidR="00655736" w:rsidRPr="00655736" w:rsidRDefault="00655736" w:rsidP="00655736">
            <w:pPr>
              <w:spacing w:after="0" w:line="240" w:lineRule="auto"/>
              <w:rPr>
                <w:rFonts w:ascii="Times New Roman" w:eastAsia="Times New Roman" w:hAnsi="Times New Roman" w:cs="Times New Roman"/>
                <w:sz w:val="20"/>
                <w:szCs w:val="20"/>
                <w:lang w:eastAsia="hr-HR"/>
              </w:rPr>
            </w:pPr>
          </w:p>
        </w:tc>
        <w:tc>
          <w:tcPr>
            <w:tcW w:w="1652" w:type="dxa"/>
            <w:tcBorders>
              <w:top w:val="nil"/>
              <w:left w:val="nil"/>
              <w:bottom w:val="nil"/>
              <w:right w:val="nil"/>
            </w:tcBorders>
            <w:shd w:val="clear" w:color="auto" w:fill="auto"/>
            <w:noWrap/>
            <w:vAlign w:val="center"/>
            <w:hideMark/>
          </w:tcPr>
          <w:p w14:paraId="7244A549" w14:textId="77777777" w:rsidR="00655736" w:rsidRPr="00655736" w:rsidRDefault="00655736" w:rsidP="00655736">
            <w:pPr>
              <w:spacing w:after="0" w:line="240" w:lineRule="auto"/>
              <w:jc w:val="center"/>
              <w:rPr>
                <w:rFonts w:ascii="Times New Roman" w:eastAsia="Times New Roman" w:hAnsi="Times New Roman" w:cs="Times New Roman"/>
                <w:sz w:val="20"/>
                <w:szCs w:val="20"/>
                <w:lang w:eastAsia="hr-HR"/>
              </w:rPr>
            </w:pPr>
          </w:p>
        </w:tc>
        <w:tc>
          <w:tcPr>
            <w:tcW w:w="1538" w:type="dxa"/>
            <w:tcBorders>
              <w:top w:val="nil"/>
              <w:left w:val="nil"/>
              <w:bottom w:val="nil"/>
              <w:right w:val="nil"/>
            </w:tcBorders>
            <w:shd w:val="clear" w:color="auto" w:fill="auto"/>
            <w:noWrap/>
            <w:vAlign w:val="center"/>
            <w:hideMark/>
          </w:tcPr>
          <w:p w14:paraId="4E85E086" w14:textId="77777777" w:rsidR="00655736" w:rsidRPr="00655736" w:rsidRDefault="00655736" w:rsidP="00655736">
            <w:pPr>
              <w:spacing w:after="0" w:line="240" w:lineRule="auto"/>
              <w:jc w:val="center"/>
              <w:rPr>
                <w:rFonts w:ascii="Times New Roman" w:eastAsia="Times New Roman" w:hAnsi="Times New Roman" w:cs="Times New Roman"/>
                <w:sz w:val="20"/>
                <w:szCs w:val="20"/>
                <w:lang w:eastAsia="hr-HR"/>
              </w:rPr>
            </w:pPr>
          </w:p>
        </w:tc>
      </w:tr>
      <w:tr w:rsidR="00655736" w:rsidRPr="00655736" w14:paraId="384A2568" w14:textId="77777777" w:rsidTr="00655736">
        <w:trPr>
          <w:trHeight w:val="300"/>
        </w:trPr>
        <w:tc>
          <w:tcPr>
            <w:tcW w:w="9100" w:type="dxa"/>
            <w:gridSpan w:val="6"/>
            <w:tcBorders>
              <w:top w:val="nil"/>
              <w:left w:val="nil"/>
              <w:bottom w:val="nil"/>
              <w:right w:val="nil"/>
            </w:tcBorders>
            <w:shd w:val="clear" w:color="auto" w:fill="auto"/>
            <w:noWrap/>
            <w:vAlign w:val="bottom"/>
            <w:hideMark/>
          </w:tcPr>
          <w:p w14:paraId="79AB362C" w14:textId="77777777" w:rsidR="00655736" w:rsidRPr="00655736" w:rsidRDefault="00655736" w:rsidP="00655736">
            <w:pPr>
              <w:spacing w:after="0" w:line="240" w:lineRule="auto"/>
              <w:jc w:val="center"/>
              <w:rPr>
                <w:rFonts w:ascii="Times New Roman" w:eastAsia="Times New Roman" w:hAnsi="Times New Roman" w:cs="Times New Roman"/>
                <w:b/>
                <w:bCs/>
                <w:color w:val="000000"/>
                <w:sz w:val="20"/>
                <w:szCs w:val="20"/>
                <w:lang w:eastAsia="hr-HR"/>
              </w:rPr>
            </w:pPr>
            <w:r w:rsidRPr="00655736">
              <w:rPr>
                <w:rFonts w:ascii="Times New Roman" w:eastAsia="Times New Roman" w:hAnsi="Times New Roman" w:cs="Times New Roman"/>
                <w:b/>
                <w:bCs/>
                <w:color w:val="000000"/>
                <w:sz w:val="20"/>
                <w:szCs w:val="20"/>
                <w:lang w:eastAsia="hr-HR"/>
              </w:rPr>
              <w:t>Članak 2.</w:t>
            </w:r>
          </w:p>
        </w:tc>
      </w:tr>
      <w:tr w:rsidR="00655736" w:rsidRPr="00655736" w14:paraId="340B6D02" w14:textId="77777777" w:rsidTr="00655736">
        <w:trPr>
          <w:trHeight w:val="432"/>
        </w:trPr>
        <w:tc>
          <w:tcPr>
            <w:tcW w:w="9100" w:type="dxa"/>
            <w:gridSpan w:val="6"/>
            <w:tcBorders>
              <w:top w:val="nil"/>
              <w:left w:val="nil"/>
              <w:bottom w:val="nil"/>
              <w:right w:val="nil"/>
            </w:tcBorders>
            <w:shd w:val="clear" w:color="auto" w:fill="auto"/>
            <w:noWrap/>
            <w:vAlign w:val="center"/>
            <w:hideMark/>
          </w:tcPr>
          <w:p w14:paraId="0F89C9B2" w14:textId="77777777" w:rsidR="00655736" w:rsidRPr="00655736" w:rsidRDefault="00655736" w:rsidP="00655736">
            <w:pPr>
              <w:spacing w:after="0" w:line="240" w:lineRule="auto"/>
              <w:rPr>
                <w:rFonts w:ascii="Times New Roman" w:eastAsia="Times New Roman" w:hAnsi="Times New Roman" w:cs="Times New Roman"/>
                <w:color w:val="000000"/>
                <w:sz w:val="20"/>
                <w:szCs w:val="20"/>
                <w:lang w:eastAsia="hr-HR"/>
              </w:rPr>
            </w:pPr>
            <w:r w:rsidRPr="00655736">
              <w:rPr>
                <w:rFonts w:ascii="Times New Roman" w:eastAsia="Times New Roman" w:hAnsi="Times New Roman" w:cs="Times New Roman"/>
                <w:color w:val="000000"/>
                <w:sz w:val="20"/>
                <w:szCs w:val="20"/>
                <w:lang w:eastAsia="hr-HR"/>
              </w:rPr>
              <w:t>Ovaj će zaključak biti objavljen u Službenom glasniku Grada Zagreba.</w:t>
            </w:r>
          </w:p>
        </w:tc>
      </w:tr>
    </w:tbl>
    <w:p w14:paraId="7D668CA6" w14:textId="77777777" w:rsidR="008A05DE" w:rsidRPr="00091CF1" w:rsidRDefault="008A05DE" w:rsidP="00091CF1">
      <w:pPr>
        <w:spacing w:after="0" w:line="360" w:lineRule="auto"/>
        <w:rPr>
          <w:rFonts w:ascii="Times New Roman" w:hAnsi="Times New Roman" w:cs="Times New Roman"/>
          <w:b/>
          <w:sz w:val="24"/>
          <w:szCs w:val="24"/>
        </w:rPr>
      </w:pPr>
    </w:p>
    <w:p w14:paraId="5300C51A" w14:textId="219714A5" w:rsid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Ad 3.) Donošenje Prijedloga programa održavanja komunalne infrastrukture na području GČ Peščenica-Žitnjak u 2023.</w:t>
      </w:r>
    </w:p>
    <w:p w14:paraId="3BFFD276" w14:textId="6039CE82" w:rsidR="00C84855" w:rsidRDefault="00C84855" w:rsidP="00091CF1">
      <w:pPr>
        <w:spacing w:after="0" w:line="360" w:lineRule="auto"/>
        <w:rPr>
          <w:rFonts w:ascii="Times New Roman" w:hAnsi="Times New Roman" w:cs="Times New Roman"/>
          <w:b/>
          <w:sz w:val="24"/>
          <w:szCs w:val="24"/>
        </w:rPr>
      </w:pPr>
    </w:p>
    <w:p w14:paraId="24B442AC" w14:textId="0361A785" w:rsidR="00C84855" w:rsidRDefault="00C84855" w:rsidP="0081075E">
      <w:pPr>
        <w:spacing w:after="0" w:line="360" w:lineRule="auto"/>
        <w:jc w:val="both"/>
        <w:rPr>
          <w:rFonts w:ascii="Times New Roman" w:hAnsi="Times New Roman" w:cs="Times New Roman"/>
          <w:sz w:val="24"/>
          <w:szCs w:val="24"/>
        </w:rPr>
      </w:pPr>
      <w:r w:rsidRPr="00C84855">
        <w:rPr>
          <w:rFonts w:ascii="Times New Roman" w:hAnsi="Times New Roman" w:cs="Times New Roman"/>
          <w:sz w:val="24"/>
          <w:szCs w:val="24"/>
        </w:rPr>
        <w:t>Pred</w:t>
      </w:r>
      <w:r>
        <w:rPr>
          <w:rFonts w:ascii="Times New Roman" w:hAnsi="Times New Roman" w:cs="Times New Roman"/>
          <w:sz w:val="24"/>
          <w:szCs w:val="24"/>
        </w:rPr>
        <w:t xml:space="preserve">sjednik </w:t>
      </w:r>
      <w:r w:rsidR="00775270">
        <w:rPr>
          <w:rFonts w:ascii="Times New Roman" w:hAnsi="Times New Roman" w:cs="Times New Roman"/>
          <w:sz w:val="24"/>
          <w:szCs w:val="24"/>
        </w:rPr>
        <w:t>pojašnjava</w:t>
      </w:r>
      <w:r>
        <w:rPr>
          <w:rFonts w:ascii="Times New Roman" w:hAnsi="Times New Roman" w:cs="Times New Roman"/>
          <w:sz w:val="24"/>
          <w:szCs w:val="24"/>
        </w:rPr>
        <w:t xml:space="preserve"> kako </w:t>
      </w:r>
      <w:r w:rsidR="00DF20BD">
        <w:rPr>
          <w:rFonts w:ascii="Times New Roman" w:hAnsi="Times New Roman" w:cs="Times New Roman"/>
          <w:sz w:val="24"/>
          <w:szCs w:val="24"/>
        </w:rPr>
        <w:t>je</w:t>
      </w:r>
      <w:r>
        <w:rPr>
          <w:rFonts w:ascii="Times New Roman" w:hAnsi="Times New Roman" w:cs="Times New Roman"/>
          <w:sz w:val="24"/>
          <w:szCs w:val="24"/>
        </w:rPr>
        <w:t xml:space="preserve"> </w:t>
      </w:r>
      <w:r w:rsidR="00383A1C">
        <w:rPr>
          <w:rFonts w:ascii="Times New Roman" w:hAnsi="Times New Roman" w:cs="Times New Roman"/>
          <w:sz w:val="24"/>
          <w:szCs w:val="24"/>
        </w:rPr>
        <w:t>ovim</w:t>
      </w:r>
      <w:r w:rsidR="00020D65">
        <w:rPr>
          <w:rFonts w:ascii="Times New Roman" w:hAnsi="Times New Roman" w:cs="Times New Roman"/>
          <w:sz w:val="24"/>
          <w:szCs w:val="24"/>
        </w:rPr>
        <w:t xml:space="preserve"> prijedlog</w:t>
      </w:r>
      <w:r w:rsidR="0081075E">
        <w:rPr>
          <w:rFonts w:ascii="Times New Roman" w:hAnsi="Times New Roman" w:cs="Times New Roman"/>
          <w:sz w:val="24"/>
          <w:szCs w:val="24"/>
        </w:rPr>
        <w:t xml:space="preserve"> preraspodjelom sredstava iz Održavanja</w:t>
      </w:r>
      <w:r w:rsidR="00020D65">
        <w:rPr>
          <w:rFonts w:ascii="Times New Roman" w:hAnsi="Times New Roman" w:cs="Times New Roman"/>
          <w:sz w:val="24"/>
          <w:szCs w:val="24"/>
        </w:rPr>
        <w:t xml:space="preserve"> </w:t>
      </w:r>
      <w:r w:rsidR="00DF20BD">
        <w:rPr>
          <w:rFonts w:ascii="Times New Roman" w:hAnsi="Times New Roman" w:cs="Times New Roman"/>
          <w:sz w:val="24"/>
          <w:szCs w:val="24"/>
        </w:rPr>
        <w:t>uvršteno nekoliko novih ulica</w:t>
      </w:r>
      <w:r w:rsidR="00383A1C">
        <w:rPr>
          <w:rFonts w:ascii="Times New Roman" w:hAnsi="Times New Roman" w:cs="Times New Roman"/>
          <w:sz w:val="24"/>
          <w:szCs w:val="24"/>
        </w:rPr>
        <w:t xml:space="preserve"> </w:t>
      </w:r>
      <w:r w:rsidR="0081075E">
        <w:rPr>
          <w:rFonts w:ascii="Times New Roman" w:hAnsi="Times New Roman" w:cs="Times New Roman"/>
          <w:sz w:val="24"/>
          <w:szCs w:val="24"/>
        </w:rPr>
        <w:t>na području Ferenščice kao i parkiralište kod tržnice te  nekoliko lokacija</w:t>
      </w:r>
      <w:r w:rsidR="00020D65">
        <w:rPr>
          <w:rFonts w:ascii="Times New Roman" w:hAnsi="Times New Roman" w:cs="Times New Roman"/>
          <w:sz w:val="24"/>
          <w:szCs w:val="24"/>
        </w:rPr>
        <w:t xml:space="preserve">. Vijeće, bez rasprave, </w:t>
      </w:r>
      <w:r w:rsidR="00020D65" w:rsidRPr="00020D65">
        <w:rPr>
          <w:rFonts w:ascii="Times New Roman" w:hAnsi="Times New Roman" w:cs="Times New Roman"/>
          <w:b/>
          <w:i/>
          <w:sz w:val="24"/>
          <w:szCs w:val="24"/>
        </w:rPr>
        <w:t>jednoglasno</w:t>
      </w:r>
      <w:r w:rsidR="00020D65">
        <w:rPr>
          <w:rFonts w:ascii="Times New Roman" w:hAnsi="Times New Roman" w:cs="Times New Roman"/>
          <w:sz w:val="24"/>
          <w:szCs w:val="24"/>
        </w:rPr>
        <w:t xml:space="preserve"> donosi</w:t>
      </w:r>
    </w:p>
    <w:p w14:paraId="60E10148" w14:textId="32FB1A9F" w:rsidR="00020D65" w:rsidRDefault="00020D65" w:rsidP="00091CF1">
      <w:pPr>
        <w:spacing w:after="0" w:line="360" w:lineRule="auto"/>
        <w:rPr>
          <w:rFonts w:ascii="Times New Roman" w:hAnsi="Times New Roman" w:cs="Times New Roman"/>
          <w:sz w:val="24"/>
          <w:szCs w:val="24"/>
        </w:rPr>
      </w:pPr>
    </w:p>
    <w:p w14:paraId="4C9CA532" w14:textId="77777777" w:rsidR="006E19FE" w:rsidRDefault="006E19FE" w:rsidP="00020D65">
      <w:pPr>
        <w:spacing w:after="0"/>
        <w:jc w:val="center"/>
        <w:rPr>
          <w:rFonts w:ascii="Times New Roman" w:eastAsia="Calibri" w:hAnsi="Times New Roman" w:cs="Times New Roman"/>
          <w:b/>
        </w:rPr>
      </w:pPr>
    </w:p>
    <w:p w14:paraId="5739DF3F" w14:textId="30F1F04E" w:rsidR="00020D65" w:rsidRPr="00020D65" w:rsidRDefault="00020D65" w:rsidP="00020D65">
      <w:pPr>
        <w:spacing w:after="0"/>
        <w:jc w:val="center"/>
        <w:rPr>
          <w:rFonts w:ascii="Times New Roman" w:eastAsia="Calibri" w:hAnsi="Times New Roman" w:cs="Times New Roman"/>
          <w:b/>
        </w:rPr>
      </w:pPr>
      <w:r w:rsidRPr="00020D65">
        <w:rPr>
          <w:rFonts w:ascii="Times New Roman" w:eastAsia="Calibri" w:hAnsi="Times New Roman" w:cs="Times New Roman"/>
          <w:b/>
        </w:rPr>
        <w:t>PROGRAM</w:t>
      </w:r>
    </w:p>
    <w:p w14:paraId="62366600" w14:textId="77777777" w:rsidR="00020D65" w:rsidRPr="00020D65" w:rsidRDefault="00020D65" w:rsidP="00020D65">
      <w:pPr>
        <w:spacing w:after="0"/>
        <w:jc w:val="center"/>
        <w:rPr>
          <w:rFonts w:ascii="Times New Roman" w:eastAsia="Calibri" w:hAnsi="Times New Roman" w:cs="Times New Roman"/>
          <w:b/>
        </w:rPr>
      </w:pPr>
      <w:r w:rsidRPr="00020D65">
        <w:rPr>
          <w:rFonts w:ascii="Times New Roman" w:eastAsia="Calibri" w:hAnsi="Times New Roman" w:cs="Times New Roman"/>
          <w:b/>
        </w:rPr>
        <w:t>održavanja komunalne infrastrukture</w:t>
      </w:r>
    </w:p>
    <w:p w14:paraId="5BF40057" w14:textId="77777777" w:rsidR="00020D65" w:rsidRPr="00020D65" w:rsidRDefault="00020D65" w:rsidP="00020D65">
      <w:pPr>
        <w:spacing w:after="0"/>
        <w:jc w:val="center"/>
        <w:rPr>
          <w:rFonts w:ascii="Times New Roman" w:eastAsia="Calibri" w:hAnsi="Times New Roman" w:cs="Times New Roman"/>
          <w:b/>
        </w:rPr>
      </w:pPr>
      <w:r w:rsidRPr="00020D65">
        <w:rPr>
          <w:rFonts w:ascii="Times New Roman" w:eastAsia="Calibri" w:hAnsi="Times New Roman" w:cs="Times New Roman"/>
          <w:b/>
        </w:rPr>
        <w:t xml:space="preserve">na području Gradske četvrti </w:t>
      </w:r>
      <w:r w:rsidRPr="00020D65">
        <w:rPr>
          <w:rFonts w:ascii="Times New Roman" w:eastAsia="Calibri" w:hAnsi="Times New Roman" w:cs="Times New Roman"/>
          <w:b/>
          <w:noProof/>
        </w:rPr>
        <w:t>Peščenica - Žitnjak</w:t>
      </w:r>
      <w:r w:rsidRPr="00020D65">
        <w:rPr>
          <w:rFonts w:ascii="Times New Roman" w:eastAsia="Calibri" w:hAnsi="Times New Roman" w:cs="Times New Roman"/>
          <w:b/>
        </w:rPr>
        <w:t xml:space="preserve"> u 2023.</w:t>
      </w:r>
    </w:p>
    <w:p w14:paraId="3ABDEA7D" w14:textId="77777777" w:rsidR="00020D65" w:rsidRPr="00020D65" w:rsidRDefault="00020D65" w:rsidP="00020D65">
      <w:pPr>
        <w:spacing w:after="0"/>
        <w:jc w:val="center"/>
        <w:rPr>
          <w:rFonts w:ascii="Times New Roman" w:eastAsia="Calibri" w:hAnsi="Times New Roman" w:cs="Times New Roman"/>
          <w:b/>
        </w:rPr>
      </w:pPr>
    </w:p>
    <w:p w14:paraId="22D991EE" w14:textId="77777777" w:rsidR="00020D65" w:rsidRPr="00020D65" w:rsidRDefault="00020D65" w:rsidP="00020D65">
      <w:pPr>
        <w:spacing w:after="0"/>
        <w:jc w:val="center"/>
        <w:rPr>
          <w:rFonts w:ascii="Times New Roman" w:eastAsia="Calibri" w:hAnsi="Times New Roman" w:cs="Times New Roman"/>
          <w:b/>
        </w:rPr>
      </w:pPr>
    </w:p>
    <w:p w14:paraId="0FC02D1B"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b/>
        </w:rPr>
        <w:tab/>
      </w:r>
      <w:r w:rsidRPr="00020D65">
        <w:rPr>
          <w:rFonts w:ascii="Times New Roman" w:eastAsia="Calibri" w:hAnsi="Times New Roman" w:cs="Times New Roman"/>
        </w:rPr>
        <w:t xml:space="preserve">1. Ovim se programom, u skladu s planiranim sredstvima i izvorima financiranja, određuju poslovi i radovi održavanja objekata i uređaja komunalne infrastrukture na području Gradske četvrti </w:t>
      </w:r>
      <w:r w:rsidRPr="00020D65">
        <w:rPr>
          <w:rFonts w:ascii="Times New Roman" w:eastAsia="Calibri" w:hAnsi="Times New Roman" w:cs="Times New Roman"/>
          <w:noProof/>
        </w:rPr>
        <w:t>Peščenica - Žitnjak</w:t>
      </w:r>
      <w:r w:rsidRPr="00020D65">
        <w:rPr>
          <w:rFonts w:ascii="Times New Roman" w:eastAsia="Calibri" w:hAnsi="Times New Roman" w:cs="Times New Roman"/>
        </w:rPr>
        <w:t xml:space="preserve"> (u daljnjem tekstu: Gradska četvrt), kojima se osigurava obavljanje komunalnih djelatnosti:</w:t>
      </w:r>
    </w:p>
    <w:p w14:paraId="5A8F2FE3"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održavanja građevina javne odvodnje oborinskih voda,</w:t>
      </w:r>
    </w:p>
    <w:p w14:paraId="422CF174"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xml:space="preserve">- </w:t>
      </w:r>
      <w:r w:rsidRPr="00020D65">
        <w:rPr>
          <w:rFonts w:ascii="Times New Roman" w:eastAsia="Times New Roman" w:hAnsi="Times New Roman" w:cs="Times New Roman"/>
          <w:lang w:eastAsia="hr-HR"/>
        </w:rPr>
        <w:t>održavanja čistoće javnih površina</w:t>
      </w:r>
      <w:r w:rsidRPr="00020D65">
        <w:rPr>
          <w:rFonts w:ascii="Times New Roman" w:eastAsia="Calibri" w:hAnsi="Times New Roman" w:cs="Times New Roman"/>
        </w:rPr>
        <w:t>,</w:t>
      </w:r>
    </w:p>
    <w:p w14:paraId="5137CEC0"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održavanja javnih zelenih površina,</w:t>
      </w:r>
    </w:p>
    <w:p w14:paraId="65036CE5"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redovitog održavanja nerazvrstanih cesta.</w:t>
      </w:r>
    </w:p>
    <w:p w14:paraId="4F758287" w14:textId="77777777" w:rsidR="00020D65" w:rsidRPr="00020D65" w:rsidRDefault="00020D65" w:rsidP="00020D65">
      <w:pPr>
        <w:spacing w:after="0"/>
        <w:jc w:val="both"/>
        <w:rPr>
          <w:rFonts w:ascii="Times New Roman" w:eastAsia="Calibri" w:hAnsi="Times New Roman" w:cs="Times New Roman"/>
        </w:rPr>
      </w:pPr>
    </w:p>
    <w:p w14:paraId="6A1D601D"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xml:space="preserve">2. Planirana sredstva za financiranje ovog programa u iznosu od ukupno </w:t>
      </w:r>
      <w:r w:rsidRPr="00020D65">
        <w:rPr>
          <w:rFonts w:ascii="Times New Roman" w:eastAsia="Times New Roman" w:hAnsi="Times New Roman" w:cs="Times New Roman"/>
          <w:b/>
          <w:lang w:eastAsia="hr-HR"/>
        </w:rPr>
        <w:t xml:space="preserve">3.367.600,00 eura </w:t>
      </w:r>
      <w:r w:rsidRPr="00020D65">
        <w:rPr>
          <w:rFonts w:ascii="Times New Roman" w:eastAsia="Calibri" w:hAnsi="Times New Roman" w:cs="Times New Roman"/>
        </w:rPr>
        <w:t>raspoređuju se za obavljanje poslova i radova održavanja na području Gradske četvrti prema sljedećim djelatnostima i nositeljima provedbe Programa:</w:t>
      </w:r>
    </w:p>
    <w:p w14:paraId="03FD2808" w14:textId="77777777" w:rsidR="00020D65" w:rsidRPr="00020D65" w:rsidRDefault="00020D65" w:rsidP="00020D65">
      <w:pPr>
        <w:spacing w:after="0"/>
        <w:jc w:val="both"/>
        <w:rPr>
          <w:rFonts w:ascii="Times New Roman" w:eastAsia="Calibri" w:hAnsi="Times New Roman" w:cs="Times New Roman"/>
        </w:rPr>
      </w:pPr>
    </w:p>
    <w:p w14:paraId="21F5792C" w14:textId="77777777" w:rsidR="00020D65" w:rsidRPr="00020D65" w:rsidRDefault="00020D65" w:rsidP="00020D65">
      <w:pPr>
        <w:spacing w:after="0"/>
        <w:jc w:val="both"/>
        <w:rPr>
          <w:rFonts w:ascii="Times New Roman" w:eastAsia="Calibri" w:hAnsi="Times New Roman" w:cs="Times New Roman"/>
        </w:rPr>
      </w:pPr>
    </w:p>
    <w:tbl>
      <w:tblPr>
        <w:tblW w:w="9116" w:type="dxa"/>
        <w:tblInd w:w="93" w:type="dxa"/>
        <w:tblLayout w:type="fixed"/>
        <w:tblLook w:val="04A0" w:firstRow="1" w:lastRow="0" w:firstColumn="1" w:lastColumn="0" w:noHBand="0" w:noVBand="1"/>
      </w:tblPr>
      <w:tblGrid>
        <w:gridCol w:w="753"/>
        <w:gridCol w:w="2268"/>
        <w:gridCol w:w="2977"/>
        <w:gridCol w:w="1417"/>
        <w:gridCol w:w="1701"/>
      </w:tblGrid>
      <w:tr w:rsidR="00020D65" w:rsidRPr="00020D65" w14:paraId="13108610" w14:textId="77777777" w:rsidTr="00FD4A04">
        <w:trPr>
          <w:trHeight w:val="600"/>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664A6" w14:textId="77777777" w:rsidR="00020D65" w:rsidRPr="00020D65" w:rsidRDefault="00020D65" w:rsidP="00020D65">
            <w:pPr>
              <w:spacing w:after="0" w:line="240" w:lineRule="auto"/>
              <w:jc w:val="center"/>
              <w:rPr>
                <w:rFonts w:ascii="Times New Roman" w:eastAsia="Times New Roman" w:hAnsi="Times New Roman" w:cs="Times New Roman"/>
                <w:b/>
                <w:bCs/>
                <w:lang w:eastAsia="hr-HR"/>
              </w:rPr>
            </w:pPr>
            <w:r w:rsidRPr="00020D65">
              <w:rPr>
                <w:rFonts w:ascii="Times New Roman" w:eastAsia="Times New Roman" w:hAnsi="Times New Roman" w:cs="Times New Roman"/>
                <w:b/>
                <w:bCs/>
                <w:lang w:eastAsia="hr-HR"/>
              </w:rPr>
              <w:t>Redni broj</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EC02212" w14:textId="77777777" w:rsidR="00020D65" w:rsidRPr="00020D65" w:rsidRDefault="00020D65" w:rsidP="00020D65">
            <w:pPr>
              <w:spacing w:after="0" w:line="240" w:lineRule="auto"/>
              <w:jc w:val="center"/>
              <w:rPr>
                <w:rFonts w:ascii="Times New Roman" w:eastAsia="Times New Roman" w:hAnsi="Times New Roman" w:cs="Times New Roman"/>
                <w:b/>
                <w:bCs/>
                <w:lang w:eastAsia="hr-HR"/>
              </w:rPr>
            </w:pPr>
            <w:r w:rsidRPr="00020D65">
              <w:rPr>
                <w:rFonts w:ascii="Times New Roman" w:eastAsia="Times New Roman" w:hAnsi="Times New Roman" w:cs="Times New Roman"/>
                <w:b/>
                <w:bCs/>
                <w:lang w:eastAsia="hr-HR"/>
              </w:rPr>
              <w:t>Vrsta komunalne djelatnosti</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2BE810B7" w14:textId="77777777" w:rsidR="00020D65" w:rsidRPr="00020D65" w:rsidRDefault="00020D65" w:rsidP="00020D65">
            <w:pPr>
              <w:spacing w:after="0" w:line="240" w:lineRule="auto"/>
              <w:jc w:val="center"/>
              <w:rPr>
                <w:rFonts w:ascii="Times New Roman" w:eastAsia="Times New Roman" w:hAnsi="Times New Roman" w:cs="Times New Roman"/>
                <w:b/>
                <w:bCs/>
                <w:lang w:eastAsia="hr-HR"/>
              </w:rPr>
            </w:pPr>
            <w:r w:rsidRPr="00020D65">
              <w:rPr>
                <w:rFonts w:ascii="Times New Roman" w:eastAsia="Times New Roman" w:hAnsi="Times New Roman" w:cs="Times New Roman"/>
                <w:b/>
                <w:bCs/>
                <w:lang w:eastAsia="hr-HR"/>
              </w:rPr>
              <w:t>Nositelj provedbe</w:t>
            </w:r>
          </w:p>
        </w:tc>
        <w:tc>
          <w:tcPr>
            <w:tcW w:w="1417" w:type="dxa"/>
            <w:tcBorders>
              <w:top w:val="single" w:sz="4" w:space="0" w:color="auto"/>
              <w:left w:val="nil"/>
              <w:bottom w:val="single" w:sz="4" w:space="0" w:color="auto"/>
              <w:right w:val="single" w:sz="4" w:space="0" w:color="auto"/>
            </w:tcBorders>
          </w:tcPr>
          <w:p w14:paraId="00D5FFD8" w14:textId="77777777" w:rsidR="00020D65" w:rsidRPr="00020D65" w:rsidRDefault="00020D65" w:rsidP="00020D65">
            <w:pPr>
              <w:spacing w:after="0" w:line="240" w:lineRule="auto"/>
              <w:jc w:val="center"/>
              <w:rPr>
                <w:rFonts w:ascii="Times New Roman" w:eastAsia="Times New Roman" w:hAnsi="Times New Roman" w:cs="Times New Roman"/>
                <w:b/>
                <w:bCs/>
                <w:lang w:eastAsia="hr-HR"/>
              </w:rPr>
            </w:pPr>
            <w:r w:rsidRPr="00020D65">
              <w:rPr>
                <w:rFonts w:ascii="Times New Roman" w:eastAsia="Times New Roman" w:hAnsi="Times New Roman" w:cs="Times New Roman"/>
                <w:b/>
                <w:bCs/>
                <w:lang w:eastAsia="hr-HR"/>
              </w:rPr>
              <w:t>Izvor financiranja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4C043" w14:textId="77777777" w:rsidR="00020D65" w:rsidRPr="00020D65" w:rsidRDefault="00020D65" w:rsidP="00020D65">
            <w:pPr>
              <w:spacing w:after="0" w:line="240" w:lineRule="auto"/>
              <w:jc w:val="center"/>
              <w:rPr>
                <w:rFonts w:ascii="Times New Roman" w:eastAsia="Times New Roman" w:hAnsi="Times New Roman" w:cs="Times New Roman"/>
                <w:b/>
                <w:bCs/>
                <w:lang w:eastAsia="hr-HR"/>
              </w:rPr>
            </w:pPr>
            <w:r w:rsidRPr="00020D65">
              <w:rPr>
                <w:rFonts w:ascii="Times New Roman" w:eastAsia="Times New Roman" w:hAnsi="Times New Roman" w:cs="Times New Roman"/>
                <w:b/>
                <w:bCs/>
                <w:lang w:eastAsia="hr-HR"/>
              </w:rPr>
              <w:t>Iznos sredstava eur</w:t>
            </w:r>
          </w:p>
        </w:tc>
      </w:tr>
      <w:tr w:rsidR="00020D65" w:rsidRPr="00020D65" w14:paraId="7A3CC700" w14:textId="77777777" w:rsidTr="00FD4A04">
        <w:trPr>
          <w:trHeight w:val="405"/>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7BF3C9DF"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3.1</w:t>
            </w:r>
          </w:p>
        </w:tc>
        <w:tc>
          <w:tcPr>
            <w:tcW w:w="2268" w:type="dxa"/>
            <w:tcBorders>
              <w:top w:val="nil"/>
              <w:left w:val="nil"/>
              <w:bottom w:val="single" w:sz="4" w:space="0" w:color="auto"/>
              <w:right w:val="single" w:sz="4" w:space="0" w:color="auto"/>
            </w:tcBorders>
            <w:shd w:val="clear" w:color="auto" w:fill="auto"/>
            <w:vAlign w:val="center"/>
            <w:hideMark/>
          </w:tcPr>
          <w:p w14:paraId="52945F18"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Održavanje građevina javne odvodnje oborinskih voda</w:t>
            </w:r>
          </w:p>
        </w:tc>
        <w:tc>
          <w:tcPr>
            <w:tcW w:w="2977" w:type="dxa"/>
            <w:tcBorders>
              <w:top w:val="nil"/>
              <w:left w:val="nil"/>
              <w:bottom w:val="single" w:sz="4" w:space="0" w:color="auto"/>
              <w:right w:val="single" w:sz="4" w:space="0" w:color="auto"/>
            </w:tcBorders>
            <w:shd w:val="clear" w:color="auto" w:fill="auto"/>
            <w:noWrap/>
            <w:vAlign w:val="center"/>
            <w:hideMark/>
          </w:tcPr>
          <w:p w14:paraId="2110ED51" w14:textId="77777777" w:rsidR="00020D65" w:rsidRPr="00020D65" w:rsidRDefault="00020D65" w:rsidP="00020D65">
            <w:pPr>
              <w:spacing w:after="0" w:line="240" w:lineRule="auto"/>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Vodoopskrba i odvodnja d.o.o.</w:t>
            </w:r>
          </w:p>
        </w:tc>
        <w:tc>
          <w:tcPr>
            <w:tcW w:w="1417" w:type="dxa"/>
            <w:tcBorders>
              <w:top w:val="single" w:sz="4" w:space="0" w:color="auto"/>
              <w:left w:val="nil"/>
              <w:bottom w:val="single" w:sz="4" w:space="0" w:color="auto"/>
              <w:right w:val="single" w:sz="4" w:space="0" w:color="auto"/>
            </w:tcBorders>
          </w:tcPr>
          <w:p w14:paraId="216D0ED9" w14:textId="77777777" w:rsidR="00020D65" w:rsidRPr="00020D65" w:rsidRDefault="00020D65" w:rsidP="00020D65">
            <w:pPr>
              <w:spacing w:after="0" w:line="240" w:lineRule="auto"/>
              <w:rPr>
                <w:rFonts w:ascii="Times New Roman" w:eastAsia="Times New Roman" w:hAnsi="Times New Roman" w:cs="Times New Roman"/>
                <w:lang w:eastAsia="hr-HR"/>
              </w:rPr>
            </w:pPr>
          </w:p>
          <w:p w14:paraId="6FDF6D2D"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Komunalna naknada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6C4916"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139.100,00</w:t>
            </w:r>
          </w:p>
        </w:tc>
      </w:tr>
      <w:tr w:rsidR="00020D65" w:rsidRPr="00020D65" w14:paraId="70F46CC7" w14:textId="77777777" w:rsidTr="00FD4A04">
        <w:trPr>
          <w:trHeight w:val="63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08AB4E6E"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3.2</w:t>
            </w:r>
          </w:p>
        </w:tc>
        <w:tc>
          <w:tcPr>
            <w:tcW w:w="2268" w:type="dxa"/>
            <w:tcBorders>
              <w:top w:val="nil"/>
              <w:left w:val="nil"/>
              <w:bottom w:val="single" w:sz="4" w:space="0" w:color="auto"/>
              <w:right w:val="single" w:sz="4" w:space="0" w:color="auto"/>
            </w:tcBorders>
            <w:shd w:val="clear" w:color="auto" w:fill="auto"/>
            <w:vAlign w:val="center"/>
            <w:hideMark/>
          </w:tcPr>
          <w:p w14:paraId="2EEC7627"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Održavanje čistoće javnih površina</w:t>
            </w:r>
          </w:p>
        </w:tc>
        <w:tc>
          <w:tcPr>
            <w:tcW w:w="2977" w:type="dxa"/>
            <w:tcBorders>
              <w:top w:val="nil"/>
              <w:left w:val="nil"/>
              <w:bottom w:val="single" w:sz="4" w:space="0" w:color="auto"/>
              <w:right w:val="single" w:sz="4" w:space="0" w:color="auto"/>
            </w:tcBorders>
            <w:shd w:val="clear" w:color="auto" w:fill="auto"/>
            <w:vAlign w:val="bottom"/>
            <w:hideMark/>
          </w:tcPr>
          <w:p w14:paraId="407D85BE" w14:textId="77777777" w:rsidR="00020D65" w:rsidRPr="00020D65" w:rsidRDefault="00020D65" w:rsidP="00020D65">
            <w:pPr>
              <w:spacing w:after="0" w:line="240" w:lineRule="auto"/>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 xml:space="preserve">Zagrebački holding d.o.o., </w:t>
            </w:r>
            <w:r w:rsidRPr="00020D65">
              <w:rPr>
                <w:rFonts w:ascii="Times New Roman" w:eastAsia="Times New Roman" w:hAnsi="Times New Roman" w:cs="Times New Roman"/>
                <w:lang w:eastAsia="hr-HR"/>
              </w:rPr>
              <w:br/>
              <w:t>Podružnica Čistoća</w:t>
            </w:r>
          </w:p>
        </w:tc>
        <w:tc>
          <w:tcPr>
            <w:tcW w:w="1417" w:type="dxa"/>
            <w:tcBorders>
              <w:top w:val="single" w:sz="4" w:space="0" w:color="auto"/>
              <w:left w:val="nil"/>
              <w:bottom w:val="single" w:sz="4" w:space="0" w:color="auto"/>
              <w:right w:val="single" w:sz="4" w:space="0" w:color="auto"/>
            </w:tcBorders>
          </w:tcPr>
          <w:p w14:paraId="2A80A01E" w14:textId="77777777" w:rsidR="00020D65" w:rsidRPr="00020D65" w:rsidRDefault="00020D65" w:rsidP="00020D65">
            <w:pPr>
              <w:spacing w:after="0" w:line="240" w:lineRule="auto"/>
              <w:rPr>
                <w:rFonts w:ascii="Times New Roman" w:eastAsia="Times New Roman" w:hAnsi="Times New Roman" w:cs="Times New Roman"/>
                <w:lang w:eastAsia="hr-HR"/>
              </w:rPr>
            </w:pPr>
          </w:p>
          <w:p w14:paraId="238B6D6D"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Komunalna naknada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F1AFDC"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678.200,00</w:t>
            </w:r>
          </w:p>
        </w:tc>
      </w:tr>
      <w:tr w:rsidR="00020D65" w:rsidRPr="00020D65" w14:paraId="5428FF73" w14:textId="77777777" w:rsidTr="00FD4A04">
        <w:trPr>
          <w:trHeight w:val="63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6BFDF0AC"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3.3</w:t>
            </w:r>
          </w:p>
        </w:tc>
        <w:tc>
          <w:tcPr>
            <w:tcW w:w="2268" w:type="dxa"/>
            <w:tcBorders>
              <w:top w:val="nil"/>
              <w:left w:val="nil"/>
              <w:bottom w:val="single" w:sz="4" w:space="0" w:color="auto"/>
              <w:right w:val="single" w:sz="4" w:space="0" w:color="auto"/>
            </w:tcBorders>
            <w:shd w:val="clear" w:color="auto" w:fill="auto"/>
            <w:vAlign w:val="center"/>
            <w:hideMark/>
          </w:tcPr>
          <w:p w14:paraId="0806E35C"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Održavanje javnih zelenih površina</w:t>
            </w:r>
          </w:p>
        </w:tc>
        <w:tc>
          <w:tcPr>
            <w:tcW w:w="2977" w:type="dxa"/>
            <w:tcBorders>
              <w:top w:val="nil"/>
              <w:left w:val="nil"/>
              <w:bottom w:val="single" w:sz="4" w:space="0" w:color="auto"/>
              <w:right w:val="single" w:sz="4" w:space="0" w:color="auto"/>
            </w:tcBorders>
            <w:shd w:val="clear" w:color="auto" w:fill="auto"/>
            <w:vAlign w:val="bottom"/>
            <w:hideMark/>
          </w:tcPr>
          <w:p w14:paraId="0B4CF10E" w14:textId="77777777" w:rsidR="00020D65" w:rsidRPr="00020D65" w:rsidRDefault="00020D65" w:rsidP="00020D65">
            <w:pPr>
              <w:spacing w:after="0" w:line="240" w:lineRule="auto"/>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 xml:space="preserve">Zagrebački holding d.o.o., </w:t>
            </w:r>
            <w:r w:rsidRPr="00020D65">
              <w:rPr>
                <w:rFonts w:ascii="Times New Roman" w:eastAsia="Times New Roman" w:hAnsi="Times New Roman" w:cs="Times New Roman"/>
                <w:lang w:eastAsia="hr-HR"/>
              </w:rPr>
              <w:br/>
              <w:t>Podružnica Zrinjevac</w:t>
            </w:r>
          </w:p>
        </w:tc>
        <w:tc>
          <w:tcPr>
            <w:tcW w:w="1417" w:type="dxa"/>
            <w:tcBorders>
              <w:top w:val="single" w:sz="4" w:space="0" w:color="auto"/>
              <w:left w:val="nil"/>
              <w:bottom w:val="single" w:sz="4" w:space="0" w:color="auto"/>
              <w:right w:val="single" w:sz="4" w:space="0" w:color="auto"/>
            </w:tcBorders>
          </w:tcPr>
          <w:p w14:paraId="21C85525" w14:textId="77777777" w:rsidR="00020D65" w:rsidRPr="00020D65" w:rsidRDefault="00020D65" w:rsidP="00020D65">
            <w:pPr>
              <w:spacing w:after="0" w:line="240" w:lineRule="auto"/>
              <w:rPr>
                <w:rFonts w:ascii="Times New Roman" w:eastAsia="Times New Roman" w:hAnsi="Times New Roman" w:cs="Times New Roman"/>
                <w:lang w:eastAsia="hr-HR"/>
              </w:rPr>
            </w:pPr>
          </w:p>
          <w:p w14:paraId="1D77229E"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Komunalna naknada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7C762"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1.172.600,00</w:t>
            </w:r>
          </w:p>
        </w:tc>
      </w:tr>
      <w:tr w:rsidR="00020D65" w:rsidRPr="00020D65" w14:paraId="3C0DB2D9" w14:textId="77777777" w:rsidTr="00FD4A04">
        <w:trPr>
          <w:trHeight w:val="630"/>
        </w:trPr>
        <w:tc>
          <w:tcPr>
            <w:tcW w:w="753" w:type="dxa"/>
            <w:tcBorders>
              <w:top w:val="nil"/>
              <w:left w:val="single" w:sz="4" w:space="0" w:color="auto"/>
              <w:bottom w:val="single" w:sz="4" w:space="0" w:color="auto"/>
              <w:right w:val="single" w:sz="4" w:space="0" w:color="auto"/>
            </w:tcBorders>
            <w:shd w:val="clear" w:color="auto" w:fill="auto"/>
            <w:vAlign w:val="center"/>
            <w:hideMark/>
          </w:tcPr>
          <w:p w14:paraId="43DCBA91"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3.4</w:t>
            </w:r>
          </w:p>
        </w:tc>
        <w:tc>
          <w:tcPr>
            <w:tcW w:w="2268" w:type="dxa"/>
            <w:tcBorders>
              <w:top w:val="nil"/>
              <w:left w:val="nil"/>
              <w:bottom w:val="single" w:sz="4" w:space="0" w:color="auto"/>
              <w:right w:val="single" w:sz="4" w:space="0" w:color="auto"/>
            </w:tcBorders>
            <w:shd w:val="clear" w:color="auto" w:fill="auto"/>
            <w:vAlign w:val="center"/>
            <w:hideMark/>
          </w:tcPr>
          <w:p w14:paraId="05EE13B6"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Redovito održavanje nerazvrstanih cesta</w:t>
            </w:r>
          </w:p>
        </w:tc>
        <w:tc>
          <w:tcPr>
            <w:tcW w:w="2977" w:type="dxa"/>
            <w:tcBorders>
              <w:top w:val="nil"/>
              <w:left w:val="nil"/>
              <w:bottom w:val="single" w:sz="4" w:space="0" w:color="auto"/>
              <w:right w:val="single" w:sz="4" w:space="0" w:color="auto"/>
            </w:tcBorders>
            <w:shd w:val="clear" w:color="auto" w:fill="auto"/>
            <w:vAlign w:val="bottom"/>
            <w:hideMark/>
          </w:tcPr>
          <w:p w14:paraId="1976E817" w14:textId="77777777" w:rsidR="00020D65" w:rsidRPr="00020D65" w:rsidRDefault="00020D65" w:rsidP="00020D65">
            <w:pPr>
              <w:spacing w:after="0" w:line="240" w:lineRule="auto"/>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 xml:space="preserve">Zagrebački holding d.o.o., </w:t>
            </w:r>
            <w:r w:rsidRPr="00020D65">
              <w:rPr>
                <w:rFonts w:ascii="Times New Roman" w:eastAsia="Times New Roman" w:hAnsi="Times New Roman" w:cs="Times New Roman"/>
                <w:lang w:eastAsia="hr-HR"/>
              </w:rPr>
              <w:br/>
              <w:t>Podružnica Zagrebačke ceste</w:t>
            </w:r>
          </w:p>
        </w:tc>
        <w:tc>
          <w:tcPr>
            <w:tcW w:w="1417" w:type="dxa"/>
            <w:tcBorders>
              <w:top w:val="single" w:sz="4" w:space="0" w:color="auto"/>
              <w:left w:val="nil"/>
              <w:bottom w:val="single" w:sz="4" w:space="0" w:color="auto"/>
              <w:right w:val="single" w:sz="4" w:space="0" w:color="auto"/>
            </w:tcBorders>
          </w:tcPr>
          <w:p w14:paraId="01B26BF6"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Naknada za ceste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E47949" w14:textId="77777777" w:rsidR="00020D65" w:rsidRPr="00020D65" w:rsidRDefault="00020D65" w:rsidP="00020D65">
            <w:pPr>
              <w:spacing w:after="0" w:line="240" w:lineRule="auto"/>
              <w:jc w:val="center"/>
              <w:rPr>
                <w:rFonts w:ascii="Times New Roman" w:eastAsia="Times New Roman" w:hAnsi="Times New Roman" w:cs="Times New Roman"/>
                <w:lang w:eastAsia="hr-HR"/>
              </w:rPr>
            </w:pPr>
            <w:r w:rsidRPr="00020D65">
              <w:rPr>
                <w:rFonts w:ascii="Times New Roman" w:eastAsia="Times New Roman" w:hAnsi="Times New Roman" w:cs="Times New Roman"/>
                <w:lang w:eastAsia="hr-HR"/>
              </w:rPr>
              <w:t>1.377.700,00</w:t>
            </w:r>
          </w:p>
        </w:tc>
      </w:tr>
      <w:tr w:rsidR="00020D65" w:rsidRPr="00020D65" w14:paraId="0AA61C4F" w14:textId="77777777" w:rsidTr="00FD4A04">
        <w:trPr>
          <w:trHeight w:val="315"/>
        </w:trPr>
        <w:tc>
          <w:tcPr>
            <w:tcW w:w="599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30AB1" w14:textId="77777777" w:rsidR="00020D65" w:rsidRPr="00020D65" w:rsidRDefault="00020D65" w:rsidP="00020D65">
            <w:pPr>
              <w:spacing w:after="0" w:line="240" w:lineRule="auto"/>
              <w:jc w:val="right"/>
              <w:rPr>
                <w:rFonts w:ascii="Times New Roman" w:eastAsia="Times New Roman" w:hAnsi="Times New Roman" w:cs="Times New Roman"/>
                <w:b/>
                <w:bCs/>
                <w:lang w:eastAsia="hr-HR"/>
              </w:rPr>
            </w:pPr>
            <w:r w:rsidRPr="00020D65">
              <w:rPr>
                <w:rFonts w:ascii="Times New Roman" w:eastAsia="Times New Roman" w:hAnsi="Times New Roman" w:cs="Times New Roman"/>
                <w:b/>
                <w:bCs/>
                <w:lang w:eastAsia="hr-HR"/>
              </w:rPr>
              <w:t>Ukupno</w:t>
            </w:r>
          </w:p>
        </w:tc>
        <w:tc>
          <w:tcPr>
            <w:tcW w:w="1417" w:type="dxa"/>
            <w:tcBorders>
              <w:top w:val="nil"/>
              <w:left w:val="nil"/>
              <w:bottom w:val="single" w:sz="4" w:space="0" w:color="auto"/>
              <w:right w:val="nil"/>
            </w:tcBorders>
          </w:tcPr>
          <w:p w14:paraId="480E1CAA" w14:textId="77777777" w:rsidR="00020D65" w:rsidRPr="00020D65" w:rsidRDefault="00020D65" w:rsidP="00020D65">
            <w:pPr>
              <w:spacing w:after="0" w:line="240" w:lineRule="auto"/>
              <w:jc w:val="right"/>
              <w:rPr>
                <w:rFonts w:ascii="Times New Roman" w:eastAsia="Times New Roman" w:hAnsi="Times New Roman" w:cs="Times New Roman"/>
                <w:b/>
                <w:lang w:eastAsia="hr-HR"/>
              </w:rPr>
            </w:pPr>
          </w:p>
        </w:tc>
        <w:tc>
          <w:tcPr>
            <w:tcW w:w="1701" w:type="dxa"/>
            <w:tcBorders>
              <w:top w:val="nil"/>
              <w:left w:val="nil"/>
              <w:bottom w:val="single" w:sz="4" w:space="0" w:color="auto"/>
              <w:right w:val="single" w:sz="4" w:space="0" w:color="auto"/>
            </w:tcBorders>
            <w:shd w:val="clear" w:color="auto" w:fill="auto"/>
            <w:noWrap/>
            <w:vAlign w:val="bottom"/>
          </w:tcPr>
          <w:p w14:paraId="606E830B" w14:textId="77777777" w:rsidR="00020D65" w:rsidRPr="00020D65" w:rsidRDefault="00020D65" w:rsidP="00020D65">
            <w:pPr>
              <w:spacing w:after="0" w:line="240" w:lineRule="auto"/>
              <w:jc w:val="center"/>
              <w:rPr>
                <w:rFonts w:ascii="Calibri" w:eastAsia="Calibri" w:hAnsi="Calibri" w:cs="Calibri"/>
                <w:b/>
                <w:color w:val="000000"/>
              </w:rPr>
            </w:pPr>
            <w:r w:rsidRPr="00020D65">
              <w:rPr>
                <w:rFonts w:ascii="Times New Roman" w:eastAsia="Times New Roman" w:hAnsi="Times New Roman" w:cs="Times New Roman"/>
                <w:b/>
                <w:lang w:eastAsia="hr-HR"/>
              </w:rPr>
              <w:t>3.367.600,00</w:t>
            </w:r>
          </w:p>
        </w:tc>
      </w:tr>
    </w:tbl>
    <w:p w14:paraId="2198B7FA" w14:textId="77777777" w:rsidR="00020D65" w:rsidRPr="00020D65" w:rsidRDefault="00020D65" w:rsidP="00020D65">
      <w:pPr>
        <w:spacing w:after="0"/>
        <w:jc w:val="both"/>
        <w:rPr>
          <w:rFonts w:ascii="Times New Roman" w:eastAsia="Calibri" w:hAnsi="Times New Roman" w:cs="Times New Roman"/>
        </w:rPr>
      </w:pPr>
    </w:p>
    <w:p w14:paraId="7AD6AAEA" w14:textId="77777777" w:rsidR="00020D65" w:rsidRPr="00020D65" w:rsidRDefault="00020D65" w:rsidP="00020D65">
      <w:pPr>
        <w:spacing w:after="0"/>
        <w:jc w:val="both"/>
        <w:rPr>
          <w:rFonts w:ascii="Times New Roman" w:eastAsia="Calibri" w:hAnsi="Times New Roman" w:cs="Times New Roman"/>
        </w:rPr>
      </w:pPr>
    </w:p>
    <w:p w14:paraId="1867BC96" w14:textId="77777777" w:rsidR="00020D65" w:rsidRPr="00020D65" w:rsidRDefault="00020D65" w:rsidP="00020D65">
      <w:pPr>
        <w:spacing w:after="0"/>
        <w:jc w:val="both"/>
        <w:rPr>
          <w:rFonts w:ascii="Times New Roman" w:eastAsia="Calibri" w:hAnsi="Times New Roman" w:cs="Times New Roman"/>
        </w:rPr>
      </w:pPr>
    </w:p>
    <w:p w14:paraId="5EBA776B"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3. Pod  održavanjem građevina javne odvodnje oborinskih voda podrazumijeva se, prema ovom programu, čišćenje i održavanje vodolovnih grla (slivnici) i horizontalnih sabirnih kanala (tzv. "žablja usta") te spojnih kanala i uređaja za odvodnju s javnih terasa.</w:t>
      </w:r>
    </w:p>
    <w:p w14:paraId="3284352A"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xml:space="preserve">Ovaj program obuhvaća poslove i radove čišćenja i održavanja </w:t>
      </w:r>
      <w:r w:rsidRPr="00020D65">
        <w:rPr>
          <w:rFonts w:ascii="Times New Roman" w:eastAsia="Calibri" w:hAnsi="Times New Roman" w:cs="Times New Roman"/>
          <w:noProof/>
        </w:rPr>
        <w:t>4.020</w:t>
      </w:r>
      <w:r w:rsidRPr="00020D65">
        <w:rPr>
          <w:rFonts w:ascii="Times New Roman" w:eastAsia="Calibri" w:hAnsi="Times New Roman" w:cs="Times New Roman"/>
        </w:rPr>
        <w:t xml:space="preserve"> vodolovnih grla te drugih građevina javne odvodnje oborinskih voda na području Gradske četvrti u 2023. godini. Kroz navedeni program je osim čišćenja slivnika predviđeni radovi rekonstrukcije slivnika, održavanje horizontalnih sabirnih kanala, intervencije na internom sustavu odvodnje javnih ustanova, čišćenje linijskih rešetki, radovi izvanrednog čišćenja pripadajuće mreže i zimska služba (posipavanje stubišta solju) i održavanje pothodnika. </w:t>
      </w:r>
    </w:p>
    <w:p w14:paraId="14F85850" w14:textId="77777777" w:rsidR="00020D65" w:rsidRPr="00020D65" w:rsidRDefault="00020D65" w:rsidP="00020D65">
      <w:pPr>
        <w:spacing w:after="0"/>
        <w:jc w:val="both"/>
        <w:rPr>
          <w:rFonts w:ascii="Times New Roman" w:eastAsia="Calibri" w:hAnsi="Times New Roman" w:cs="Times New Roman"/>
        </w:rPr>
      </w:pPr>
    </w:p>
    <w:p w14:paraId="1660B68D"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lastRenderedPageBreak/>
        <w:tab/>
        <w:t>4. Pod održavanjem čistoće javnih površina, prema ovom programu podrazumijeva se čišćenje cesta, trgova, javnih prolaza, javnih stuba, mostova, podvožnjaka, nadvožnjaka, pothodnika, parkirališta, pločnika, stajališta javnoga gradskog prijevoza i sličnih površina.</w:t>
      </w:r>
    </w:p>
    <w:p w14:paraId="17480FA0"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xml:space="preserve">Održavanje čistoće obuhvaća metenje (ručno i strojno) i pranje (ručno i strojno), ovisno o vrsti i količini otpada koji je raznovrsnog podrijetla (stupnju onečišćenja). Ručno čišćenje obavljaju čistači ulica, a obuhvaća čišćenje metlom i lopatom, pražnjenje košarica za otpatke (uključujući košarice za otpatke na javnim zelenim površinama), uklanjanje trave i lišća, posipavanje solju i čišćenje snijega u zimskim uvjetima. Izvršenje programa se izvodi prema donesenom Programu čišćenja i pranja javnih površina za područje Gradske četvrti, u kojemu se nalazi popis ulica koje se čiste i peru s iskazanom vrstom tehnologije čišćenja te intenzitetom.  </w:t>
      </w:r>
    </w:p>
    <w:p w14:paraId="428C1CC8"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xml:space="preserve">Ovaj program obuhvaća poslove ručnog čišćenja ukupno 2.463.479 m², čišćenja 620.137 m²  velikom i 334.876 m² malom čistilicom, pranja 1.381.647 m² autocisternom te druge poslove čišćenja i pranja na području Gradske četvrti u 2023. godini. </w:t>
      </w:r>
    </w:p>
    <w:p w14:paraId="1438EC37" w14:textId="77777777" w:rsidR="00020D65" w:rsidRPr="00020D65" w:rsidRDefault="00020D65" w:rsidP="00020D65">
      <w:pPr>
        <w:spacing w:after="0"/>
        <w:jc w:val="both"/>
        <w:rPr>
          <w:rFonts w:ascii="Times New Roman" w:eastAsia="Calibri" w:hAnsi="Times New Roman" w:cs="Times New Roman"/>
        </w:rPr>
      </w:pPr>
    </w:p>
    <w:p w14:paraId="66CABF5D"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5. Održavanje javnih zelenih površina, prema ovom programu, podrazumijeva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zaštita uređenih javnih ozelenjenih površina kao i održavanje elemenata zaštite, hitne intervencije na bilju uzrokovane prometnim ili vremenskim nepogodama i ostali stručni poslovi potrebni za održavanje parkovnih i ostalih uređenih zelenih površina.</w:t>
      </w:r>
    </w:p>
    <w:p w14:paraId="0B1C3445"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Ovaj program obuhvaća sve poslove održavanja ukupno 1.291.027 m² javnih zelenih površina na području Gradske četvrti u 2022. godini te 498.683 m</w:t>
      </w:r>
      <w:r w:rsidRPr="00020D65">
        <w:rPr>
          <w:rFonts w:ascii="Times New Roman" w:eastAsia="Calibri" w:hAnsi="Times New Roman" w:cs="Times New Roman"/>
          <w:vertAlign w:val="superscript"/>
        </w:rPr>
        <w:t>2</w:t>
      </w:r>
      <w:r w:rsidRPr="00020D65">
        <w:rPr>
          <w:rFonts w:ascii="Times New Roman" w:eastAsia="Calibri" w:hAnsi="Times New Roman" w:cs="Times New Roman"/>
        </w:rPr>
        <w:t xml:space="preserve"> korovišta, na području Gradske četvrti u 2023. godini, osim poslova obuhvaćenih planovima malih komunalnih akcija mjesnih odbora.</w:t>
      </w:r>
    </w:p>
    <w:p w14:paraId="540DFA9B" w14:textId="77777777" w:rsidR="00020D65" w:rsidRPr="00020D65" w:rsidRDefault="00020D65" w:rsidP="00020D65">
      <w:pPr>
        <w:spacing w:after="0"/>
        <w:jc w:val="both"/>
        <w:rPr>
          <w:rFonts w:ascii="Times New Roman" w:eastAsia="Calibri" w:hAnsi="Times New Roman" w:cs="Times New Roman"/>
        </w:rPr>
      </w:pPr>
    </w:p>
    <w:p w14:paraId="3753E759"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6. Redovito održavanje nerazvrstanih cesta u ovom programu podrazumijeva:</w:t>
      </w:r>
    </w:p>
    <w:p w14:paraId="28DF0F69"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xml:space="preserve">6.1. </w:t>
      </w:r>
      <w:r w:rsidRPr="00020D65">
        <w:rPr>
          <w:rFonts w:ascii="Times New Roman" w:eastAsia="Calibri" w:hAnsi="Times New Roman" w:cs="Times New Roman"/>
          <w:b/>
        </w:rPr>
        <w:t>redovito ljetno održavanje</w:t>
      </w:r>
      <w:r w:rsidRPr="00020D65">
        <w:rPr>
          <w:rFonts w:ascii="Times New Roman" w:eastAsia="Calibri" w:hAnsi="Times New Roman" w:cs="Times New Roman"/>
        </w:rPr>
        <w:t>, koje obuhvaća skup mjera kojima se otklanjaju nedostaci,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105EECF7"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xml:space="preserve">6.2. </w:t>
      </w:r>
      <w:r w:rsidRPr="00020D65">
        <w:rPr>
          <w:rFonts w:ascii="Times New Roman" w:eastAsia="Calibri" w:hAnsi="Times New Roman" w:cs="Times New Roman"/>
          <w:b/>
        </w:rPr>
        <w:t>redovito održavanje u zimskim uvjetima</w:t>
      </w:r>
      <w:r w:rsidRPr="00020D65">
        <w:rPr>
          <w:rFonts w:ascii="Times New Roman" w:eastAsia="Calibri" w:hAnsi="Times New Roman" w:cs="Times New Roman"/>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14:paraId="24B56D97"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xml:space="preserve">6.3 </w:t>
      </w:r>
      <w:r w:rsidRPr="00020D65">
        <w:rPr>
          <w:rFonts w:ascii="Times New Roman" w:eastAsia="Calibri" w:hAnsi="Times New Roman" w:cs="Times New Roman"/>
          <w:b/>
        </w:rPr>
        <w:t>asfalterski program</w:t>
      </w:r>
      <w:r w:rsidRPr="00020D65">
        <w:rPr>
          <w:rFonts w:ascii="Times New Roman" w:eastAsia="Calibri" w:hAnsi="Times New Roman" w:cs="Times New Roman"/>
        </w:rPr>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w:t>
      </w:r>
      <w:r w:rsidRPr="00020D65">
        <w:rPr>
          <w:rFonts w:ascii="Times New Roman" w:eastAsia="Calibri" w:hAnsi="Times New Roman" w:cs="Times New Roman"/>
        </w:rPr>
        <w:lastRenderedPageBreak/>
        <w:t>cestama gdje je kolnička konstrukcija (podloga) u relativno dobrom stanju dok se na površini asfalta nalazi veći broj oštećenja kao što su mrežaste pukotine i prijekopi. Samo financiranje asfalterskog programa osigurano je kroz Plan malih komunalnih akcija mjesnih odbora, a kojeg donose Vijeća mjesnih odbora zaključkom.</w:t>
      </w:r>
    </w:p>
    <w:p w14:paraId="5F39F3A0"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 xml:space="preserve">Ovaj program obuhvaća sve poslove redovitog održavanja ukupno </w:t>
      </w:r>
      <w:r w:rsidRPr="00020D65">
        <w:rPr>
          <w:rFonts w:ascii="Times New Roman" w:eastAsia="Calibri" w:hAnsi="Times New Roman" w:cs="Times New Roman"/>
          <w:noProof/>
        </w:rPr>
        <w:t>1.283.563</w:t>
      </w:r>
      <w:r w:rsidRPr="00020D65">
        <w:rPr>
          <w:rFonts w:ascii="Times New Roman" w:eastAsia="Calibri" w:hAnsi="Times New Roman" w:cs="Times New Roman"/>
        </w:rPr>
        <w:t xml:space="preserve"> m² nerazvrstanih cesta na području Gradske četvrti u 2023. godini, uključujući održavanje semaforskih uređaja na </w:t>
      </w:r>
      <w:r w:rsidRPr="00020D65">
        <w:rPr>
          <w:rFonts w:ascii="Times New Roman" w:eastAsia="Calibri" w:hAnsi="Times New Roman" w:cs="Times New Roman"/>
          <w:noProof/>
        </w:rPr>
        <w:t>38</w:t>
      </w:r>
      <w:r w:rsidRPr="00020D65">
        <w:rPr>
          <w:rFonts w:ascii="Times New Roman" w:eastAsia="Calibri" w:hAnsi="Times New Roman" w:cs="Times New Roman"/>
        </w:rPr>
        <w:t xml:space="preserve"> lokacija, osim poslova obuhvaćenih planovima malih komunalnih akcija mjesnih odbora.</w:t>
      </w:r>
    </w:p>
    <w:p w14:paraId="4D441CB0" w14:textId="77777777" w:rsidR="00020D65" w:rsidRPr="00020D65" w:rsidRDefault="00020D65" w:rsidP="00020D65">
      <w:pPr>
        <w:shd w:val="clear" w:color="auto" w:fill="FFFFFF"/>
        <w:spacing w:before="100" w:beforeAutospacing="1"/>
        <w:ind w:firstLine="709"/>
        <w:jc w:val="both"/>
        <w:rPr>
          <w:rFonts w:ascii="Times New Roman" w:eastAsia="Times New Roman" w:hAnsi="Times New Roman" w:cs="Times New Roman"/>
          <w:b/>
          <w:bCs/>
          <w:sz w:val="20"/>
          <w:szCs w:val="20"/>
          <w:lang w:eastAsia="hr-HR"/>
        </w:rPr>
      </w:pPr>
      <w:r w:rsidRPr="00020D65">
        <w:rPr>
          <w:rFonts w:ascii="Times New Roman" w:eastAsia="Calibri" w:hAnsi="Times New Roman" w:cs="Times New Roman"/>
        </w:rPr>
        <w:t>7. Sukladno ovom Programu izvršavati će se obveze održavanja građevina i uređaja javne namjene u stanju funkcionalne sposobnosti, sukladno ostvarenim prihodima za financiranje održavanja komunalne infrastrukture.</w:t>
      </w:r>
      <w:r w:rsidRPr="00020D65">
        <w:rPr>
          <w:rFonts w:ascii="Times New Roman" w:eastAsia="Times New Roman" w:hAnsi="Times New Roman" w:cs="Times New Roman"/>
          <w:b/>
          <w:bCs/>
          <w:sz w:val="20"/>
          <w:szCs w:val="20"/>
          <w:lang w:eastAsia="hr-HR"/>
        </w:rPr>
        <w:t xml:space="preserve"> </w:t>
      </w:r>
    </w:p>
    <w:p w14:paraId="490D646D" w14:textId="77777777" w:rsidR="00020D65" w:rsidRPr="00020D65" w:rsidRDefault="00020D65" w:rsidP="00020D65">
      <w:pPr>
        <w:spacing w:after="0"/>
        <w:ind w:firstLine="708"/>
        <w:jc w:val="both"/>
        <w:rPr>
          <w:rFonts w:ascii="Times New Roman" w:eastAsia="Calibri" w:hAnsi="Times New Roman" w:cs="Times New Roman"/>
        </w:rPr>
      </w:pPr>
      <w:r w:rsidRPr="00020D65">
        <w:rPr>
          <w:rFonts w:ascii="Times New Roman" w:eastAsia="Calibri" w:hAnsi="Times New Roman" w:cs="Times New Roman"/>
        </w:rPr>
        <w:t>8. Upravna tijela Grada Zagreba, u nadležnosti kojih su djelatnosti komunalnog gospodarstva i prometa, sudjelovat će u provedbi ovog programa radi osiguravanja kvalitetnog obavljanja poslova održavanja komunalne infrastrukture i osiguravanja obavljanja komunalnih djelatnosti na načelima javne službe, neprofitnosti i kontinuiteta.</w:t>
      </w:r>
    </w:p>
    <w:p w14:paraId="21D2974B" w14:textId="77777777" w:rsidR="00020D65" w:rsidRPr="00020D65" w:rsidRDefault="00020D65" w:rsidP="00020D65">
      <w:pPr>
        <w:spacing w:after="0"/>
        <w:jc w:val="both"/>
        <w:rPr>
          <w:rFonts w:ascii="Times New Roman" w:eastAsia="Calibri" w:hAnsi="Times New Roman" w:cs="Times New Roman"/>
        </w:rPr>
      </w:pPr>
    </w:p>
    <w:p w14:paraId="2702EF17"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9. Sredstva za provedbu ovog programa osiguravat će Gradski ured za mjesnu samoupravu, civilnu zaštitu i sigurnost za namjene određene Proračunom Grada Zagreba za 2023. i ovim programom, a prema načelima štednje i racionalnog korištenja sredstava.</w:t>
      </w:r>
    </w:p>
    <w:p w14:paraId="369B0CD7" w14:textId="77777777" w:rsidR="00020D65" w:rsidRPr="00020D65" w:rsidRDefault="00020D65" w:rsidP="00020D65">
      <w:pPr>
        <w:spacing w:after="0"/>
        <w:jc w:val="both"/>
        <w:rPr>
          <w:rFonts w:ascii="Times New Roman" w:eastAsia="Calibri" w:hAnsi="Times New Roman" w:cs="Times New Roman"/>
        </w:rPr>
      </w:pPr>
    </w:p>
    <w:p w14:paraId="75485285" w14:textId="77777777" w:rsidR="00020D65" w:rsidRPr="00020D65" w:rsidRDefault="00020D65" w:rsidP="00020D65">
      <w:pPr>
        <w:spacing w:after="0"/>
        <w:jc w:val="both"/>
        <w:rPr>
          <w:rFonts w:ascii="Times New Roman" w:eastAsia="Calibri" w:hAnsi="Times New Roman" w:cs="Times New Roman"/>
        </w:rPr>
      </w:pPr>
      <w:r w:rsidRPr="00020D65">
        <w:rPr>
          <w:rFonts w:ascii="Times New Roman" w:eastAsia="Calibri" w:hAnsi="Times New Roman" w:cs="Times New Roman"/>
        </w:rPr>
        <w:tab/>
        <w:t>10. Ovaj će program biti objavljen u Službenom glasniku Grada Zagreba.</w:t>
      </w:r>
    </w:p>
    <w:p w14:paraId="66391C14" w14:textId="77777777" w:rsidR="00020D65" w:rsidRPr="00C84855" w:rsidRDefault="00020D65" w:rsidP="00091CF1">
      <w:pPr>
        <w:spacing w:after="0" w:line="360" w:lineRule="auto"/>
        <w:rPr>
          <w:rFonts w:ascii="Times New Roman" w:hAnsi="Times New Roman" w:cs="Times New Roman"/>
          <w:sz w:val="24"/>
          <w:szCs w:val="24"/>
        </w:rPr>
      </w:pPr>
    </w:p>
    <w:p w14:paraId="4BB303E5" w14:textId="5F656E60" w:rsid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Ad 4.) Donošenje Pravila GČ Peščenica-Žitnjak</w:t>
      </w:r>
    </w:p>
    <w:p w14:paraId="51483DBB" w14:textId="19D7A1A4" w:rsidR="006650F3" w:rsidRPr="00C83817" w:rsidRDefault="006650F3" w:rsidP="00091CF1">
      <w:pPr>
        <w:spacing w:after="0" w:line="360" w:lineRule="auto"/>
        <w:rPr>
          <w:rFonts w:ascii="Times New Roman" w:hAnsi="Times New Roman" w:cs="Times New Roman"/>
          <w:sz w:val="24"/>
          <w:szCs w:val="24"/>
        </w:rPr>
      </w:pPr>
    </w:p>
    <w:p w14:paraId="0060DCEF" w14:textId="05D2F2AD" w:rsidR="00C83817" w:rsidRDefault="0007784F" w:rsidP="000778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uvodno pojašnjava razloge izmjene Pravila te napominje kako su vijećnici dobili materijale s obrazloženjima i istaknutim promjenama u odnosu na dosadašnja Pravila. Promjene se uglavnom, između ostalog, odnose na promjene rokova za Planove MKA  kao i Planove održavanja koje Vijeće, od sada, ne donosi, nego, predlaže Gradskoj skupštini Grada Zagreba. Izmjenom rokova </w:t>
      </w:r>
      <w:r w:rsidR="00B04D93">
        <w:rPr>
          <w:rFonts w:ascii="Times New Roman" w:hAnsi="Times New Roman" w:cs="Times New Roman"/>
          <w:sz w:val="24"/>
          <w:szCs w:val="24"/>
        </w:rPr>
        <w:t xml:space="preserve">(15.11.) </w:t>
      </w:r>
      <w:r>
        <w:rPr>
          <w:rFonts w:ascii="Times New Roman" w:hAnsi="Times New Roman" w:cs="Times New Roman"/>
          <w:sz w:val="24"/>
          <w:szCs w:val="24"/>
        </w:rPr>
        <w:t>navedenog omogućuje se duži period za realizaciju.</w:t>
      </w:r>
    </w:p>
    <w:p w14:paraId="7BE4A2AF" w14:textId="50154D27" w:rsidR="0007784F" w:rsidRDefault="0007784F" w:rsidP="000778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otvara raspravu.  </w:t>
      </w:r>
    </w:p>
    <w:p w14:paraId="660FC916" w14:textId="37B29566" w:rsidR="005C7383" w:rsidRDefault="0007784F" w:rsidP="000778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Vijećnik Ćužić </w:t>
      </w:r>
      <w:r w:rsidR="00A33F1E">
        <w:rPr>
          <w:rFonts w:ascii="Times New Roman" w:hAnsi="Times New Roman" w:cs="Times New Roman"/>
          <w:sz w:val="24"/>
          <w:szCs w:val="24"/>
        </w:rPr>
        <w:t>skreće pozornost</w:t>
      </w:r>
      <w:r>
        <w:rPr>
          <w:rFonts w:ascii="Times New Roman" w:hAnsi="Times New Roman" w:cs="Times New Roman"/>
          <w:sz w:val="24"/>
          <w:szCs w:val="24"/>
        </w:rPr>
        <w:t xml:space="preserve"> na </w:t>
      </w:r>
      <w:r w:rsidR="00A33F1E">
        <w:rPr>
          <w:rFonts w:ascii="Times New Roman" w:hAnsi="Times New Roman" w:cs="Times New Roman"/>
          <w:sz w:val="24"/>
          <w:szCs w:val="24"/>
        </w:rPr>
        <w:t>jednu</w:t>
      </w:r>
      <w:r w:rsidR="00775270">
        <w:rPr>
          <w:rFonts w:ascii="Times New Roman" w:hAnsi="Times New Roman" w:cs="Times New Roman"/>
          <w:sz w:val="24"/>
          <w:szCs w:val="24"/>
        </w:rPr>
        <w:t xml:space="preserve"> izmjenu u odnosu na dosadašnja Pravila</w:t>
      </w:r>
      <w:r w:rsidR="00A33F1E">
        <w:rPr>
          <w:rFonts w:ascii="Times New Roman" w:hAnsi="Times New Roman" w:cs="Times New Roman"/>
          <w:sz w:val="24"/>
          <w:szCs w:val="24"/>
        </w:rPr>
        <w:t xml:space="preserve">, naime </w:t>
      </w:r>
      <w:r>
        <w:rPr>
          <w:rFonts w:ascii="Times New Roman" w:hAnsi="Times New Roman" w:cs="Times New Roman"/>
          <w:sz w:val="24"/>
          <w:szCs w:val="24"/>
        </w:rPr>
        <w:t xml:space="preserve">u članku 39. (prethodno članak 38.) </w:t>
      </w:r>
      <w:r w:rsidR="005C7383">
        <w:rPr>
          <w:rFonts w:ascii="Times New Roman" w:hAnsi="Times New Roman" w:cs="Times New Roman"/>
          <w:sz w:val="24"/>
          <w:szCs w:val="24"/>
        </w:rPr>
        <w:t xml:space="preserve">i </w:t>
      </w:r>
      <w:r>
        <w:rPr>
          <w:rFonts w:ascii="Times New Roman" w:hAnsi="Times New Roman" w:cs="Times New Roman"/>
          <w:sz w:val="24"/>
          <w:szCs w:val="24"/>
        </w:rPr>
        <w:t xml:space="preserve">izostavljen </w:t>
      </w:r>
      <w:r w:rsidR="00A33F1E">
        <w:rPr>
          <w:rFonts w:ascii="Times New Roman" w:hAnsi="Times New Roman" w:cs="Times New Roman"/>
          <w:sz w:val="24"/>
          <w:szCs w:val="24"/>
        </w:rPr>
        <w:t xml:space="preserve">je </w:t>
      </w:r>
      <w:r>
        <w:rPr>
          <w:rFonts w:ascii="Times New Roman" w:hAnsi="Times New Roman" w:cs="Times New Roman"/>
          <w:sz w:val="24"/>
          <w:szCs w:val="24"/>
        </w:rPr>
        <w:t>stavak 3. (</w:t>
      </w:r>
      <w:r w:rsidR="005C7383">
        <w:rPr>
          <w:rFonts w:ascii="Times New Roman" w:hAnsi="Times New Roman" w:cs="Times New Roman"/>
          <w:sz w:val="24"/>
          <w:szCs w:val="24"/>
        </w:rPr>
        <w:t xml:space="preserve">tijela mjesne samouprave dužna </w:t>
      </w:r>
      <w:r w:rsidR="00A33F1E">
        <w:rPr>
          <w:rFonts w:ascii="Times New Roman" w:hAnsi="Times New Roman" w:cs="Times New Roman"/>
          <w:sz w:val="24"/>
          <w:szCs w:val="24"/>
        </w:rPr>
        <w:t xml:space="preserve">su </w:t>
      </w:r>
      <w:r w:rsidR="005C7383">
        <w:rPr>
          <w:rFonts w:ascii="Times New Roman" w:hAnsi="Times New Roman" w:cs="Times New Roman"/>
          <w:sz w:val="24"/>
          <w:szCs w:val="24"/>
        </w:rPr>
        <w:t>izvijestiti mjesne zborove građana o tome što je poduzeto u vezi s njihovim mišljenjima i prijedlozima</w:t>
      </w:r>
      <w:r>
        <w:rPr>
          <w:rFonts w:ascii="Times New Roman" w:hAnsi="Times New Roman" w:cs="Times New Roman"/>
          <w:sz w:val="24"/>
          <w:szCs w:val="24"/>
        </w:rPr>
        <w:t>)</w:t>
      </w:r>
      <w:r w:rsidR="005C7383">
        <w:rPr>
          <w:rFonts w:ascii="Times New Roman" w:hAnsi="Times New Roman" w:cs="Times New Roman"/>
          <w:sz w:val="24"/>
          <w:szCs w:val="24"/>
        </w:rPr>
        <w:t xml:space="preserve"> te predlaže da se taj stavak vrati kao dio članka 39.</w:t>
      </w:r>
    </w:p>
    <w:p w14:paraId="5CEE463B" w14:textId="0D41F6A9" w:rsidR="005C7383" w:rsidRDefault="005C7383" w:rsidP="000778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Voditelj Berber napominje kako su sve odluke Vijeća javne te se o</w:t>
      </w:r>
      <w:r w:rsidR="00A33F1E">
        <w:rPr>
          <w:rFonts w:ascii="Times New Roman" w:hAnsi="Times New Roman" w:cs="Times New Roman"/>
          <w:sz w:val="24"/>
          <w:szCs w:val="24"/>
        </w:rPr>
        <w:t xml:space="preserve">bjavljuju na mrežnim stranicama, a </w:t>
      </w:r>
      <w:r>
        <w:rPr>
          <w:rFonts w:ascii="Times New Roman" w:hAnsi="Times New Roman" w:cs="Times New Roman"/>
          <w:sz w:val="24"/>
          <w:szCs w:val="24"/>
        </w:rPr>
        <w:t>samim tim</w:t>
      </w:r>
      <w:r w:rsidR="00A33F1E">
        <w:rPr>
          <w:rFonts w:ascii="Times New Roman" w:hAnsi="Times New Roman" w:cs="Times New Roman"/>
          <w:sz w:val="24"/>
          <w:szCs w:val="24"/>
        </w:rPr>
        <w:t>e</w:t>
      </w:r>
      <w:r>
        <w:rPr>
          <w:rFonts w:ascii="Times New Roman" w:hAnsi="Times New Roman" w:cs="Times New Roman"/>
          <w:sz w:val="24"/>
          <w:szCs w:val="24"/>
        </w:rPr>
        <w:t xml:space="preserve"> dostupne </w:t>
      </w:r>
      <w:r w:rsidR="00A33F1E">
        <w:rPr>
          <w:rFonts w:ascii="Times New Roman" w:hAnsi="Times New Roman" w:cs="Times New Roman"/>
          <w:sz w:val="24"/>
          <w:szCs w:val="24"/>
        </w:rPr>
        <w:t xml:space="preserve">su </w:t>
      </w:r>
      <w:r>
        <w:rPr>
          <w:rFonts w:ascii="Times New Roman" w:hAnsi="Times New Roman" w:cs="Times New Roman"/>
          <w:sz w:val="24"/>
          <w:szCs w:val="24"/>
        </w:rPr>
        <w:t>svima.</w:t>
      </w:r>
    </w:p>
    <w:p w14:paraId="19B33F36" w14:textId="2F4D2E49" w:rsidR="0000121F" w:rsidRDefault="00A33F1E" w:rsidP="000778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je suglasan da se prijedlog</w:t>
      </w:r>
      <w:r w:rsidR="0000121F">
        <w:rPr>
          <w:rFonts w:ascii="Times New Roman" w:hAnsi="Times New Roman" w:cs="Times New Roman"/>
          <w:sz w:val="24"/>
          <w:szCs w:val="24"/>
        </w:rPr>
        <w:t xml:space="preserve"> vijećnika  Ćužića</w:t>
      </w:r>
      <w:r>
        <w:rPr>
          <w:rFonts w:ascii="Times New Roman" w:hAnsi="Times New Roman" w:cs="Times New Roman"/>
          <w:sz w:val="24"/>
          <w:szCs w:val="24"/>
        </w:rPr>
        <w:t xml:space="preserve"> uputi pravnoj službi nadležnog Ureda. N</w:t>
      </w:r>
      <w:r w:rsidR="0000121F">
        <w:rPr>
          <w:rFonts w:ascii="Times New Roman" w:hAnsi="Times New Roman" w:cs="Times New Roman"/>
          <w:sz w:val="24"/>
          <w:szCs w:val="24"/>
        </w:rPr>
        <w:t xml:space="preserve">a </w:t>
      </w:r>
      <w:r>
        <w:rPr>
          <w:rFonts w:ascii="Times New Roman" w:hAnsi="Times New Roman" w:cs="Times New Roman"/>
          <w:sz w:val="24"/>
          <w:szCs w:val="24"/>
        </w:rPr>
        <w:t>glasanje daje prijedlog Pravila</w:t>
      </w:r>
      <w:r w:rsidR="00E867D0">
        <w:rPr>
          <w:rFonts w:ascii="Times New Roman" w:hAnsi="Times New Roman" w:cs="Times New Roman"/>
          <w:sz w:val="24"/>
          <w:szCs w:val="24"/>
        </w:rPr>
        <w:t>,</w:t>
      </w:r>
      <w:r>
        <w:rPr>
          <w:rFonts w:ascii="Times New Roman" w:hAnsi="Times New Roman" w:cs="Times New Roman"/>
          <w:sz w:val="24"/>
          <w:szCs w:val="24"/>
        </w:rPr>
        <w:t xml:space="preserve"> </w:t>
      </w:r>
      <w:r w:rsidR="00E867D0">
        <w:rPr>
          <w:rFonts w:ascii="Times New Roman" w:hAnsi="Times New Roman" w:cs="Times New Roman"/>
          <w:sz w:val="24"/>
          <w:szCs w:val="24"/>
        </w:rPr>
        <w:t>kao i</w:t>
      </w:r>
      <w:r>
        <w:rPr>
          <w:rFonts w:ascii="Times New Roman" w:hAnsi="Times New Roman" w:cs="Times New Roman"/>
          <w:sz w:val="24"/>
          <w:szCs w:val="24"/>
        </w:rPr>
        <w:t xml:space="preserve"> prijedlog vijećnika Ćužića</w:t>
      </w:r>
      <w:r w:rsidR="00E867D0">
        <w:rPr>
          <w:rFonts w:ascii="Times New Roman" w:hAnsi="Times New Roman" w:cs="Times New Roman"/>
          <w:sz w:val="24"/>
          <w:szCs w:val="24"/>
        </w:rPr>
        <w:t xml:space="preserve"> (uz uvjet da prava služba dostavi</w:t>
      </w:r>
      <w:r>
        <w:rPr>
          <w:rFonts w:ascii="Times New Roman" w:hAnsi="Times New Roman" w:cs="Times New Roman"/>
          <w:sz w:val="24"/>
          <w:szCs w:val="24"/>
        </w:rPr>
        <w:t xml:space="preserve"> pozitivno mišljenje</w:t>
      </w:r>
      <w:r w:rsidR="00E867D0">
        <w:rPr>
          <w:rFonts w:ascii="Times New Roman" w:hAnsi="Times New Roman" w:cs="Times New Roman"/>
          <w:sz w:val="24"/>
          <w:szCs w:val="24"/>
        </w:rPr>
        <w:t xml:space="preserve"> na prijedlog izmjene)</w:t>
      </w:r>
      <w:r>
        <w:rPr>
          <w:rFonts w:ascii="Times New Roman" w:hAnsi="Times New Roman" w:cs="Times New Roman"/>
          <w:sz w:val="24"/>
          <w:szCs w:val="24"/>
        </w:rPr>
        <w:t xml:space="preserve">. </w:t>
      </w:r>
    </w:p>
    <w:p w14:paraId="188285D6" w14:textId="77777777" w:rsidR="005C7383" w:rsidRDefault="005C7383" w:rsidP="0007784F">
      <w:pPr>
        <w:spacing w:after="0" w:line="360" w:lineRule="auto"/>
        <w:jc w:val="both"/>
        <w:rPr>
          <w:rFonts w:ascii="Times New Roman" w:hAnsi="Times New Roman" w:cs="Times New Roman"/>
          <w:sz w:val="24"/>
          <w:szCs w:val="24"/>
        </w:rPr>
      </w:pPr>
    </w:p>
    <w:p w14:paraId="46B9AC0E" w14:textId="77777777" w:rsidR="009F47AD" w:rsidRDefault="005C7383" w:rsidP="000778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Vijeće </w:t>
      </w:r>
      <w:r w:rsidRPr="005C7383">
        <w:rPr>
          <w:rFonts w:ascii="Times New Roman" w:hAnsi="Times New Roman" w:cs="Times New Roman"/>
          <w:b/>
          <w:i/>
          <w:sz w:val="24"/>
          <w:szCs w:val="24"/>
        </w:rPr>
        <w:t>jednoglasno</w:t>
      </w:r>
      <w:r>
        <w:rPr>
          <w:rFonts w:ascii="Times New Roman" w:hAnsi="Times New Roman" w:cs="Times New Roman"/>
          <w:sz w:val="24"/>
          <w:szCs w:val="24"/>
        </w:rPr>
        <w:t xml:space="preserve"> usvaja </w:t>
      </w:r>
    </w:p>
    <w:p w14:paraId="7ED51702" w14:textId="303FED03" w:rsidR="009F47AD" w:rsidRDefault="005C7383" w:rsidP="009F47AD">
      <w:pPr>
        <w:spacing w:after="0" w:line="360" w:lineRule="auto"/>
        <w:jc w:val="center"/>
        <w:rPr>
          <w:rFonts w:ascii="Times New Roman" w:hAnsi="Times New Roman" w:cs="Times New Roman"/>
          <w:sz w:val="24"/>
          <w:szCs w:val="24"/>
        </w:rPr>
      </w:pPr>
      <w:r w:rsidRPr="005C7383">
        <w:rPr>
          <w:rFonts w:ascii="Times New Roman" w:hAnsi="Times New Roman" w:cs="Times New Roman"/>
          <w:b/>
          <w:sz w:val="24"/>
          <w:szCs w:val="24"/>
        </w:rPr>
        <w:t>Pravila Gradske četvrti Peščenica – Žitnjak</w:t>
      </w:r>
      <w:r w:rsidR="009F47AD">
        <w:rPr>
          <w:rFonts w:ascii="Times New Roman" w:hAnsi="Times New Roman" w:cs="Times New Roman"/>
          <w:b/>
          <w:sz w:val="24"/>
          <w:szCs w:val="24"/>
        </w:rPr>
        <w:t>,</w:t>
      </w:r>
      <w:r>
        <w:rPr>
          <w:rFonts w:ascii="Times New Roman" w:hAnsi="Times New Roman" w:cs="Times New Roman"/>
          <w:sz w:val="24"/>
          <w:szCs w:val="24"/>
        </w:rPr>
        <w:t xml:space="preserve"> </w:t>
      </w:r>
    </w:p>
    <w:p w14:paraId="60DDDBA6" w14:textId="158DDFF2" w:rsidR="005C7383" w:rsidRDefault="005C7383" w:rsidP="009F47AD">
      <w:pPr>
        <w:spacing w:after="0" w:line="360" w:lineRule="auto"/>
        <w:rPr>
          <w:rFonts w:ascii="Times New Roman" w:hAnsi="Times New Roman" w:cs="Times New Roman"/>
          <w:sz w:val="24"/>
          <w:szCs w:val="24"/>
        </w:rPr>
      </w:pPr>
      <w:r>
        <w:rPr>
          <w:rFonts w:ascii="Times New Roman" w:hAnsi="Times New Roman" w:cs="Times New Roman"/>
          <w:sz w:val="24"/>
          <w:szCs w:val="24"/>
        </w:rPr>
        <w:t>kao i prijedlog dopune.</w:t>
      </w:r>
    </w:p>
    <w:p w14:paraId="5C3DAEAD" w14:textId="7BBEC6CF" w:rsidR="0007784F" w:rsidRPr="00C83817" w:rsidRDefault="005C7383" w:rsidP="000778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DC125E5" w14:textId="025A5B19" w:rsidR="00020D65" w:rsidRPr="005C7383" w:rsidRDefault="006650F3" w:rsidP="00091CF1">
      <w:pPr>
        <w:spacing w:after="0" w:line="360" w:lineRule="auto"/>
        <w:rPr>
          <w:rFonts w:ascii="Times New Roman" w:hAnsi="Times New Roman" w:cs="Times New Roman"/>
          <w:sz w:val="20"/>
          <w:szCs w:val="20"/>
        </w:rPr>
      </w:pPr>
      <w:r w:rsidRPr="005C7383">
        <w:rPr>
          <w:rFonts w:ascii="Times New Roman" w:hAnsi="Times New Roman" w:cs="Times New Roman"/>
          <w:sz w:val="20"/>
          <w:szCs w:val="20"/>
        </w:rPr>
        <w:t>Dokument „Pravila GČ Peščenica-Žitnjak“ prilog je ovom zapisniku.</w:t>
      </w:r>
    </w:p>
    <w:p w14:paraId="72016629" w14:textId="77777777" w:rsidR="00020D65" w:rsidRPr="00091CF1" w:rsidRDefault="00020D65" w:rsidP="00091CF1">
      <w:pPr>
        <w:spacing w:after="0" w:line="360" w:lineRule="auto"/>
        <w:rPr>
          <w:rFonts w:ascii="Times New Roman" w:hAnsi="Times New Roman" w:cs="Times New Roman"/>
          <w:b/>
          <w:sz w:val="24"/>
          <w:szCs w:val="24"/>
        </w:rPr>
      </w:pPr>
    </w:p>
    <w:p w14:paraId="7E3DEEDB" w14:textId="77777777" w:rsidR="005C7383" w:rsidRDefault="005C7383" w:rsidP="00091CF1">
      <w:pPr>
        <w:spacing w:after="0" w:line="360" w:lineRule="auto"/>
        <w:rPr>
          <w:rFonts w:ascii="Times New Roman" w:hAnsi="Times New Roman" w:cs="Times New Roman"/>
          <w:b/>
          <w:sz w:val="24"/>
          <w:szCs w:val="24"/>
        </w:rPr>
      </w:pPr>
    </w:p>
    <w:p w14:paraId="18E51F21" w14:textId="29015297" w:rsid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Ad 5.) Donošenje Poslovnika o radu Vijeća GČ Peščenica-Žitnjak</w:t>
      </w:r>
    </w:p>
    <w:p w14:paraId="32CA32DD" w14:textId="120E111E" w:rsidR="005C7383" w:rsidRDefault="005C7383" w:rsidP="00091CF1">
      <w:pPr>
        <w:spacing w:after="0" w:line="360" w:lineRule="auto"/>
        <w:rPr>
          <w:rFonts w:ascii="Times New Roman" w:hAnsi="Times New Roman" w:cs="Times New Roman"/>
          <w:b/>
          <w:sz w:val="24"/>
          <w:szCs w:val="24"/>
        </w:rPr>
      </w:pPr>
    </w:p>
    <w:p w14:paraId="40B374A7" w14:textId="5520F696" w:rsidR="005C7383" w:rsidRDefault="005C7383" w:rsidP="00775270">
      <w:pPr>
        <w:spacing w:after="0" w:line="360" w:lineRule="auto"/>
        <w:jc w:val="both"/>
        <w:rPr>
          <w:rFonts w:ascii="Times New Roman" w:hAnsi="Times New Roman" w:cs="Times New Roman"/>
          <w:sz w:val="24"/>
          <w:szCs w:val="24"/>
        </w:rPr>
      </w:pPr>
      <w:r w:rsidRPr="005C7383">
        <w:rPr>
          <w:rFonts w:ascii="Times New Roman" w:hAnsi="Times New Roman" w:cs="Times New Roman"/>
          <w:sz w:val="24"/>
          <w:szCs w:val="24"/>
        </w:rPr>
        <w:t xml:space="preserve">Predsjednik </w:t>
      </w:r>
      <w:r w:rsidR="000E546A">
        <w:rPr>
          <w:rFonts w:ascii="Times New Roman" w:hAnsi="Times New Roman" w:cs="Times New Roman"/>
          <w:sz w:val="24"/>
          <w:szCs w:val="24"/>
        </w:rPr>
        <w:t xml:space="preserve">uvodno </w:t>
      </w:r>
      <w:r>
        <w:rPr>
          <w:rFonts w:ascii="Times New Roman" w:hAnsi="Times New Roman" w:cs="Times New Roman"/>
          <w:sz w:val="24"/>
          <w:szCs w:val="24"/>
        </w:rPr>
        <w:t>na</w:t>
      </w:r>
      <w:r w:rsidR="00B04D93">
        <w:rPr>
          <w:rFonts w:ascii="Times New Roman" w:hAnsi="Times New Roman" w:cs="Times New Roman"/>
          <w:sz w:val="24"/>
          <w:szCs w:val="24"/>
        </w:rPr>
        <w:t>vodi</w:t>
      </w:r>
      <w:r w:rsidR="000E546A">
        <w:rPr>
          <w:rFonts w:ascii="Times New Roman" w:hAnsi="Times New Roman" w:cs="Times New Roman"/>
          <w:sz w:val="24"/>
          <w:szCs w:val="24"/>
        </w:rPr>
        <w:t xml:space="preserve"> neke od</w:t>
      </w:r>
      <w:r>
        <w:rPr>
          <w:rFonts w:ascii="Times New Roman" w:hAnsi="Times New Roman" w:cs="Times New Roman"/>
          <w:sz w:val="24"/>
          <w:szCs w:val="24"/>
        </w:rPr>
        <w:t xml:space="preserve"> izmjen</w:t>
      </w:r>
      <w:r w:rsidR="000E546A">
        <w:rPr>
          <w:rFonts w:ascii="Times New Roman" w:hAnsi="Times New Roman" w:cs="Times New Roman"/>
          <w:sz w:val="24"/>
          <w:szCs w:val="24"/>
        </w:rPr>
        <w:t>a</w:t>
      </w:r>
      <w:r>
        <w:rPr>
          <w:rFonts w:ascii="Times New Roman" w:hAnsi="Times New Roman" w:cs="Times New Roman"/>
          <w:sz w:val="24"/>
          <w:szCs w:val="24"/>
        </w:rPr>
        <w:t xml:space="preserve"> u Poslovniku ističući</w:t>
      </w:r>
      <w:r w:rsidR="00BD574D">
        <w:rPr>
          <w:rFonts w:ascii="Times New Roman" w:hAnsi="Times New Roman" w:cs="Times New Roman"/>
          <w:sz w:val="24"/>
          <w:szCs w:val="24"/>
        </w:rPr>
        <w:t xml:space="preserve"> izmjen</w:t>
      </w:r>
      <w:r w:rsidR="000E546A">
        <w:rPr>
          <w:rFonts w:ascii="Times New Roman" w:hAnsi="Times New Roman" w:cs="Times New Roman"/>
          <w:sz w:val="24"/>
          <w:szCs w:val="24"/>
        </w:rPr>
        <w:t>u</w:t>
      </w:r>
      <w:r>
        <w:rPr>
          <w:rFonts w:ascii="Times New Roman" w:hAnsi="Times New Roman" w:cs="Times New Roman"/>
          <w:sz w:val="24"/>
          <w:szCs w:val="24"/>
        </w:rPr>
        <w:t xml:space="preserve"> rok</w:t>
      </w:r>
      <w:r w:rsidR="00B04D93">
        <w:rPr>
          <w:rFonts w:ascii="Times New Roman" w:hAnsi="Times New Roman" w:cs="Times New Roman"/>
          <w:sz w:val="24"/>
          <w:szCs w:val="24"/>
        </w:rPr>
        <w:t>a</w:t>
      </w:r>
      <w:r>
        <w:rPr>
          <w:rFonts w:ascii="Times New Roman" w:hAnsi="Times New Roman" w:cs="Times New Roman"/>
          <w:sz w:val="24"/>
          <w:szCs w:val="24"/>
        </w:rPr>
        <w:t xml:space="preserve"> za</w:t>
      </w:r>
      <w:r w:rsidR="00B04D93">
        <w:rPr>
          <w:rFonts w:ascii="Times New Roman" w:hAnsi="Times New Roman" w:cs="Times New Roman"/>
          <w:sz w:val="24"/>
          <w:szCs w:val="24"/>
        </w:rPr>
        <w:t xml:space="preserve"> dostavu</w:t>
      </w:r>
      <w:r>
        <w:rPr>
          <w:rFonts w:ascii="Times New Roman" w:hAnsi="Times New Roman" w:cs="Times New Roman"/>
          <w:sz w:val="24"/>
          <w:szCs w:val="24"/>
        </w:rPr>
        <w:t xml:space="preserve"> Poziv</w:t>
      </w:r>
      <w:r w:rsidR="00B04D93">
        <w:rPr>
          <w:rFonts w:ascii="Times New Roman" w:hAnsi="Times New Roman" w:cs="Times New Roman"/>
          <w:sz w:val="24"/>
          <w:szCs w:val="24"/>
        </w:rPr>
        <w:t>a</w:t>
      </w:r>
      <w:r>
        <w:rPr>
          <w:rFonts w:ascii="Times New Roman" w:hAnsi="Times New Roman" w:cs="Times New Roman"/>
          <w:sz w:val="24"/>
          <w:szCs w:val="24"/>
        </w:rPr>
        <w:t xml:space="preserve"> kao i </w:t>
      </w:r>
      <w:r w:rsidR="00B04D93">
        <w:rPr>
          <w:rFonts w:ascii="Times New Roman" w:hAnsi="Times New Roman" w:cs="Times New Roman"/>
          <w:sz w:val="24"/>
          <w:szCs w:val="24"/>
        </w:rPr>
        <w:t>omogućavanje elektroničkih sjednica u izvanrednim okolnostima</w:t>
      </w:r>
      <w:r>
        <w:rPr>
          <w:rFonts w:ascii="Times New Roman" w:hAnsi="Times New Roman" w:cs="Times New Roman"/>
          <w:sz w:val="24"/>
          <w:szCs w:val="24"/>
        </w:rPr>
        <w:t>.</w:t>
      </w:r>
      <w:r w:rsidR="004221B6">
        <w:rPr>
          <w:rFonts w:ascii="Times New Roman" w:hAnsi="Times New Roman" w:cs="Times New Roman"/>
          <w:sz w:val="24"/>
          <w:szCs w:val="24"/>
        </w:rPr>
        <w:t xml:space="preserve"> </w:t>
      </w:r>
    </w:p>
    <w:p w14:paraId="6CA0C356" w14:textId="591A3F2C" w:rsidR="000E546A" w:rsidRDefault="000E546A" w:rsidP="007752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Vijećnik Ćužić pita zašto su se mijenjali rokovi (članak 43.).</w:t>
      </w:r>
    </w:p>
    <w:p w14:paraId="48656548" w14:textId="5A697529" w:rsidR="000E546A" w:rsidRDefault="000E546A" w:rsidP="007752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odgovara kako je pretpostavka da je do izmjene došlo zbog lakšeg dogovora vijećnika kao i većeg odaziva za sudjelovanje na</w:t>
      </w:r>
      <w:r w:rsidR="00775270">
        <w:rPr>
          <w:rFonts w:ascii="Times New Roman" w:hAnsi="Times New Roman" w:cs="Times New Roman"/>
          <w:sz w:val="24"/>
          <w:szCs w:val="24"/>
        </w:rPr>
        <w:t xml:space="preserve"> sjednici obzirom da je rok produžen sa 8 na 15 dana</w:t>
      </w:r>
      <w:r>
        <w:rPr>
          <w:rFonts w:ascii="Times New Roman" w:hAnsi="Times New Roman" w:cs="Times New Roman"/>
          <w:sz w:val="24"/>
          <w:szCs w:val="24"/>
        </w:rPr>
        <w:t>.</w:t>
      </w:r>
    </w:p>
    <w:p w14:paraId="49CB3EE2" w14:textId="77777777" w:rsidR="009F47AD" w:rsidRDefault="000E546A" w:rsidP="007752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prijedlog Poslovnika daje na glasanje</w:t>
      </w:r>
      <w:r w:rsidR="00BD574D">
        <w:rPr>
          <w:rFonts w:ascii="Times New Roman" w:hAnsi="Times New Roman" w:cs="Times New Roman"/>
          <w:sz w:val="24"/>
          <w:szCs w:val="24"/>
        </w:rPr>
        <w:t xml:space="preserve">, Vijeće, </w:t>
      </w:r>
      <w:r w:rsidR="00BD574D" w:rsidRPr="00BD574D">
        <w:rPr>
          <w:rFonts w:ascii="Times New Roman" w:hAnsi="Times New Roman" w:cs="Times New Roman"/>
          <w:b/>
          <w:i/>
          <w:sz w:val="24"/>
          <w:szCs w:val="24"/>
        </w:rPr>
        <w:t>jednoglasno</w:t>
      </w:r>
      <w:r w:rsidR="00BD574D">
        <w:rPr>
          <w:rFonts w:ascii="Times New Roman" w:hAnsi="Times New Roman" w:cs="Times New Roman"/>
          <w:sz w:val="24"/>
          <w:szCs w:val="24"/>
        </w:rPr>
        <w:t xml:space="preserve">, usvaja </w:t>
      </w:r>
    </w:p>
    <w:p w14:paraId="29905984" w14:textId="77777777" w:rsidR="009F47AD" w:rsidRDefault="009F47AD" w:rsidP="00091CF1">
      <w:pPr>
        <w:spacing w:after="0" w:line="360" w:lineRule="auto"/>
        <w:rPr>
          <w:rFonts w:ascii="Times New Roman" w:hAnsi="Times New Roman" w:cs="Times New Roman"/>
          <w:sz w:val="24"/>
          <w:szCs w:val="24"/>
        </w:rPr>
      </w:pPr>
    </w:p>
    <w:p w14:paraId="3798E506" w14:textId="69529747" w:rsidR="00BD574D" w:rsidRPr="00BD574D" w:rsidRDefault="00BD574D" w:rsidP="009F47AD">
      <w:pPr>
        <w:spacing w:after="0" w:line="360" w:lineRule="auto"/>
        <w:jc w:val="center"/>
        <w:rPr>
          <w:rFonts w:ascii="Times New Roman" w:hAnsi="Times New Roman" w:cs="Times New Roman"/>
          <w:b/>
          <w:sz w:val="24"/>
          <w:szCs w:val="24"/>
        </w:rPr>
      </w:pPr>
      <w:r w:rsidRPr="00BD574D">
        <w:rPr>
          <w:rFonts w:ascii="Times New Roman" w:hAnsi="Times New Roman" w:cs="Times New Roman"/>
          <w:b/>
          <w:sz w:val="24"/>
          <w:szCs w:val="24"/>
        </w:rPr>
        <w:t>Poslovnik o radu Vijeća Grad</w:t>
      </w:r>
      <w:r w:rsidR="009F47AD">
        <w:rPr>
          <w:rFonts w:ascii="Times New Roman" w:hAnsi="Times New Roman" w:cs="Times New Roman"/>
          <w:b/>
          <w:sz w:val="24"/>
          <w:szCs w:val="24"/>
        </w:rPr>
        <w:t>ske četvrti Peščenica – Žitnjak</w:t>
      </w:r>
    </w:p>
    <w:p w14:paraId="51EC7CE2" w14:textId="787FDCAA" w:rsidR="00BD574D" w:rsidRDefault="00BD574D" w:rsidP="00091CF1">
      <w:pPr>
        <w:spacing w:after="0" w:line="360" w:lineRule="auto"/>
        <w:rPr>
          <w:rFonts w:ascii="Times New Roman" w:hAnsi="Times New Roman" w:cs="Times New Roman"/>
          <w:sz w:val="24"/>
          <w:szCs w:val="24"/>
        </w:rPr>
      </w:pPr>
    </w:p>
    <w:p w14:paraId="5C415B8B" w14:textId="4D79E079" w:rsidR="00BD574D" w:rsidRDefault="00BD574D" w:rsidP="00091CF1">
      <w:pPr>
        <w:spacing w:after="0" w:line="360" w:lineRule="auto"/>
        <w:rPr>
          <w:rFonts w:ascii="Times New Roman" w:hAnsi="Times New Roman" w:cs="Times New Roman"/>
          <w:sz w:val="20"/>
          <w:szCs w:val="20"/>
        </w:rPr>
      </w:pPr>
      <w:r w:rsidRPr="00332054">
        <w:rPr>
          <w:rFonts w:ascii="Times New Roman" w:hAnsi="Times New Roman" w:cs="Times New Roman"/>
          <w:sz w:val="20"/>
          <w:szCs w:val="20"/>
        </w:rPr>
        <w:t>Dokument „Poslovnik o radu GČ Peščenica – Žitnjak“ prilog je ovom zapisniku.</w:t>
      </w:r>
    </w:p>
    <w:p w14:paraId="57A54D8F" w14:textId="77777777" w:rsidR="00332054" w:rsidRPr="00332054" w:rsidRDefault="00332054" w:rsidP="00091CF1">
      <w:pPr>
        <w:spacing w:after="0" w:line="360" w:lineRule="auto"/>
        <w:rPr>
          <w:rFonts w:ascii="Times New Roman" w:hAnsi="Times New Roman" w:cs="Times New Roman"/>
          <w:sz w:val="20"/>
          <w:szCs w:val="20"/>
        </w:rPr>
      </w:pPr>
    </w:p>
    <w:p w14:paraId="46BC96B1" w14:textId="7B9D4B5A" w:rsid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 xml:space="preserve">Ad 6.) Prijedlog zaključka o davanju mišljenja o Prijedlogu </w:t>
      </w:r>
      <w:bookmarkStart w:id="5" w:name="_Hlk119582051"/>
      <w:r w:rsidRPr="00091CF1">
        <w:rPr>
          <w:rFonts w:ascii="Times New Roman" w:hAnsi="Times New Roman" w:cs="Times New Roman"/>
          <w:b/>
          <w:sz w:val="24"/>
          <w:szCs w:val="24"/>
        </w:rPr>
        <w:t>programa građenja komunalne infrastrukture na području Grada Zagreba u 2023.</w:t>
      </w:r>
    </w:p>
    <w:bookmarkEnd w:id="5"/>
    <w:p w14:paraId="5C60A4D1" w14:textId="66974280" w:rsidR="00332054" w:rsidRDefault="00332054" w:rsidP="00091CF1">
      <w:pPr>
        <w:spacing w:after="0" w:line="360" w:lineRule="auto"/>
        <w:rPr>
          <w:rFonts w:ascii="Times New Roman" w:hAnsi="Times New Roman" w:cs="Times New Roman"/>
          <w:b/>
          <w:sz w:val="24"/>
          <w:szCs w:val="24"/>
        </w:rPr>
      </w:pPr>
    </w:p>
    <w:p w14:paraId="049DCA54" w14:textId="77777777" w:rsidR="000A1A02" w:rsidRDefault="000A1A02" w:rsidP="00091CF1">
      <w:pPr>
        <w:spacing w:after="0" w:line="360" w:lineRule="auto"/>
        <w:rPr>
          <w:rFonts w:ascii="Times New Roman" w:hAnsi="Times New Roman" w:cs="Times New Roman"/>
          <w:sz w:val="24"/>
          <w:szCs w:val="24"/>
        </w:rPr>
      </w:pPr>
      <w:r w:rsidRPr="000A1A02">
        <w:rPr>
          <w:rFonts w:ascii="Times New Roman" w:hAnsi="Times New Roman" w:cs="Times New Roman"/>
          <w:sz w:val="24"/>
          <w:szCs w:val="24"/>
        </w:rPr>
        <w:t xml:space="preserve">Predsjednik napominje kako </w:t>
      </w:r>
      <w:r>
        <w:rPr>
          <w:rFonts w:ascii="Times New Roman" w:hAnsi="Times New Roman" w:cs="Times New Roman"/>
          <w:sz w:val="24"/>
          <w:szCs w:val="24"/>
        </w:rPr>
        <w:t xml:space="preserve">ovaj dokument donosi </w:t>
      </w:r>
      <w:r w:rsidRPr="000A1A02">
        <w:rPr>
          <w:rFonts w:ascii="Times New Roman" w:hAnsi="Times New Roman" w:cs="Times New Roman"/>
          <w:sz w:val="24"/>
          <w:szCs w:val="24"/>
        </w:rPr>
        <w:t>Gradski ured za prostorno uređenje, izgradnju Grada, graditeljstvo, komunalne poslove i prome</w:t>
      </w:r>
      <w:r>
        <w:rPr>
          <w:rFonts w:ascii="Times New Roman" w:hAnsi="Times New Roman" w:cs="Times New Roman"/>
          <w:sz w:val="24"/>
          <w:szCs w:val="24"/>
        </w:rPr>
        <w:t>t, a Vijeće daje prijedloge.</w:t>
      </w:r>
    </w:p>
    <w:p w14:paraId="76CA92AC" w14:textId="3FFBB344" w:rsidR="000A1A02" w:rsidRDefault="00565FA0"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Također, nabraja sve lokacije s područja GČ Peščenica – Žitnjak, koje su obuhvaćene u Programu pod stavkom Javna rasvjeta, čijim brojem izražava zadovoljstvo.</w:t>
      </w:r>
    </w:p>
    <w:p w14:paraId="6FF361F8" w14:textId="77777777" w:rsidR="007410FD" w:rsidRDefault="00565FA0"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Predsjednik otvara raspravu u kojoj sudjeluj</w:t>
      </w:r>
      <w:r w:rsidR="007410FD">
        <w:rPr>
          <w:rFonts w:ascii="Times New Roman" w:hAnsi="Times New Roman" w:cs="Times New Roman"/>
          <w:sz w:val="24"/>
          <w:szCs w:val="24"/>
        </w:rPr>
        <w:t>u:</w:t>
      </w:r>
    </w:p>
    <w:p w14:paraId="0AF117D8" w14:textId="10BCD12A" w:rsidR="00565FA0" w:rsidRDefault="007410FD"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V</w:t>
      </w:r>
      <w:r w:rsidR="00565FA0">
        <w:rPr>
          <w:rFonts w:ascii="Times New Roman" w:hAnsi="Times New Roman" w:cs="Times New Roman"/>
          <w:sz w:val="24"/>
          <w:szCs w:val="24"/>
        </w:rPr>
        <w:t xml:space="preserve">ijećnik Ćužić </w:t>
      </w:r>
      <w:r>
        <w:rPr>
          <w:rFonts w:ascii="Times New Roman" w:hAnsi="Times New Roman" w:cs="Times New Roman"/>
          <w:sz w:val="24"/>
          <w:szCs w:val="24"/>
        </w:rPr>
        <w:t>postavlja upit</w:t>
      </w:r>
      <w:r w:rsidR="00565FA0">
        <w:rPr>
          <w:rFonts w:ascii="Times New Roman" w:hAnsi="Times New Roman" w:cs="Times New Roman"/>
          <w:sz w:val="24"/>
          <w:szCs w:val="24"/>
        </w:rPr>
        <w:t xml:space="preserve"> o pristupnoj cesti za planiranu sortirnicu otpada u Resniku. Predsjednik naglašava kako je zaključkom od prije otprilike godinu dana gradnja pristupne ceste odobrena od strane ovog Vijeća.</w:t>
      </w:r>
    </w:p>
    <w:p w14:paraId="449718B4" w14:textId="52A33CE6" w:rsidR="004A4D45" w:rsidRDefault="004A4D45"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Vijećnica Klobučar</w:t>
      </w:r>
      <w:r w:rsidR="007410FD">
        <w:rPr>
          <w:rFonts w:ascii="Times New Roman" w:hAnsi="Times New Roman" w:cs="Times New Roman"/>
          <w:sz w:val="24"/>
          <w:szCs w:val="24"/>
        </w:rPr>
        <w:t xml:space="preserve"> postavlja upit vezano za Sesvetsku ulicu tj. točnu lokaciju na koju se stavka odnosi. Vijećnici navode kako se radi o dijelu ulice između učeničkog doma i Škole za cestovni promet. </w:t>
      </w:r>
    </w:p>
    <w:p w14:paraId="5B642DBA" w14:textId="2E4B1AEA" w:rsidR="009F5E31" w:rsidRDefault="009F5E31"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Predsjednik prijedlog Programa daje </w:t>
      </w:r>
      <w:r w:rsidR="009F47AD">
        <w:rPr>
          <w:rFonts w:ascii="Times New Roman" w:hAnsi="Times New Roman" w:cs="Times New Roman"/>
          <w:sz w:val="24"/>
          <w:szCs w:val="24"/>
        </w:rPr>
        <w:t>na g</w:t>
      </w:r>
      <w:r>
        <w:rPr>
          <w:rFonts w:ascii="Times New Roman" w:hAnsi="Times New Roman" w:cs="Times New Roman"/>
          <w:sz w:val="24"/>
          <w:szCs w:val="24"/>
        </w:rPr>
        <w:t>lasanje, Vijeće</w:t>
      </w:r>
      <w:r w:rsidR="009F47AD">
        <w:rPr>
          <w:rFonts w:ascii="Times New Roman" w:hAnsi="Times New Roman" w:cs="Times New Roman"/>
          <w:sz w:val="24"/>
          <w:szCs w:val="24"/>
        </w:rPr>
        <w:t>,</w:t>
      </w:r>
      <w:r>
        <w:rPr>
          <w:rFonts w:ascii="Times New Roman" w:hAnsi="Times New Roman" w:cs="Times New Roman"/>
          <w:sz w:val="24"/>
          <w:szCs w:val="24"/>
        </w:rPr>
        <w:t xml:space="preserve"> </w:t>
      </w:r>
      <w:r w:rsidRPr="009F47AD">
        <w:rPr>
          <w:rFonts w:ascii="Times New Roman" w:hAnsi="Times New Roman" w:cs="Times New Roman"/>
          <w:b/>
          <w:i/>
          <w:sz w:val="24"/>
          <w:szCs w:val="24"/>
        </w:rPr>
        <w:t>jednoglasno</w:t>
      </w:r>
      <w:r w:rsidR="009F47AD">
        <w:rPr>
          <w:rFonts w:ascii="Times New Roman" w:hAnsi="Times New Roman" w:cs="Times New Roman"/>
          <w:sz w:val="24"/>
          <w:szCs w:val="24"/>
        </w:rPr>
        <w:t>,</w:t>
      </w:r>
      <w:r>
        <w:rPr>
          <w:rFonts w:ascii="Times New Roman" w:hAnsi="Times New Roman" w:cs="Times New Roman"/>
          <w:sz w:val="24"/>
          <w:szCs w:val="24"/>
        </w:rPr>
        <w:t xml:space="preserve"> do</w:t>
      </w:r>
      <w:r w:rsidR="009F47AD">
        <w:rPr>
          <w:rFonts w:ascii="Times New Roman" w:hAnsi="Times New Roman" w:cs="Times New Roman"/>
          <w:sz w:val="24"/>
          <w:szCs w:val="24"/>
        </w:rPr>
        <w:t>nosi</w:t>
      </w:r>
    </w:p>
    <w:p w14:paraId="7E141152" w14:textId="62E983A7" w:rsidR="009F47AD" w:rsidRDefault="009F47AD" w:rsidP="00091CF1">
      <w:pPr>
        <w:spacing w:after="0" w:line="360" w:lineRule="auto"/>
        <w:rPr>
          <w:rFonts w:ascii="Times New Roman" w:hAnsi="Times New Roman" w:cs="Times New Roman"/>
          <w:sz w:val="24"/>
          <w:szCs w:val="24"/>
        </w:rPr>
      </w:pPr>
    </w:p>
    <w:p w14:paraId="65FA67D3" w14:textId="0D07D158" w:rsidR="009F47AD" w:rsidRDefault="009F47AD" w:rsidP="009F47A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w:t>
      </w:r>
      <w:r w:rsidRPr="00091CF1">
        <w:rPr>
          <w:rFonts w:ascii="Times New Roman" w:hAnsi="Times New Roman" w:cs="Times New Roman"/>
          <w:b/>
          <w:sz w:val="24"/>
          <w:szCs w:val="24"/>
        </w:rPr>
        <w:t>rograma građenja komunalne infrastrukture na području Grada Zagreba u 2023.</w:t>
      </w:r>
    </w:p>
    <w:p w14:paraId="336C8A17" w14:textId="77777777" w:rsidR="009F47AD" w:rsidRDefault="009F47AD" w:rsidP="00091CF1">
      <w:pPr>
        <w:spacing w:after="0" w:line="360" w:lineRule="auto"/>
        <w:rPr>
          <w:rFonts w:ascii="Times New Roman" w:hAnsi="Times New Roman" w:cs="Times New Roman"/>
          <w:sz w:val="24"/>
          <w:szCs w:val="24"/>
        </w:rPr>
      </w:pPr>
    </w:p>
    <w:p w14:paraId="4A665C02" w14:textId="005FD066" w:rsidR="00332054" w:rsidRPr="00332054" w:rsidRDefault="00332054" w:rsidP="00091CF1">
      <w:pPr>
        <w:spacing w:after="0" w:line="360" w:lineRule="auto"/>
        <w:rPr>
          <w:rFonts w:ascii="Times New Roman" w:hAnsi="Times New Roman" w:cs="Times New Roman"/>
          <w:sz w:val="20"/>
          <w:szCs w:val="20"/>
        </w:rPr>
      </w:pPr>
      <w:r w:rsidRPr="00332054">
        <w:rPr>
          <w:rFonts w:ascii="Times New Roman" w:hAnsi="Times New Roman" w:cs="Times New Roman"/>
          <w:sz w:val="20"/>
          <w:szCs w:val="20"/>
        </w:rPr>
        <w:t>Programa građenja komunalne infrastrukture na području Grada Zagreba u 2023. prilog je ovom zapisniku.</w:t>
      </w:r>
    </w:p>
    <w:p w14:paraId="4BEDDB24" w14:textId="77777777" w:rsidR="00091CF1" w:rsidRPr="00091CF1" w:rsidRDefault="00091CF1" w:rsidP="00091CF1">
      <w:pPr>
        <w:spacing w:after="0" w:line="360" w:lineRule="auto"/>
        <w:rPr>
          <w:rFonts w:ascii="Times New Roman" w:hAnsi="Times New Roman" w:cs="Times New Roman"/>
          <w:b/>
          <w:sz w:val="24"/>
          <w:szCs w:val="24"/>
        </w:rPr>
      </w:pPr>
    </w:p>
    <w:p w14:paraId="7EFCE1EB" w14:textId="77777777" w:rsidR="00091CF1" w:rsidRP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 xml:space="preserve">Ad 7.) Prijedlog zaključka o davanju mišljenja o </w:t>
      </w:r>
      <w:bookmarkStart w:id="6" w:name="_Hlk120270847"/>
      <w:r w:rsidRPr="00091CF1">
        <w:rPr>
          <w:rFonts w:ascii="Times New Roman" w:hAnsi="Times New Roman" w:cs="Times New Roman"/>
          <w:b/>
          <w:sz w:val="24"/>
          <w:szCs w:val="24"/>
        </w:rPr>
        <w:t>Prijedlogu programa održavanja javnih prometnih površina, građevina i uređaja javne namjene, javne rasvjete te izvanrednog održavanja nerazvrstanih cesta na području Grada Zagreba u 2023</w:t>
      </w:r>
    </w:p>
    <w:bookmarkEnd w:id="6"/>
    <w:p w14:paraId="4673FF83" w14:textId="75E532D2" w:rsidR="00091CF1" w:rsidRDefault="00091CF1" w:rsidP="00091CF1">
      <w:pPr>
        <w:spacing w:after="0" w:line="360" w:lineRule="auto"/>
        <w:rPr>
          <w:rFonts w:ascii="Times New Roman" w:hAnsi="Times New Roman" w:cs="Times New Roman"/>
          <w:b/>
          <w:sz w:val="24"/>
          <w:szCs w:val="24"/>
        </w:rPr>
      </w:pPr>
    </w:p>
    <w:p w14:paraId="74DB9AEC" w14:textId="5E113A16" w:rsidR="008738A9" w:rsidRDefault="008738A9" w:rsidP="00091CF1">
      <w:pPr>
        <w:spacing w:after="0" w:line="360" w:lineRule="auto"/>
        <w:rPr>
          <w:rFonts w:ascii="Times New Roman" w:hAnsi="Times New Roman" w:cs="Times New Roman"/>
          <w:sz w:val="24"/>
          <w:szCs w:val="24"/>
        </w:rPr>
      </w:pPr>
      <w:r w:rsidRPr="008738A9">
        <w:rPr>
          <w:rFonts w:ascii="Times New Roman" w:hAnsi="Times New Roman" w:cs="Times New Roman"/>
          <w:sz w:val="24"/>
          <w:szCs w:val="24"/>
        </w:rPr>
        <w:t>Predsjednik kratko uvodno pojašnjava o čemu se radi te</w:t>
      </w:r>
      <w:r>
        <w:rPr>
          <w:rFonts w:ascii="Times New Roman" w:hAnsi="Times New Roman" w:cs="Times New Roman"/>
          <w:sz w:val="24"/>
          <w:szCs w:val="24"/>
        </w:rPr>
        <w:t>, obzirom da se nitko nije javio za riječ,</w:t>
      </w:r>
      <w:r w:rsidRPr="008738A9">
        <w:rPr>
          <w:rFonts w:ascii="Times New Roman" w:hAnsi="Times New Roman" w:cs="Times New Roman"/>
          <w:sz w:val="24"/>
          <w:szCs w:val="24"/>
        </w:rPr>
        <w:t xml:space="preserve"> prijedlog daje na glasanje</w:t>
      </w:r>
      <w:r>
        <w:rPr>
          <w:rFonts w:ascii="Times New Roman" w:hAnsi="Times New Roman" w:cs="Times New Roman"/>
          <w:sz w:val="24"/>
          <w:szCs w:val="24"/>
        </w:rPr>
        <w:t>.</w:t>
      </w:r>
    </w:p>
    <w:p w14:paraId="55EE55F4" w14:textId="49040ACC" w:rsidR="008738A9" w:rsidRDefault="008738A9"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Vijeće, </w:t>
      </w:r>
      <w:r w:rsidRPr="008738A9">
        <w:rPr>
          <w:rFonts w:ascii="Times New Roman" w:hAnsi="Times New Roman" w:cs="Times New Roman"/>
          <w:b/>
          <w:i/>
          <w:sz w:val="24"/>
          <w:szCs w:val="24"/>
        </w:rPr>
        <w:t>jednoglasno</w:t>
      </w:r>
      <w:r>
        <w:rPr>
          <w:rFonts w:ascii="Times New Roman" w:hAnsi="Times New Roman" w:cs="Times New Roman"/>
          <w:sz w:val="24"/>
          <w:szCs w:val="24"/>
        </w:rPr>
        <w:t>, donosi</w:t>
      </w:r>
    </w:p>
    <w:p w14:paraId="3B1F087B" w14:textId="77777777" w:rsidR="008738A9" w:rsidRDefault="008738A9" w:rsidP="00091CF1">
      <w:pPr>
        <w:spacing w:after="0" w:line="360" w:lineRule="auto"/>
        <w:rPr>
          <w:rFonts w:ascii="Times New Roman" w:hAnsi="Times New Roman" w:cs="Times New Roman"/>
          <w:sz w:val="24"/>
          <w:szCs w:val="24"/>
        </w:rPr>
      </w:pPr>
    </w:p>
    <w:p w14:paraId="29AAA38C" w14:textId="3721AC50" w:rsidR="008738A9" w:rsidRDefault="008738A9" w:rsidP="008738A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Program</w:t>
      </w:r>
      <w:r w:rsidRPr="00091CF1">
        <w:rPr>
          <w:rFonts w:ascii="Times New Roman" w:hAnsi="Times New Roman" w:cs="Times New Roman"/>
          <w:b/>
          <w:sz w:val="24"/>
          <w:szCs w:val="24"/>
        </w:rPr>
        <w:t xml:space="preserve"> održavanja javnih prometnih površina, građevina i uređaja javne namjene, javne rasvjete te izvanrednog održavanja nerazvrstanih cesta na području Grada Zagreba u 2023</w:t>
      </w:r>
      <w:r>
        <w:rPr>
          <w:rFonts w:ascii="Times New Roman" w:hAnsi="Times New Roman" w:cs="Times New Roman"/>
          <w:b/>
          <w:sz w:val="24"/>
          <w:szCs w:val="24"/>
        </w:rPr>
        <w:t>.</w:t>
      </w:r>
    </w:p>
    <w:p w14:paraId="4B103D14" w14:textId="77777777" w:rsidR="008738A9" w:rsidRPr="00091CF1" w:rsidRDefault="008738A9" w:rsidP="008738A9">
      <w:pPr>
        <w:spacing w:after="0" w:line="360" w:lineRule="auto"/>
        <w:jc w:val="center"/>
        <w:rPr>
          <w:rFonts w:ascii="Times New Roman" w:hAnsi="Times New Roman" w:cs="Times New Roman"/>
          <w:b/>
          <w:sz w:val="24"/>
          <w:szCs w:val="24"/>
        </w:rPr>
      </w:pPr>
    </w:p>
    <w:p w14:paraId="28732009" w14:textId="3C2E76D1" w:rsidR="008738A9" w:rsidRDefault="008738A9" w:rsidP="008738A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Program</w:t>
      </w:r>
      <w:r w:rsidRPr="008738A9">
        <w:rPr>
          <w:rFonts w:ascii="Times New Roman" w:hAnsi="Times New Roman" w:cs="Times New Roman"/>
          <w:sz w:val="20"/>
          <w:szCs w:val="20"/>
        </w:rPr>
        <w:t xml:space="preserve"> održavanja javnih prometnih površina, građevina i uređaja javne namjene, javne rasvjete te izvanrednog održavanja nerazvrstanih cesta na području Grada Zagreba u 2023. prilog je ovom zapisniku.</w:t>
      </w:r>
    </w:p>
    <w:p w14:paraId="38702026" w14:textId="77777777" w:rsidR="008738A9" w:rsidRPr="008738A9" w:rsidRDefault="008738A9" w:rsidP="008738A9">
      <w:pPr>
        <w:spacing w:after="0" w:line="360" w:lineRule="auto"/>
        <w:rPr>
          <w:rFonts w:ascii="Times New Roman" w:hAnsi="Times New Roman" w:cs="Times New Roman"/>
          <w:sz w:val="20"/>
          <w:szCs w:val="20"/>
        </w:rPr>
      </w:pPr>
    </w:p>
    <w:p w14:paraId="6B1E2A44" w14:textId="77777777" w:rsidR="00091CF1" w:rsidRP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Ad 8.) Prijedlozi zaključaka o davanju mišljenja o zakupima zemljišta na području GČ</w:t>
      </w:r>
    </w:p>
    <w:p w14:paraId="371E663B" w14:textId="5D9102A5" w:rsidR="00091CF1" w:rsidRDefault="00091CF1" w:rsidP="00091CF1">
      <w:pPr>
        <w:spacing w:after="0" w:line="360" w:lineRule="auto"/>
        <w:rPr>
          <w:rFonts w:ascii="Times New Roman" w:hAnsi="Times New Roman" w:cs="Times New Roman"/>
          <w:sz w:val="24"/>
          <w:szCs w:val="24"/>
        </w:rPr>
      </w:pPr>
    </w:p>
    <w:p w14:paraId="1F1F622A" w14:textId="3B6E60DC" w:rsidR="008738A9" w:rsidRDefault="008738A9" w:rsidP="00D403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konstatira kako su materijale vijećnici dobili, a vijeća mjesnih odbora su se  očitovala te predlaže da se glasa zbirno za sve prijedloge.</w:t>
      </w:r>
    </w:p>
    <w:p w14:paraId="1486B510" w14:textId="65C8CB77" w:rsidR="008738A9" w:rsidRDefault="008738A9" w:rsidP="00D403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Vijećnica Ivanac </w:t>
      </w:r>
      <w:r w:rsidR="00D4032B">
        <w:rPr>
          <w:rFonts w:ascii="Times New Roman" w:hAnsi="Times New Roman" w:cs="Times New Roman"/>
          <w:sz w:val="24"/>
          <w:szCs w:val="24"/>
        </w:rPr>
        <w:t>postavlja upit o zakupu</w:t>
      </w:r>
      <w:r>
        <w:rPr>
          <w:rFonts w:ascii="Times New Roman" w:hAnsi="Times New Roman" w:cs="Times New Roman"/>
          <w:sz w:val="24"/>
          <w:szCs w:val="24"/>
        </w:rPr>
        <w:t xml:space="preserve"> k.č. 4211/4</w:t>
      </w:r>
      <w:r w:rsidR="00D4032B">
        <w:rPr>
          <w:rFonts w:ascii="Times New Roman" w:hAnsi="Times New Roman" w:cs="Times New Roman"/>
          <w:sz w:val="24"/>
          <w:szCs w:val="24"/>
        </w:rPr>
        <w:t xml:space="preserve"> </w:t>
      </w:r>
      <w:r w:rsidR="00D4032B" w:rsidRPr="00D4032B">
        <w:rPr>
          <w:rFonts w:ascii="Times New Roman" w:hAnsi="Times New Roman" w:cs="Times New Roman"/>
          <w:sz w:val="24"/>
          <w:szCs w:val="24"/>
        </w:rPr>
        <w:t>k.o. Žitnjak</w:t>
      </w:r>
      <w:r>
        <w:rPr>
          <w:rFonts w:ascii="Times New Roman" w:hAnsi="Times New Roman" w:cs="Times New Roman"/>
          <w:sz w:val="24"/>
          <w:szCs w:val="24"/>
        </w:rPr>
        <w:t>, napominje da se radi o čestic</w:t>
      </w:r>
      <w:r w:rsidR="00F91071">
        <w:rPr>
          <w:rFonts w:ascii="Times New Roman" w:hAnsi="Times New Roman" w:cs="Times New Roman"/>
          <w:sz w:val="24"/>
          <w:szCs w:val="24"/>
        </w:rPr>
        <w:t>i</w:t>
      </w:r>
      <w:r>
        <w:rPr>
          <w:rFonts w:ascii="Times New Roman" w:hAnsi="Times New Roman" w:cs="Times New Roman"/>
          <w:sz w:val="24"/>
          <w:szCs w:val="24"/>
        </w:rPr>
        <w:t xml:space="preserve"> </w:t>
      </w:r>
      <w:r w:rsidR="00F91071">
        <w:rPr>
          <w:rFonts w:ascii="Times New Roman" w:hAnsi="Times New Roman" w:cs="Times New Roman"/>
          <w:sz w:val="24"/>
          <w:szCs w:val="24"/>
        </w:rPr>
        <w:t>(na čijem bi dijelu</w:t>
      </w:r>
      <w:r>
        <w:rPr>
          <w:rFonts w:ascii="Times New Roman" w:hAnsi="Times New Roman" w:cs="Times New Roman"/>
          <w:sz w:val="24"/>
          <w:szCs w:val="24"/>
        </w:rPr>
        <w:t xml:space="preserve"> </w:t>
      </w:r>
      <w:r w:rsidR="00C030FB">
        <w:rPr>
          <w:rFonts w:ascii="Times New Roman" w:hAnsi="Times New Roman" w:cs="Times New Roman"/>
          <w:sz w:val="24"/>
          <w:szCs w:val="24"/>
        </w:rPr>
        <w:t xml:space="preserve">privatna građevinska tvrtka </w:t>
      </w:r>
      <w:r>
        <w:rPr>
          <w:rFonts w:ascii="Times New Roman" w:hAnsi="Times New Roman" w:cs="Times New Roman"/>
          <w:sz w:val="24"/>
          <w:szCs w:val="24"/>
        </w:rPr>
        <w:t>gradil</w:t>
      </w:r>
      <w:r w:rsidR="00C030FB">
        <w:rPr>
          <w:rFonts w:ascii="Times New Roman" w:hAnsi="Times New Roman" w:cs="Times New Roman"/>
          <w:sz w:val="24"/>
          <w:szCs w:val="24"/>
        </w:rPr>
        <w:t>a</w:t>
      </w:r>
      <w:r>
        <w:rPr>
          <w:rFonts w:ascii="Times New Roman" w:hAnsi="Times New Roman" w:cs="Times New Roman"/>
          <w:sz w:val="24"/>
          <w:szCs w:val="24"/>
        </w:rPr>
        <w:t xml:space="preserve"> skladište</w:t>
      </w:r>
      <w:r w:rsidR="00F91071">
        <w:rPr>
          <w:rFonts w:ascii="Times New Roman" w:hAnsi="Times New Roman" w:cs="Times New Roman"/>
          <w:sz w:val="24"/>
          <w:szCs w:val="24"/>
        </w:rPr>
        <w:t>)</w:t>
      </w:r>
      <w:r>
        <w:rPr>
          <w:rFonts w:ascii="Times New Roman" w:hAnsi="Times New Roman" w:cs="Times New Roman"/>
          <w:sz w:val="24"/>
          <w:szCs w:val="24"/>
        </w:rPr>
        <w:t xml:space="preserve"> koja je vodozašti</w:t>
      </w:r>
      <w:r w:rsidR="00D4032B">
        <w:rPr>
          <w:rFonts w:ascii="Times New Roman" w:hAnsi="Times New Roman" w:cs="Times New Roman"/>
          <w:sz w:val="24"/>
          <w:szCs w:val="24"/>
        </w:rPr>
        <w:t>tno</w:t>
      </w:r>
      <w:r>
        <w:rPr>
          <w:rFonts w:ascii="Times New Roman" w:hAnsi="Times New Roman" w:cs="Times New Roman"/>
          <w:sz w:val="24"/>
          <w:szCs w:val="24"/>
        </w:rPr>
        <w:t xml:space="preserve"> područje zbog čega </w:t>
      </w:r>
      <w:r w:rsidR="00D4032B">
        <w:rPr>
          <w:rFonts w:ascii="Times New Roman" w:hAnsi="Times New Roman" w:cs="Times New Roman"/>
          <w:sz w:val="24"/>
          <w:szCs w:val="24"/>
        </w:rPr>
        <w:t>izražava sumnju i zabrinutost</w:t>
      </w:r>
      <w:r>
        <w:rPr>
          <w:rFonts w:ascii="Times New Roman" w:hAnsi="Times New Roman" w:cs="Times New Roman"/>
          <w:sz w:val="24"/>
          <w:szCs w:val="24"/>
        </w:rPr>
        <w:t xml:space="preserve"> zbog</w:t>
      </w:r>
      <w:r w:rsidR="00F91071">
        <w:rPr>
          <w:rFonts w:ascii="Times New Roman" w:hAnsi="Times New Roman" w:cs="Times New Roman"/>
          <w:sz w:val="24"/>
          <w:szCs w:val="24"/>
        </w:rPr>
        <w:t xml:space="preserve"> </w:t>
      </w:r>
      <w:r w:rsidR="00C030FB">
        <w:rPr>
          <w:rFonts w:ascii="Times New Roman" w:hAnsi="Times New Roman" w:cs="Times New Roman"/>
          <w:sz w:val="24"/>
          <w:szCs w:val="24"/>
        </w:rPr>
        <w:t>građevinskog materijala</w:t>
      </w:r>
      <w:r w:rsidR="00F91071">
        <w:rPr>
          <w:rFonts w:ascii="Times New Roman" w:hAnsi="Times New Roman" w:cs="Times New Roman"/>
          <w:sz w:val="24"/>
          <w:szCs w:val="24"/>
        </w:rPr>
        <w:t xml:space="preserve"> koja će se skladištiti. Zanima je može li Vijeće tražiti i dobiti detaljnu informaciju o</w:t>
      </w:r>
      <w:r w:rsidR="00D4032B">
        <w:rPr>
          <w:rFonts w:ascii="Times New Roman" w:hAnsi="Times New Roman" w:cs="Times New Roman"/>
          <w:sz w:val="24"/>
          <w:szCs w:val="24"/>
        </w:rPr>
        <w:t xml:space="preserve"> vrsti</w:t>
      </w:r>
      <w:r w:rsidR="00C030FB">
        <w:rPr>
          <w:rFonts w:ascii="Times New Roman" w:hAnsi="Times New Roman" w:cs="Times New Roman"/>
          <w:sz w:val="24"/>
          <w:szCs w:val="24"/>
        </w:rPr>
        <w:t xml:space="preserve"> dobara koja se planiraju</w:t>
      </w:r>
      <w:r w:rsidR="00F91071">
        <w:rPr>
          <w:rFonts w:ascii="Times New Roman" w:hAnsi="Times New Roman" w:cs="Times New Roman"/>
          <w:sz w:val="24"/>
          <w:szCs w:val="24"/>
        </w:rPr>
        <w:t xml:space="preserve"> skladišt</w:t>
      </w:r>
      <w:r w:rsidR="00C030FB">
        <w:rPr>
          <w:rFonts w:ascii="Times New Roman" w:hAnsi="Times New Roman" w:cs="Times New Roman"/>
          <w:sz w:val="24"/>
          <w:szCs w:val="24"/>
        </w:rPr>
        <w:t>iti</w:t>
      </w:r>
      <w:r w:rsidR="00F91071">
        <w:rPr>
          <w:rFonts w:ascii="Times New Roman" w:hAnsi="Times New Roman" w:cs="Times New Roman"/>
          <w:sz w:val="24"/>
          <w:szCs w:val="24"/>
        </w:rPr>
        <w:t>.</w:t>
      </w:r>
    </w:p>
    <w:p w14:paraId="0727030B" w14:textId="1F810673" w:rsidR="00F91071" w:rsidRDefault="00F91071" w:rsidP="00D403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Voditelj Berber napominje kako prijedlozi prethodno prolaze kontrolu Gradskog ureda za upravljanje imovinom kao i mišljenje VMO koji su upoznati s detaljima.</w:t>
      </w:r>
    </w:p>
    <w:p w14:paraId="33E12AD1" w14:textId="2B2D2C94" w:rsidR="00F91071" w:rsidRDefault="00F91071" w:rsidP="00091CF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Predsjednik prijedloge daje na glasanje, nakon čega Vijeće </w:t>
      </w:r>
      <w:r w:rsidRPr="00F91071">
        <w:rPr>
          <w:rFonts w:ascii="Times New Roman" w:hAnsi="Times New Roman" w:cs="Times New Roman"/>
          <w:b/>
          <w:i/>
          <w:sz w:val="24"/>
          <w:szCs w:val="24"/>
        </w:rPr>
        <w:t>jednoglasno</w:t>
      </w:r>
      <w:r>
        <w:rPr>
          <w:rFonts w:ascii="Times New Roman" w:hAnsi="Times New Roman" w:cs="Times New Roman"/>
          <w:b/>
          <w:i/>
          <w:sz w:val="24"/>
          <w:szCs w:val="24"/>
        </w:rPr>
        <w:t xml:space="preserve"> </w:t>
      </w:r>
      <w:r>
        <w:rPr>
          <w:rFonts w:ascii="Times New Roman" w:hAnsi="Times New Roman" w:cs="Times New Roman"/>
          <w:sz w:val="24"/>
          <w:szCs w:val="24"/>
        </w:rPr>
        <w:t>donosi</w:t>
      </w:r>
      <w:r w:rsidR="00D4032B">
        <w:rPr>
          <w:rFonts w:ascii="Times New Roman" w:hAnsi="Times New Roman" w:cs="Times New Roman"/>
          <w:sz w:val="24"/>
          <w:szCs w:val="24"/>
        </w:rPr>
        <w:t xml:space="preserve"> sljedeće zaključke:</w:t>
      </w:r>
    </w:p>
    <w:p w14:paraId="068528A9" w14:textId="07C4BAF9" w:rsidR="00F91071" w:rsidRDefault="00F91071" w:rsidP="00091CF1">
      <w:pPr>
        <w:spacing w:after="0" w:line="360" w:lineRule="auto"/>
        <w:rPr>
          <w:rFonts w:ascii="Times New Roman" w:hAnsi="Times New Roman" w:cs="Times New Roman"/>
          <w:sz w:val="24"/>
          <w:szCs w:val="24"/>
        </w:rPr>
      </w:pPr>
    </w:p>
    <w:p w14:paraId="2145A6CB" w14:textId="77777777" w:rsidR="00D4032B" w:rsidRDefault="00D4032B" w:rsidP="00091CF1">
      <w:pPr>
        <w:spacing w:after="0" w:line="360" w:lineRule="auto"/>
        <w:rPr>
          <w:rFonts w:ascii="Times New Roman" w:hAnsi="Times New Roman" w:cs="Times New Roman"/>
          <w:sz w:val="24"/>
          <w:szCs w:val="24"/>
        </w:rPr>
      </w:pPr>
    </w:p>
    <w:p w14:paraId="5AC7E928" w14:textId="77777777" w:rsidR="00D4032B" w:rsidRPr="00D4032B" w:rsidRDefault="00D4032B" w:rsidP="00D4032B">
      <w:pPr>
        <w:spacing w:after="0" w:line="240" w:lineRule="auto"/>
        <w:ind w:right="-58"/>
        <w:jc w:val="center"/>
        <w:rPr>
          <w:rFonts w:ascii="Times New Roman" w:eastAsia="Times New Roman" w:hAnsi="Times New Roman" w:cs="Times New Roman"/>
          <w:b/>
          <w:sz w:val="24"/>
          <w:szCs w:val="24"/>
          <w:lang w:eastAsia="hr-HR"/>
        </w:rPr>
      </w:pPr>
      <w:r w:rsidRPr="00D4032B">
        <w:rPr>
          <w:rFonts w:ascii="Times New Roman" w:eastAsia="Times New Roman" w:hAnsi="Times New Roman" w:cs="Times New Roman"/>
          <w:b/>
          <w:sz w:val="24"/>
          <w:szCs w:val="24"/>
          <w:lang w:eastAsia="hr-HR"/>
        </w:rPr>
        <w:t>Z a k l j u č a k</w:t>
      </w:r>
    </w:p>
    <w:p w14:paraId="42489160" w14:textId="77777777" w:rsidR="00D4032B" w:rsidRPr="00D4032B" w:rsidRDefault="00D4032B" w:rsidP="00D4032B">
      <w:pPr>
        <w:spacing w:after="0" w:line="240" w:lineRule="auto"/>
        <w:ind w:right="-58"/>
        <w:jc w:val="center"/>
        <w:rPr>
          <w:rFonts w:ascii="Times New Roman" w:eastAsia="Times New Roman" w:hAnsi="Times New Roman" w:cs="Times New Roman"/>
          <w:b/>
          <w:sz w:val="24"/>
          <w:szCs w:val="24"/>
          <w:lang w:eastAsia="hr-HR"/>
        </w:rPr>
      </w:pPr>
    </w:p>
    <w:p w14:paraId="74FDF4A7" w14:textId="77777777" w:rsidR="00D4032B" w:rsidRPr="00D4032B" w:rsidRDefault="00D4032B" w:rsidP="00D4032B">
      <w:pPr>
        <w:spacing w:after="0" w:line="240" w:lineRule="auto"/>
        <w:jc w:val="center"/>
        <w:rPr>
          <w:rFonts w:ascii="Times New Roman" w:eastAsia="Times New Roman" w:hAnsi="Times New Roman" w:cs="Times New Roman"/>
          <w:b/>
          <w:sz w:val="24"/>
          <w:szCs w:val="24"/>
          <w:lang w:eastAsia="hr-HR"/>
        </w:rPr>
      </w:pPr>
      <w:r w:rsidRPr="00D4032B">
        <w:rPr>
          <w:rFonts w:ascii="Times New Roman" w:eastAsia="Times New Roman" w:hAnsi="Times New Roman" w:cs="Times New Roman"/>
          <w:b/>
          <w:sz w:val="24"/>
          <w:szCs w:val="24"/>
          <w:lang w:eastAsia="hr-HR"/>
        </w:rPr>
        <w:t xml:space="preserve">o davanju mišljenja o zakupu neizgrađenog </w:t>
      </w:r>
      <w:bookmarkStart w:id="7" w:name="_Hlk34997574"/>
      <w:r w:rsidRPr="00D4032B">
        <w:rPr>
          <w:rFonts w:ascii="Times New Roman" w:eastAsia="Times New Roman" w:hAnsi="Times New Roman" w:cs="Times New Roman"/>
          <w:b/>
          <w:sz w:val="24"/>
          <w:szCs w:val="24"/>
          <w:lang w:eastAsia="hr-HR"/>
        </w:rPr>
        <w:t>građevinskog</w:t>
      </w:r>
      <w:bookmarkEnd w:id="7"/>
    </w:p>
    <w:p w14:paraId="4D9F9045" w14:textId="77777777" w:rsidR="00D4032B" w:rsidRPr="00D4032B" w:rsidRDefault="00D4032B" w:rsidP="00D4032B">
      <w:pPr>
        <w:spacing w:after="0" w:line="240" w:lineRule="auto"/>
        <w:jc w:val="center"/>
        <w:rPr>
          <w:rFonts w:ascii="Times New Roman" w:eastAsia="Times New Roman" w:hAnsi="Times New Roman" w:cs="Times New Roman"/>
          <w:b/>
          <w:sz w:val="24"/>
          <w:szCs w:val="24"/>
          <w:lang w:eastAsia="hr-HR"/>
        </w:rPr>
      </w:pPr>
      <w:r w:rsidRPr="00D4032B">
        <w:rPr>
          <w:rFonts w:ascii="Times New Roman" w:eastAsia="Times New Roman" w:hAnsi="Times New Roman" w:cs="Times New Roman"/>
          <w:b/>
          <w:sz w:val="24"/>
          <w:szCs w:val="24"/>
          <w:lang w:eastAsia="hr-HR"/>
        </w:rPr>
        <w:t>zemljišta oznake dio k.č. br. 4211/4 k.o. Žitnjak</w:t>
      </w:r>
    </w:p>
    <w:p w14:paraId="7D6E8C97" w14:textId="77777777" w:rsidR="00D4032B" w:rsidRPr="00D4032B" w:rsidRDefault="00D4032B" w:rsidP="00D4032B">
      <w:pPr>
        <w:spacing w:after="0" w:line="240" w:lineRule="auto"/>
        <w:jc w:val="center"/>
        <w:rPr>
          <w:rFonts w:ascii="Times New Roman" w:eastAsia="Times New Roman" w:hAnsi="Times New Roman" w:cs="Times New Roman"/>
          <w:b/>
          <w:sz w:val="24"/>
          <w:szCs w:val="24"/>
          <w:lang w:eastAsia="hr-HR"/>
        </w:rPr>
      </w:pPr>
    </w:p>
    <w:p w14:paraId="151481C8" w14:textId="77777777" w:rsidR="00D4032B" w:rsidRPr="00D4032B" w:rsidRDefault="00D4032B" w:rsidP="00D4032B">
      <w:pPr>
        <w:spacing w:after="0" w:line="240" w:lineRule="auto"/>
        <w:jc w:val="center"/>
        <w:rPr>
          <w:rFonts w:ascii="Times New Roman" w:eastAsia="Times New Roman" w:hAnsi="Times New Roman" w:cs="Times New Roman"/>
          <w:b/>
          <w:sz w:val="24"/>
          <w:szCs w:val="24"/>
          <w:lang w:eastAsia="hr-HR"/>
        </w:rPr>
      </w:pPr>
    </w:p>
    <w:p w14:paraId="4EC3921F" w14:textId="77777777" w:rsidR="00D4032B" w:rsidRPr="00D4032B" w:rsidRDefault="00D4032B" w:rsidP="00DF735C">
      <w:pPr>
        <w:numPr>
          <w:ilvl w:val="0"/>
          <w:numId w:val="7"/>
        </w:numPr>
        <w:spacing w:after="0" w:line="240" w:lineRule="auto"/>
        <w:ind w:left="709" w:hanging="709"/>
        <w:jc w:val="both"/>
        <w:rPr>
          <w:rFonts w:ascii="Times New Roman" w:eastAsia="Times New Roman" w:hAnsi="Times New Roman" w:cs="Times New Roman"/>
          <w:b/>
          <w:i/>
          <w:sz w:val="24"/>
          <w:szCs w:val="24"/>
          <w:lang w:eastAsia="hr-HR"/>
        </w:rPr>
      </w:pPr>
      <w:r w:rsidRPr="00D4032B">
        <w:rPr>
          <w:rFonts w:ascii="Times New Roman" w:eastAsia="Times New Roman" w:hAnsi="Times New Roman" w:cs="Times New Roman"/>
          <w:sz w:val="24"/>
          <w:szCs w:val="24"/>
          <w:lang w:eastAsia="hr-HR"/>
        </w:rPr>
        <w:t>Vijeće Gradske četvrti Peščenica-Žitnjak razmotrilo je i podržava Zaključak Vijeća Mjesnog odbora Žitnjak KL.:024-08/22-03/2155; URBROJ:251-13-11-11/006-22-8 donesen na 17. sjednici Vijeća te utvrđuje da</w:t>
      </w:r>
    </w:p>
    <w:p w14:paraId="3FC99F81" w14:textId="77777777" w:rsidR="00D4032B" w:rsidRPr="00D4032B" w:rsidRDefault="00D4032B" w:rsidP="00D4032B">
      <w:pPr>
        <w:spacing w:after="0" w:line="240" w:lineRule="auto"/>
        <w:ind w:left="709"/>
        <w:jc w:val="both"/>
        <w:rPr>
          <w:rFonts w:ascii="Times New Roman" w:eastAsia="Times New Roman" w:hAnsi="Times New Roman" w:cs="Times New Roman"/>
          <w:b/>
          <w:i/>
          <w:sz w:val="24"/>
          <w:szCs w:val="24"/>
          <w:lang w:eastAsia="hr-HR"/>
        </w:rPr>
      </w:pPr>
    </w:p>
    <w:p w14:paraId="34F8F573" w14:textId="77777777" w:rsidR="00D4032B" w:rsidRPr="00D4032B" w:rsidRDefault="00D4032B" w:rsidP="00D4032B">
      <w:pPr>
        <w:spacing w:after="0" w:line="240" w:lineRule="auto"/>
        <w:ind w:left="1134"/>
        <w:contextualSpacing/>
        <w:jc w:val="both"/>
        <w:rPr>
          <w:rFonts w:ascii="Times New Roman" w:eastAsia="Times New Roman" w:hAnsi="Times New Roman" w:cs="Times New Roman"/>
          <w:b/>
          <w:i/>
          <w:sz w:val="24"/>
          <w:szCs w:val="24"/>
          <w:lang w:eastAsia="hr-HR"/>
        </w:rPr>
      </w:pPr>
      <w:r w:rsidRPr="00D4032B">
        <w:rPr>
          <w:rFonts w:ascii="Times New Roman" w:eastAsia="Times New Roman" w:hAnsi="Times New Roman" w:cs="Times New Roman"/>
          <w:b/>
          <w:i/>
          <w:sz w:val="24"/>
          <w:szCs w:val="24"/>
          <w:lang w:eastAsia="hr-HR"/>
        </w:rPr>
        <w:t>ne postoji potreba za neizgrađenim građevinskim zemljištem oznake dio k.č. br. 4211/4 k.o. Žitnjak odnosno da isto nije uvršteno u Plan komunalnih aktivnosti Gradske četvrti u 2022. niti u prioritetne aktivnosti na području MO Žitnjak za donošenje plana komunalnih aktivnosti Gradske četvrti Peščenica-Žitnjak u 2023.</w:t>
      </w:r>
    </w:p>
    <w:p w14:paraId="4DED1198" w14:textId="77777777" w:rsidR="00D4032B" w:rsidRPr="00D4032B" w:rsidRDefault="00D4032B" w:rsidP="00D4032B">
      <w:pPr>
        <w:spacing w:after="0" w:line="240" w:lineRule="auto"/>
        <w:ind w:left="709"/>
        <w:jc w:val="both"/>
        <w:rPr>
          <w:rFonts w:ascii="Times New Roman" w:eastAsia="Times New Roman" w:hAnsi="Times New Roman" w:cs="Times New Roman"/>
          <w:b/>
          <w:i/>
          <w:sz w:val="24"/>
          <w:szCs w:val="24"/>
          <w:lang w:eastAsia="hr-HR"/>
        </w:rPr>
      </w:pPr>
    </w:p>
    <w:p w14:paraId="1AC8E5BD" w14:textId="77777777" w:rsidR="00D4032B" w:rsidRPr="00D4032B" w:rsidRDefault="00D4032B" w:rsidP="00DF735C">
      <w:pPr>
        <w:numPr>
          <w:ilvl w:val="0"/>
          <w:numId w:val="7"/>
        </w:numPr>
        <w:spacing w:after="0" w:line="240" w:lineRule="auto"/>
        <w:ind w:left="709" w:hanging="709"/>
        <w:contextualSpacing/>
        <w:jc w:val="both"/>
        <w:rPr>
          <w:rFonts w:ascii="Times New Roman" w:eastAsia="Times New Roman" w:hAnsi="Times New Roman" w:cs="Times New Roman"/>
          <w:sz w:val="24"/>
          <w:szCs w:val="24"/>
          <w:lang w:eastAsia="hr-HR"/>
        </w:rPr>
      </w:pPr>
      <w:r w:rsidRPr="00D4032B">
        <w:rPr>
          <w:rFonts w:ascii="Times New Roman" w:eastAsia="Times New Roman" w:hAnsi="Times New Roman" w:cs="Times New Roman"/>
          <w:sz w:val="24"/>
          <w:szCs w:val="24"/>
          <w:lang w:eastAsia="hr-HR"/>
        </w:rPr>
        <w:t xml:space="preserve">Ovaj zaključak dostavit će se Gradskom uredu za upravljanje imovinom i stanovanje. </w:t>
      </w:r>
    </w:p>
    <w:p w14:paraId="606744A8" w14:textId="77777777" w:rsidR="00F91071" w:rsidRPr="00F91071" w:rsidRDefault="00F91071" w:rsidP="00091CF1">
      <w:pPr>
        <w:spacing w:after="0" w:line="360" w:lineRule="auto"/>
        <w:rPr>
          <w:rFonts w:ascii="Times New Roman" w:hAnsi="Times New Roman" w:cs="Times New Roman"/>
          <w:sz w:val="24"/>
          <w:szCs w:val="24"/>
        </w:rPr>
      </w:pPr>
    </w:p>
    <w:p w14:paraId="21357D04" w14:textId="6C0FF3EA" w:rsidR="00F91071" w:rsidRDefault="00F91071" w:rsidP="00091CF1">
      <w:pPr>
        <w:spacing w:after="0" w:line="360" w:lineRule="auto"/>
        <w:rPr>
          <w:rFonts w:ascii="Times New Roman" w:hAnsi="Times New Roman" w:cs="Times New Roman"/>
          <w:sz w:val="24"/>
          <w:szCs w:val="24"/>
        </w:rPr>
      </w:pPr>
    </w:p>
    <w:p w14:paraId="3B0D4960" w14:textId="77777777" w:rsidR="00D4032B" w:rsidRDefault="00D4032B" w:rsidP="00091CF1">
      <w:pPr>
        <w:spacing w:after="0" w:line="360" w:lineRule="auto"/>
        <w:rPr>
          <w:rFonts w:ascii="Times New Roman" w:hAnsi="Times New Roman" w:cs="Times New Roman"/>
          <w:sz w:val="24"/>
          <w:szCs w:val="24"/>
        </w:rPr>
      </w:pPr>
    </w:p>
    <w:p w14:paraId="1FF79640" w14:textId="77777777" w:rsidR="00D4032B" w:rsidRPr="00D4032B" w:rsidRDefault="00D4032B" w:rsidP="00D4032B">
      <w:pPr>
        <w:spacing w:after="0" w:line="240" w:lineRule="auto"/>
        <w:ind w:right="-58"/>
        <w:jc w:val="center"/>
        <w:rPr>
          <w:rFonts w:ascii="Times New Roman" w:eastAsia="Times New Roman" w:hAnsi="Times New Roman" w:cs="Times New Roman"/>
          <w:b/>
          <w:sz w:val="24"/>
          <w:szCs w:val="24"/>
          <w:lang w:eastAsia="hr-HR"/>
        </w:rPr>
      </w:pPr>
      <w:r w:rsidRPr="00D4032B">
        <w:rPr>
          <w:rFonts w:ascii="Times New Roman" w:eastAsia="Times New Roman" w:hAnsi="Times New Roman" w:cs="Times New Roman"/>
          <w:b/>
          <w:sz w:val="24"/>
          <w:szCs w:val="24"/>
          <w:lang w:eastAsia="hr-HR"/>
        </w:rPr>
        <w:t>Z a k l j u č a k</w:t>
      </w:r>
    </w:p>
    <w:p w14:paraId="784BD3F6" w14:textId="77777777" w:rsidR="00D4032B" w:rsidRPr="00D4032B" w:rsidRDefault="00D4032B" w:rsidP="00D4032B">
      <w:pPr>
        <w:spacing w:after="0" w:line="240" w:lineRule="auto"/>
        <w:ind w:right="-58"/>
        <w:jc w:val="center"/>
        <w:rPr>
          <w:rFonts w:ascii="Times New Roman" w:eastAsia="Times New Roman" w:hAnsi="Times New Roman" w:cs="Times New Roman"/>
          <w:b/>
          <w:sz w:val="24"/>
          <w:szCs w:val="24"/>
          <w:lang w:eastAsia="hr-HR"/>
        </w:rPr>
      </w:pPr>
    </w:p>
    <w:p w14:paraId="100F85D9" w14:textId="77777777" w:rsidR="00D4032B" w:rsidRPr="00D4032B" w:rsidRDefault="00D4032B" w:rsidP="00D4032B">
      <w:pPr>
        <w:spacing w:after="0" w:line="240" w:lineRule="auto"/>
        <w:jc w:val="center"/>
        <w:rPr>
          <w:rFonts w:ascii="Times New Roman" w:eastAsia="Times New Roman" w:hAnsi="Times New Roman" w:cs="Times New Roman"/>
          <w:b/>
          <w:sz w:val="24"/>
          <w:szCs w:val="24"/>
          <w:lang w:eastAsia="hr-HR"/>
        </w:rPr>
      </w:pPr>
      <w:r w:rsidRPr="00D4032B">
        <w:rPr>
          <w:rFonts w:ascii="Times New Roman" w:eastAsia="Times New Roman" w:hAnsi="Times New Roman" w:cs="Times New Roman"/>
          <w:b/>
          <w:sz w:val="24"/>
          <w:szCs w:val="24"/>
          <w:lang w:eastAsia="hr-HR"/>
        </w:rPr>
        <w:t>o davanju mišljenja o zakupu neizgrađenog građevinskog</w:t>
      </w:r>
    </w:p>
    <w:p w14:paraId="3E8E8483" w14:textId="77777777" w:rsidR="00D4032B" w:rsidRPr="00D4032B" w:rsidRDefault="00D4032B" w:rsidP="00D4032B">
      <w:pPr>
        <w:spacing w:after="0" w:line="240" w:lineRule="auto"/>
        <w:jc w:val="center"/>
        <w:rPr>
          <w:rFonts w:ascii="Times New Roman" w:eastAsia="Times New Roman" w:hAnsi="Times New Roman" w:cs="Times New Roman"/>
          <w:b/>
          <w:sz w:val="24"/>
          <w:szCs w:val="24"/>
          <w:lang w:eastAsia="hr-HR"/>
        </w:rPr>
      </w:pPr>
      <w:r w:rsidRPr="00D4032B">
        <w:rPr>
          <w:rFonts w:ascii="Times New Roman" w:eastAsia="Times New Roman" w:hAnsi="Times New Roman" w:cs="Times New Roman"/>
          <w:b/>
          <w:sz w:val="24"/>
          <w:szCs w:val="24"/>
          <w:lang w:eastAsia="hr-HR"/>
        </w:rPr>
        <w:t>zemljišta oznake k.č. br. 4200/1 k.o. Žitnjak</w:t>
      </w:r>
    </w:p>
    <w:p w14:paraId="7C7E75A5" w14:textId="77777777" w:rsidR="00D4032B" w:rsidRPr="00D4032B" w:rsidRDefault="00D4032B" w:rsidP="00D4032B">
      <w:pPr>
        <w:spacing w:after="0" w:line="240" w:lineRule="auto"/>
        <w:jc w:val="center"/>
        <w:rPr>
          <w:rFonts w:ascii="Times New Roman" w:eastAsia="Times New Roman" w:hAnsi="Times New Roman" w:cs="Times New Roman"/>
          <w:b/>
          <w:sz w:val="24"/>
          <w:szCs w:val="24"/>
          <w:lang w:eastAsia="hr-HR"/>
        </w:rPr>
      </w:pPr>
    </w:p>
    <w:p w14:paraId="1A7435E7" w14:textId="77777777" w:rsidR="00D4032B" w:rsidRPr="00D4032B" w:rsidRDefault="00D4032B" w:rsidP="00D4032B">
      <w:pPr>
        <w:spacing w:after="0" w:line="240" w:lineRule="auto"/>
        <w:jc w:val="center"/>
        <w:rPr>
          <w:rFonts w:ascii="Times New Roman" w:eastAsia="Times New Roman" w:hAnsi="Times New Roman" w:cs="Times New Roman"/>
          <w:b/>
          <w:sz w:val="24"/>
          <w:szCs w:val="24"/>
          <w:lang w:eastAsia="hr-HR"/>
        </w:rPr>
      </w:pPr>
    </w:p>
    <w:p w14:paraId="7744953D" w14:textId="77777777" w:rsidR="00D4032B" w:rsidRPr="00D4032B" w:rsidRDefault="00D4032B" w:rsidP="00DF735C">
      <w:pPr>
        <w:numPr>
          <w:ilvl w:val="0"/>
          <w:numId w:val="7"/>
        </w:numPr>
        <w:spacing w:after="0" w:line="240" w:lineRule="auto"/>
        <w:ind w:left="709" w:hanging="709"/>
        <w:jc w:val="both"/>
        <w:rPr>
          <w:rFonts w:ascii="Times New Roman" w:eastAsia="Times New Roman" w:hAnsi="Times New Roman" w:cs="Times New Roman"/>
          <w:b/>
          <w:i/>
          <w:sz w:val="24"/>
          <w:szCs w:val="24"/>
          <w:lang w:eastAsia="hr-HR"/>
        </w:rPr>
      </w:pPr>
      <w:r w:rsidRPr="00D4032B">
        <w:rPr>
          <w:rFonts w:ascii="Times New Roman" w:eastAsia="Times New Roman" w:hAnsi="Times New Roman" w:cs="Times New Roman"/>
          <w:sz w:val="24"/>
          <w:szCs w:val="24"/>
          <w:lang w:eastAsia="hr-HR"/>
        </w:rPr>
        <w:t xml:space="preserve">Vijeće Gradske četvrti Peščenica-Žitnjak razmotrilo je i podržava Zaključak Vijeća Mjesnog odbora Petruševec, KL.:024-08/22-03/2154; URBROJ:251-13-11-11/006-22-5 donesen na 18. sjednici Vijeća te utvrđuje da </w:t>
      </w:r>
    </w:p>
    <w:p w14:paraId="1D1E3974" w14:textId="77777777" w:rsidR="00D4032B" w:rsidRPr="00D4032B" w:rsidRDefault="00D4032B" w:rsidP="00D4032B">
      <w:pPr>
        <w:spacing w:after="0" w:line="240" w:lineRule="auto"/>
        <w:ind w:left="1134"/>
        <w:contextualSpacing/>
        <w:jc w:val="both"/>
        <w:rPr>
          <w:rFonts w:ascii="Times New Roman" w:eastAsia="Times New Roman" w:hAnsi="Times New Roman" w:cs="Times New Roman"/>
          <w:b/>
          <w:i/>
          <w:sz w:val="24"/>
          <w:szCs w:val="24"/>
          <w:lang w:eastAsia="hr-HR"/>
        </w:rPr>
      </w:pPr>
      <w:r w:rsidRPr="00D4032B">
        <w:rPr>
          <w:rFonts w:ascii="Times New Roman" w:eastAsia="Times New Roman" w:hAnsi="Times New Roman" w:cs="Times New Roman"/>
          <w:b/>
          <w:i/>
          <w:sz w:val="24"/>
          <w:szCs w:val="24"/>
          <w:lang w:eastAsia="hr-HR"/>
        </w:rPr>
        <w:t>ne postoji potreba za neizgrađenim građevinskim zemljištem oznake k.č. br. 4200/1 k.o. Žitnjak odnosno da isto nije uvršteno u Plan komunalnih aktivnosti Gradske četvrti u 2022. niti u prioritetne aktivnosti na području MO Petruševec  za donošenje plana komunalnih aktivnosti Gradske četvrti Peščenica-Žitnjak u 2023.</w:t>
      </w:r>
    </w:p>
    <w:p w14:paraId="2B8EC705" w14:textId="77777777" w:rsidR="00D4032B" w:rsidRPr="00D4032B" w:rsidRDefault="00D4032B" w:rsidP="00D4032B">
      <w:pPr>
        <w:spacing w:after="0" w:line="240" w:lineRule="auto"/>
        <w:ind w:left="709"/>
        <w:jc w:val="both"/>
        <w:rPr>
          <w:rFonts w:ascii="Times New Roman" w:eastAsia="Times New Roman" w:hAnsi="Times New Roman" w:cs="Times New Roman"/>
          <w:b/>
          <w:i/>
          <w:sz w:val="24"/>
          <w:szCs w:val="24"/>
          <w:lang w:eastAsia="hr-HR"/>
        </w:rPr>
      </w:pPr>
    </w:p>
    <w:p w14:paraId="1F75E748" w14:textId="77777777" w:rsidR="00D4032B" w:rsidRPr="00D4032B" w:rsidRDefault="00D4032B" w:rsidP="00DF735C">
      <w:pPr>
        <w:numPr>
          <w:ilvl w:val="0"/>
          <w:numId w:val="7"/>
        </w:numPr>
        <w:spacing w:after="0" w:line="240" w:lineRule="auto"/>
        <w:ind w:left="709" w:hanging="709"/>
        <w:contextualSpacing/>
        <w:jc w:val="both"/>
        <w:rPr>
          <w:rFonts w:ascii="Times New Roman" w:eastAsia="Times New Roman" w:hAnsi="Times New Roman" w:cs="Times New Roman"/>
          <w:sz w:val="24"/>
          <w:szCs w:val="24"/>
          <w:lang w:eastAsia="hr-HR"/>
        </w:rPr>
      </w:pPr>
      <w:r w:rsidRPr="00D4032B">
        <w:rPr>
          <w:rFonts w:ascii="Times New Roman" w:eastAsia="Times New Roman" w:hAnsi="Times New Roman" w:cs="Times New Roman"/>
          <w:sz w:val="24"/>
          <w:szCs w:val="24"/>
          <w:lang w:eastAsia="hr-HR"/>
        </w:rPr>
        <w:t xml:space="preserve">Ovaj zaključak dostavit će se Gradskom uredu za upravljanje imovinom i stanovanje. </w:t>
      </w:r>
    </w:p>
    <w:p w14:paraId="09366E2E" w14:textId="77777777" w:rsidR="00D4032B" w:rsidRPr="00D4032B" w:rsidRDefault="00D4032B" w:rsidP="00D4032B">
      <w:pPr>
        <w:spacing w:after="0" w:line="240" w:lineRule="auto"/>
        <w:rPr>
          <w:rFonts w:ascii="Times New Roman" w:eastAsia="Times New Roman" w:hAnsi="Times New Roman" w:cs="Times New Roman"/>
          <w:sz w:val="24"/>
          <w:szCs w:val="24"/>
          <w:lang w:eastAsia="hr-HR"/>
        </w:rPr>
      </w:pPr>
    </w:p>
    <w:p w14:paraId="3D5CA8AC" w14:textId="6E944371" w:rsidR="00D4032B" w:rsidRDefault="00D4032B" w:rsidP="00091CF1">
      <w:pPr>
        <w:spacing w:after="0" w:line="360" w:lineRule="auto"/>
        <w:rPr>
          <w:rFonts w:ascii="Times New Roman" w:hAnsi="Times New Roman" w:cs="Times New Roman"/>
          <w:sz w:val="24"/>
          <w:szCs w:val="24"/>
        </w:rPr>
      </w:pPr>
    </w:p>
    <w:p w14:paraId="48EC46ED" w14:textId="2B69DC1F" w:rsidR="00D4032B" w:rsidRDefault="00D4032B" w:rsidP="00091CF1">
      <w:pPr>
        <w:spacing w:after="0" w:line="360" w:lineRule="auto"/>
        <w:rPr>
          <w:rFonts w:ascii="Times New Roman" w:hAnsi="Times New Roman" w:cs="Times New Roman"/>
          <w:sz w:val="24"/>
          <w:szCs w:val="24"/>
        </w:rPr>
      </w:pPr>
    </w:p>
    <w:p w14:paraId="172E6BEE" w14:textId="6AEF34B1" w:rsidR="00D4032B" w:rsidRDefault="00D4032B" w:rsidP="00091CF1">
      <w:pPr>
        <w:spacing w:after="0" w:line="360" w:lineRule="auto"/>
        <w:rPr>
          <w:rFonts w:ascii="Times New Roman" w:hAnsi="Times New Roman" w:cs="Times New Roman"/>
          <w:sz w:val="24"/>
          <w:szCs w:val="24"/>
        </w:rPr>
      </w:pPr>
    </w:p>
    <w:p w14:paraId="75C56315" w14:textId="30771557" w:rsidR="00D4032B" w:rsidRDefault="00D4032B" w:rsidP="00091CF1">
      <w:pPr>
        <w:spacing w:after="0" w:line="360" w:lineRule="auto"/>
        <w:rPr>
          <w:rFonts w:ascii="Times New Roman" w:hAnsi="Times New Roman" w:cs="Times New Roman"/>
          <w:sz w:val="24"/>
          <w:szCs w:val="24"/>
        </w:rPr>
      </w:pPr>
    </w:p>
    <w:p w14:paraId="637A760E" w14:textId="77777777" w:rsidR="00D4032B" w:rsidRDefault="00D4032B" w:rsidP="00091CF1">
      <w:pPr>
        <w:spacing w:after="0" w:line="360" w:lineRule="auto"/>
        <w:rPr>
          <w:rFonts w:ascii="Times New Roman" w:hAnsi="Times New Roman" w:cs="Times New Roman"/>
          <w:sz w:val="24"/>
          <w:szCs w:val="24"/>
        </w:rPr>
      </w:pPr>
    </w:p>
    <w:p w14:paraId="5804E9FA" w14:textId="4F9105C5" w:rsidR="00D4032B" w:rsidRDefault="00D4032B" w:rsidP="00091CF1">
      <w:pPr>
        <w:spacing w:after="0" w:line="360" w:lineRule="auto"/>
        <w:rPr>
          <w:rFonts w:ascii="Times New Roman" w:hAnsi="Times New Roman" w:cs="Times New Roman"/>
          <w:sz w:val="24"/>
          <w:szCs w:val="24"/>
        </w:rPr>
      </w:pPr>
    </w:p>
    <w:p w14:paraId="4CDE8EFD" w14:textId="77777777" w:rsidR="00D4032B" w:rsidRPr="00D4032B" w:rsidRDefault="00D4032B" w:rsidP="00D4032B">
      <w:pPr>
        <w:spacing w:after="0" w:line="259" w:lineRule="auto"/>
        <w:jc w:val="center"/>
        <w:rPr>
          <w:rFonts w:ascii="Times New Roman" w:eastAsia="Calibri" w:hAnsi="Times New Roman" w:cs="Times New Roman"/>
          <w:b/>
          <w:sz w:val="24"/>
        </w:rPr>
      </w:pPr>
      <w:r w:rsidRPr="00D4032B">
        <w:rPr>
          <w:rFonts w:ascii="Times New Roman" w:eastAsia="Calibri" w:hAnsi="Times New Roman" w:cs="Times New Roman"/>
          <w:b/>
          <w:sz w:val="24"/>
        </w:rPr>
        <w:t>Z A K LJ U Č A K</w:t>
      </w:r>
    </w:p>
    <w:p w14:paraId="11205A0D" w14:textId="77777777" w:rsidR="00D4032B" w:rsidRPr="00D4032B" w:rsidRDefault="00D4032B" w:rsidP="00D4032B">
      <w:pPr>
        <w:spacing w:after="0" w:line="259" w:lineRule="auto"/>
        <w:jc w:val="center"/>
        <w:rPr>
          <w:rFonts w:ascii="Times New Roman" w:eastAsia="Calibri" w:hAnsi="Times New Roman" w:cs="Times New Roman"/>
          <w:b/>
          <w:sz w:val="24"/>
        </w:rPr>
      </w:pPr>
    </w:p>
    <w:p w14:paraId="212B6BE8" w14:textId="77777777" w:rsidR="00D4032B" w:rsidRPr="00D4032B" w:rsidRDefault="00D4032B" w:rsidP="00D4032B">
      <w:pPr>
        <w:spacing w:after="0" w:line="259" w:lineRule="auto"/>
        <w:jc w:val="center"/>
        <w:rPr>
          <w:rFonts w:ascii="Times New Roman" w:eastAsia="Calibri" w:hAnsi="Times New Roman" w:cs="Times New Roman"/>
          <w:b/>
          <w:sz w:val="24"/>
        </w:rPr>
      </w:pPr>
      <w:r w:rsidRPr="00D4032B">
        <w:rPr>
          <w:rFonts w:ascii="Times New Roman" w:eastAsia="Calibri" w:hAnsi="Times New Roman" w:cs="Times New Roman"/>
          <w:b/>
          <w:sz w:val="24"/>
        </w:rPr>
        <w:t xml:space="preserve">o davanju mišljenja o mogućnosti raspolaganja građevinskim zemljištem na području MO Folnegovićevo Naselje u svrhu utvrđivanja građevinske čestice za postojeću stambenu i dvije pomoćne zgrade od čestice k.č. 1802/103 i dijela k.č. 1802/1, </w:t>
      </w:r>
    </w:p>
    <w:p w14:paraId="19D76C30" w14:textId="77777777" w:rsidR="00D4032B" w:rsidRPr="00D4032B" w:rsidRDefault="00D4032B" w:rsidP="00D4032B">
      <w:pPr>
        <w:spacing w:after="0" w:line="259" w:lineRule="auto"/>
        <w:jc w:val="center"/>
        <w:rPr>
          <w:rFonts w:ascii="Times New Roman" w:eastAsia="Calibri" w:hAnsi="Times New Roman" w:cs="Times New Roman"/>
          <w:b/>
          <w:sz w:val="24"/>
        </w:rPr>
      </w:pPr>
      <w:r w:rsidRPr="00D4032B">
        <w:rPr>
          <w:rFonts w:ascii="Times New Roman" w:eastAsia="Calibri" w:hAnsi="Times New Roman" w:cs="Times New Roman"/>
          <w:b/>
          <w:sz w:val="24"/>
        </w:rPr>
        <w:t xml:space="preserve">obje k.o. Žitnjak </w:t>
      </w:r>
    </w:p>
    <w:p w14:paraId="785E3D28" w14:textId="77777777" w:rsidR="00D4032B" w:rsidRPr="00D4032B" w:rsidRDefault="00D4032B" w:rsidP="00D4032B">
      <w:pPr>
        <w:spacing w:after="0" w:line="259" w:lineRule="auto"/>
        <w:jc w:val="center"/>
        <w:rPr>
          <w:rFonts w:ascii="Times New Roman" w:eastAsia="Calibri" w:hAnsi="Times New Roman" w:cs="Times New Roman"/>
          <w:b/>
          <w:sz w:val="24"/>
        </w:rPr>
      </w:pPr>
    </w:p>
    <w:p w14:paraId="525D31EC" w14:textId="77777777" w:rsidR="00D4032B" w:rsidRPr="00D4032B" w:rsidRDefault="00D4032B" w:rsidP="00DF735C">
      <w:pPr>
        <w:numPr>
          <w:ilvl w:val="0"/>
          <w:numId w:val="8"/>
        </w:numPr>
        <w:spacing w:after="0" w:line="259" w:lineRule="auto"/>
        <w:contextualSpacing/>
        <w:jc w:val="both"/>
        <w:rPr>
          <w:rFonts w:ascii="Times New Roman" w:eastAsia="Calibri" w:hAnsi="Times New Roman" w:cs="Times New Roman"/>
          <w:sz w:val="24"/>
        </w:rPr>
      </w:pPr>
      <w:r w:rsidRPr="00D4032B">
        <w:rPr>
          <w:rFonts w:ascii="Times New Roman" w:eastAsia="Calibri" w:hAnsi="Times New Roman" w:cs="Times New Roman"/>
          <w:sz w:val="24"/>
        </w:rPr>
        <w:t xml:space="preserve">Vijeće Gradske četvrti Peščenica – Žitnjak je povodom zahtjeva  Gradskog ureda za upravljanje imovinom Grada KL:940-01/22-003/31; URBROJ:251-11-33-1/001-22-14  za mišljenje o mogućnosti raspolaganja građevinskim zemljištem u svrhu utvrđivanja građevinske čestice za postojeću stambenu i dvije pomoćne zgrade od čestice k.č. 1802/103 i dijela k.č. 1802/1, obje k.o. Žitnjak, zatražilo mišljenje Vijeća Mjesnog odbora Folnegovićevo Naselje na čijem se području nalazi predmetno zemljište.  </w:t>
      </w:r>
    </w:p>
    <w:p w14:paraId="5C511774" w14:textId="77777777" w:rsidR="00D4032B" w:rsidRPr="00D4032B" w:rsidRDefault="00D4032B" w:rsidP="00D4032B">
      <w:pPr>
        <w:spacing w:after="0" w:line="259" w:lineRule="auto"/>
        <w:ind w:left="561"/>
        <w:contextualSpacing/>
        <w:jc w:val="both"/>
        <w:rPr>
          <w:rFonts w:ascii="Times New Roman" w:eastAsia="Calibri" w:hAnsi="Times New Roman" w:cs="Times New Roman"/>
          <w:sz w:val="24"/>
        </w:rPr>
      </w:pPr>
    </w:p>
    <w:p w14:paraId="2DFDAC7C" w14:textId="77777777" w:rsidR="00D4032B" w:rsidRPr="00D4032B" w:rsidRDefault="00D4032B" w:rsidP="00DF735C">
      <w:pPr>
        <w:numPr>
          <w:ilvl w:val="0"/>
          <w:numId w:val="8"/>
        </w:numPr>
        <w:spacing w:after="240" w:line="240" w:lineRule="auto"/>
        <w:ind w:left="562" w:hanging="420"/>
        <w:jc w:val="both"/>
        <w:rPr>
          <w:rFonts w:ascii="Times New Roman" w:eastAsia="Times New Roman" w:hAnsi="Times New Roman" w:cs="Times New Roman"/>
          <w:sz w:val="24"/>
          <w:szCs w:val="24"/>
          <w:lang w:eastAsia="hr-HR"/>
        </w:rPr>
      </w:pPr>
      <w:r w:rsidRPr="00D4032B">
        <w:rPr>
          <w:rFonts w:ascii="Times New Roman" w:eastAsia="Calibri" w:hAnsi="Times New Roman" w:cs="Times New Roman"/>
          <w:sz w:val="24"/>
        </w:rPr>
        <w:t xml:space="preserve">Vijeće je razmotrilo Zaključak Vijeća MO Folnegovićevo Naselje te, sukladno datom mišljenju,  </w:t>
      </w:r>
      <w:r w:rsidRPr="00D4032B">
        <w:rPr>
          <w:rFonts w:ascii="Times New Roman" w:eastAsia="Calibri" w:hAnsi="Times New Roman" w:cs="Times New Roman"/>
          <w:b/>
          <w:i/>
          <w:sz w:val="24"/>
        </w:rPr>
        <w:t xml:space="preserve">nije suglasno s prijedlogom utvrđivanja građevinske čestice </w:t>
      </w:r>
      <w:r w:rsidRPr="00D4032B">
        <w:rPr>
          <w:rFonts w:ascii="Times New Roman" w:eastAsia="Calibri" w:hAnsi="Times New Roman" w:cs="Times New Roman"/>
          <w:sz w:val="24"/>
        </w:rPr>
        <w:t>za postojeću stambenu i dvije pomoćne zgrade od čestice k.č. 1802/103 i dijela k.č. 1802/1, obje k.o. Žitnjak, a prema zahtjevu Sokolji Muslije iz Zagreba, Avenija Marina Držića 89.</w:t>
      </w:r>
    </w:p>
    <w:p w14:paraId="418430B2" w14:textId="77777777" w:rsidR="00D4032B" w:rsidRDefault="00D4032B" w:rsidP="00D4032B">
      <w:pPr>
        <w:spacing w:after="0" w:line="360" w:lineRule="auto"/>
        <w:rPr>
          <w:rFonts w:ascii="Times New Roman" w:eastAsia="Times New Roman" w:hAnsi="Times New Roman" w:cs="Times New Roman"/>
          <w:sz w:val="24"/>
          <w:szCs w:val="24"/>
          <w:lang w:eastAsia="hr-HR"/>
        </w:rPr>
      </w:pPr>
    </w:p>
    <w:p w14:paraId="09972A44" w14:textId="33420C8E" w:rsidR="00D4032B" w:rsidRDefault="00D4032B" w:rsidP="00D4032B">
      <w:pPr>
        <w:spacing w:after="0" w:line="360" w:lineRule="auto"/>
        <w:rPr>
          <w:rFonts w:ascii="Times New Roman" w:eastAsia="Calibri" w:hAnsi="Times New Roman" w:cs="Times New Roman"/>
          <w:sz w:val="24"/>
        </w:rPr>
      </w:pPr>
      <w:r>
        <w:rPr>
          <w:rFonts w:ascii="Times New Roman" w:eastAsia="Times New Roman" w:hAnsi="Times New Roman" w:cs="Times New Roman"/>
          <w:sz w:val="24"/>
          <w:szCs w:val="24"/>
          <w:lang w:eastAsia="hr-HR"/>
        </w:rPr>
        <w:t xml:space="preserve">   3.   </w:t>
      </w:r>
      <w:r w:rsidRPr="00D4032B">
        <w:rPr>
          <w:rFonts w:ascii="Times New Roman" w:eastAsia="Times New Roman" w:hAnsi="Times New Roman" w:cs="Times New Roman"/>
          <w:sz w:val="24"/>
          <w:szCs w:val="24"/>
          <w:lang w:eastAsia="hr-HR"/>
        </w:rPr>
        <w:t xml:space="preserve">Ovaj zaključak i mišljenje Vijeća MO Folnegovićevo Naselje dostavit će se </w:t>
      </w:r>
      <w:r w:rsidRPr="00D4032B">
        <w:rPr>
          <w:rFonts w:ascii="Times New Roman" w:eastAsia="Calibri" w:hAnsi="Times New Roman" w:cs="Times New Roman"/>
          <w:sz w:val="24"/>
        </w:rPr>
        <w:t xml:space="preserve">Gradskom </w:t>
      </w:r>
      <w:r>
        <w:rPr>
          <w:rFonts w:ascii="Times New Roman" w:eastAsia="Calibri" w:hAnsi="Times New Roman" w:cs="Times New Roman"/>
          <w:sz w:val="24"/>
        </w:rPr>
        <w:t xml:space="preserve">  </w:t>
      </w:r>
      <w:r w:rsidRPr="00D4032B">
        <w:rPr>
          <w:rFonts w:ascii="Times New Roman" w:eastAsia="Calibri" w:hAnsi="Times New Roman" w:cs="Times New Roman"/>
          <w:sz w:val="24"/>
        </w:rPr>
        <w:t>uredu za upravljanje imovinom i stanovanje</w:t>
      </w:r>
      <w:r>
        <w:rPr>
          <w:rFonts w:ascii="Times New Roman" w:eastAsia="Calibri" w:hAnsi="Times New Roman" w:cs="Times New Roman"/>
          <w:sz w:val="24"/>
        </w:rPr>
        <w:t>.</w:t>
      </w:r>
    </w:p>
    <w:p w14:paraId="07E87DA7" w14:textId="745C91D1" w:rsidR="00D4032B" w:rsidRDefault="00D4032B" w:rsidP="00D4032B">
      <w:pPr>
        <w:spacing w:after="0" w:line="360" w:lineRule="auto"/>
        <w:rPr>
          <w:rFonts w:ascii="Times New Roman" w:eastAsia="Calibri" w:hAnsi="Times New Roman" w:cs="Times New Roman"/>
          <w:sz w:val="24"/>
        </w:rPr>
      </w:pPr>
    </w:p>
    <w:p w14:paraId="1E52EE7F" w14:textId="77777777" w:rsidR="00D4032B" w:rsidRDefault="00D4032B" w:rsidP="00D4032B">
      <w:pPr>
        <w:spacing w:after="0" w:line="360" w:lineRule="auto"/>
        <w:rPr>
          <w:rFonts w:ascii="Times New Roman" w:eastAsia="Calibri" w:hAnsi="Times New Roman" w:cs="Times New Roman"/>
          <w:sz w:val="24"/>
        </w:rPr>
      </w:pPr>
    </w:p>
    <w:p w14:paraId="51FAAE82" w14:textId="77777777" w:rsidR="00D4032B" w:rsidRPr="00D4032B" w:rsidRDefault="00D4032B" w:rsidP="00D4032B">
      <w:pPr>
        <w:spacing w:after="0" w:line="259" w:lineRule="auto"/>
        <w:jc w:val="center"/>
        <w:rPr>
          <w:rFonts w:ascii="Times New Roman" w:eastAsia="Calibri" w:hAnsi="Times New Roman" w:cs="Times New Roman"/>
          <w:b/>
          <w:sz w:val="24"/>
        </w:rPr>
      </w:pPr>
      <w:r w:rsidRPr="00D4032B">
        <w:rPr>
          <w:rFonts w:ascii="Times New Roman" w:eastAsia="Calibri" w:hAnsi="Times New Roman" w:cs="Times New Roman"/>
          <w:b/>
          <w:sz w:val="24"/>
        </w:rPr>
        <w:t>Z A K LJ U Č A K</w:t>
      </w:r>
    </w:p>
    <w:p w14:paraId="1905A166" w14:textId="77777777" w:rsidR="00D4032B" w:rsidRPr="00D4032B" w:rsidRDefault="00D4032B" w:rsidP="00D4032B">
      <w:pPr>
        <w:spacing w:after="0" w:line="259" w:lineRule="auto"/>
        <w:jc w:val="center"/>
        <w:rPr>
          <w:rFonts w:ascii="Times New Roman" w:eastAsia="Calibri" w:hAnsi="Times New Roman" w:cs="Times New Roman"/>
          <w:b/>
          <w:sz w:val="24"/>
        </w:rPr>
      </w:pPr>
    </w:p>
    <w:p w14:paraId="080D7650" w14:textId="77777777" w:rsidR="00D4032B" w:rsidRPr="00D4032B" w:rsidRDefault="00D4032B" w:rsidP="00D4032B">
      <w:pPr>
        <w:spacing w:after="0" w:line="259" w:lineRule="auto"/>
        <w:jc w:val="center"/>
        <w:rPr>
          <w:rFonts w:ascii="Times New Roman" w:eastAsia="Calibri" w:hAnsi="Times New Roman" w:cs="Times New Roman"/>
          <w:b/>
          <w:sz w:val="24"/>
        </w:rPr>
      </w:pPr>
      <w:r w:rsidRPr="00D4032B">
        <w:rPr>
          <w:rFonts w:ascii="Times New Roman" w:eastAsia="Calibri" w:hAnsi="Times New Roman" w:cs="Times New Roman"/>
          <w:b/>
          <w:sz w:val="24"/>
        </w:rPr>
        <w:t xml:space="preserve">o davanju mišljenja o mogućnosti raspolaganja građevinskim zemljištem na području MO Savica Šanci u svrhu utvrđivanja građevinske čestice za postojeću poslovnu zgradu izgrađenu na k.č. 2210/1 i 2210/3 i pomoćnu zgradu izgrađenu na k.č. 2210/3,  </w:t>
      </w:r>
    </w:p>
    <w:p w14:paraId="07808DA5" w14:textId="77777777" w:rsidR="00D4032B" w:rsidRPr="00D4032B" w:rsidRDefault="00D4032B" w:rsidP="00D4032B">
      <w:pPr>
        <w:spacing w:after="0" w:line="259" w:lineRule="auto"/>
        <w:jc w:val="center"/>
        <w:rPr>
          <w:rFonts w:ascii="Times New Roman" w:eastAsia="Calibri" w:hAnsi="Times New Roman" w:cs="Times New Roman"/>
          <w:b/>
          <w:sz w:val="24"/>
        </w:rPr>
      </w:pPr>
      <w:r w:rsidRPr="00D4032B">
        <w:rPr>
          <w:rFonts w:ascii="Times New Roman" w:eastAsia="Calibri" w:hAnsi="Times New Roman" w:cs="Times New Roman"/>
          <w:b/>
          <w:sz w:val="24"/>
        </w:rPr>
        <w:t xml:space="preserve">sve k.o. Žitnjak </w:t>
      </w:r>
    </w:p>
    <w:p w14:paraId="69C6975B" w14:textId="77777777" w:rsidR="00D4032B" w:rsidRPr="00D4032B" w:rsidRDefault="00D4032B" w:rsidP="00D4032B">
      <w:pPr>
        <w:spacing w:after="0" w:line="259" w:lineRule="auto"/>
        <w:jc w:val="center"/>
        <w:rPr>
          <w:rFonts w:ascii="Times New Roman" w:eastAsia="Calibri" w:hAnsi="Times New Roman" w:cs="Times New Roman"/>
          <w:b/>
          <w:sz w:val="24"/>
        </w:rPr>
      </w:pPr>
    </w:p>
    <w:p w14:paraId="02A9628B" w14:textId="77777777" w:rsidR="00D4032B" w:rsidRPr="00D4032B" w:rsidRDefault="00D4032B" w:rsidP="00DF735C">
      <w:pPr>
        <w:numPr>
          <w:ilvl w:val="0"/>
          <w:numId w:val="9"/>
        </w:numPr>
        <w:spacing w:after="0" w:line="259" w:lineRule="auto"/>
        <w:contextualSpacing/>
        <w:jc w:val="both"/>
        <w:rPr>
          <w:rFonts w:ascii="Times New Roman" w:eastAsia="Calibri" w:hAnsi="Times New Roman" w:cs="Times New Roman"/>
          <w:sz w:val="24"/>
        </w:rPr>
      </w:pPr>
      <w:r w:rsidRPr="00D4032B">
        <w:rPr>
          <w:rFonts w:ascii="Times New Roman" w:eastAsia="Calibri" w:hAnsi="Times New Roman" w:cs="Times New Roman"/>
          <w:sz w:val="24"/>
        </w:rPr>
        <w:t xml:space="preserve">Vijeće Gradske četvrti Peščenica – Žitnjak je povodom zahtjeva  Gradskog ureda za upravljanje imovinom Grada KL:940-01/20-003/365; URBROJ:251-11-33-1/06-22-14  za mišljenje o mogućnosti raspolaganja građevinskim zemljištem u svrhu utvrđivanja građevinske čestice za postojeću poslovnu zgradu izgrađenu na k.č. 2210/1 i 2210/3 i pomoćnu zgradu izgrađenu na k.č. 2210/3, sve k.o. Žitnjak, zatražilo mišljenje Vijeća Mjesnog odbora Savica Šanci na čijem se području nalazi predmetno zemljište.  </w:t>
      </w:r>
    </w:p>
    <w:p w14:paraId="373611DD" w14:textId="77777777" w:rsidR="00D4032B" w:rsidRPr="00D4032B" w:rsidRDefault="00D4032B" w:rsidP="00D4032B">
      <w:pPr>
        <w:spacing w:after="0" w:line="259" w:lineRule="auto"/>
        <w:ind w:left="561"/>
        <w:contextualSpacing/>
        <w:jc w:val="both"/>
        <w:rPr>
          <w:rFonts w:ascii="Times New Roman" w:eastAsia="Calibri" w:hAnsi="Times New Roman" w:cs="Times New Roman"/>
          <w:sz w:val="24"/>
        </w:rPr>
      </w:pPr>
    </w:p>
    <w:p w14:paraId="30581AF0" w14:textId="77777777" w:rsidR="00D4032B" w:rsidRPr="00D4032B" w:rsidRDefault="00D4032B" w:rsidP="00DF735C">
      <w:pPr>
        <w:numPr>
          <w:ilvl w:val="0"/>
          <w:numId w:val="9"/>
        </w:numPr>
        <w:spacing w:after="120" w:line="240" w:lineRule="auto"/>
        <w:ind w:left="562" w:hanging="420"/>
        <w:jc w:val="both"/>
        <w:rPr>
          <w:rFonts w:ascii="Times New Roman" w:eastAsia="Times New Roman" w:hAnsi="Times New Roman" w:cs="Times New Roman"/>
          <w:sz w:val="24"/>
          <w:szCs w:val="24"/>
          <w:lang w:eastAsia="hr-HR"/>
        </w:rPr>
      </w:pPr>
      <w:r w:rsidRPr="00D4032B">
        <w:rPr>
          <w:rFonts w:ascii="Times New Roman" w:eastAsia="Calibri" w:hAnsi="Times New Roman" w:cs="Times New Roman"/>
          <w:sz w:val="24"/>
        </w:rPr>
        <w:lastRenderedPageBreak/>
        <w:t xml:space="preserve">Vijeće je razmotrilo Zaključak Vijeća MO Savica Šanci te je, sukladno datom mišljenju,  </w:t>
      </w:r>
      <w:r w:rsidRPr="00D4032B">
        <w:rPr>
          <w:rFonts w:ascii="Times New Roman" w:eastAsia="Calibri" w:hAnsi="Times New Roman" w:cs="Times New Roman"/>
          <w:b/>
          <w:i/>
          <w:sz w:val="24"/>
        </w:rPr>
        <w:t xml:space="preserve">suglasno s prijedlogom utvrđivanja građevinske čestice </w:t>
      </w:r>
      <w:r w:rsidRPr="00D4032B">
        <w:rPr>
          <w:rFonts w:ascii="Times New Roman" w:eastAsia="Calibri" w:hAnsi="Times New Roman" w:cs="Times New Roman"/>
          <w:sz w:val="24"/>
        </w:rPr>
        <w:t xml:space="preserve">za postojeću poslovnu zgradu izgrađenu na k.č. 2210/1 i 2210/3 i pomoćnu zgradu izgrađenu na k.č. 2210/3, sve k.o. Žitnjak, prema zahtjevu tvrtke TEHNOGUMA d.o.o. iz Zagreba, Obrtnička 1. </w:t>
      </w:r>
    </w:p>
    <w:p w14:paraId="3F0E36E3" w14:textId="77777777" w:rsidR="00D4032B" w:rsidRPr="00D4032B" w:rsidRDefault="00D4032B" w:rsidP="00DF735C">
      <w:pPr>
        <w:numPr>
          <w:ilvl w:val="0"/>
          <w:numId w:val="9"/>
        </w:numPr>
        <w:spacing w:after="0" w:line="259" w:lineRule="auto"/>
        <w:contextualSpacing/>
        <w:jc w:val="both"/>
        <w:rPr>
          <w:rFonts w:ascii="Times New Roman" w:eastAsia="Calibri" w:hAnsi="Times New Roman" w:cs="Times New Roman"/>
          <w:sz w:val="24"/>
        </w:rPr>
      </w:pPr>
      <w:r w:rsidRPr="00D4032B">
        <w:rPr>
          <w:rFonts w:ascii="Times New Roman" w:eastAsia="Times New Roman" w:hAnsi="Times New Roman" w:cs="Times New Roman"/>
          <w:sz w:val="24"/>
          <w:szCs w:val="24"/>
          <w:lang w:eastAsia="hr-HR"/>
        </w:rPr>
        <w:t xml:space="preserve">Ovaj zaključak i mišljenje Vijeća MO Savica Šanci dostavit će se </w:t>
      </w:r>
      <w:r w:rsidRPr="00D4032B">
        <w:rPr>
          <w:rFonts w:ascii="Times New Roman" w:eastAsia="Calibri" w:hAnsi="Times New Roman" w:cs="Times New Roman"/>
          <w:sz w:val="24"/>
        </w:rPr>
        <w:t xml:space="preserve">Gradskom uredu za upravljanje imovinom i stanovanje. </w:t>
      </w:r>
    </w:p>
    <w:p w14:paraId="301EBE21" w14:textId="324C41E4" w:rsidR="00D4032B" w:rsidRDefault="00D4032B" w:rsidP="00D4032B">
      <w:pPr>
        <w:spacing w:after="0" w:line="360" w:lineRule="auto"/>
        <w:rPr>
          <w:rFonts w:ascii="Times New Roman" w:hAnsi="Times New Roman" w:cs="Times New Roman"/>
          <w:sz w:val="24"/>
          <w:szCs w:val="24"/>
        </w:rPr>
      </w:pPr>
    </w:p>
    <w:p w14:paraId="32888EA3" w14:textId="3BD4CFA4" w:rsidR="00D4032B" w:rsidRDefault="00D4032B" w:rsidP="00D4032B">
      <w:pPr>
        <w:spacing w:after="0" w:line="360" w:lineRule="auto"/>
        <w:rPr>
          <w:rFonts w:ascii="Times New Roman" w:hAnsi="Times New Roman" w:cs="Times New Roman"/>
          <w:sz w:val="24"/>
          <w:szCs w:val="24"/>
        </w:rPr>
      </w:pPr>
    </w:p>
    <w:p w14:paraId="5A3668BA" w14:textId="6383873D" w:rsidR="00D4032B" w:rsidRPr="00D4032B" w:rsidRDefault="00D4032B" w:rsidP="00D4032B">
      <w:pPr>
        <w:spacing w:after="0" w:line="360" w:lineRule="auto"/>
        <w:rPr>
          <w:rFonts w:ascii="Times New Roman" w:hAnsi="Times New Roman" w:cs="Times New Roman"/>
          <w:sz w:val="24"/>
          <w:szCs w:val="24"/>
        </w:rPr>
      </w:pPr>
    </w:p>
    <w:p w14:paraId="68184CAB" w14:textId="77777777" w:rsidR="00091CF1" w:rsidRPr="00091CF1" w:rsidRDefault="00091CF1" w:rsidP="00091CF1">
      <w:pPr>
        <w:spacing w:after="0" w:line="360" w:lineRule="auto"/>
        <w:rPr>
          <w:rFonts w:ascii="Times New Roman" w:hAnsi="Times New Roman" w:cs="Times New Roman"/>
          <w:sz w:val="24"/>
          <w:szCs w:val="24"/>
        </w:rPr>
      </w:pPr>
    </w:p>
    <w:p w14:paraId="19F54E16" w14:textId="77777777" w:rsidR="00091CF1" w:rsidRPr="00091CF1" w:rsidRDefault="00091CF1" w:rsidP="00091CF1">
      <w:pPr>
        <w:spacing w:after="0" w:line="360" w:lineRule="auto"/>
        <w:rPr>
          <w:rFonts w:ascii="Times New Roman" w:hAnsi="Times New Roman" w:cs="Times New Roman"/>
          <w:b/>
          <w:sz w:val="24"/>
          <w:szCs w:val="24"/>
        </w:rPr>
      </w:pPr>
      <w:r w:rsidRPr="00091CF1">
        <w:rPr>
          <w:rFonts w:ascii="Times New Roman" w:hAnsi="Times New Roman" w:cs="Times New Roman"/>
          <w:b/>
          <w:sz w:val="24"/>
          <w:szCs w:val="24"/>
        </w:rPr>
        <w:t>Ad 9.) Prijedlozi zaključaka o rješavanju aktualne komunalne problematike</w:t>
      </w:r>
    </w:p>
    <w:p w14:paraId="72C156D8" w14:textId="77777777" w:rsidR="00091CF1" w:rsidRPr="00091CF1" w:rsidRDefault="00091CF1" w:rsidP="00091CF1">
      <w:pPr>
        <w:spacing w:after="0" w:line="360" w:lineRule="auto"/>
        <w:rPr>
          <w:rFonts w:ascii="Times New Roman" w:hAnsi="Times New Roman" w:cs="Times New Roman"/>
          <w:sz w:val="24"/>
          <w:szCs w:val="24"/>
        </w:rPr>
      </w:pPr>
    </w:p>
    <w:p w14:paraId="03E9F6F2" w14:textId="0ACD5942" w:rsidR="00FF487C" w:rsidRDefault="00091CF1" w:rsidP="00D7447F">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 xml:space="preserve">Predsjednik podsjeća nazočne da su e-poštom primili prijedloge zaključaka o rješavanju aktualne komunalne problematike koji su izrađeni na temelju zaključaka vijeća mjesnih odbora. </w:t>
      </w:r>
      <w:r w:rsidR="00D7447F">
        <w:rPr>
          <w:rFonts w:ascii="Times New Roman" w:hAnsi="Times New Roman" w:cs="Times New Roman"/>
          <w:sz w:val="24"/>
          <w:szCs w:val="24"/>
        </w:rPr>
        <w:t>Voditelj Berber napominje kako je neposredno prije sjednice bilo još nekoliko dopuna zaključaka mjesnih odbora te se ispričava zbog kratkog roka napominjući kako</w:t>
      </w:r>
      <w:r w:rsidR="00D210E3">
        <w:rPr>
          <w:rFonts w:ascii="Times New Roman" w:hAnsi="Times New Roman" w:cs="Times New Roman"/>
          <w:sz w:val="24"/>
          <w:szCs w:val="24"/>
        </w:rPr>
        <w:t xml:space="preserve"> je</w:t>
      </w:r>
      <w:r w:rsidR="00D7447F">
        <w:rPr>
          <w:rFonts w:ascii="Times New Roman" w:hAnsi="Times New Roman" w:cs="Times New Roman"/>
          <w:sz w:val="24"/>
          <w:szCs w:val="24"/>
        </w:rPr>
        <w:t xml:space="preserve"> na dinamiku dostave zaključaka teško utjecati. </w:t>
      </w:r>
      <w:r w:rsidRPr="00091CF1">
        <w:rPr>
          <w:rFonts w:ascii="Times New Roman" w:hAnsi="Times New Roman" w:cs="Times New Roman"/>
          <w:sz w:val="24"/>
          <w:szCs w:val="24"/>
        </w:rPr>
        <w:t>O prijedlozima zaključaka otvara se rasprava.</w:t>
      </w:r>
    </w:p>
    <w:p w14:paraId="1145D57C" w14:textId="19F8E205" w:rsidR="00D7447F" w:rsidRDefault="00D7447F" w:rsidP="00D744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 raspravi sudjeluju vijećnici Ivanac i Ćužić</w:t>
      </w:r>
      <w:r w:rsidR="00351C5E">
        <w:rPr>
          <w:rFonts w:ascii="Times New Roman" w:hAnsi="Times New Roman" w:cs="Times New Roman"/>
          <w:sz w:val="24"/>
          <w:szCs w:val="24"/>
        </w:rPr>
        <w:t xml:space="preserve">. Dogovoreno je kako će se iz prijedloga Zaključka </w:t>
      </w:r>
      <w:r w:rsidR="00351C5E" w:rsidRPr="00351C5E">
        <w:rPr>
          <w:rFonts w:ascii="Times New Roman" w:hAnsi="Times New Roman" w:cs="Times New Roman"/>
          <w:sz w:val="24"/>
          <w:szCs w:val="24"/>
        </w:rPr>
        <w:t>o uvrštavanju komunalne problematike u Plan komunalnih potreba</w:t>
      </w:r>
      <w:r w:rsidR="00351C5E">
        <w:rPr>
          <w:rFonts w:ascii="Times New Roman" w:hAnsi="Times New Roman" w:cs="Times New Roman"/>
          <w:sz w:val="24"/>
          <w:szCs w:val="24"/>
        </w:rPr>
        <w:t xml:space="preserve"> izuzeti stavak koji se odnosi na izradu projektne dokumentacije na raskrižju Oborovske ulice i dijela Ulice Donje Svetice</w:t>
      </w:r>
      <w:r w:rsidR="00E47CE0">
        <w:rPr>
          <w:rFonts w:ascii="Times New Roman" w:hAnsi="Times New Roman" w:cs="Times New Roman"/>
          <w:sz w:val="24"/>
          <w:szCs w:val="24"/>
        </w:rPr>
        <w:t xml:space="preserve"> (</w:t>
      </w:r>
      <w:bookmarkStart w:id="8" w:name="_GoBack"/>
      <w:bookmarkEnd w:id="8"/>
      <w:r w:rsidR="00775127">
        <w:rPr>
          <w:rFonts w:ascii="Times New Roman" w:hAnsi="Times New Roman" w:cs="Times New Roman"/>
          <w:sz w:val="24"/>
          <w:szCs w:val="24"/>
        </w:rPr>
        <w:t>u naravi raskršće Lupoglavske i Oborovske</w:t>
      </w:r>
      <w:r w:rsidR="00D210E3">
        <w:rPr>
          <w:rFonts w:ascii="Times New Roman" w:hAnsi="Times New Roman" w:cs="Times New Roman"/>
          <w:sz w:val="24"/>
          <w:szCs w:val="24"/>
        </w:rPr>
        <w:t xml:space="preserve"> </w:t>
      </w:r>
      <w:r w:rsidR="00E47CE0">
        <w:rPr>
          <w:rFonts w:ascii="Times New Roman" w:hAnsi="Times New Roman" w:cs="Times New Roman"/>
          <w:sz w:val="24"/>
          <w:szCs w:val="24"/>
        </w:rPr>
        <w:t xml:space="preserve">k.č. 3838/4 k.o. Peščenica) </w:t>
      </w:r>
      <w:r w:rsidR="00D210E3">
        <w:rPr>
          <w:rFonts w:ascii="Times New Roman" w:hAnsi="Times New Roman" w:cs="Times New Roman"/>
          <w:sz w:val="24"/>
          <w:szCs w:val="24"/>
        </w:rPr>
        <w:t>kao i stavak koji se odnosi izradu projektne dokumentacije za Dugoselsku kod kbr. 8 i 6, vijećnica Ivanac napominje kako se, u oba slučaja neposredno prije sjednice ispostavilo se da se radi o privatnim posjedima</w:t>
      </w:r>
      <w:r w:rsidR="00351C5E">
        <w:rPr>
          <w:rFonts w:ascii="Times New Roman" w:hAnsi="Times New Roman" w:cs="Times New Roman"/>
          <w:sz w:val="24"/>
          <w:szCs w:val="24"/>
        </w:rPr>
        <w:t>.</w:t>
      </w:r>
    </w:p>
    <w:p w14:paraId="66C87A3E" w14:textId="77777777" w:rsidR="00D210E3" w:rsidRDefault="00D210E3" w:rsidP="00D7447F">
      <w:pPr>
        <w:spacing w:after="0" w:line="360" w:lineRule="auto"/>
        <w:jc w:val="both"/>
        <w:rPr>
          <w:rFonts w:ascii="Times New Roman" w:hAnsi="Times New Roman" w:cs="Times New Roman"/>
          <w:sz w:val="24"/>
          <w:szCs w:val="24"/>
        </w:rPr>
      </w:pPr>
    </w:p>
    <w:p w14:paraId="5332FD25" w14:textId="1CE60C3D" w:rsidR="00075595" w:rsidRDefault="00075595" w:rsidP="00D744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 završetku rasprave, predsjednik prijedloge zaključaka daje na glasanje, nakon čega, Vijeće, </w:t>
      </w:r>
      <w:r w:rsidRPr="00351C5E">
        <w:rPr>
          <w:rFonts w:ascii="Times New Roman" w:hAnsi="Times New Roman" w:cs="Times New Roman"/>
          <w:b/>
          <w:i/>
          <w:sz w:val="24"/>
          <w:szCs w:val="24"/>
        </w:rPr>
        <w:t>jednoglasni</w:t>
      </w:r>
      <w:r>
        <w:rPr>
          <w:rFonts w:ascii="Times New Roman" w:hAnsi="Times New Roman" w:cs="Times New Roman"/>
          <w:sz w:val="24"/>
          <w:szCs w:val="24"/>
        </w:rPr>
        <w:t xml:space="preserve"> donosi </w:t>
      </w:r>
    </w:p>
    <w:p w14:paraId="3FACC09F" w14:textId="2A9E3928" w:rsidR="00FD4A04" w:rsidRDefault="00FD4A04" w:rsidP="00091CF1">
      <w:pPr>
        <w:spacing w:after="0" w:line="360" w:lineRule="auto"/>
        <w:rPr>
          <w:rFonts w:ascii="Times New Roman" w:hAnsi="Times New Roman" w:cs="Times New Roman"/>
          <w:sz w:val="24"/>
          <w:szCs w:val="24"/>
        </w:rPr>
      </w:pPr>
    </w:p>
    <w:p w14:paraId="2F7564A8" w14:textId="77777777" w:rsidR="0058096D" w:rsidRPr="0058096D" w:rsidRDefault="0058096D" w:rsidP="0058096D">
      <w:pPr>
        <w:spacing w:after="120" w:line="240" w:lineRule="auto"/>
        <w:ind w:right="-57"/>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Z a k l j u č a k</w:t>
      </w:r>
    </w:p>
    <w:p w14:paraId="45A34CC9"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bookmarkStart w:id="9" w:name="_Hlk101276436"/>
      <w:r w:rsidRPr="0058096D">
        <w:rPr>
          <w:rFonts w:ascii="Times New Roman" w:eastAsia="Times New Roman" w:hAnsi="Times New Roman" w:cs="Times New Roman"/>
          <w:b/>
          <w:sz w:val="24"/>
          <w:szCs w:val="24"/>
          <w:lang w:eastAsia="hr-HR"/>
        </w:rPr>
        <w:t>o suglasnosti za postavljanje paketomata u Vidrićevoj ulici</w:t>
      </w:r>
    </w:p>
    <w:bookmarkEnd w:id="9"/>
    <w:p w14:paraId="24C58700"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48D8C585"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3F1E53D6" w14:textId="77777777" w:rsidR="0058096D" w:rsidRPr="0058096D" w:rsidRDefault="0058096D" w:rsidP="00DF735C">
      <w:pPr>
        <w:numPr>
          <w:ilvl w:val="0"/>
          <w:numId w:val="4"/>
        </w:numPr>
        <w:spacing w:after="160" w:line="256" w:lineRule="auto"/>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 xml:space="preserve">Vijeće Gradske četvrti Peščenica - Žitnjak razmotrilo je Zaključak Vijeća Mjesnog odbora „Bruno Bušić“ KLASA:024-08/22-003/1765 URBR:251-13-11-11-22-5 donesen na 17. sjednici Vijeća te sukladno istom </w:t>
      </w:r>
      <w:r w:rsidRPr="0058096D">
        <w:rPr>
          <w:rFonts w:ascii="Times New Roman" w:eastAsia="Times New Roman" w:hAnsi="Times New Roman" w:cs="Times New Roman"/>
          <w:b/>
          <w:i/>
          <w:sz w:val="24"/>
          <w:szCs w:val="24"/>
          <w:lang w:eastAsia="hr-HR"/>
        </w:rPr>
        <w:t>podržava prijedlog tvrtke BoxNow d.o.o. za postavu autonomnog uređaja za preuzimanje paketa (paketomata)</w:t>
      </w:r>
      <w:r w:rsidRPr="0058096D">
        <w:rPr>
          <w:rFonts w:ascii="Times New Roman" w:eastAsia="Times New Roman" w:hAnsi="Times New Roman" w:cs="Times New Roman"/>
          <w:sz w:val="24"/>
          <w:szCs w:val="24"/>
          <w:lang w:eastAsia="hr-HR"/>
        </w:rPr>
        <w:t xml:space="preserve"> na vanjski prostor u blizini trgovine Konzum u Vidrićevoj ulici, uz uvjet da navedena tvrtka ishodi  sve potrebne dozvole i suglasnosti nadležnih tijela za postavu navedenog uređaja.  </w:t>
      </w:r>
    </w:p>
    <w:p w14:paraId="09830E64" w14:textId="77777777" w:rsidR="0058096D" w:rsidRPr="0058096D" w:rsidRDefault="0058096D" w:rsidP="0058096D">
      <w:pPr>
        <w:spacing w:after="160" w:line="256" w:lineRule="auto"/>
        <w:ind w:left="720"/>
        <w:contextualSpacing/>
        <w:jc w:val="both"/>
        <w:rPr>
          <w:rFonts w:ascii="Times New Roman" w:eastAsia="Times New Roman" w:hAnsi="Times New Roman" w:cs="Times New Roman"/>
          <w:sz w:val="24"/>
          <w:szCs w:val="24"/>
          <w:lang w:eastAsia="hr-HR"/>
        </w:rPr>
      </w:pPr>
    </w:p>
    <w:p w14:paraId="03CBB70C" w14:textId="77777777" w:rsidR="0058096D" w:rsidRPr="0058096D" w:rsidRDefault="0058096D" w:rsidP="00DF735C">
      <w:pPr>
        <w:numPr>
          <w:ilvl w:val="0"/>
          <w:numId w:val="4"/>
        </w:numPr>
        <w:spacing w:after="0" w:line="240" w:lineRule="auto"/>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Ovaj Zaključak dostavit će se firmi BoxNow.</w:t>
      </w:r>
    </w:p>
    <w:p w14:paraId="13036F8D" w14:textId="3939FAFC" w:rsidR="00351C5E" w:rsidRDefault="00351C5E" w:rsidP="00091CF1">
      <w:pPr>
        <w:spacing w:after="0" w:line="360" w:lineRule="auto"/>
        <w:rPr>
          <w:rFonts w:ascii="Times New Roman" w:hAnsi="Times New Roman" w:cs="Times New Roman"/>
          <w:sz w:val="24"/>
          <w:szCs w:val="24"/>
        </w:rPr>
      </w:pPr>
    </w:p>
    <w:p w14:paraId="25114680" w14:textId="77777777" w:rsidR="0058096D" w:rsidRPr="0058096D" w:rsidRDefault="0058096D" w:rsidP="0058096D">
      <w:pPr>
        <w:spacing w:after="120" w:line="240" w:lineRule="auto"/>
        <w:ind w:right="-57"/>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Z a k l j u č a k</w:t>
      </w:r>
    </w:p>
    <w:p w14:paraId="22CA52D3"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o nadzoru radnog vremena ugostiteljskih objekata u Savudrijskoj ulici</w:t>
      </w:r>
    </w:p>
    <w:p w14:paraId="46D83694"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6FB2A201"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32FE0330" w14:textId="77777777" w:rsidR="0058096D" w:rsidRPr="0058096D" w:rsidRDefault="0058096D" w:rsidP="00DF735C">
      <w:pPr>
        <w:numPr>
          <w:ilvl w:val="0"/>
          <w:numId w:val="10"/>
        </w:numPr>
        <w:spacing w:after="160" w:line="256" w:lineRule="auto"/>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Vijeće Gradske četvrti Peščenica - Žitnjak razmotrilo je i podržava Zaključak Vijeća Mjesnog odbora Borongaj Lugovi KLASA:024-08/22-003/1764 URBR:251-13-11-11-22-5 donesen na 16. sjednici Vijeća te predlaže nadležnoj inspekciji da zbog učestalih pritužbi građana na buku u kasnim noćnim satima</w:t>
      </w:r>
    </w:p>
    <w:p w14:paraId="55CD27F8" w14:textId="77777777" w:rsidR="0058096D" w:rsidRPr="0058096D" w:rsidRDefault="0058096D" w:rsidP="0058096D">
      <w:pPr>
        <w:spacing w:after="160" w:line="256" w:lineRule="auto"/>
        <w:ind w:left="720"/>
        <w:contextualSpacing/>
        <w:jc w:val="both"/>
        <w:rPr>
          <w:rFonts w:ascii="Times New Roman" w:eastAsia="Times New Roman" w:hAnsi="Times New Roman" w:cs="Times New Roman"/>
          <w:sz w:val="24"/>
          <w:szCs w:val="24"/>
          <w:lang w:eastAsia="hr-HR"/>
        </w:rPr>
      </w:pPr>
    </w:p>
    <w:p w14:paraId="3A8345A3" w14:textId="77777777" w:rsidR="0058096D" w:rsidRPr="0058096D" w:rsidRDefault="0058096D" w:rsidP="00DF735C">
      <w:pPr>
        <w:numPr>
          <w:ilvl w:val="0"/>
          <w:numId w:val="1"/>
        </w:numPr>
        <w:spacing w:before="60" w:after="0" w:line="240" w:lineRule="auto"/>
        <w:ind w:left="1560"/>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izvrši inspekcijski nadzor nad pridržavanjem propisanog radnog vremena ugostiteljskih objekata u neposrednoj blizini igrališta u Savudrijskoj ulici,</w:t>
      </w:r>
    </w:p>
    <w:p w14:paraId="5913514F" w14:textId="77777777" w:rsidR="0058096D" w:rsidRPr="0058096D" w:rsidRDefault="0058096D" w:rsidP="0058096D">
      <w:pPr>
        <w:spacing w:before="60" w:after="0" w:line="240" w:lineRule="auto"/>
        <w:ind w:left="1560"/>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 xml:space="preserve"> </w:t>
      </w:r>
    </w:p>
    <w:p w14:paraId="55232E65" w14:textId="77777777" w:rsidR="0058096D" w:rsidRPr="0058096D" w:rsidRDefault="0058096D" w:rsidP="00DF735C">
      <w:pPr>
        <w:numPr>
          <w:ilvl w:val="0"/>
          <w:numId w:val="1"/>
        </w:numPr>
        <w:spacing w:before="60" w:after="0" w:line="240" w:lineRule="auto"/>
        <w:ind w:left="1560"/>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izvijesti Vijeće o učinjenom.</w:t>
      </w:r>
    </w:p>
    <w:p w14:paraId="41B7CBB5" w14:textId="77777777" w:rsidR="0058096D" w:rsidRPr="0058096D" w:rsidRDefault="0058096D" w:rsidP="0058096D">
      <w:pPr>
        <w:spacing w:after="0" w:line="240" w:lineRule="auto"/>
        <w:ind w:left="1701"/>
        <w:contextualSpacing/>
        <w:jc w:val="both"/>
        <w:rPr>
          <w:rFonts w:ascii="Times New Roman" w:eastAsia="Times New Roman" w:hAnsi="Times New Roman" w:cs="Times New Roman"/>
          <w:b/>
          <w:i/>
          <w:sz w:val="24"/>
          <w:szCs w:val="24"/>
          <w:lang w:eastAsia="hr-HR"/>
        </w:rPr>
      </w:pPr>
    </w:p>
    <w:p w14:paraId="005E7529" w14:textId="3F995A2B" w:rsidR="0058096D" w:rsidRPr="0058096D" w:rsidRDefault="0058096D" w:rsidP="00DF735C">
      <w:pPr>
        <w:pStyle w:val="Odlomakpopisa"/>
        <w:numPr>
          <w:ilvl w:val="0"/>
          <w:numId w:val="10"/>
        </w:numPr>
        <w:spacing w:after="0" w:line="360" w:lineRule="auto"/>
        <w:rPr>
          <w:rFonts w:ascii="Times New Roman" w:hAnsi="Times New Roman" w:cs="Times New Roman"/>
          <w:sz w:val="24"/>
          <w:szCs w:val="24"/>
        </w:rPr>
      </w:pPr>
      <w:r w:rsidRPr="0058096D">
        <w:rPr>
          <w:rFonts w:ascii="Times New Roman" w:eastAsia="Times New Roman" w:hAnsi="Times New Roman" w:cs="Times New Roman"/>
          <w:sz w:val="24"/>
          <w:szCs w:val="24"/>
          <w:lang w:eastAsia="hr-HR"/>
        </w:rPr>
        <w:t>Ovaj Zaključak dostavit će se Državnom inspektoratu RH</w:t>
      </w:r>
    </w:p>
    <w:p w14:paraId="79250938" w14:textId="47085863" w:rsidR="0058096D" w:rsidRDefault="0058096D" w:rsidP="0058096D">
      <w:pPr>
        <w:spacing w:after="0" w:line="360" w:lineRule="auto"/>
        <w:rPr>
          <w:rFonts w:ascii="Times New Roman" w:hAnsi="Times New Roman" w:cs="Times New Roman"/>
          <w:sz w:val="24"/>
          <w:szCs w:val="24"/>
        </w:rPr>
      </w:pPr>
    </w:p>
    <w:p w14:paraId="2427C98F" w14:textId="77777777" w:rsidR="0058096D" w:rsidRPr="0058096D" w:rsidRDefault="0058096D" w:rsidP="0058096D">
      <w:pPr>
        <w:spacing w:after="0" w:line="240" w:lineRule="auto"/>
        <w:rPr>
          <w:rFonts w:ascii="Times New Roman" w:eastAsia="Times New Roman" w:hAnsi="Times New Roman" w:cs="Times New Roman"/>
          <w:sz w:val="24"/>
          <w:szCs w:val="24"/>
          <w:lang w:eastAsia="hr-HR"/>
        </w:rPr>
      </w:pPr>
    </w:p>
    <w:p w14:paraId="256C29CC" w14:textId="77777777" w:rsidR="0058096D" w:rsidRPr="0058096D" w:rsidRDefault="0058096D" w:rsidP="0058096D">
      <w:pPr>
        <w:spacing w:after="120" w:line="240" w:lineRule="auto"/>
        <w:ind w:right="-57"/>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Z a k l j u č a k</w:t>
      </w:r>
    </w:p>
    <w:p w14:paraId="418C4F73"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o podržavanju inicijative za izmjenu Odluke o uvjetima i načinu držanja kućnih ljubimaca i načinu postupanja s napuštenim i izgubljenim životinjama i divljim životinjama</w:t>
      </w:r>
    </w:p>
    <w:p w14:paraId="3ED0CE89"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6B903CDA"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177B644B" w14:textId="77777777" w:rsidR="0058096D" w:rsidRPr="0058096D" w:rsidRDefault="0058096D" w:rsidP="00DF735C">
      <w:pPr>
        <w:numPr>
          <w:ilvl w:val="0"/>
          <w:numId w:val="12"/>
        </w:numPr>
        <w:spacing w:after="160" w:line="256" w:lineRule="auto"/>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sz w:val="24"/>
          <w:szCs w:val="24"/>
          <w:lang w:eastAsia="hr-HR"/>
        </w:rPr>
        <w:t>Vijeće Gradske četvrti Peščenica - Žitnjak razmotrilo Zaključak Vijeća Mjesnog odbora Borongaj Lugovi, KLASA:024-08/22-003/2004; URBR:251-13-11-11/002-22-4 donesen na 17. sjednici Vijeća te sukladno prijedlogu</w:t>
      </w:r>
    </w:p>
    <w:p w14:paraId="73C356B4" w14:textId="77777777" w:rsidR="0058096D" w:rsidRPr="0058096D" w:rsidRDefault="0058096D" w:rsidP="0058096D">
      <w:pPr>
        <w:spacing w:after="160" w:line="256" w:lineRule="auto"/>
        <w:ind w:left="720"/>
        <w:contextualSpacing/>
        <w:jc w:val="both"/>
        <w:rPr>
          <w:rFonts w:ascii="Times New Roman" w:eastAsia="Times New Roman" w:hAnsi="Times New Roman" w:cs="Times New Roman"/>
          <w:sz w:val="24"/>
          <w:szCs w:val="24"/>
          <w:lang w:eastAsia="hr-HR"/>
        </w:rPr>
      </w:pPr>
    </w:p>
    <w:p w14:paraId="27E21FD8" w14:textId="77777777" w:rsidR="0058096D" w:rsidRPr="0058096D" w:rsidRDefault="0058096D" w:rsidP="00DF735C">
      <w:pPr>
        <w:numPr>
          <w:ilvl w:val="0"/>
          <w:numId w:val="11"/>
        </w:numPr>
        <w:spacing w:after="0" w:line="240" w:lineRule="auto"/>
        <w:ind w:left="1276"/>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podržava inicijativu za izmjenu Odluke o uvjetima i načinu držanja kućnih ljubimaca i načinu postupanja s napuštenim i izgubljenim životinjama i divljim životinjama u smislu da se ograđena zelena površina u Ulici Vukomerec kod kbr. 36, koja se koristi za rekreaciju kućnih ljubimaca, uvrsti u popis površina na kojima je boravak kućnih ljubimaca dozvoljen sukladno odredbama navedene Odluke.</w:t>
      </w:r>
    </w:p>
    <w:p w14:paraId="28EC5D0A" w14:textId="77777777" w:rsidR="0058096D" w:rsidRPr="0058096D" w:rsidRDefault="0058096D" w:rsidP="0058096D">
      <w:pPr>
        <w:spacing w:after="160" w:line="256" w:lineRule="auto"/>
        <w:ind w:left="720"/>
        <w:contextualSpacing/>
        <w:jc w:val="both"/>
        <w:rPr>
          <w:rFonts w:ascii="Times New Roman" w:eastAsia="Times New Roman" w:hAnsi="Times New Roman" w:cs="Times New Roman"/>
          <w:b/>
          <w:i/>
          <w:sz w:val="24"/>
          <w:szCs w:val="24"/>
          <w:lang w:eastAsia="hr-HR"/>
        </w:rPr>
      </w:pPr>
    </w:p>
    <w:p w14:paraId="0EBA0B9F" w14:textId="328DE21F" w:rsidR="0058096D" w:rsidRDefault="0058096D" w:rsidP="00DF735C">
      <w:pPr>
        <w:numPr>
          <w:ilvl w:val="0"/>
          <w:numId w:val="12"/>
        </w:numPr>
        <w:spacing w:after="0" w:line="240" w:lineRule="auto"/>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Ovaj Zaključak dostavit će se na daljnje postupanje Gradskom uredu za mjesnu samoupravu, civilnu zaštitu i sigurnost, Odjelu za pravne poslove.</w:t>
      </w:r>
    </w:p>
    <w:p w14:paraId="08288AF1" w14:textId="16670490" w:rsidR="0058096D" w:rsidRDefault="0058096D" w:rsidP="0058096D">
      <w:pPr>
        <w:spacing w:after="0" w:line="240" w:lineRule="auto"/>
        <w:contextualSpacing/>
        <w:jc w:val="both"/>
        <w:rPr>
          <w:rFonts w:ascii="Times New Roman" w:eastAsia="Times New Roman" w:hAnsi="Times New Roman" w:cs="Times New Roman"/>
          <w:sz w:val="24"/>
          <w:szCs w:val="24"/>
          <w:lang w:eastAsia="hr-HR"/>
        </w:rPr>
      </w:pPr>
    </w:p>
    <w:p w14:paraId="2770F648" w14:textId="77777777" w:rsidR="0058096D" w:rsidRPr="0058096D" w:rsidRDefault="0058096D" w:rsidP="0058096D">
      <w:pPr>
        <w:spacing w:after="120" w:line="240" w:lineRule="auto"/>
        <w:ind w:right="-57"/>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Z a k l j u č a k</w:t>
      </w:r>
    </w:p>
    <w:p w14:paraId="33A4E2AD"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o prijedlogu poboljšanja semaforske regulacije prometa</w:t>
      </w:r>
    </w:p>
    <w:p w14:paraId="5798DB5E"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 xml:space="preserve">raskrižju ulice Donje Svetice i Ulice grada Vukovara </w:t>
      </w:r>
    </w:p>
    <w:p w14:paraId="1E247ACB"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788788D2"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0298E0A5" w14:textId="77777777" w:rsidR="0058096D" w:rsidRPr="0058096D" w:rsidRDefault="0058096D" w:rsidP="00DF735C">
      <w:pPr>
        <w:numPr>
          <w:ilvl w:val="0"/>
          <w:numId w:val="5"/>
        </w:numPr>
        <w:spacing w:after="120" w:line="240" w:lineRule="auto"/>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sz w:val="24"/>
          <w:szCs w:val="24"/>
          <w:lang w:eastAsia="hr-HR"/>
        </w:rPr>
        <w:lastRenderedPageBreak/>
        <w:t xml:space="preserve">Vijeće Gradske četvrti Peščenica-Žitnjak podržava Zaključak Vijeća Mjesnog odbora Donje Svetice KLASA:024-08/22-003/1865; URBR:251-13-11-11-22-3 donesen na 17. sjednici Vijeća te predlaže nadležnom gradskom uredu da </w:t>
      </w:r>
    </w:p>
    <w:p w14:paraId="3DEED343" w14:textId="77777777" w:rsidR="0058096D" w:rsidRPr="0058096D" w:rsidRDefault="0058096D" w:rsidP="00DF735C">
      <w:pPr>
        <w:numPr>
          <w:ilvl w:val="0"/>
          <w:numId w:val="1"/>
        </w:numPr>
        <w:spacing w:before="60" w:after="0" w:line="240" w:lineRule="auto"/>
        <w:ind w:left="1560"/>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b/>
          <w:i/>
          <w:sz w:val="24"/>
          <w:szCs w:val="24"/>
          <w:lang w:eastAsia="hr-HR"/>
        </w:rPr>
        <w:t>izvrši očevid i na temelju analize izradi prijedlog poboljšanja semaforske regulacije prometa postavom dodatne strelice za skretanje ulijevo iz ulice Donje Svetice u Ulicu grada Vukovara u smjeru istoka,</w:t>
      </w:r>
    </w:p>
    <w:p w14:paraId="0E2B8976" w14:textId="77777777" w:rsidR="0058096D" w:rsidRPr="0058096D" w:rsidRDefault="0058096D" w:rsidP="0058096D">
      <w:pPr>
        <w:spacing w:before="60" w:after="0" w:line="240" w:lineRule="auto"/>
        <w:ind w:left="1560"/>
        <w:contextualSpacing/>
        <w:jc w:val="both"/>
        <w:rPr>
          <w:rFonts w:ascii="Times New Roman" w:eastAsia="Times New Roman" w:hAnsi="Times New Roman" w:cs="Times New Roman"/>
          <w:sz w:val="24"/>
          <w:szCs w:val="24"/>
          <w:lang w:eastAsia="hr-HR"/>
        </w:rPr>
      </w:pPr>
    </w:p>
    <w:p w14:paraId="37452F5C" w14:textId="77777777" w:rsidR="0058096D" w:rsidRPr="0058096D" w:rsidRDefault="0058096D" w:rsidP="00DF735C">
      <w:pPr>
        <w:numPr>
          <w:ilvl w:val="0"/>
          <w:numId w:val="1"/>
        </w:numPr>
        <w:spacing w:before="60" w:after="0" w:line="240" w:lineRule="auto"/>
        <w:ind w:left="1560"/>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b/>
          <w:i/>
          <w:sz w:val="24"/>
          <w:szCs w:val="24"/>
          <w:lang w:eastAsia="hr-HR"/>
        </w:rPr>
        <w:t>izvijesti Vijeće o učinjenom</w:t>
      </w:r>
    </w:p>
    <w:p w14:paraId="7436BECD" w14:textId="77777777" w:rsidR="0058096D" w:rsidRPr="0058096D" w:rsidRDefault="0058096D" w:rsidP="0058096D">
      <w:pPr>
        <w:spacing w:after="160" w:line="256" w:lineRule="auto"/>
        <w:ind w:left="720"/>
        <w:contextualSpacing/>
        <w:rPr>
          <w:rFonts w:ascii="Times New Roman" w:eastAsia="Times New Roman" w:hAnsi="Times New Roman" w:cs="Times New Roman"/>
          <w:sz w:val="24"/>
          <w:szCs w:val="24"/>
          <w:lang w:eastAsia="hr-HR"/>
        </w:rPr>
      </w:pPr>
    </w:p>
    <w:p w14:paraId="7342AB44" w14:textId="77777777" w:rsidR="0058096D" w:rsidRPr="0058096D" w:rsidRDefault="0058096D" w:rsidP="00DF735C">
      <w:pPr>
        <w:numPr>
          <w:ilvl w:val="0"/>
          <w:numId w:val="5"/>
        </w:numPr>
        <w:spacing w:after="0" w:line="240" w:lineRule="auto"/>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0926C6F5" w14:textId="5FB14603" w:rsidR="0058096D" w:rsidRDefault="0058096D" w:rsidP="0058096D">
      <w:pPr>
        <w:spacing w:after="0" w:line="240" w:lineRule="auto"/>
        <w:contextualSpacing/>
        <w:jc w:val="both"/>
        <w:rPr>
          <w:rFonts w:ascii="Times New Roman" w:eastAsia="Times New Roman" w:hAnsi="Times New Roman" w:cs="Times New Roman"/>
          <w:sz w:val="24"/>
          <w:szCs w:val="24"/>
          <w:lang w:eastAsia="hr-HR"/>
        </w:rPr>
      </w:pPr>
    </w:p>
    <w:p w14:paraId="2ED7DA1A" w14:textId="29D6D856" w:rsidR="0058096D" w:rsidRDefault="0058096D" w:rsidP="0058096D">
      <w:pPr>
        <w:spacing w:after="0" w:line="240" w:lineRule="auto"/>
        <w:contextualSpacing/>
        <w:jc w:val="both"/>
        <w:rPr>
          <w:rFonts w:ascii="Times New Roman" w:eastAsia="Times New Roman" w:hAnsi="Times New Roman" w:cs="Times New Roman"/>
          <w:sz w:val="24"/>
          <w:szCs w:val="24"/>
          <w:lang w:eastAsia="hr-HR"/>
        </w:rPr>
      </w:pPr>
    </w:p>
    <w:p w14:paraId="6EB13606" w14:textId="77777777" w:rsidR="0058096D" w:rsidRPr="0058096D" w:rsidRDefault="0058096D" w:rsidP="0058096D">
      <w:pPr>
        <w:spacing w:after="120" w:line="240" w:lineRule="auto"/>
        <w:ind w:right="-57"/>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Z a k l j u č a k</w:t>
      </w:r>
    </w:p>
    <w:p w14:paraId="1F72861C"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o prijedlogu poboljšanja semaforske regulacije prometa</w:t>
      </w:r>
    </w:p>
    <w:p w14:paraId="078F9274"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29F21B0C"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480469F6" w14:textId="77777777" w:rsidR="0058096D" w:rsidRPr="0058096D" w:rsidRDefault="0058096D" w:rsidP="00DF735C">
      <w:pPr>
        <w:numPr>
          <w:ilvl w:val="0"/>
          <w:numId w:val="13"/>
        </w:numPr>
        <w:spacing w:after="120" w:line="240" w:lineRule="auto"/>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sz w:val="24"/>
          <w:szCs w:val="24"/>
          <w:lang w:eastAsia="hr-HR"/>
        </w:rPr>
        <w:t xml:space="preserve">Vijeće Gradske četvrti Peščenica-Žitnjak podržava Zaključak Vijeća Mjesnog odbora Ferenščica KLASA:024-08/22-003/2002 URBR:251-13-11-11-22-7 donesen na 17. sjednici Vijeća te predlaže nadležnom gradskom uredu da </w:t>
      </w:r>
    </w:p>
    <w:p w14:paraId="6C61CA98" w14:textId="77777777" w:rsidR="0058096D" w:rsidRPr="0058096D" w:rsidRDefault="0058096D" w:rsidP="00DF735C">
      <w:pPr>
        <w:numPr>
          <w:ilvl w:val="0"/>
          <w:numId w:val="1"/>
        </w:numPr>
        <w:spacing w:before="60" w:after="0" w:line="240" w:lineRule="auto"/>
        <w:ind w:left="1560"/>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izvrši očevid i na temelju analize izradi prijedlog poboljšanja semaforske regulacije prometa u Ulici grada Vukovara kod tramvajske stanice Ferenščica, uz razmatranje prijedloga Vijeća MO da se skrati interval zelenog svjetla za vozila te time omogući češće paljenje zelenog svjetla za pješake.</w:t>
      </w:r>
    </w:p>
    <w:p w14:paraId="7EA62D50" w14:textId="77777777" w:rsidR="0058096D" w:rsidRPr="0058096D" w:rsidRDefault="0058096D" w:rsidP="0058096D">
      <w:pPr>
        <w:spacing w:after="0" w:line="240" w:lineRule="auto"/>
        <w:jc w:val="both"/>
        <w:rPr>
          <w:rFonts w:ascii="Times New Roman" w:eastAsia="Times New Roman" w:hAnsi="Times New Roman" w:cs="Times New Roman"/>
          <w:sz w:val="24"/>
          <w:szCs w:val="24"/>
          <w:lang w:eastAsia="hr-HR"/>
        </w:rPr>
      </w:pPr>
    </w:p>
    <w:p w14:paraId="48255F42" w14:textId="77777777" w:rsidR="0058096D" w:rsidRPr="0058096D" w:rsidRDefault="0058096D" w:rsidP="00DF735C">
      <w:pPr>
        <w:numPr>
          <w:ilvl w:val="0"/>
          <w:numId w:val="13"/>
        </w:numPr>
        <w:spacing w:after="0" w:line="240" w:lineRule="auto"/>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32361A42" w14:textId="77777777" w:rsidR="0058096D" w:rsidRPr="0058096D" w:rsidRDefault="0058096D" w:rsidP="0058096D">
      <w:pPr>
        <w:spacing w:after="0" w:line="240" w:lineRule="auto"/>
        <w:contextualSpacing/>
        <w:jc w:val="both"/>
        <w:rPr>
          <w:rFonts w:ascii="Times New Roman" w:eastAsia="Times New Roman" w:hAnsi="Times New Roman" w:cs="Times New Roman"/>
          <w:sz w:val="24"/>
          <w:szCs w:val="24"/>
          <w:lang w:eastAsia="hr-HR"/>
        </w:rPr>
      </w:pPr>
    </w:p>
    <w:p w14:paraId="2633B1EC" w14:textId="2E650D27" w:rsidR="0058096D" w:rsidRDefault="0058096D" w:rsidP="0058096D">
      <w:pPr>
        <w:spacing w:after="0" w:line="360" w:lineRule="auto"/>
        <w:rPr>
          <w:rFonts w:ascii="Times New Roman" w:hAnsi="Times New Roman" w:cs="Times New Roman"/>
          <w:sz w:val="24"/>
          <w:szCs w:val="24"/>
        </w:rPr>
      </w:pPr>
    </w:p>
    <w:p w14:paraId="3A31E5F8" w14:textId="77777777" w:rsidR="0058096D" w:rsidRPr="0058096D" w:rsidRDefault="0058096D" w:rsidP="0058096D">
      <w:pPr>
        <w:spacing w:after="120" w:line="240" w:lineRule="auto"/>
        <w:ind w:right="-57"/>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Z a k l j u č a k</w:t>
      </w:r>
    </w:p>
    <w:p w14:paraId="27503649"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o prijedlogu rješavanja prometne problematike</w:t>
      </w:r>
    </w:p>
    <w:p w14:paraId="4B3F442B"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5527018F"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54739FEB" w14:textId="77777777" w:rsidR="0058096D" w:rsidRPr="0058096D" w:rsidRDefault="0058096D" w:rsidP="00DF735C">
      <w:pPr>
        <w:numPr>
          <w:ilvl w:val="0"/>
          <w:numId w:val="14"/>
        </w:numPr>
        <w:spacing w:after="120" w:line="240" w:lineRule="auto"/>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sz w:val="24"/>
          <w:szCs w:val="24"/>
          <w:lang w:eastAsia="hr-HR"/>
        </w:rPr>
        <w:t xml:space="preserve">Vijeće Gradske četvrti Peščenica-Žitnjak podržava Zaključak Vijeća Mjesnog odbora Folnegovićevo Naselje KLASA:024-08/22-003/1900; URBR:251-13-11-11-22-6 donesen na 16. sjednici Vijeća te predlaže nadležnom gradskom uredu da </w:t>
      </w:r>
    </w:p>
    <w:p w14:paraId="72CAD375" w14:textId="77777777" w:rsidR="0058096D" w:rsidRPr="0058096D" w:rsidRDefault="0058096D" w:rsidP="00DF735C">
      <w:pPr>
        <w:numPr>
          <w:ilvl w:val="0"/>
          <w:numId w:val="1"/>
        </w:numPr>
        <w:spacing w:after="120" w:line="240" w:lineRule="auto"/>
        <w:ind w:left="1559" w:hanging="357"/>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b/>
          <w:i/>
          <w:sz w:val="24"/>
          <w:szCs w:val="24"/>
          <w:lang w:eastAsia="hr-HR"/>
        </w:rPr>
        <w:t xml:space="preserve">izvrši očevid radi utvrđivanja mogućnosti izmicanja trase nogostupa uz zabatnu stranu zgrade Milke Trnine 11 (nasuprot trgovine Diona), na zemljište uz samu stambenu zgradu (iza parkiranih mjesta) te </w:t>
      </w:r>
    </w:p>
    <w:p w14:paraId="6A1F2E94" w14:textId="77777777" w:rsidR="0058096D" w:rsidRPr="0058096D" w:rsidRDefault="0058096D" w:rsidP="00DF735C">
      <w:pPr>
        <w:numPr>
          <w:ilvl w:val="0"/>
          <w:numId w:val="1"/>
        </w:numPr>
        <w:spacing w:before="60" w:after="0" w:line="240" w:lineRule="auto"/>
        <w:ind w:left="1560"/>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b/>
          <w:i/>
          <w:sz w:val="24"/>
          <w:szCs w:val="24"/>
          <w:lang w:eastAsia="hr-HR"/>
        </w:rPr>
        <w:t xml:space="preserve">utvrđivanje mogućnosti prenamjene dosadašnjeg okomitog sustava parkiranja uz zgradu u bočno parkiranje. </w:t>
      </w:r>
    </w:p>
    <w:p w14:paraId="494AE65E" w14:textId="77777777" w:rsidR="0058096D" w:rsidRPr="0058096D" w:rsidRDefault="0058096D" w:rsidP="0058096D">
      <w:pPr>
        <w:spacing w:before="60" w:after="0" w:line="240" w:lineRule="auto"/>
        <w:ind w:left="1560"/>
        <w:contextualSpacing/>
        <w:jc w:val="both"/>
        <w:rPr>
          <w:rFonts w:ascii="Times New Roman" w:eastAsia="Times New Roman" w:hAnsi="Times New Roman" w:cs="Times New Roman"/>
          <w:sz w:val="24"/>
          <w:szCs w:val="24"/>
          <w:lang w:eastAsia="hr-HR"/>
        </w:rPr>
      </w:pPr>
    </w:p>
    <w:p w14:paraId="59746EA0" w14:textId="274C1FFA" w:rsidR="0058096D" w:rsidRDefault="0058096D" w:rsidP="00DF735C">
      <w:pPr>
        <w:numPr>
          <w:ilvl w:val="0"/>
          <w:numId w:val="14"/>
        </w:numPr>
        <w:spacing w:before="60" w:after="0" w:line="240" w:lineRule="auto"/>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b/>
          <w:i/>
          <w:sz w:val="24"/>
          <w:szCs w:val="24"/>
          <w:lang w:eastAsia="hr-HR"/>
        </w:rPr>
        <w:t xml:space="preserve"> </w:t>
      </w:r>
      <w:r w:rsidRPr="0058096D">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2E737E9B" w14:textId="1FCCD069" w:rsidR="0058096D" w:rsidRDefault="0058096D" w:rsidP="0058096D">
      <w:pPr>
        <w:spacing w:before="60" w:after="0" w:line="240" w:lineRule="auto"/>
        <w:contextualSpacing/>
        <w:jc w:val="both"/>
        <w:rPr>
          <w:rFonts w:ascii="Times New Roman" w:eastAsia="Times New Roman" w:hAnsi="Times New Roman" w:cs="Times New Roman"/>
          <w:sz w:val="24"/>
          <w:szCs w:val="24"/>
          <w:lang w:eastAsia="hr-HR"/>
        </w:rPr>
      </w:pPr>
    </w:p>
    <w:p w14:paraId="7F4A8027" w14:textId="77777777" w:rsidR="0058096D" w:rsidRPr="0058096D" w:rsidRDefault="0058096D" w:rsidP="0058096D">
      <w:pPr>
        <w:spacing w:after="120" w:line="240" w:lineRule="auto"/>
        <w:ind w:right="-57"/>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Z a k l j u č a k</w:t>
      </w:r>
    </w:p>
    <w:p w14:paraId="682356DF"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lastRenderedPageBreak/>
        <w:t xml:space="preserve">o prijedlogu za utvrđivanje statusa imovinsko-pravnih odnosa i </w:t>
      </w:r>
    </w:p>
    <w:p w14:paraId="2EC888D9"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mogućnosti otkupa zemljišta na području MO Kozari Bok u vlasništvo Grada</w:t>
      </w:r>
    </w:p>
    <w:p w14:paraId="5E36AC85"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7285534A"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7FD92A13" w14:textId="77777777" w:rsidR="0058096D" w:rsidRPr="0058096D" w:rsidRDefault="0058096D" w:rsidP="00DF735C">
      <w:pPr>
        <w:numPr>
          <w:ilvl w:val="0"/>
          <w:numId w:val="16"/>
        </w:numPr>
        <w:spacing w:after="120" w:line="240" w:lineRule="auto"/>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Vijeće Gradske četvrti Peščenica - Žitnjak razmotrilo je Zaključak Vijeća Mjesnog odbora Kozari Bok KLASA:024-08/22-003/2099 URBR:251-13-11-11/004-22-4 donesen na 17. sjednici Vijeća te predlaže nadležnom gradskom tijelu da</w:t>
      </w:r>
    </w:p>
    <w:p w14:paraId="49302632" w14:textId="77777777" w:rsidR="0058096D" w:rsidRPr="0058096D" w:rsidRDefault="0058096D" w:rsidP="00DF735C">
      <w:pPr>
        <w:numPr>
          <w:ilvl w:val="0"/>
          <w:numId w:val="15"/>
        </w:numPr>
        <w:spacing w:after="0" w:line="240" w:lineRule="auto"/>
        <w:ind w:left="1418"/>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utvrdi stanje imovinsko pravnih odnosa na k.č. oznake 206/1, 4218/1, 209/2, 205, 392, 391, 393/35, 213/2 sve k.o. Žitnjak te</w:t>
      </w:r>
    </w:p>
    <w:p w14:paraId="5736196A" w14:textId="77777777" w:rsidR="0058096D" w:rsidRPr="0058096D" w:rsidRDefault="0058096D" w:rsidP="0058096D">
      <w:pPr>
        <w:spacing w:after="0" w:line="240" w:lineRule="auto"/>
        <w:ind w:left="1418"/>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 xml:space="preserve"> </w:t>
      </w:r>
    </w:p>
    <w:p w14:paraId="5179DBC3" w14:textId="77777777" w:rsidR="0058096D" w:rsidRPr="0058096D" w:rsidRDefault="0058096D" w:rsidP="00DF735C">
      <w:pPr>
        <w:numPr>
          <w:ilvl w:val="0"/>
          <w:numId w:val="15"/>
        </w:numPr>
        <w:spacing w:after="0" w:line="240" w:lineRule="auto"/>
        <w:ind w:left="1418"/>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utvrdi mogućnost i propisani postupak kako bi se realizirala inicijativa Vijeća MO Kozari Bok za otkup zemljišta na navedenim katastarskim česticama od sadašnjih vlasnika u vlasništvo Grada</w:t>
      </w:r>
      <w:r w:rsidRPr="0058096D">
        <w:rPr>
          <w:rFonts w:ascii="Times New Roman" w:eastAsia="Times New Roman" w:hAnsi="Times New Roman" w:cs="Times New Roman"/>
          <w:sz w:val="24"/>
          <w:szCs w:val="24"/>
          <w:lang w:eastAsia="hr-HR"/>
        </w:rPr>
        <w:t xml:space="preserve">. </w:t>
      </w:r>
      <w:r w:rsidRPr="0058096D">
        <w:rPr>
          <w:rFonts w:ascii="Times New Roman" w:eastAsia="Times New Roman" w:hAnsi="Times New Roman" w:cs="Times New Roman"/>
          <w:b/>
          <w:i/>
          <w:sz w:val="24"/>
          <w:szCs w:val="24"/>
          <w:lang w:eastAsia="hr-HR"/>
        </w:rPr>
        <w:t xml:space="preserve"> </w:t>
      </w:r>
    </w:p>
    <w:p w14:paraId="4AF0A307" w14:textId="77777777" w:rsidR="0058096D" w:rsidRPr="0058096D" w:rsidRDefault="0058096D" w:rsidP="0058096D">
      <w:pPr>
        <w:spacing w:after="120" w:line="240" w:lineRule="auto"/>
        <w:ind w:left="720"/>
        <w:jc w:val="both"/>
        <w:rPr>
          <w:rFonts w:ascii="Times New Roman" w:eastAsia="Times New Roman" w:hAnsi="Times New Roman" w:cs="Times New Roman"/>
          <w:b/>
          <w:i/>
          <w:sz w:val="24"/>
          <w:szCs w:val="24"/>
          <w:lang w:eastAsia="hr-HR"/>
        </w:rPr>
      </w:pPr>
    </w:p>
    <w:p w14:paraId="0CAB1F8F" w14:textId="77777777" w:rsidR="0058096D" w:rsidRPr="0058096D" w:rsidRDefault="0058096D" w:rsidP="00DF735C">
      <w:pPr>
        <w:numPr>
          <w:ilvl w:val="0"/>
          <w:numId w:val="16"/>
        </w:numPr>
        <w:spacing w:after="0" w:line="240" w:lineRule="auto"/>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Ovaj Zaključak dostavit će se Gradskom uredu za upravljanje imovinom i stanovanje i Gradskom uredu za opću upravu i imovinsko-pravne poslove.</w:t>
      </w:r>
    </w:p>
    <w:p w14:paraId="0F64064B" w14:textId="77777777" w:rsidR="0058096D" w:rsidRPr="0058096D" w:rsidRDefault="0058096D" w:rsidP="0058096D">
      <w:pPr>
        <w:spacing w:before="60" w:after="0" w:line="240" w:lineRule="auto"/>
        <w:contextualSpacing/>
        <w:jc w:val="both"/>
        <w:rPr>
          <w:rFonts w:ascii="Times New Roman" w:eastAsia="Times New Roman" w:hAnsi="Times New Roman" w:cs="Times New Roman"/>
          <w:sz w:val="24"/>
          <w:szCs w:val="24"/>
          <w:lang w:eastAsia="hr-HR"/>
        </w:rPr>
      </w:pPr>
    </w:p>
    <w:p w14:paraId="75B65CC5" w14:textId="73E47464" w:rsidR="0058096D" w:rsidRDefault="0058096D" w:rsidP="0058096D">
      <w:pPr>
        <w:spacing w:after="0" w:line="360" w:lineRule="auto"/>
        <w:rPr>
          <w:rFonts w:ascii="Times New Roman" w:hAnsi="Times New Roman" w:cs="Times New Roman"/>
          <w:sz w:val="24"/>
          <w:szCs w:val="24"/>
        </w:rPr>
      </w:pPr>
    </w:p>
    <w:p w14:paraId="20016A27" w14:textId="77777777" w:rsidR="0058096D" w:rsidRPr="0058096D" w:rsidRDefault="0058096D" w:rsidP="0058096D">
      <w:pPr>
        <w:spacing w:after="120" w:line="240" w:lineRule="auto"/>
        <w:ind w:right="-57"/>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Z a k l j u č a k</w:t>
      </w:r>
    </w:p>
    <w:p w14:paraId="71521B0E"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o prijedlogu rješavanja komunalne problematike</w:t>
      </w:r>
    </w:p>
    <w:p w14:paraId="75E4CD76"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65AB1EED"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70CE5C10" w14:textId="77777777" w:rsidR="0058096D" w:rsidRPr="0058096D" w:rsidRDefault="0058096D" w:rsidP="00DF735C">
      <w:pPr>
        <w:numPr>
          <w:ilvl w:val="0"/>
          <w:numId w:val="18"/>
        </w:numPr>
        <w:spacing w:after="120" w:line="240" w:lineRule="auto"/>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sz w:val="24"/>
          <w:szCs w:val="24"/>
          <w:lang w:eastAsia="hr-HR"/>
        </w:rPr>
        <w:t xml:space="preserve">Vijeće Gradske četvrti Peščenica-Žitnjak podržava Zaključak Vijeća Mjesnog odbora Kozari Bok KLASA:024-08/22-003/2099 URBR:251-13-11-11/004-22-2 donesen na 17. sjednici Vijeća te predlaže nadležnoj gradskoj službi da  </w:t>
      </w:r>
    </w:p>
    <w:p w14:paraId="37AEB638" w14:textId="77777777" w:rsidR="0058096D" w:rsidRPr="0058096D" w:rsidRDefault="0058096D" w:rsidP="0058096D">
      <w:pPr>
        <w:spacing w:before="60" w:after="0" w:line="240" w:lineRule="auto"/>
        <w:ind w:left="709"/>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 xml:space="preserve">na lokaciji Kozari Bok IX. odvojak 11, kod OŠ dr. Vinka Žganca izvrši: </w:t>
      </w:r>
    </w:p>
    <w:p w14:paraId="4491451B" w14:textId="77777777" w:rsidR="0058096D" w:rsidRPr="0058096D" w:rsidRDefault="0058096D" w:rsidP="00DF735C">
      <w:pPr>
        <w:numPr>
          <w:ilvl w:val="0"/>
          <w:numId w:val="17"/>
        </w:numPr>
        <w:spacing w:before="60" w:after="0" w:line="240" w:lineRule="auto"/>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postavu natpisne ploče zabrane odlaganja otpada,</w:t>
      </w:r>
    </w:p>
    <w:p w14:paraId="1414F095" w14:textId="77777777" w:rsidR="0058096D" w:rsidRPr="0058096D" w:rsidRDefault="0058096D" w:rsidP="00DF735C">
      <w:pPr>
        <w:numPr>
          <w:ilvl w:val="0"/>
          <w:numId w:val="17"/>
        </w:numPr>
        <w:spacing w:before="60" w:after="0" w:line="240" w:lineRule="auto"/>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uklanjanje namjenskog spremnika za odlaganje stakla (zvono),</w:t>
      </w:r>
    </w:p>
    <w:p w14:paraId="025E3A75" w14:textId="77777777" w:rsidR="0058096D" w:rsidRPr="0058096D" w:rsidRDefault="0058096D" w:rsidP="00DF735C">
      <w:pPr>
        <w:numPr>
          <w:ilvl w:val="0"/>
          <w:numId w:val="17"/>
        </w:numPr>
        <w:spacing w:before="60" w:after="0" w:line="240" w:lineRule="auto"/>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postavu košarica za otpatke</w:t>
      </w:r>
    </w:p>
    <w:p w14:paraId="73F54210" w14:textId="77777777" w:rsidR="0058096D" w:rsidRPr="0058096D" w:rsidRDefault="0058096D" w:rsidP="0058096D">
      <w:pPr>
        <w:spacing w:before="60" w:after="0" w:line="240" w:lineRule="auto"/>
        <w:ind w:firstLine="709"/>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b/>
          <w:i/>
          <w:sz w:val="24"/>
          <w:szCs w:val="24"/>
          <w:lang w:eastAsia="hr-HR"/>
        </w:rPr>
        <w:t>te</w:t>
      </w:r>
      <w:r w:rsidRPr="0058096D">
        <w:rPr>
          <w:rFonts w:ascii="Times New Roman" w:eastAsia="Times New Roman" w:hAnsi="Times New Roman" w:cs="Times New Roman"/>
          <w:sz w:val="24"/>
          <w:szCs w:val="24"/>
          <w:lang w:eastAsia="hr-HR"/>
        </w:rPr>
        <w:t xml:space="preserve"> </w:t>
      </w:r>
      <w:r w:rsidRPr="0058096D">
        <w:rPr>
          <w:rFonts w:ascii="Times New Roman" w:eastAsia="Times New Roman" w:hAnsi="Times New Roman" w:cs="Times New Roman"/>
          <w:b/>
          <w:i/>
          <w:sz w:val="24"/>
          <w:szCs w:val="24"/>
          <w:lang w:eastAsia="hr-HR"/>
        </w:rPr>
        <w:t xml:space="preserve">izvijesti Vijeće o učinjenom.  </w:t>
      </w:r>
    </w:p>
    <w:p w14:paraId="22F45C6C" w14:textId="77777777" w:rsidR="0058096D" w:rsidRPr="0058096D" w:rsidRDefault="0058096D" w:rsidP="0058096D">
      <w:pPr>
        <w:spacing w:after="0" w:line="240" w:lineRule="auto"/>
        <w:jc w:val="both"/>
        <w:rPr>
          <w:rFonts w:ascii="Times New Roman" w:eastAsia="Times New Roman" w:hAnsi="Times New Roman" w:cs="Times New Roman"/>
          <w:sz w:val="24"/>
          <w:szCs w:val="24"/>
          <w:lang w:eastAsia="hr-HR"/>
        </w:rPr>
      </w:pPr>
    </w:p>
    <w:p w14:paraId="138A6857" w14:textId="77777777" w:rsidR="0058096D" w:rsidRPr="0058096D" w:rsidRDefault="0058096D" w:rsidP="00DF735C">
      <w:pPr>
        <w:numPr>
          <w:ilvl w:val="0"/>
          <w:numId w:val="18"/>
        </w:numPr>
        <w:spacing w:after="0" w:line="240" w:lineRule="auto"/>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Ovaj Zaključak dostavit će se Zagrebačkom holdingu d.o.o., Podružnici Čistoća.</w:t>
      </w:r>
    </w:p>
    <w:p w14:paraId="1E521F7C" w14:textId="15541A81" w:rsidR="0058096D" w:rsidRDefault="0058096D" w:rsidP="0058096D">
      <w:pPr>
        <w:spacing w:after="0" w:line="360" w:lineRule="auto"/>
        <w:rPr>
          <w:rFonts w:ascii="Times New Roman" w:hAnsi="Times New Roman" w:cs="Times New Roman"/>
          <w:sz w:val="24"/>
          <w:szCs w:val="24"/>
        </w:rPr>
      </w:pPr>
    </w:p>
    <w:p w14:paraId="4FABA6A3" w14:textId="77777777" w:rsidR="0058096D" w:rsidRPr="0058096D" w:rsidRDefault="0058096D" w:rsidP="0058096D">
      <w:pPr>
        <w:spacing w:after="120" w:line="240" w:lineRule="auto"/>
        <w:ind w:right="-57"/>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Z a k l j u č a k</w:t>
      </w:r>
    </w:p>
    <w:p w14:paraId="07248B04" w14:textId="77777777" w:rsidR="0058096D" w:rsidRPr="0058096D" w:rsidRDefault="0058096D" w:rsidP="0058096D">
      <w:pPr>
        <w:spacing w:after="0" w:line="240" w:lineRule="auto"/>
        <w:jc w:val="center"/>
        <w:rPr>
          <w:rFonts w:ascii="Times New Roman" w:eastAsia="Times New Roman" w:hAnsi="Times New Roman" w:cs="Times New Roman"/>
          <w:b/>
          <w:sz w:val="24"/>
          <w:szCs w:val="24"/>
          <w:lang w:eastAsia="hr-HR"/>
        </w:rPr>
      </w:pPr>
      <w:r w:rsidRPr="0058096D">
        <w:rPr>
          <w:rFonts w:ascii="Times New Roman" w:eastAsia="Times New Roman" w:hAnsi="Times New Roman" w:cs="Times New Roman"/>
          <w:b/>
          <w:sz w:val="24"/>
          <w:szCs w:val="24"/>
          <w:lang w:eastAsia="hr-HR"/>
        </w:rPr>
        <w:t>o prijedlogu rješavanja prometne problematike</w:t>
      </w:r>
    </w:p>
    <w:p w14:paraId="1FF5DD17"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362F7D85" w14:textId="77777777" w:rsidR="0058096D" w:rsidRPr="0058096D" w:rsidRDefault="0058096D" w:rsidP="0058096D">
      <w:pPr>
        <w:spacing w:after="0" w:line="240" w:lineRule="auto"/>
        <w:rPr>
          <w:rFonts w:ascii="Times New Roman" w:eastAsia="Times New Roman" w:hAnsi="Times New Roman" w:cs="Times New Roman"/>
          <w:b/>
          <w:sz w:val="24"/>
          <w:szCs w:val="24"/>
          <w:lang w:eastAsia="hr-HR"/>
        </w:rPr>
      </w:pPr>
    </w:p>
    <w:p w14:paraId="56EF19B4" w14:textId="77777777" w:rsidR="0058096D" w:rsidRPr="0058096D" w:rsidRDefault="0058096D" w:rsidP="00DF735C">
      <w:pPr>
        <w:numPr>
          <w:ilvl w:val="0"/>
          <w:numId w:val="20"/>
        </w:numPr>
        <w:spacing w:after="120" w:line="240" w:lineRule="auto"/>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 xml:space="preserve">Vijeće Gradske četvrti Peščenica - Žitnjak razmotrilo je i podržava Zaključak Vijeća Mjesnog odbora Peščenica KLASA:024-08/22-003/1977; URBROJ:251-13-11-11-22-4 donesen na 18. sjednici Vijeća te predlaže nadležnom gradskom uredu da </w:t>
      </w:r>
    </w:p>
    <w:p w14:paraId="2DB9E5AF" w14:textId="77777777" w:rsidR="0058096D" w:rsidRPr="0058096D" w:rsidRDefault="0058096D" w:rsidP="00DF735C">
      <w:pPr>
        <w:numPr>
          <w:ilvl w:val="0"/>
          <w:numId w:val="19"/>
        </w:numPr>
        <w:spacing w:before="60" w:after="0" w:line="240" w:lineRule="auto"/>
        <w:ind w:left="1985"/>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izvrši očevid i pokrene postupak za donošenje rješenja o postavi prometnog znaka „Pješačka zona“ na stazicu kod zgrade Heinzelova 47A – C;</w:t>
      </w:r>
    </w:p>
    <w:p w14:paraId="4FAD3580" w14:textId="77777777" w:rsidR="0058096D" w:rsidRPr="0058096D" w:rsidRDefault="0058096D" w:rsidP="0058096D">
      <w:pPr>
        <w:spacing w:before="60" w:after="0" w:line="240" w:lineRule="auto"/>
        <w:ind w:left="1985"/>
        <w:contextualSpacing/>
        <w:jc w:val="both"/>
        <w:rPr>
          <w:rFonts w:ascii="Times New Roman" w:eastAsia="Times New Roman" w:hAnsi="Times New Roman" w:cs="Times New Roman"/>
          <w:b/>
          <w:i/>
          <w:sz w:val="24"/>
          <w:szCs w:val="24"/>
          <w:lang w:eastAsia="hr-HR"/>
        </w:rPr>
      </w:pPr>
    </w:p>
    <w:p w14:paraId="42EA61EA" w14:textId="77777777" w:rsidR="0058096D" w:rsidRPr="0058096D" w:rsidRDefault="0058096D" w:rsidP="00DF735C">
      <w:pPr>
        <w:numPr>
          <w:ilvl w:val="0"/>
          <w:numId w:val="19"/>
        </w:numPr>
        <w:spacing w:before="60" w:after="0" w:line="240" w:lineRule="auto"/>
        <w:ind w:left="1985"/>
        <w:contextualSpacing/>
        <w:jc w:val="both"/>
        <w:rPr>
          <w:rFonts w:ascii="Times New Roman" w:eastAsia="Times New Roman" w:hAnsi="Times New Roman" w:cs="Times New Roman"/>
          <w:b/>
          <w:i/>
          <w:sz w:val="24"/>
          <w:szCs w:val="24"/>
          <w:lang w:eastAsia="hr-HR"/>
        </w:rPr>
      </w:pPr>
      <w:r w:rsidRPr="0058096D">
        <w:rPr>
          <w:rFonts w:ascii="Times New Roman" w:eastAsia="Times New Roman" w:hAnsi="Times New Roman" w:cs="Times New Roman"/>
          <w:b/>
          <w:i/>
          <w:sz w:val="24"/>
          <w:szCs w:val="24"/>
          <w:lang w:eastAsia="hr-HR"/>
        </w:rPr>
        <w:t xml:space="preserve">izvijesti Vijeće o učinjenom.  </w:t>
      </w:r>
    </w:p>
    <w:p w14:paraId="34BB35DC" w14:textId="77777777" w:rsidR="0058096D" w:rsidRPr="0058096D" w:rsidRDefault="0058096D" w:rsidP="0058096D">
      <w:pPr>
        <w:spacing w:after="0" w:line="240" w:lineRule="auto"/>
        <w:jc w:val="both"/>
        <w:rPr>
          <w:rFonts w:ascii="Times New Roman" w:eastAsia="Times New Roman" w:hAnsi="Times New Roman" w:cs="Times New Roman"/>
          <w:sz w:val="24"/>
          <w:szCs w:val="24"/>
          <w:lang w:eastAsia="hr-HR"/>
        </w:rPr>
      </w:pPr>
    </w:p>
    <w:p w14:paraId="0D0E0953" w14:textId="58A60EB6" w:rsidR="0058096D" w:rsidRDefault="0058096D" w:rsidP="00DF735C">
      <w:pPr>
        <w:numPr>
          <w:ilvl w:val="0"/>
          <w:numId w:val="20"/>
        </w:numPr>
        <w:spacing w:after="0" w:line="240" w:lineRule="auto"/>
        <w:ind w:left="709"/>
        <w:contextualSpacing/>
        <w:jc w:val="both"/>
        <w:rPr>
          <w:rFonts w:ascii="Times New Roman" w:eastAsia="Times New Roman" w:hAnsi="Times New Roman" w:cs="Times New Roman"/>
          <w:sz w:val="24"/>
          <w:szCs w:val="24"/>
          <w:lang w:eastAsia="hr-HR"/>
        </w:rPr>
      </w:pPr>
      <w:r w:rsidRPr="0058096D">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758F462D" w14:textId="14841DA4" w:rsidR="0058096D" w:rsidRDefault="0058096D" w:rsidP="0058096D">
      <w:pPr>
        <w:spacing w:after="0" w:line="240" w:lineRule="auto"/>
        <w:contextualSpacing/>
        <w:jc w:val="both"/>
        <w:rPr>
          <w:rFonts w:ascii="Times New Roman" w:eastAsia="Times New Roman" w:hAnsi="Times New Roman" w:cs="Times New Roman"/>
          <w:sz w:val="24"/>
          <w:szCs w:val="24"/>
          <w:lang w:eastAsia="hr-HR"/>
        </w:rPr>
      </w:pPr>
    </w:p>
    <w:p w14:paraId="7F8D1FEC" w14:textId="77777777" w:rsidR="00DF735C" w:rsidRPr="00DF735C" w:rsidRDefault="00DF735C" w:rsidP="00DF735C">
      <w:pPr>
        <w:spacing w:after="0" w:line="240" w:lineRule="auto"/>
        <w:rPr>
          <w:rFonts w:ascii="Times New Roman" w:eastAsia="Times New Roman" w:hAnsi="Times New Roman" w:cs="Times New Roman"/>
          <w:sz w:val="24"/>
          <w:szCs w:val="24"/>
          <w:lang w:eastAsia="hr-HR"/>
        </w:rPr>
      </w:pPr>
    </w:p>
    <w:p w14:paraId="640E9E89" w14:textId="77777777" w:rsidR="00DF735C" w:rsidRPr="00DF735C" w:rsidRDefault="00DF735C" w:rsidP="00DF735C">
      <w:pPr>
        <w:spacing w:after="120" w:line="240" w:lineRule="auto"/>
        <w:ind w:right="-57"/>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Z a k l j u č a k</w:t>
      </w:r>
    </w:p>
    <w:p w14:paraId="1FE4ED13" w14:textId="77777777" w:rsidR="00DF735C" w:rsidRPr="00DF735C" w:rsidRDefault="00DF735C" w:rsidP="00DF735C">
      <w:pPr>
        <w:spacing w:after="0" w:line="240" w:lineRule="auto"/>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o prijedlogu uspostave novih autobusnih stajališta na produljenoj trasi kretanja autobusne linije 217</w:t>
      </w:r>
    </w:p>
    <w:p w14:paraId="2C67BCAF"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22BE43B1"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7837A707" w14:textId="77777777" w:rsidR="00DF735C" w:rsidRPr="00DF735C" w:rsidRDefault="00DF735C" w:rsidP="00DF735C">
      <w:pPr>
        <w:numPr>
          <w:ilvl w:val="0"/>
          <w:numId w:val="21"/>
        </w:numPr>
        <w:spacing w:after="120" w:line="240" w:lineRule="auto"/>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Vijeće Gradske četvrti Peščenica - Žitnjak razmotrilo je i podržava Zaključak Vijeća Mjesnog odbora Petruševec KLASA:024-08/22-003/1911 URBR:251-13-11-11-22-5 donesen na 17. sjednici Vijeća te predlaže nadležnoj gradskoj službi da</w:t>
      </w:r>
    </w:p>
    <w:p w14:paraId="0A0FAD8F" w14:textId="77777777" w:rsidR="00DF735C" w:rsidRPr="00DF735C" w:rsidRDefault="00DF735C" w:rsidP="00DF735C">
      <w:pPr>
        <w:numPr>
          <w:ilvl w:val="0"/>
          <w:numId w:val="19"/>
        </w:numPr>
        <w:spacing w:after="120" w:line="240" w:lineRule="auto"/>
        <w:ind w:left="1418" w:hanging="357"/>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da izvrši očevid sa svrhom utvrđivanja mogućnosti uspostave novih autobusnih stajališta na liniji 217 (Kvaternikov trg – Struge – Petruševečko naselje) koja bi trebala produžiti trasu kretanja na način da s Radničke ceste skreće u Novi Petruševec, ide do rotora u Črnkovečkoj te se vraća na Radničku cestu sve do ulice I. Petruševec;</w:t>
      </w:r>
    </w:p>
    <w:p w14:paraId="1681FDBA" w14:textId="77777777" w:rsidR="00DF735C" w:rsidRPr="00DF735C" w:rsidRDefault="00DF735C" w:rsidP="00DF735C">
      <w:pPr>
        <w:numPr>
          <w:ilvl w:val="0"/>
          <w:numId w:val="19"/>
        </w:numPr>
        <w:spacing w:before="60" w:after="0" w:line="240" w:lineRule="auto"/>
        <w:ind w:left="1418"/>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 xml:space="preserve">izvijesti Vijeće o učinjenom.  </w:t>
      </w:r>
    </w:p>
    <w:p w14:paraId="13EF7395" w14:textId="77777777" w:rsidR="00DF735C" w:rsidRPr="00DF735C" w:rsidRDefault="00DF735C" w:rsidP="00DF735C">
      <w:pPr>
        <w:spacing w:after="0" w:line="240" w:lineRule="auto"/>
        <w:jc w:val="both"/>
        <w:rPr>
          <w:rFonts w:ascii="Times New Roman" w:eastAsia="Times New Roman" w:hAnsi="Times New Roman" w:cs="Times New Roman"/>
          <w:sz w:val="24"/>
          <w:szCs w:val="24"/>
          <w:lang w:eastAsia="hr-HR"/>
        </w:rPr>
      </w:pPr>
    </w:p>
    <w:p w14:paraId="6431D8A5" w14:textId="77777777" w:rsidR="00DF735C" w:rsidRPr="00DF735C" w:rsidRDefault="00DF735C" w:rsidP="00DF735C">
      <w:pPr>
        <w:numPr>
          <w:ilvl w:val="0"/>
          <w:numId w:val="21"/>
        </w:numPr>
        <w:spacing w:after="0" w:line="240" w:lineRule="auto"/>
        <w:ind w:left="709"/>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Ovaj Zaključak dostavit će se ZGH d.o.o., Podružnici ZET.</w:t>
      </w:r>
    </w:p>
    <w:p w14:paraId="2B71E8A2" w14:textId="77777777" w:rsidR="0058096D" w:rsidRPr="0058096D" w:rsidRDefault="0058096D" w:rsidP="0058096D">
      <w:pPr>
        <w:spacing w:after="0" w:line="240" w:lineRule="auto"/>
        <w:contextualSpacing/>
        <w:jc w:val="both"/>
        <w:rPr>
          <w:rFonts w:ascii="Times New Roman" w:eastAsia="Times New Roman" w:hAnsi="Times New Roman" w:cs="Times New Roman"/>
          <w:sz w:val="24"/>
          <w:szCs w:val="24"/>
          <w:lang w:eastAsia="hr-HR"/>
        </w:rPr>
      </w:pPr>
    </w:p>
    <w:p w14:paraId="5689837B" w14:textId="7C4257CB" w:rsidR="0058096D" w:rsidRDefault="0058096D" w:rsidP="0058096D">
      <w:pPr>
        <w:spacing w:after="0" w:line="360" w:lineRule="auto"/>
        <w:rPr>
          <w:rFonts w:ascii="Times New Roman" w:hAnsi="Times New Roman" w:cs="Times New Roman"/>
          <w:sz w:val="24"/>
          <w:szCs w:val="24"/>
        </w:rPr>
      </w:pPr>
    </w:p>
    <w:p w14:paraId="182F13B0" w14:textId="61131409" w:rsidR="00DF735C" w:rsidRDefault="00DF735C" w:rsidP="0058096D">
      <w:pPr>
        <w:spacing w:after="0" w:line="360" w:lineRule="auto"/>
        <w:rPr>
          <w:rFonts w:ascii="Times New Roman" w:hAnsi="Times New Roman" w:cs="Times New Roman"/>
          <w:sz w:val="24"/>
          <w:szCs w:val="24"/>
        </w:rPr>
      </w:pPr>
    </w:p>
    <w:p w14:paraId="5608C5C7" w14:textId="77777777" w:rsidR="00DF735C" w:rsidRPr="00DF735C" w:rsidRDefault="00DF735C" w:rsidP="00DF735C">
      <w:pPr>
        <w:spacing w:after="120" w:line="240" w:lineRule="auto"/>
        <w:ind w:right="-57"/>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Z a k l j u č a k</w:t>
      </w:r>
    </w:p>
    <w:p w14:paraId="299852A4" w14:textId="77777777" w:rsidR="00DF735C" w:rsidRPr="00DF735C" w:rsidRDefault="00DF735C" w:rsidP="00DF735C">
      <w:pPr>
        <w:spacing w:after="0" w:line="240" w:lineRule="auto"/>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o prijedlogu rješavanja komunalne problematike</w:t>
      </w:r>
    </w:p>
    <w:p w14:paraId="53A7195F"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4C852967"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2B9230BB" w14:textId="77777777" w:rsidR="00DF735C" w:rsidRPr="00DF735C" w:rsidRDefault="00DF735C" w:rsidP="00DF735C">
      <w:pPr>
        <w:numPr>
          <w:ilvl w:val="0"/>
          <w:numId w:val="22"/>
        </w:numPr>
        <w:spacing w:after="120" w:line="240" w:lineRule="auto"/>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Vijeće Gradske četvrti Peščenica - Žitnjak razmotrilo je i podržava Zaključak Vijeća Mjesnog odbora Petruševec KLASA:024-08/22-003/1911 URBR:251-13-11-11-22-4 donesen na 17. sjednici Vijeća te predlaže nadležnoj gradskoj službi da</w:t>
      </w:r>
    </w:p>
    <w:p w14:paraId="22644762" w14:textId="77777777" w:rsidR="00DF735C" w:rsidRPr="00DF735C" w:rsidRDefault="00DF735C" w:rsidP="00DF735C">
      <w:pPr>
        <w:numPr>
          <w:ilvl w:val="0"/>
          <w:numId w:val="19"/>
        </w:numPr>
        <w:spacing w:after="120" w:line="240" w:lineRule="auto"/>
        <w:ind w:left="1418" w:hanging="357"/>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da izvrši ispitivanje stanja vodoopskrbnog cjevovoda u ulici I. Petruševec IV. odvojak, posebice kod kbr. 56, sa svrhom uvrštavanja rekonstrukcije cjevovoda u svoje planove i programe;</w:t>
      </w:r>
    </w:p>
    <w:p w14:paraId="7C133F15" w14:textId="77777777" w:rsidR="00DF735C" w:rsidRPr="00DF735C" w:rsidRDefault="00DF735C" w:rsidP="00DF735C">
      <w:pPr>
        <w:numPr>
          <w:ilvl w:val="0"/>
          <w:numId w:val="19"/>
        </w:numPr>
        <w:spacing w:before="60" w:after="0" w:line="240" w:lineRule="auto"/>
        <w:ind w:left="1418"/>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 xml:space="preserve">izvijesti Vijeće o učinjenom.  </w:t>
      </w:r>
    </w:p>
    <w:p w14:paraId="09680996" w14:textId="77777777" w:rsidR="00DF735C" w:rsidRPr="00DF735C" w:rsidRDefault="00DF735C" w:rsidP="00DF735C">
      <w:pPr>
        <w:spacing w:after="0" w:line="240" w:lineRule="auto"/>
        <w:jc w:val="both"/>
        <w:rPr>
          <w:rFonts w:ascii="Times New Roman" w:eastAsia="Times New Roman" w:hAnsi="Times New Roman" w:cs="Times New Roman"/>
          <w:sz w:val="24"/>
          <w:szCs w:val="24"/>
          <w:lang w:eastAsia="hr-HR"/>
        </w:rPr>
      </w:pPr>
    </w:p>
    <w:p w14:paraId="774463D4" w14:textId="77777777" w:rsidR="00DF735C" w:rsidRPr="00DF735C" w:rsidRDefault="00DF735C" w:rsidP="00DF735C">
      <w:pPr>
        <w:numPr>
          <w:ilvl w:val="0"/>
          <w:numId w:val="22"/>
        </w:numPr>
        <w:spacing w:after="0" w:line="240" w:lineRule="auto"/>
        <w:ind w:left="709"/>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Ovaj Zaključak dostavit će se Vodoopskrbi i odvodnji d.o.o.</w:t>
      </w:r>
    </w:p>
    <w:p w14:paraId="33F499F4" w14:textId="15B6BFE4" w:rsidR="00DF735C" w:rsidRDefault="00DF735C" w:rsidP="0058096D">
      <w:pPr>
        <w:spacing w:after="0" w:line="360" w:lineRule="auto"/>
        <w:rPr>
          <w:rFonts w:ascii="Times New Roman" w:hAnsi="Times New Roman" w:cs="Times New Roman"/>
          <w:sz w:val="24"/>
          <w:szCs w:val="24"/>
        </w:rPr>
      </w:pPr>
    </w:p>
    <w:p w14:paraId="62AD8AFB" w14:textId="77777777" w:rsidR="00DF735C" w:rsidRPr="00DF735C" w:rsidRDefault="00DF735C" w:rsidP="00DF735C">
      <w:pPr>
        <w:spacing w:after="120" w:line="240" w:lineRule="auto"/>
        <w:ind w:right="-57"/>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Z a k l j u č a k</w:t>
      </w:r>
    </w:p>
    <w:p w14:paraId="36B9ACA8" w14:textId="77777777" w:rsidR="00DF735C" w:rsidRPr="00DF735C" w:rsidRDefault="00DF735C" w:rsidP="00DF735C">
      <w:pPr>
        <w:spacing w:after="0" w:line="240" w:lineRule="auto"/>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o prijedlogu postave uspornika prometa</w:t>
      </w:r>
    </w:p>
    <w:p w14:paraId="0C216AF9"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79117FEF"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2F65FDD8" w14:textId="77777777" w:rsidR="00DF735C" w:rsidRPr="00DF735C" w:rsidRDefault="00DF735C" w:rsidP="00DF735C">
      <w:pPr>
        <w:numPr>
          <w:ilvl w:val="0"/>
          <w:numId w:val="23"/>
        </w:numPr>
        <w:spacing w:after="120" w:line="240" w:lineRule="auto"/>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sz w:val="24"/>
          <w:szCs w:val="24"/>
          <w:lang w:eastAsia="hr-HR"/>
        </w:rPr>
        <w:t xml:space="preserve">Vijeće Gradske četvrti Peščenica - Žitnjak podržava Zaključak Vijeća Mjesnog odbora Petruševec KLASA:024-08/22-003/1911 URBR:251-13-11-11-22-6 donesen na 17. sjednici Vijeća te predlaže nadležnom gradskom uredu da </w:t>
      </w:r>
    </w:p>
    <w:p w14:paraId="76C8116C" w14:textId="77777777" w:rsidR="00DF735C" w:rsidRPr="00DF735C" w:rsidRDefault="00DF735C" w:rsidP="00DF735C">
      <w:pPr>
        <w:numPr>
          <w:ilvl w:val="0"/>
          <w:numId w:val="1"/>
        </w:numPr>
        <w:spacing w:before="60" w:after="0" w:line="240" w:lineRule="auto"/>
        <w:ind w:left="1560"/>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lastRenderedPageBreak/>
        <w:t>izvrši očevid i pokrene postupak za donošenje rješenja o postavi uspornika prometa – uzdignutih ploha, u ulici I. Petruševec V. odvojak i ulici I. Petruševec kod kbr. 23;</w:t>
      </w:r>
    </w:p>
    <w:p w14:paraId="745140C9" w14:textId="77777777" w:rsidR="00DF735C" w:rsidRPr="00DF735C" w:rsidRDefault="00DF735C" w:rsidP="00DF735C">
      <w:pPr>
        <w:spacing w:before="60" w:after="0" w:line="240" w:lineRule="auto"/>
        <w:ind w:left="1560"/>
        <w:contextualSpacing/>
        <w:jc w:val="both"/>
        <w:rPr>
          <w:rFonts w:ascii="Times New Roman" w:eastAsia="Times New Roman" w:hAnsi="Times New Roman" w:cs="Times New Roman"/>
          <w:b/>
          <w:i/>
          <w:sz w:val="24"/>
          <w:szCs w:val="24"/>
          <w:lang w:eastAsia="hr-HR"/>
        </w:rPr>
      </w:pPr>
    </w:p>
    <w:p w14:paraId="6C2F563A" w14:textId="77777777" w:rsidR="00DF735C" w:rsidRPr="00DF735C" w:rsidRDefault="00DF735C" w:rsidP="00DF735C">
      <w:pPr>
        <w:numPr>
          <w:ilvl w:val="0"/>
          <w:numId w:val="1"/>
        </w:numPr>
        <w:spacing w:before="60" w:after="0" w:line="240" w:lineRule="auto"/>
        <w:ind w:left="1560"/>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 xml:space="preserve">izvijesti Vijeće o učinjenom.  </w:t>
      </w:r>
    </w:p>
    <w:p w14:paraId="6F0BEEF8" w14:textId="77777777" w:rsidR="00DF735C" w:rsidRPr="00DF735C" w:rsidRDefault="00DF735C" w:rsidP="00DF735C">
      <w:pPr>
        <w:spacing w:after="0" w:line="240" w:lineRule="auto"/>
        <w:jc w:val="both"/>
        <w:rPr>
          <w:rFonts w:ascii="Times New Roman" w:eastAsia="Times New Roman" w:hAnsi="Times New Roman" w:cs="Times New Roman"/>
          <w:sz w:val="24"/>
          <w:szCs w:val="24"/>
          <w:lang w:eastAsia="hr-HR"/>
        </w:rPr>
      </w:pPr>
    </w:p>
    <w:p w14:paraId="37DBA2B2" w14:textId="77777777" w:rsidR="00DF735C" w:rsidRPr="00DF735C" w:rsidRDefault="00DF735C" w:rsidP="00DF735C">
      <w:pPr>
        <w:numPr>
          <w:ilvl w:val="0"/>
          <w:numId w:val="23"/>
        </w:numPr>
        <w:spacing w:after="0" w:line="240" w:lineRule="auto"/>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1EEC5BAE" w14:textId="09272D9E" w:rsidR="00DF735C" w:rsidRDefault="00DF735C" w:rsidP="0058096D">
      <w:pPr>
        <w:spacing w:after="0" w:line="360" w:lineRule="auto"/>
        <w:rPr>
          <w:rFonts w:ascii="Times New Roman" w:hAnsi="Times New Roman" w:cs="Times New Roman"/>
          <w:sz w:val="24"/>
          <w:szCs w:val="24"/>
        </w:rPr>
      </w:pPr>
    </w:p>
    <w:p w14:paraId="4F92242B" w14:textId="77777777" w:rsidR="00DF735C" w:rsidRPr="00DF735C" w:rsidRDefault="00DF735C" w:rsidP="00DF735C">
      <w:pPr>
        <w:spacing w:after="120" w:line="240" w:lineRule="auto"/>
        <w:ind w:right="-57"/>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Z a k l j u č a k</w:t>
      </w:r>
    </w:p>
    <w:p w14:paraId="34827065" w14:textId="77777777" w:rsidR="00DF735C" w:rsidRPr="00DF735C" w:rsidRDefault="00DF735C" w:rsidP="00DF735C">
      <w:pPr>
        <w:spacing w:after="0" w:line="240" w:lineRule="auto"/>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o prijedlogu uspostave novih pješačkih prijelaza</w:t>
      </w:r>
    </w:p>
    <w:p w14:paraId="0B1EA651"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31DF19D0"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56EE16BB" w14:textId="77777777" w:rsidR="00DF735C" w:rsidRPr="00DF735C" w:rsidRDefault="00DF735C" w:rsidP="00DF735C">
      <w:pPr>
        <w:numPr>
          <w:ilvl w:val="0"/>
          <w:numId w:val="24"/>
        </w:numPr>
        <w:spacing w:after="120" w:line="240" w:lineRule="auto"/>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sz w:val="24"/>
          <w:szCs w:val="24"/>
          <w:lang w:eastAsia="hr-HR"/>
        </w:rPr>
        <w:t xml:space="preserve">Vijeće Gradske četvrti Peščenica - Žitnjak podržava Zaključak Vijeća Mjesnog odbora Petruševec KLASA:024-08/22-003/1911 URBR:251-13-11-11-22-7 donesen na 17. sjednici Vijeća te predlaže nadležnom gradskom uredu da </w:t>
      </w:r>
      <w:r w:rsidRPr="00DF735C">
        <w:rPr>
          <w:rFonts w:ascii="Times New Roman" w:eastAsia="Times New Roman" w:hAnsi="Times New Roman" w:cs="Times New Roman"/>
          <w:b/>
          <w:i/>
          <w:sz w:val="24"/>
          <w:szCs w:val="24"/>
          <w:lang w:eastAsia="hr-HR"/>
        </w:rPr>
        <w:t>izvrši očevid i pokrene postupak za donošenje rješenja o uspostavi novih  pješačkih prijelaza na lokacijama:</w:t>
      </w:r>
    </w:p>
    <w:p w14:paraId="06EAD96E" w14:textId="77777777" w:rsidR="00DF735C" w:rsidRPr="00DF735C" w:rsidRDefault="00DF735C" w:rsidP="00DF735C">
      <w:pPr>
        <w:numPr>
          <w:ilvl w:val="0"/>
          <w:numId w:val="1"/>
        </w:numPr>
        <w:spacing w:after="120" w:line="240" w:lineRule="auto"/>
        <w:ind w:left="1559" w:hanging="357"/>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 xml:space="preserve"> raskrižje ulica I. Petruševec i I. Petruševec odvojak 32-40 i </w:t>
      </w:r>
    </w:p>
    <w:p w14:paraId="7AA40E19" w14:textId="77777777" w:rsidR="00DF735C" w:rsidRPr="00DF735C" w:rsidRDefault="00DF735C" w:rsidP="00DF735C">
      <w:pPr>
        <w:numPr>
          <w:ilvl w:val="0"/>
          <w:numId w:val="1"/>
        </w:numPr>
        <w:spacing w:after="120" w:line="240" w:lineRule="auto"/>
        <w:ind w:left="1559" w:hanging="357"/>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u ulici I. Petruševec kod kbr. 40 - nasuprot autobusnog stajališta;</w:t>
      </w:r>
    </w:p>
    <w:p w14:paraId="02BDDDAE" w14:textId="77777777" w:rsidR="00DF735C" w:rsidRPr="00DF735C" w:rsidRDefault="00DF735C" w:rsidP="00DF735C">
      <w:pPr>
        <w:numPr>
          <w:ilvl w:val="0"/>
          <w:numId w:val="1"/>
        </w:numPr>
        <w:spacing w:before="60" w:after="0" w:line="240" w:lineRule="auto"/>
        <w:ind w:left="1560"/>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 xml:space="preserve">izvijesti Vijeće o učinjenom.  </w:t>
      </w:r>
    </w:p>
    <w:p w14:paraId="48EE14C8" w14:textId="77777777" w:rsidR="00DF735C" w:rsidRPr="00DF735C" w:rsidRDefault="00DF735C" w:rsidP="00DF735C">
      <w:pPr>
        <w:spacing w:after="0" w:line="240" w:lineRule="auto"/>
        <w:jc w:val="both"/>
        <w:rPr>
          <w:rFonts w:ascii="Times New Roman" w:eastAsia="Times New Roman" w:hAnsi="Times New Roman" w:cs="Times New Roman"/>
          <w:sz w:val="24"/>
          <w:szCs w:val="24"/>
          <w:lang w:eastAsia="hr-HR"/>
        </w:rPr>
      </w:pPr>
    </w:p>
    <w:p w14:paraId="3F0DBC7F" w14:textId="0E85A2EC" w:rsidR="00DF735C" w:rsidRDefault="00DF735C" w:rsidP="00DF735C">
      <w:pPr>
        <w:spacing w:after="0" w:line="360" w:lineRule="auto"/>
        <w:ind w:left="36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sidRPr="00DF735C">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37C7E96A" w14:textId="0B524B65" w:rsidR="00DF735C" w:rsidRDefault="00DF735C" w:rsidP="00DF735C">
      <w:pPr>
        <w:spacing w:after="0" w:line="360" w:lineRule="auto"/>
        <w:ind w:left="360"/>
        <w:rPr>
          <w:rFonts w:ascii="Times New Roman" w:eastAsia="Times New Roman" w:hAnsi="Times New Roman" w:cs="Times New Roman"/>
          <w:sz w:val="24"/>
          <w:szCs w:val="24"/>
          <w:lang w:eastAsia="hr-HR"/>
        </w:rPr>
      </w:pPr>
    </w:p>
    <w:p w14:paraId="47ACB754" w14:textId="77777777" w:rsidR="00DF735C" w:rsidRPr="00DF735C" w:rsidRDefault="00DF735C" w:rsidP="00DF735C">
      <w:pPr>
        <w:spacing w:after="120" w:line="240" w:lineRule="auto"/>
        <w:ind w:right="-57"/>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Z a k l j u č a k</w:t>
      </w:r>
    </w:p>
    <w:p w14:paraId="4801E715" w14:textId="77777777" w:rsidR="00DF735C" w:rsidRPr="00DF735C" w:rsidRDefault="00DF735C" w:rsidP="00DF735C">
      <w:pPr>
        <w:spacing w:after="0" w:line="240" w:lineRule="auto"/>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o prijedlogu poboljšanja semaforske regulacije prometa</w:t>
      </w:r>
    </w:p>
    <w:p w14:paraId="0C0AFB1B"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1C4FF28F"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421910D2" w14:textId="77777777" w:rsidR="00DF735C" w:rsidRPr="00DF735C" w:rsidRDefault="00DF735C" w:rsidP="00DF735C">
      <w:pPr>
        <w:numPr>
          <w:ilvl w:val="0"/>
          <w:numId w:val="25"/>
        </w:numPr>
        <w:spacing w:after="120" w:line="240" w:lineRule="auto"/>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sz w:val="24"/>
          <w:szCs w:val="24"/>
          <w:lang w:eastAsia="hr-HR"/>
        </w:rPr>
        <w:t xml:space="preserve">Vijeće Gradske četvrti Peščenica-Žitnjak podržava Zaključak Vijeća Mjesnog odbora Savica Šanci KLASA:024-08/22-003/1413 URBR:251-13-11-11-22-3 donesen na 14. sjednici Vijeća te predlaže nadležnom gradskom uredu da </w:t>
      </w:r>
    </w:p>
    <w:p w14:paraId="56A71CF5" w14:textId="77777777" w:rsidR="00DF735C" w:rsidRPr="00DF735C" w:rsidRDefault="00DF735C" w:rsidP="00DF735C">
      <w:pPr>
        <w:numPr>
          <w:ilvl w:val="0"/>
          <w:numId w:val="1"/>
        </w:numPr>
        <w:spacing w:before="60" w:after="0" w:line="240" w:lineRule="auto"/>
        <w:ind w:left="1560"/>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izvrši očevid i na temelju analize izradi prijedlog poboljšanja semaforske regulacije prometa na raskrižju Ulice Dane Duića s Avenijom Marina Držića sa svrhom olakšavanja prelazaka pješaka navedenim raskrižjem.</w:t>
      </w:r>
    </w:p>
    <w:p w14:paraId="640EC695" w14:textId="77777777" w:rsidR="00DF735C" w:rsidRPr="00DF735C" w:rsidRDefault="00DF735C" w:rsidP="00DF735C">
      <w:pPr>
        <w:spacing w:after="0" w:line="240" w:lineRule="auto"/>
        <w:jc w:val="both"/>
        <w:rPr>
          <w:rFonts w:ascii="Times New Roman" w:eastAsia="Times New Roman" w:hAnsi="Times New Roman" w:cs="Times New Roman"/>
          <w:sz w:val="24"/>
          <w:szCs w:val="24"/>
          <w:lang w:eastAsia="hr-HR"/>
        </w:rPr>
      </w:pPr>
    </w:p>
    <w:p w14:paraId="25E52B55" w14:textId="77777777" w:rsidR="00DF735C" w:rsidRPr="00DF735C" w:rsidRDefault="00DF735C" w:rsidP="00DF735C">
      <w:pPr>
        <w:numPr>
          <w:ilvl w:val="0"/>
          <w:numId w:val="25"/>
        </w:numPr>
        <w:spacing w:after="0" w:line="240" w:lineRule="auto"/>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6F232AE5" w14:textId="6304C102" w:rsidR="00DF735C" w:rsidRDefault="00DF735C" w:rsidP="00DF735C">
      <w:pPr>
        <w:spacing w:after="0" w:line="360" w:lineRule="auto"/>
        <w:ind w:left="360"/>
        <w:rPr>
          <w:rFonts w:ascii="Times New Roman" w:hAnsi="Times New Roman" w:cs="Times New Roman"/>
          <w:sz w:val="24"/>
          <w:szCs w:val="24"/>
        </w:rPr>
      </w:pPr>
    </w:p>
    <w:p w14:paraId="573B70AD" w14:textId="77777777" w:rsidR="00DF735C" w:rsidRPr="00DF735C" w:rsidRDefault="00DF735C" w:rsidP="00DF735C">
      <w:pPr>
        <w:spacing w:after="120" w:line="240" w:lineRule="auto"/>
        <w:ind w:right="-57"/>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Z a k l j u č a k</w:t>
      </w:r>
    </w:p>
    <w:p w14:paraId="1E5E7E68" w14:textId="77777777" w:rsidR="00DF735C" w:rsidRPr="00DF735C" w:rsidRDefault="00DF735C" w:rsidP="00DF735C">
      <w:pPr>
        <w:spacing w:after="0" w:line="240" w:lineRule="auto"/>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o prijedlogu postave uspornika prometa</w:t>
      </w:r>
    </w:p>
    <w:p w14:paraId="2A24224A"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474447CD"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218351ED" w14:textId="77777777" w:rsidR="00DF735C" w:rsidRPr="00DF735C" w:rsidRDefault="00DF735C" w:rsidP="00DF735C">
      <w:pPr>
        <w:numPr>
          <w:ilvl w:val="0"/>
          <w:numId w:val="26"/>
        </w:numPr>
        <w:spacing w:after="120" w:line="240" w:lineRule="auto"/>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sz w:val="24"/>
          <w:szCs w:val="24"/>
          <w:lang w:eastAsia="hr-HR"/>
        </w:rPr>
        <w:t xml:space="preserve">Vijeće Gradske četvrti Peščenica - Žitnjak podržava Zaključak Vijeća Mjesnog odbora Savica Šanci KLASA:024-08/22-003/1715 URBR:251-13-11-11-22-5 donesen na 15. sjednici Vijeća te predlaže nadležnom gradskom uredu da </w:t>
      </w:r>
    </w:p>
    <w:p w14:paraId="45EAAB64" w14:textId="77777777" w:rsidR="00DF735C" w:rsidRPr="00DF735C" w:rsidRDefault="00DF735C" w:rsidP="00DF735C">
      <w:pPr>
        <w:numPr>
          <w:ilvl w:val="0"/>
          <w:numId w:val="1"/>
        </w:numPr>
        <w:spacing w:before="60" w:after="0" w:line="240" w:lineRule="auto"/>
        <w:ind w:left="1560"/>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lastRenderedPageBreak/>
        <w:t>izvrši očevid i pokrene postupak za donošenje rješenja o postavi uspornika prometa – uzdignutih ploha, s pratećom prometnom signalizacijom i opremom u ulici I. Savica kod kbr. 19,</w:t>
      </w:r>
    </w:p>
    <w:p w14:paraId="56BE014E" w14:textId="77777777" w:rsidR="00DF735C" w:rsidRPr="00DF735C" w:rsidRDefault="00DF735C" w:rsidP="00DF735C">
      <w:pPr>
        <w:spacing w:before="60" w:after="0" w:line="240" w:lineRule="auto"/>
        <w:ind w:left="1560"/>
        <w:contextualSpacing/>
        <w:jc w:val="both"/>
        <w:rPr>
          <w:rFonts w:ascii="Times New Roman" w:eastAsia="Times New Roman" w:hAnsi="Times New Roman" w:cs="Times New Roman"/>
          <w:b/>
          <w:i/>
          <w:sz w:val="24"/>
          <w:szCs w:val="24"/>
          <w:lang w:eastAsia="hr-HR"/>
        </w:rPr>
      </w:pPr>
    </w:p>
    <w:p w14:paraId="5244EF57" w14:textId="77777777" w:rsidR="00DF735C" w:rsidRPr="00DF735C" w:rsidRDefault="00DF735C" w:rsidP="00DF735C">
      <w:pPr>
        <w:numPr>
          <w:ilvl w:val="0"/>
          <w:numId w:val="1"/>
        </w:numPr>
        <w:spacing w:before="60" w:after="0" w:line="240" w:lineRule="auto"/>
        <w:ind w:left="1560"/>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 xml:space="preserve">izvijesti Vijeće o učinjenom.  </w:t>
      </w:r>
    </w:p>
    <w:p w14:paraId="399ECCEC" w14:textId="77777777" w:rsidR="00DF735C" w:rsidRPr="00DF735C" w:rsidRDefault="00DF735C" w:rsidP="00DF735C">
      <w:pPr>
        <w:spacing w:after="0" w:line="240" w:lineRule="auto"/>
        <w:jc w:val="both"/>
        <w:rPr>
          <w:rFonts w:ascii="Times New Roman" w:eastAsia="Times New Roman" w:hAnsi="Times New Roman" w:cs="Times New Roman"/>
          <w:sz w:val="24"/>
          <w:szCs w:val="24"/>
          <w:lang w:eastAsia="hr-HR"/>
        </w:rPr>
      </w:pPr>
    </w:p>
    <w:p w14:paraId="1C285E4A" w14:textId="77777777" w:rsidR="00DF735C" w:rsidRPr="00DF735C" w:rsidRDefault="00DF735C" w:rsidP="00DF735C">
      <w:pPr>
        <w:numPr>
          <w:ilvl w:val="0"/>
          <w:numId w:val="26"/>
        </w:numPr>
        <w:spacing w:after="0" w:line="240" w:lineRule="auto"/>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53B60D94" w14:textId="77777777" w:rsidR="00DF735C" w:rsidRPr="00DF735C" w:rsidRDefault="00DF735C" w:rsidP="00DF735C">
      <w:pPr>
        <w:spacing w:after="0" w:line="240" w:lineRule="auto"/>
        <w:ind w:left="567"/>
        <w:contextualSpacing/>
        <w:jc w:val="both"/>
        <w:rPr>
          <w:rFonts w:ascii="Times New Roman" w:eastAsia="Times New Roman" w:hAnsi="Times New Roman" w:cs="Times New Roman"/>
          <w:sz w:val="24"/>
          <w:szCs w:val="24"/>
          <w:lang w:eastAsia="hr-HR"/>
        </w:rPr>
      </w:pPr>
    </w:p>
    <w:p w14:paraId="486D62CF" w14:textId="5F5BB58B" w:rsidR="00DF735C" w:rsidRDefault="00DF735C" w:rsidP="00DF735C">
      <w:pPr>
        <w:spacing w:after="0" w:line="360" w:lineRule="auto"/>
        <w:ind w:left="360"/>
        <w:rPr>
          <w:rFonts w:ascii="Times New Roman" w:hAnsi="Times New Roman" w:cs="Times New Roman"/>
          <w:sz w:val="24"/>
          <w:szCs w:val="24"/>
        </w:rPr>
      </w:pPr>
    </w:p>
    <w:p w14:paraId="01243737" w14:textId="77777777" w:rsidR="00DF735C" w:rsidRPr="00DF735C" w:rsidRDefault="00DF735C" w:rsidP="00DF735C">
      <w:pPr>
        <w:spacing w:after="120" w:line="240" w:lineRule="auto"/>
        <w:ind w:right="-57"/>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Z a k l j u č a k</w:t>
      </w:r>
    </w:p>
    <w:p w14:paraId="6566EE8D" w14:textId="77777777" w:rsidR="00DF735C" w:rsidRPr="00DF735C" w:rsidRDefault="00DF735C" w:rsidP="00DF735C">
      <w:pPr>
        <w:spacing w:after="0" w:line="240" w:lineRule="auto"/>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o prijedlogu rješavanja problematike remećenja javnog reda i mira</w:t>
      </w:r>
    </w:p>
    <w:p w14:paraId="38DA928E"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34353624"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786AD3C6" w14:textId="77777777" w:rsidR="00DF735C" w:rsidRPr="00DF735C" w:rsidRDefault="00DF735C" w:rsidP="00DF735C">
      <w:pPr>
        <w:numPr>
          <w:ilvl w:val="0"/>
          <w:numId w:val="27"/>
        </w:numPr>
        <w:spacing w:after="120" w:line="240" w:lineRule="auto"/>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 xml:space="preserve">Vijeće Gradske četvrti Peščenica - Žitnjak razmotrilo je i podržava Zaključak Vijeća Mjesnog odbora Žitnjak KLASA:024-08/22-003/2155; URBR:251-13-11-11-22-6 donesen na 17. sjednici Vijeća te predlaže službi koja brine o održavanju javnog reda i mira da </w:t>
      </w:r>
      <w:r w:rsidRPr="00DF735C">
        <w:rPr>
          <w:rFonts w:ascii="Times New Roman" w:eastAsia="Times New Roman" w:hAnsi="Times New Roman" w:cs="Times New Roman"/>
          <w:b/>
          <w:i/>
          <w:sz w:val="24"/>
          <w:szCs w:val="24"/>
          <w:lang w:eastAsia="hr-HR"/>
        </w:rPr>
        <w:t>pojača policijsku ophodnju područja oko dječjeg igrališta u II. Strugama</w:t>
      </w:r>
      <w:r w:rsidRPr="00DF735C">
        <w:rPr>
          <w:rFonts w:ascii="Times New Roman" w:eastAsia="Times New Roman" w:hAnsi="Times New Roman" w:cs="Times New Roman"/>
          <w:sz w:val="24"/>
          <w:szCs w:val="24"/>
          <w:lang w:eastAsia="hr-HR"/>
        </w:rPr>
        <w:t xml:space="preserve"> kako bi se spriječilo uznemiravanje građana u okolici do kojih dolazi najčešće u kasnim večernjim satima.</w:t>
      </w:r>
    </w:p>
    <w:p w14:paraId="354B44D2" w14:textId="77777777" w:rsidR="00DF735C" w:rsidRPr="00DF735C" w:rsidRDefault="00DF735C" w:rsidP="00DF735C">
      <w:pPr>
        <w:numPr>
          <w:ilvl w:val="0"/>
          <w:numId w:val="27"/>
        </w:numPr>
        <w:spacing w:after="120" w:line="240" w:lineRule="auto"/>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 xml:space="preserve">Vijeće će u svoj prijedlog aktivnosti za program građenja i održavanja komunalne infrastrukture na području Gradske četvrti u idućem razdoblju uvrstiti </w:t>
      </w:r>
      <w:bookmarkStart w:id="10" w:name="_Hlk118813450"/>
      <w:r w:rsidRPr="00DF735C">
        <w:rPr>
          <w:rFonts w:ascii="Times New Roman" w:eastAsia="Times New Roman" w:hAnsi="Times New Roman" w:cs="Times New Roman"/>
          <w:b/>
          <w:i/>
          <w:sz w:val="24"/>
          <w:szCs w:val="24"/>
          <w:lang w:eastAsia="hr-HR"/>
        </w:rPr>
        <w:t>dogradnju/pojačanje javne rasvjete na dječjem igralištu u II. Strugama.</w:t>
      </w:r>
      <w:r w:rsidRPr="00DF735C">
        <w:rPr>
          <w:rFonts w:ascii="Times New Roman" w:eastAsia="Times New Roman" w:hAnsi="Times New Roman" w:cs="Times New Roman"/>
          <w:sz w:val="24"/>
          <w:szCs w:val="24"/>
          <w:lang w:eastAsia="hr-HR"/>
        </w:rPr>
        <w:t xml:space="preserve"> </w:t>
      </w:r>
      <w:bookmarkEnd w:id="10"/>
    </w:p>
    <w:p w14:paraId="239C09BA" w14:textId="77777777" w:rsidR="00DF735C" w:rsidRPr="00DF735C" w:rsidRDefault="00DF735C" w:rsidP="00DF735C">
      <w:pPr>
        <w:numPr>
          <w:ilvl w:val="0"/>
          <w:numId w:val="27"/>
        </w:numPr>
        <w:spacing w:after="120" w:line="240" w:lineRule="auto"/>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Ovaj Zaključak dostavit će se IV. policijskoj postaji Zagreb, PP Maksimir.</w:t>
      </w:r>
    </w:p>
    <w:p w14:paraId="5C50916D" w14:textId="07E86911" w:rsidR="00DF735C" w:rsidRDefault="00DF735C" w:rsidP="00DF735C">
      <w:pPr>
        <w:spacing w:after="0" w:line="360" w:lineRule="auto"/>
        <w:ind w:left="360"/>
        <w:rPr>
          <w:rFonts w:ascii="Times New Roman" w:hAnsi="Times New Roman" w:cs="Times New Roman"/>
          <w:sz w:val="24"/>
          <w:szCs w:val="24"/>
        </w:rPr>
      </w:pPr>
    </w:p>
    <w:p w14:paraId="7ADA4888" w14:textId="77777777" w:rsidR="00DF735C" w:rsidRPr="00DF735C" w:rsidRDefault="00DF735C" w:rsidP="00DF735C">
      <w:pPr>
        <w:spacing w:after="0" w:line="240" w:lineRule="auto"/>
        <w:rPr>
          <w:rFonts w:ascii="Times New Roman" w:eastAsia="Times New Roman" w:hAnsi="Times New Roman" w:cs="Times New Roman"/>
          <w:sz w:val="24"/>
          <w:szCs w:val="24"/>
          <w:lang w:eastAsia="hr-HR"/>
        </w:rPr>
      </w:pPr>
    </w:p>
    <w:p w14:paraId="231D8172" w14:textId="77777777" w:rsidR="00DF735C" w:rsidRPr="00DF735C" w:rsidRDefault="00DF735C" w:rsidP="00DF735C">
      <w:pPr>
        <w:spacing w:after="120" w:line="240" w:lineRule="auto"/>
        <w:ind w:right="-57"/>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Z a k l j u č a k</w:t>
      </w:r>
    </w:p>
    <w:p w14:paraId="3DFBA597" w14:textId="77777777" w:rsidR="00DF735C" w:rsidRPr="00DF735C" w:rsidRDefault="00DF735C" w:rsidP="00DF735C">
      <w:pPr>
        <w:spacing w:after="0" w:line="240" w:lineRule="auto"/>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o prijedlogu rješavanja prometne problematike</w:t>
      </w:r>
    </w:p>
    <w:p w14:paraId="7A0C6E04"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49E57954" w14:textId="77777777" w:rsidR="00DF735C" w:rsidRPr="00DF735C" w:rsidRDefault="00DF735C" w:rsidP="00DF735C">
      <w:pPr>
        <w:spacing w:after="0" w:line="240" w:lineRule="auto"/>
        <w:rPr>
          <w:rFonts w:ascii="Times New Roman" w:eastAsia="Times New Roman" w:hAnsi="Times New Roman" w:cs="Times New Roman"/>
          <w:b/>
          <w:sz w:val="24"/>
          <w:szCs w:val="24"/>
          <w:lang w:eastAsia="hr-HR"/>
        </w:rPr>
      </w:pPr>
    </w:p>
    <w:p w14:paraId="036C5852" w14:textId="436F5805" w:rsidR="00DF735C" w:rsidRPr="00DF735C" w:rsidRDefault="00DF735C" w:rsidP="00DF735C">
      <w:pPr>
        <w:spacing w:after="120" w:line="240" w:lineRule="auto"/>
        <w:ind w:left="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1. </w:t>
      </w:r>
      <w:r w:rsidRPr="00DF735C">
        <w:rPr>
          <w:rFonts w:ascii="Times New Roman" w:eastAsia="Times New Roman" w:hAnsi="Times New Roman" w:cs="Times New Roman"/>
          <w:sz w:val="24"/>
          <w:szCs w:val="24"/>
          <w:lang w:eastAsia="hr-HR"/>
        </w:rPr>
        <w:t>Vijeće Gradske četvrti Peščenica - Žitnjak podržava zaključke Vijeća Mjesnog odbora Žitnjak donesene na 16. i 17. sjednici Vijeća te predlaže nadležnom gradskom uredu da izvrši očevid i pokrene postupak za donošenje rješenja o:</w:t>
      </w:r>
    </w:p>
    <w:p w14:paraId="6E84FC3B" w14:textId="77777777" w:rsidR="00DF735C" w:rsidRPr="00DF735C" w:rsidRDefault="00DF735C" w:rsidP="00DF735C">
      <w:pPr>
        <w:numPr>
          <w:ilvl w:val="0"/>
          <w:numId w:val="19"/>
        </w:numPr>
        <w:spacing w:before="60" w:after="0" w:line="240" w:lineRule="auto"/>
        <w:ind w:left="1985"/>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postavi znaka zabrane parkiranja duž cijele glavne ulice Žitnjak Kovačići (bez odvojaka);</w:t>
      </w:r>
    </w:p>
    <w:p w14:paraId="7ECD5758" w14:textId="77777777" w:rsidR="00DF735C" w:rsidRPr="00DF735C" w:rsidRDefault="00DF735C" w:rsidP="00DF735C">
      <w:pPr>
        <w:numPr>
          <w:ilvl w:val="0"/>
          <w:numId w:val="19"/>
        </w:numPr>
        <w:spacing w:before="60" w:after="0" w:line="240" w:lineRule="auto"/>
        <w:ind w:left="1985"/>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postavi znaka zabrane parkiranja u ulici Žitnjak II. odvojak preko puta br. 17;</w:t>
      </w:r>
    </w:p>
    <w:p w14:paraId="269CCB2C" w14:textId="77777777" w:rsidR="00DF735C" w:rsidRPr="00DF735C" w:rsidRDefault="00DF735C" w:rsidP="00DF735C">
      <w:pPr>
        <w:numPr>
          <w:ilvl w:val="0"/>
          <w:numId w:val="19"/>
        </w:numPr>
        <w:spacing w:after="120" w:line="240" w:lineRule="auto"/>
        <w:ind w:left="1984" w:hanging="357"/>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postavi znaka zabrane parkiranja na početku ulice IV. Struge od kbr. 13-13/6;</w:t>
      </w:r>
    </w:p>
    <w:p w14:paraId="682B28BB" w14:textId="77777777" w:rsidR="00DF735C" w:rsidRPr="00DF735C" w:rsidRDefault="00DF735C" w:rsidP="00DF735C">
      <w:pPr>
        <w:numPr>
          <w:ilvl w:val="0"/>
          <w:numId w:val="19"/>
        </w:numPr>
        <w:spacing w:before="60" w:after="0" w:line="240" w:lineRule="auto"/>
        <w:ind w:left="1985"/>
        <w:contextualSpacing/>
        <w:jc w:val="both"/>
        <w:rPr>
          <w:rFonts w:ascii="Times New Roman" w:eastAsia="Times New Roman" w:hAnsi="Times New Roman" w:cs="Times New Roman"/>
          <w:b/>
          <w:i/>
          <w:sz w:val="24"/>
          <w:szCs w:val="24"/>
          <w:lang w:eastAsia="hr-HR"/>
        </w:rPr>
      </w:pPr>
      <w:r w:rsidRPr="00DF735C">
        <w:rPr>
          <w:rFonts w:ascii="Times New Roman" w:eastAsia="Times New Roman" w:hAnsi="Times New Roman" w:cs="Times New Roman"/>
          <w:b/>
          <w:i/>
          <w:sz w:val="24"/>
          <w:szCs w:val="24"/>
          <w:lang w:eastAsia="hr-HR"/>
        </w:rPr>
        <w:t xml:space="preserve">izvijesti Vijeće o učinjenom.  </w:t>
      </w:r>
    </w:p>
    <w:p w14:paraId="5AC66E4A" w14:textId="77777777" w:rsidR="00DF735C" w:rsidRPr="00DF735C" w:rsidRDefault="00DF735C" w:rsidP="00DF735C">
      <w:pPr>
        <w:spacing w:after="0" w:line="240" w:lineRule="auto"/>
        <w:jc w:val="both"/>
        <w:rPr>
          <w:rFonts w:ascii="Times New Roman" w:eastAsia="Times New Roman" w:hAnsi="Times New Roman" w:cs="Times New Roman"/>
          <w:sz w:val="24"/>
          <w:szCs w:val="24"/>
          <w:lang w:eastAsia="hr-HR"/>
        </w:rPr>
      </w:pPr>
    </w:p>
    <w:p w14:paraId="7A1378E1" w14:textId="26A6BC18" w:rsidR="00DF735C" w:rsidRPr="00DF735C" w:rsidRDefault="00DF735C" w:rsidP="00DF735C">
      <w:pPr>
        <w:spacing w:after="0" w:line="360" w:lineRule="auto"/>
        <w:ind w:left="360"/>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2.   </w:t>
      </w:r>
      <w:r w:rsidRPr="00DF735C">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w:t>
      </w:r>
    </w:p>
    <w:p w14:paraId="698E02A1" w14:textId="57E09789" w:rsidR="00DF735C" w:rsidRDefault="00DF735C" w:rsidP="0058096D">
      <w:pPr>
        <w:spacing w:after="0" w:line="360" w:lineRule="auto"/>
        <w:rPr>
          <w:rFonts w:ascii="Times New Roman" w:hAnsi="Times New Roman" w:cs="Times New Roman"/>
          <w:sz w:val="24"/>
          <w:szCs w:val="24"/>
        </w:rPr>
      </w:pPr>
    </w:p>
    <w:p w14:paraId="52D6A3D4" w14:textId="77777777" w:rsidR="00DF735C" w:rsidRPr="00DF735C" w:rsidRDefault="00DF735C" w:rsidP="00DF735C">
      <w:pPr>
        <w:spacing w:after="0" w:line="240" w:lineRule="auto"/>
        <w:ind w:right="-58"/>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Z a k l j u č a k</w:t>
      </w:r>
    </w:p>
    <w:p w14:paraId="0F57CC1E" w14:textId="77777777" w:rsidR="00DF735C" w:rsidRPr="00DF735C" w:rsidRDefault="00DF735C" w:rsidP="00DF735C">
      <w:pPr>
        <w:spacing w:after="0" w:line="240" w:lineRule="auto"/>
        <w:jc w:val="center"/>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lastRenderedPageBreak/>
        <w:t>o uvrštavanju komunalne problematike u Plan komunalnih potreba</w:t>
      </w:r>
    </w:p>
    <w:p w14:paraId="363E550B" w14:textId="77777777" w:rsidR="00DF735C" w:rsidRPr="00DF735C" w:rsidRDefault="00DF735C" w:rsidP="00DF735C">
      <w:pPr>
        <w:spacing w:after="0" w:line="240" w:lineRule="auto"/>
        <w:jc w:val="both"/>
        <w:rPr>
          <w:rFonts w:ascii="Times New Roman" w:eastAsia="Times New Roman" w:hAnsi="Times New Roman" w:cs="Times New Roman"/>
          <w:sz w:val="24"/>
          <w:szCs w:val="24"/>
          <w:lang w:eastAsia="hr-HR"/>
        </w:rPr>
      </w:pPr>
    </w:p>
    <w:p w14:paraId="10515F0A" w14:textId="77777777" w:rsidR="00DF735C" w:rsidRPr="00DF735C" w:rsidRDefault="00DF735C" w:rsidP="00DF735C">
      <w:pPr>
        <w:numPr>
          <w:ilvl w:val="0"/>
          <w:numId w:val="2"/>
        </w:numPr>
        <w:spacing w:after="0" w:line="240" w:lineRule="auto"/>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Vijeće Gradske četvrti Peščenica-Žitnjak, uvrštava u Plan komunalnih potreba sljedeće:</w:t>
      </w:r>
    </w:p>
    <w:p w14:paraId="1CB7C685" w14:textId="77777777" w:rsidR="00DF735C" w:rsidRPr="00DF735C" w:rsidRDefault="00DF735C" w:rsidP="00DF735C">
      <w:pPr>
        <w:spacing w:after="0" w:line="240" w:lineRule="auto"/>
        <w:jc w:val="both"/>
        <w:rPr>
          <w:rFonts w:ascii="Times New Roman" w:eastAsia="Times New Roman" w:hAnsi="Times New Roman" w:cs="Times New Roman"/>
          <w:sz w:val="24"/>
          <w:szCs w:val="24"/>
          <w:lang w:eastAsia="hr-HR"/>
        </w:rPr>
      </w:pPr>
    </w:p>
    <w:p w14:paraId="5147A585" w14:textId="77777777" w:rsidR="00DF735C" w:rsidRPr="00DF735C" w:rsidRDefault="00DF735C" w:rsidP="00DF735C">
      <w:pPr>
        <w:numPr>
          <w:ilvl w:val="0"/>
          <w:numId w:val="3"/>
        </w:numPr>
        <w:spacing w:after="40" w:line="240" w:lineRule="auto"/>
        <w:ind w:left="1077" w:hanging="357"/>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b/>
          <w:sz w:val="24"/>
          <w:szCs w:val="24"/>
          <w:lang w:eastAsia="hr-HR"/>
        </w:rPr>
        <w:t>MO FERENŠČICA</w:t>
      </w:r>
    </w:p>
    <w:p w14:paraId="44A5CAEA" w14:textId="77777777" w:rsidR="00DF735C" w:rsidRPr="00DF735C" w:rsidRDefault="00DF735C" w:rsidP="00DF735C">
      <w:pPr>
        <w:numPr>
          <w:ilvl w:val="1"/>
          <w:numId w:val="3"/>
        </w:numPr>
        <w:spacing w:after="80" w:line="240" w:lineRule="auto"/>
        <w:ind w:left="1843" w:hanging="357"/>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Sanacija kolnika i parkirališta ispred Ježevske ulice kbr. 9.</w:t>
      </w:r>
    </w:p>
    <w:p w14:paraId="2766468E" w14:textId="77777777" w:rsidR="00DF735C" w:rsidRPr="00DF735C" w:rsidRDefault="00DF735C" w:rsidP="00DF735C">
      <w:pPr>
        <w:numPr>
          <w:ilvl w:val="0"/>
          <w:numId w:val="3"/>
        </w:numPr>
        <w:spacing w:after="40" w:line="240" w:lineRule="auto"/>
        <w:ind w:left="1077" w:hanging="357"/>
        <w:jc w:val="both"/>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MO RESNIK</w:t>
      </w:r>
    </w:p>
    <w:p w14:paraId="19AD7D5F" w14:textId="77777777" w:rsidR="00DF735C" w:rsidRPr="00DF735C" w:rsidRDefault="00DF735C" w:rsidP="00DF735C">
      <w:pPr>
        <w:numPr>
          <w:ilvl w:val="1"/>
          <w:numId w:val="3"/>
        </w:numPr>
        <w:spacing w:after="80" w:line="240" w:lineRule="auto"/>
        <w:ind w:left="1843" w:hanging="357"/>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 xml:space="preserve">Nasipavanje ulice I. Resnik 137 A brušenim asfaltom. </w:t>
      </w:r>
    </w:p>
    <w:p w14:paraId="2FAF5970" w14:textId="77777777" w:rsidR="00DF735C" w:rsidRPr="00DF735C" w:rsidRDefault="00DF735C" w:rsidP="00DF735C">
      <w:pPr>
        <w:numPr>
          <w:ilvl w:val="0"/>
          <w:numId w:val="3"/>
        </w:numPr>
        <w:spacing w:after="40" w:line="240" w:lineRule="auto"/>
        <w:ind w:left="1077" w:hanging="357"/>
        <w:jc w:val="both"/>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MO PEŠČENICA</w:t>
      </w:r>
    </w:p>
    <w:p w14:paraId="7506F2CE" w14:textId="77777777" w:rsidR="00DF735C" w:rsidRPr="00DF735C" w:rsidRDefault="00DF735C" w:rsidP="00DF735C">
      <w:pPr>
        <w:numPr>
          <w:ilvl w:val="1"/>
          <w:numId w:val="3"/>
        </w:numPr>
        <w:spacing w:after="80" w:line="240" w:lineRule="auto"/>
        <w:ind w:left="1843" w:hanging="357"/>
        <w:jc w:val="both"/>
        <w:rPr>
          <w:rFonts w:ascii="Times New Roman" w:eastAsia="Times New Roman" w:hAnsi="Times New Roman" w:cs="Times New Roman"/>
          <w:color w:val="0000FF"/>
          <w:sz w:val="24"/>
          <w:szCs w:val="24"/>
          <w:lang w:eastAsia="hr-HR"/>
        </w:rPr>
      </w:pPr>
      <w:r w:rsidRPr="00DF735C">
        <w:rPr>
          <w:rFonts w:ascii="Times New Roman" w:eastAsia="Times New Roman" w:hAnsi="Times New Roman" w:cs="Times New Roman"/>
          <w:sz w:val="24"/>
          <w:szCs w:val="24"/>
          <w:lang w:eastAsia="hr-HR"/>
        </w:rPr>
        <w:t xml:space="preserve">Asfaltiranje Resničke ulice s označavanjem parkirnih mjesta. </w:t>
      </w:r>
    </w:p>
    <w:p w14:paraId="269DAFDD" w14:textId="77777777" w:rsidR="00DF735C" w:rsidRPr="00DF735C" w:rsidRDefault="00DF735C" w:rsidP="00DF735C">
      <w:pPr>
        <w:numPr>
          <w:ilvl w:val="0"/>
          <w:numId w:val="3"/>
        </w:numPr>
        <w:spacing w:after="40" w:line="240" w:lineRule="auto"/>
        <w:ind w:left="1077" w:hanging="357"/>
        <w:jc w:val="both"/>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MO SAVICA ŠANCI</w:t>
      </w:r>
    </w:p>
    <w:p w14:paraId="0A7081D6" w14:textId="77777777" w:rsidR="00DF735C" w:rsidRPr="00DF735C" w:rsidRDefault="00DF735C" w:rsidP="00DF735C">
      <w:pPr>
        <w:numPr>
          <w:ilvl w:val="1"/>
          <w:numId w:val="3"/>
        </w:numPr>
        <w:spacing w:after="0" w:line="240" w:lineRule="auto"/>
        <w:ind w:left="1843"/>
        <w:contextualSpacing/>
        <w:jc w:val="both"/>
        <w:rPr>
          <w:rFonts w:ascii="Times New Roman" w:eastAsia="Times New Roman" w:hAnsi="Times New Roman" w:cs="Times New Roman"/>
          <w:color w:val="0000FF"/>
          <w:sz w:val="24"/>
          <w:szCs w:val="24"/>
          <w:lang w:eastAsia="hr-HR"/>
        </w:rPr>
      </w:pPr>
      <w:r w:rsidRPr="00DF735C">
        <w:rPr>
          <w:rFonts w:ascii="Times New Roman" w:eastAsia="Times New Roman" w:hAnsi="Times New Roman" w:cs="Times New Roman"/>
          <w:sz w:val="24"/>
          <w:szCs w:val="24"/>
          <w:lang w:eastAsia="hr-HR"/>
        </w:rPr>
        <w:t xml:space="preserve">Izgradnja nogostupa u ulici I. Savica. </w:t>
      </w:r>
    </w:p>
    <w:p w14:paraId="1931AC56" w14:textId="77777777" w:rsidR="00DF735C" w:rsidRPr="00DF735C" w:rsidRDefault="00DF735C" w:rsidP="00DF735C">
      <w:pPr>
        <w:numPr>
          <w:ilvl w:val="1"/>
          <w:numId w:val="3"/>
        </w:numPr>
        <w:spacing w:after="60" w:line="240" w:lineRule="auto"/>
        <w:ind w:left="1843" w:hanging="357"/>
        <w:jc w:val="both"/>
        <w:rPr>
          <w:rFonts w:ascii="Times New Roman" w:eastAsia="Times New Roman" w:hAnsi="Times New Roman" w:cs="Times New Roman"/>
          <w:color w:val="0000FF"/>
          <w:sz w:val="24"/>
          <w:szCs w:val="24"/>
          <w:lang w:eastAsia="hr-HR"/>
        </w:rPr>
      </w:pPr>
      <w:r w:rsidRPr="00DF735C">
        <w:rPr>
          <w:rFonts w:ascii="Times New Roman" w:eastAsia="Times New Roman" w:hAnsi="Times New Roman" w:cs="Times New Roman"/>
          <w:sz w:val="24"/>
          <w:szCs w:val="24"/>
          <w:lang w:eastAsia="hr-HR"/>
        </w:rPr>
        <w:t>Izmjena dotrajale javne rasvjete oko Crkve Rođenja Marijina i dječjeg vrtića.</w:t>
      </w:r>
    </w:p>
    <w:p w14:paraId="21AD1E8F" w14:textId="77777777" w:rsidR="00DF735C" w:rsidRPr="00DF735C" w:rsidRDefault="00DF735C" w:rsidP="00DF735C">
      <w:pPr>
        <w:numPr>
          <w:ilvl w:val="0"/>
          <w:numId w:val="3"/>
        </w:numPr>
        <w:spacing w:after="60" w:line="240" w:lineRule="auto"/>
        <w:ind w:left="1077" w:hanging="357"/>
        <w:jc w:val="both"/>
        <w:rPr>
          <w:rFonts w:ascii="Times New Roman" w:eastAsia="Times New Roman" w:hAnsi="Times New Roman" w:cs="Times New Roman"/>
          <w:b/>
          <w:sz w:val="24"/>
          <w:szCs w:val="24"/>
          <w:lang w:eastAsia="hr-HR"/>
        </w:rPr>
      </w:pPr>
      <w:r w:rsidRPr="00DF735C">
        <w:rPr>
          <w:rFonts w:ascii="Times New Roman" w:eastAsia="Times New Roman" w:hAnsi="Times New Roman" w:cs="Times New Roman"/>
          <w:b/>
          <w:sz w:val="24"/>
          <w:szCs w:val="24"/>
          <w:lang w:eastAsia="hr-HR"/>
        </w:rPr>
        <w:t>MO DONJE SVETICE</w:t>
      </w:r>
    </w:p>
    <w:p w14:paraId="097A1A16" w14:textId="77777777" w:rsidR="00DF735C" w:rsidRPr="00DF735C" w:rsidRDefault="00DF735C" w:rsidP="00DF735C">
      <w:pPr>
        <w:numPr>
          <w:ilvl w:val="1"/>
          <w:numId w:val="3"/>
        </w:numPr>
        <w:spacing w:after="0" w:line="240" w:lineRule="auto"/>
        <w:ind w:left="1843"/>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 xml:space="preserve">Postava zaštitnih stupića (kom. 2) na zapadnom nogostupu u Ivanićgradskoj ulici kod kolnog ulaza u OŠ Frana Krste Frankopana sa svrhom onemogućavanja nepropisnog zaustavljanja automobila kod ulaza u dvorište škole. </w:t>
      </w:r>
    </w:p>
    <w:p w14:paraId="2C477212" w14:textId="77777777" w:rsidR="00DF735C" w:rsidRPr="00DF735C" w:rsidRDefault="00DF735C" w:rsidP="00DF735C">
      <w:pPr>
        <w:numPr>
          <w:ilvl w:val="1"/>
          <w:numId w:val="3"/>
        </w:numPr>
        <w:spacing w:after="0" w:line="240" w:lineRule="auto"/>
        <w:ind w:left="1843"/>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Izrada projektne dokumentacije za gradnju parkirališta na sljedećim lokacijama:</w:t>
      </w:r>
    </w:p>
    <w:p w14:paraId="4BEFD93B" w14:textId="77777777" w:rsidR="00DF735C" w:rsidRPr="00DF735C" w:rsidRDefault="00DF735C" w:rsidP="00DF735C">
      <w:pPr>
        <w:numPr>
          <w:ilvl w:val="0"/>
          <w:numId w:val="28"/>
        </w:numPr>
        <w:spacing w:after="0" w:line="240" w:lineRule="auto"/>
        <w:ind w:left="2552"/>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na površini sa zapadne strane Ulice Donje Svetice, odmah nakon trgovine Konzum, kod raskrižja Ulice grada Vukovara i Ulice Donje Svetice (južni dio k.č. br. 4327/3 k.o. Peščenica)</w:t>
      </w:r>
    </w:p>
    <w:p w14:paraId="4482B491" w14:textId="77777777" w:rsidR="00DF735C" w:rsidRPr="00DF735C" w:rsidRDefault="00DF735C" w:rsidP="00DF735C">
      <w:pPr>
        <w:numPr>
          <w:ilvl w:val="0"/>
          <w:numId w:val="28"/>
        </w:numPr>
        <w:spacing w:after="0" w:line="240" w:lineRule="auto"/>
        <w:ind w:left="2552"/>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površina pored trgovine Kaufland, između stare Almeria pruge i ulice Donje Svetice (nekada postojalo parkiralište – sada bi bilo idealno da se parkiralište uredi kao podzemne garaže, a na površini urede zelene površine ili igrališta. (k.č. 2211/3 k.o. Peščenica).</w:t>
      </w:r>
    </w:p>
    <w:p w14:paraId="2D96385A" w14:textId="77777777" w:rsidR="00DF735C" w:rsidRPr="00DF735C" w:rsidRDefault="00DF735C" w:rsidP="00DF735C">
      <w:pPr>
        <w:spacing w:after="0" w:line="240" w:lineRule="auto"/>
        <w:ind w:left="1800"/>
        <w:contextualSpacing/>
        <w:jc w:val="both"/>
        <w:rPr>
          <w:rFonts w:ascii="Times New Roman" w:eastAsia="Times New Roman" w:hAnsi="Times New Roman" w:cs="Times New Roman"/>
          <w:i/>
          <w:sz w:val="24"/>
          <w:szCs w:val="24"/>
          <w:lang w:eastAsia="hr-HR"/>
        </w:rPr>
      </w:pPr>
    </w:p>
    <w:p w14:paraId="76FC9E32" w14:textId="77777777" w:rsidR="00DF735C" w:rsidRPr="00DF735C" w:rsidRDefault="00DF735C" w:rsidP="00DF735C">
      <w:pPr>
        <w:numPr>
          <w:ilvl w:val="0"/>
          <w:numId w:val="2"/>
        </w:numPr>
        <w:tabs>
          <w:tab w:val="left" w:pos="7370"/>
        </w:tabs>
        <w:spacing w:after="0" w:line="240" w:lineRule="auto"/>
        <w:contextualSpacing/>
        <w:jc w:val="both"/>
        <w:rPr>
          <w:rFonts w:ascii="Times New Roman" w:eastAsia="Times New Roman" w:hAnsi="Times New Roman" w:cs="Times New Roman"/>
          <w:sz w:val="24"/>
          <w:szCs w:val="24"/>
          <w:lang w:eastAsia="hr-HR"/>
        </w:rPr>
      </w:pPr>
      <w:r w:rsidRPr="00DF735C">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DF735C">
        <w:rPr>
          <w:rFonts w:ascii="Times New Roman" w:eastAsia="Times New Roman" w:hAnsi="Times New Roman" w:cs="Times New Roman"/>
          <w:sz w:val="24"/>
          <w:szCs w:val="24"/>
          <w:lang w:eastAsia="hr-HR"/>
        </w:rPr>
        <w:tab/>
      </w:r>
    </w:p>
    <w:p w14:paraId="544DEBA2" w14:textId="77777777" w:rsidR="00DF735C" w:rsidRPr="00DF735C" w:rsidRDefault="00DF735C" w:rsidP="00DF735C">
      <w:pPr>
        <w:tabs>
          <w:tab w:val="left" w:pos="7370"/>
        </w:tabs>
        <w:spacing w:after="0" w:line="240" w:lineRule="auto"/>
        <w:ind w:left="709" w:hanging="425"/>
        <w:jc w:val="both"/>
        <w:rPr>
          <w:rFonts w:ascii="Times New Roman" w:eastAsia="Times New Roman" w:hAnsi="Times New Roman" w:cs="Times New Roman"/>
          <w:sz w:val="24"/>
          <w:szCs w:val="24"/>
          <w:lang w:eastAsia="hr-HR"/>
        </w:rPr>
      </w:pPr>
    </w:p>
    <w:p w14:paraId="5E2251BD" w14:textId="77777777" w:rsidR="00DF735C" w:rsidRPr="0058096D" w:rsidRDefault="00DF735C" w:rsidP="0058096D">
      <w:pPr>
        <w:spacing w:after="0" w:line="360" w:lineRule="auto"/>
        <w:rPr>
          <w:rFonts w:ascii="Times New Roman" w:hAnsi="Times New Roman" w:cs="Times New Roman"/>
          <w:sz w:val="24"/>
          <w:szCs w:val="24"/>
        </w:rPr>
      </w:pPr>
    </w:p>
    <w:p w14:paraId="461ADB7B" w14:textId="3CBB574F" w:rsidR="00091CF1" w:rsidRDefault="00091CF1" w:rsidP="00091CF1">
      <w:pPr>
        <w:spacing w:after="0" w:line="360" w:lineRule="auto"/>
        <w:rPr>
          <w:rFonts w:ascii="Times New Roman" w:hAnsi="Times New Roman" w:cs="Times New Roman"/>
          <w:b/>
          <w:sz w:val="24"/>
          <w:szCs w:val="24"/>
        </w:rPr>
      </w:pPr>
      <w:r w:rsidRPr="00C83E8A">
        <w:rPr>
          <w:rFonts w:ascii="Times New Roman" w:hAnsi="Times New Roman" w:cs="Times New Roman"/>
          <w:b/>
          <w:sz w:val="24"/>
          <w:szCs w:val="24"/>
        </w:rPr>
        <w:t>Ad 10.) Izvješća, pitanja i prijedlozi</w:t>
      </w:r>
    </w:p>
    <w:p w14:paraId="7A1136B4" w14:textId="77777777" w:rsidR="00FD4A04" w:rsidRPr="00C83E8A" w:rsidRDefault="00FD4A04" w:rsidP="00091CF1">
      <w:pPr>
        <w:spacing w:after="0" w:line="360" w:lineRule="auto"/>
        <w:rPr>
          <w:rFonts w:ascii="Times New Roman" w:hAnsi="Times New Roman" w:cs="Times New Roman"/>
          <w:b/>
          <w:sz w:val="24"/>
          <w:szCs w:val="24"/>
        </w:rPr>
      </w:pPr>
    </w:p>
    <w:p w14:paraId="73D98731" w14:textId="77777777" w:rsidR="00091CF1" w:rsidRPr="00091CF1" w:rsidRDefault="00091CF1" w:rsidP="00FD4A04">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Predsjednik otvara raspravu u kojoj sudjeluju vijećnici Vučić i Dumančić.</w:t>
      </w:r>
    </w:p>
    <w:p w14:paraId="3570B636" w14:textId="508A1F79" w:rsidR="004E1B21" w:rsidRDefault="00091CF1" w:rsidP="00FD4A04">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Vijećnik Vučić</w:t>
      </w:r>
      <w:r w:rsidR="007410FD">
        <w:rPr>
          <w:rFonts w:ascii="Times New Roman" w:hAnsi="Times New Roman" w:cs="Times New Roman"/>
          <w:sz w:val="24"/>
          <w:szCs w:val="24"/>
        </w:rPr>
        <w:t xml:space="preserve"> navodi kako ga je tematika </w:t>
      </w:r>
      <w:r w:rsidR="00FD4A04">
        <w:rPr>
          <w:rFonts w:ascii="Times New Roman" w:hAnsi="Times New Roman" w:cs="Times New Roman"/>
          <w:sz w:val="24"/>
          <w:szCs w:val="24"/>
        </w:rPr>
        <w:t xml:space="preserve">pod točkom 6. </w:t>
      </w:r>
      <w:r w:rsidR="007410FD">
        <w:rPr>
          <w:rFonts w:ascii="Times New Roman" w:hAnsi="Times New Roman" w:cs="Times New Roman"/>
          <w:sz w:val="24"/>
          <w:szCs w:val="24"/>
        </w:rPr>
        <w:t>podsjetila na 15</w:t>
      </w:r>
      <w:r w:rsidR="004E1B21">
        <w:rPr>
          <w:rFonts w:ascii="Times New Roman" w:hAnsi="Times New Roman" w:cs="Times New Roman"/>
          <w:sz w:val="24"/>
          <w:szCs w:val="24"/>
        </w:rPr>
        <w:t xml:space="preserve"> do 20</w:t>
      </w:r>
      <w:r w:rsidR="007410FD">
        <w:rPr>
          <w:rFonts w:ascii="Times New Roman" w:hAnsi="Times New Roman" w:cs="Times New Roman"/>
          <w:sz w:val="24"/>
          <w:szCs w:val="24"/>
        </w:rPr>
        <w:t xml:space="preserve"> godina star UPU Svetice kojim se rješavaju problemi nekoliko slijepih ulica na tom području, međutim po tom se pitanju još ništa nije </w:t>
      </w:r>
      <w:r w:rsidR="0080587E">
        <w:rPr>
          <w:rFonts w:ascii="Times New Roman" w:hAnsi="Times New Roman" w:cs="Times New Roman"/>
          <w:sz w:val="24"/>
          <w:szCs w:val="24"/>
        </w:rPr>
        <w:t>napravilo</w:t>
      </w:r>
      <w:r w:rsidR="007410FD">
        <w:rPr>
          <w:rFonts w:ascii="Times New Roman" w:hAnsi="Times New Roman" w:cs="Times New Roman"/>
          <w:sz w:val="24"/>
          <w:szCs w:val="24"/>
        </w:rPr>
        <w:t xml:space="preserve">. </w:t>
      </w:r>
      <w:r w:rsidR="00FD4A04">
        <w:rPr>
          <w:rFonts w:ascii="Times New Roman" w:hAnsi="Times New Roman" w:cs="Times New Roman"/>
          <w:sz w:val="24"/>
          <w:szCs w:val="24"/>
        </w:rPr>
        <w:t>N</w:t>
      </w:r>
      <w:r w:rsidR="004E1B21">
        <w:rPr>
          <w:rFonts w:ascii="Times New Roman" w:hAnsi="Times New Roman" w:cs="Times New Roman"/>
          <w:sz w:val="24"/>
          <w:szCs w:val="24"/>
        </w:rPr>
        <w:t>a</w:t>
      </w:r>
      <w:r w:rsidR="00FD4A04">
        <w:rPr>
          <w:rFonts w:ascii="Times New Roman" w:hAnsi="Times New Roman" w:cs="Times New Roman"/>
          <w:sz w:val="24"/>
          <w:szCs w:val="24"/>
        </w:rPr>
        <w:t xml:space="preserve">pominje kako </w:t>
      </w:r>
      <w:r w:rsidR="0080587E">
        <w:rPr>
          <w:rFonts w:ascii="Times New Roman" w:hAnsi="Times New Roman" w:cs="Times New Roman"/>
          <w:sz w:val="24"/>
          <w:szCs w:val="24"/>
        </w:rPr>
        <w:t>ta rješenje nisu obuhvaćena</w:t>
      </w:r>
      <w:r w:rsidR="00FD4A04">
        <w:rPr>
          <w:rFonts w:ascii="Times New Roman" w:hAnsi="Times New Roman" w:cs="Times New Roman"/>
          <w:sz w:val="24"/>
          <w:szCs w:val="24"/>
        </w:rPr>
        <w:t xml:space="preserve"> u ovom Programu kao niti u novim obvezama, zanima ga može li se rješavanje tih ulica uvesti kao nova obaveza. Predsjednik navodi kako se VMO jednoglasno protivi probijanju tih ulica (Galovićeva, Resnička…) te se poštivala želja Mjesnog odbora da se te stavke maknu iz programa građenja zbog velikog otpora vijećnika Mjesnog odbora Peščenica zbog straha da bi </w:t>
      </w:r>
      <w:r w:rsidR="00FD4A04">
        <w:rPr>
          <w:rFonts w:ascii="Times New Roman" w:hAnsi="Times New Roman" w:cs="Times New Roman"/>
          <w:sz w:val="24"/>
          <w:szCs w:val="24"/>
        </w:rPr>
        <w:lastRenderedPageBreak/>
        <w:t xml:space="preserve">se takvim građenjem dogodio problem </w:t>
      </w:r>
      <w:r w:rsidR="004E1B21">
        <w:rPr>
          <w:rFonts w:ascii="Times New Roman" w:hAnsi="Times New Roman" w:cs="Times New Roman"/>
          <w:sz w:val="24"/>
          <w:szCs w:val="24"/>
        </w:rPr>
        <w:t>v</w:t>
      </w:r>
      <w:r w:rsidR="00FD4A04">
        <w:rPr>
          <w:rFonts w:ascii="Times New Roman" w:hAnsi="Times New Roman" w:cs="Times New Roman"/>
          <w:sz w:val="24"/>
          <w:szCs w:val="24"/>
        </w:rPr>
        <w:t>elikog povećanja prometa te velikih prometnih gužvi zbog stvaranja prečaca pres</w:t>
      </w:r>
      <w:r w:rsidR="004E1B21">
        <w:rPr>
          <w:rFonts w:ascii="Times New Roman" w:hAnsi="Times New Roman" w:cs="Times New Roman"/>
          <w:sz w:val="24"/>
          <w:szCs w:val="24"/>
        </w:rPr>
        <w:t>i</w:t>
      </w:r>
      <w:r w:rsidR="00FD4A04">
        <w:rPr>
          <w:rFonts w:ascii="Times New Roman" w:hAnsi="Times New Roman" w:cs="Times New Roman"/>
          <w:sz w:val="24"/>
          <w:szCs w:val="24"/>
        </w:rPr>
        <w:t>jecanjem Branimirove i Zvonimirove kroz te ulice u kojima su većinom male obiteljske kuće. Vijećnica Klobučar</w:t>
      </w:r>
      <w:r w:rsidR="0080587E">
        <w:rPr>
          <w:rFonts w:ascii="Times New Roman" w:hAnsi="Times New Roman" w:cs="Times New Roman"/>
          <w:sz w:val="24"/>
          <w:szCs w:val="24"/>
        </w:rPr>
        <w:t xml:space="preserve"> je upoznata s problematikom i</w:t>
      </w:r>
      <w:r w:rsidR="00FD4A04">
        <w:rPr>
          <w:rFonts w:ascii="Times New Roman" w:hAnsi="Times New Roman" w:cs="Times New Roman"/>
          <w:sz w:val="24"/>
          <w:szCs w:val="24"/>
        </w:rPr>
        <w:t xml:space="preserve"> potvrđuje bojazan stanara.</w:t>
      </w:r>
      <w:r w:rsidR="004E1B21">
        <w:rPr>
          <w:rFonts w:ascii="Times New Roman" w:hAnsi="Times New Roman" w:cs="Times New Roman"/>
          <w:sz w:val="24"/>
          <w:szCs w:val="24"/>
        </w:rPr>
        <w:t xml:space="preserve"> Predsjednik navodi kako zbog navedenog predlaže da se poštuje mišljenje Mjesnog odbora te da se zatraži adekvatnije prometno rješenje te otvaranje dijaloga s Mjesnim odborom i traženjem njihovog prijedloga.</w:t>
      </w:r>
    </w:p>
    <w:p w14:paraId="39B9A539" w14:textId="5DF803DC" w:rsidR="007410FD" w:rsidRDefault="004E1B21" w:rsidP="00FD4A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Vijećnik Vučić predlaže da se upit uputi prema nadležnim gradskim službama te se zatraži prijedlog rješavanja navedene prometne problematike.</w:t>
      </w:r>
    </w:p>
    <w:p w14:paraId="7B245BCF" w14:textId="65826417" w:rsidR="00091CF1" w:rsidRPr="00091CF1" w:rsidRDefault="00091CF1" w:rsidP="00091CF1">
      <w:pPr>
        <w:spacing w:after="0" w:line="360" w:lineRule="auto"/>
        <w:rPr>
          <w:rFonts w:ascii="Times New Roman" w:hAnsi="Times New Roman" w:cs="Times New Roman"/>
          <w:sz w:val="24"/>
          <w:szCs w:val="24"/>
        </w:rPr>
      </w:pPr>
    </w:p>
    <w:p w14:paraId="482F4279" w14:textId="5815F5A5" w:rsidR="00251AC6" w:rsidRDefault="00091CF1" w:rsidP="00251AC6">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 xml:space="preserve">Vijećnik Dumančić </w:t>
      </w:r>
      <w:r w:rsidR="0080587E">
        <w:rPr>
          <w:rFonts w:ascii="Times New Roman" w:hAnsi="Times New Roman" w:cs="Times New Roman"/>
          <w:sz w:val="24"/>
          <w:szCs w:val="24"/>
        </w:rPr>
        <w:t xml:space="preserve">predlaže Vijeću da se za potrebe obilježavanja </w:t>
      </w:r>
      <w:r w:rsidR="00251AC6" w:rsidRPr="00251AC6">
        <w:rPr>
          <w:rFonts w:ascii="Times New Roman" w:hAnsi="Times New Roman" w:cs="Times New Roman"/>
          <w:sz w:val="24"/>
          <w:szCs w:val="24"/>
        </w:rPr>
        <w:t xml:space="preserve">Dan sjećanja na žrtve Domovinskog rata i Dan sjećanja na žrtvu Vukovara i Škabrnje </w:t>
      </w:r>
      <w:r w:rsidR="00251AC6">
        <w:rPr>
          <w:rFonts w:ascii="Times New Roman" w:hAnsi="Times New Roman" w:cs="Times New Roman"/>
          <w:sz w:val="24"/>
          <w:szCs w:val="24"/>
        </w:rPr>
        <w:t xml:space="preserve">organizira autobusni prijevoz do Vukovara. Voditelj Berber upoznaje vijećnika Dumančića s novim odredbama vezanim za trošenje sredstava sa pozicije 3299 prema kojima se autobusni prijevoz u ovom slučaju može zatražiti tek za iduću 2023. godinu, obzirom na proces javne nabave ove godine se neće moći realizirati. </w:t>
      </w:r>
    </w:p>
    <w:p w14:paraId="5D7DA50A" w14:textId="77777777" w:rsidR="00251AC6" w:rsidRDefault="00251AC6" w:rsidP="00251AC6">
      <w:pPr>
        <w:spacing w:after="0" w:line="360" w:lineRule="auto"/>
        <w:jc w:val="both"/>
        <w:rPr>
          <w:rFonts w:ascii="Times New Roman" w:hAnsi="Times New Roman" w:cs="Times New Roman"/>
          <w:sz w:val="24"/>
          <w:szCs w:val="24"/>
        </w:rPr>
      </w:pPr>
    </w:p>
    <w:p w14:paraId="458919C1" w14:textId="152BB0ED" w:rsidR="00091CF1" w:rsidRDefault="00091CF1" w:rsidP="00251AC6">
      <w:pPr>
        <w:spacing w:after="0" w:line="360" w:lineRule="auto"/>
        <w:jc w:val="both"/>
        <w:rPr>
          <w:rFonts w:ascii="Times New Roman" w:hAnsi="Times New Roman" w:cs="Times New Roman"/>
          <w:sz w:val="24"/>
          <w:szCs w:val="24"/>
        </w:rPr>
      </w:pPr>
      <w:r w:rsidRPr="00091CF1">
        <w:rPr>
          <w:rFonts w:ascii="Times New Roman" w:hAnsi="Times New Roman" w:cs="Times New Roman"/>
          <w:sz w:val="24"/>
          <w:szCs w:val="24"/>
        </w:rPr>
        <w:t>Po završetku rasprave te iscrpljenjem dnevnog reda predsjednik zaključuje sjednicu u 18:30 h.</w:t>
      </w:r>
    </w:p>
    <w:p w14:paraId="5B975C82" w14:textId="77777777" w:rsidR="00091CF1" w:rsidRDefault="00091CF1" w:rsidP="00091CF1">
      <w:pPr>
        <w:spacing w:after="0" w:line="360" w:lineRule="auto"/>
        <w:rPr>
          <w:rFonts w:ascii="Times New Roman" w:hAnsi="Times New Roman" w:cs="Times New Roman"/>
          <w:sz w:val="24"/>
          <w:szCs w:val="24"/>
        </w:rPr>
      </w:pPr>
    </w:p>
    <w:p w14:paraId="0F28C31C" w14:textId="0E69979C"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309DDAEB" w14:textId="73654B41" w:rsidR="005E1F45" w:rsidRDefault="005E1F45" w:rsidP="00E46822">
      <w:pPr>
        <w:spacing w:after="0" w:line="240" w:lineRule="auto"/>
        <w:jc w:val="both"/>
        <w:rPr>
          <w:rFonts w:ascii="Times New Roman" w:hAnsi="Times New Roman" w:cs="Times New Roman"/>
          <w:sz w:val="24"/>
        </w:rPr>
      </w:pP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12655F83"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6E1D59">
        <w:rPr>
          <w:rStyle w:val="normalchar1"/>
          <w:sz w:val="24"/>
          <w:szCs w:val="24"/>
        </w:rPr>
        <w:t>2-002</w:t>
      </w:r>
      <w:r>
        <w:rPr>
          <w:rStyle w:val="normalchar1"/>
          <w:sz w:val="24"/>
          <w:szCs w:val="24"/>
        </w:rPr>
        <w:t>/</w:t>
      </w:r>
      <w:r w:rsidR="00251AC6">
        <w:rPr>
          <w:rStyle w:val="normalchar1"/>
          <w:sz w:val="24"/>
          <w:szCs w:val="24"/>
        </w:rPr>
        <w:t>290</w:t>
      </w:r>
    </w:p>
    <w:p w14:paraId="7AD935F1" w14:textId="5CFE6DE2" w:rsidR="00CE0BD1" w:rsidRPr="00CE0BD1" w:rsidRDefault="006E1D59" w:rsidP="00CE0BD1">
      <w:pPr>
        <w:pStyle w:val="Normal1"/>
        <w:jc w:val="both"/>
        <w:rPr>
          <w:sz w:val="24"/>
          <w:szCs w:val="24"/>
        </w:rPr>
      </w:pPr>
      <w:r>
        <w:rPr>
          <w:rStyle w:val="normalchar1"/>
          <w:sz w:val="24"/>
          <w:szCs w:val="24"/>
        </w:rPr>
        <w:t>URBROJ:251-13</w:t>
      </w:r>
      <w:r w:rsidR="00CE0BD1" w:rsidRPr="00CE0BD1">
        <w:rPr>
          <w:rStyle w:val="normalchar1"/>
          <w:sz w:val="24"/>
          <w:szCs w:val="24"/>
        </w:rPr>
        <w:t>-11-11-2</w:t>
      </w:r>
      <w:r>
        <w:rPr>
          <w:rStyle w:val="normalchar1"/>
          <w:sz w:val="24"/>
          <w:szCs w:val="24"/>
        </w:rPr>
        <w:t>2</w:t>
      </w:r>
      <w:r w:rsidR="00CE0BD1" w:rsidRPr="00CE0BD1">
        <w:rPr>
          <w:rStyle w:val="normalchar1"/>
          <w:sz w:val="24"/>
          <w:szCs w:val="24"/>
        </w:rPr>
        <w:t>-</w:t>
      </w:r>
      <w:r w:rsidR="00F7497F">
        <w:rPr>
          <w:rStyle w:val="normalchar1"/>
          <w:sz w:val="24"/>
          <w:szCs w:val="24"/>
        </w:rPr>
        <w:t>3</w:t>
      </w:r>
    </w:p>
    <w:p w14:paraId="2B0E85F4" w14:textId="021C6577"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15295D">
        <w:rPr>
          <w:rFonts w:ascii="Times New Roman" w:hAnsi="Times New Roman" w:cs="Times New Roman"/>
          <w:sz w:val="24"/>
        </w:rPr>
        <w:t>8</w:t>
      </w:r>
      <w:r w:rsidR="00BB5843">
        <w:rPr>
          <w:rFonts w:ascii="Times New Roman" w:hAnsi="Times New Roman" w:cs="Times New Roman"/>
          <w:sz w:val="24"/>
        </w:rPr>
        <w:t>. studenoga</w:t>
      </w:r>
      <w:r w:rsidR="008A5E8E">
        <w:rPr>
          <w:rFonts w:ascii="Times New Roman" w:hAnsi="Times New Roman" w:cs="Times New Roman"/>
          <w:sz w:val="24"/>
        </w:rPr>
        <w:t xml:space="preserve"> 20</w:t>
      </w:r>
      <w:r w:rsidR="00D954D1">
        <w:rPr>
          <w:rFonts w:ascii="Times New Roman" w:hAnsi="Times New Roman" w:cs="Times New Roman"/>
          <w:sz w:val="24"/>
        </w:rPr>
        <w:t>2</w:t>
      </w:r>
      <w:r w:rsidR="006E1D59">
        <w:rPr>
          <w:rFonts w:ascii="Times New Roman" w:hAnsi="Times New Roman" w:cs="Times New Roman"/>
          <w:sz w:val="24"/>
        </w:rPr>
        <w:t>2</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75B77ABD" w:rsidR="00683AB0" w:rsidRPr="00B23918" w:rsidRDefault="00082FB9" w:rsidP="00B23918">
      <w:pPr>
        <w:spacing w:after="0" w:line="240" w:lineRule="auto"/>
        <w:ind w:left="4248"/>
        <w:jc w:val="center"/>
        <w:rPr>
          <w:rFonts w:ascii="Times New Roman" w:hAnsi="Times New Roman" w:cs="Times New Roman"/>
          <w:sz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Pr="00082FB9">
        <w:rPr>
          <w:rStyle w:val="normalchar1"/>
          <w:sz w:val="24"/>
          <w:szCs w:val="24"/>
        </w:rPr>
        <w:t xml:space="preserve"> </w:t>
      </w:r>
    </w:p>
    <w:sectPr w:rsidR="00683AB0"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9ECDB" w14:textId="77777777" w:rsidR="00D210E3" w:rsidRDefault="00D210E3" w:rsidP="006E61BC">
      <w:pPr>
        <w:spacing w:after="0" w:line="240" w:lineRule="auto"/>
      </w:pPr>
      <w:r>
        <w:separator/>
      </w:r>
    </w:p>
  </w:endnote>
  <w:endnote w:type="continuationSeparator" w:id="0">
    <w:p w14:paraId="32FD4BBC" w14:textId="77777777" w:rsidR="00D210E3" w:rsidRDefault="00D210E3"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0754A" w14:textId="77777777" w:rsidR="00D210E3" w:rsidRDefault="00D210E3" w:rsidP="006E61BC">
      <w:pPr>
        <w:spacing w:after="0" w:line="240" w:lineRule="auto"/>
      </w:pPr>
      <w:r>
        <w:separator/>
      </w:r>
    </w:p>
  </w:footnote>
  <w:footnote w:type="continuationSeparator" w:id="0">
    <w:p w14:paraId="1A6CBC09" w14:textId="77777777" w:rsidR="00D210E3" w:rsidRDefault="00D210E3"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B518A"/>
    <w:multiLevelType w:val="hybridMultilevel"/>
    <w:tmpl w:val="D1DA4706"/>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 w15:restartNumberingAfterBreak="0">
    <w:nsid w:val="0A5474F6"/>
    <w:multiLevelType w:val="hybridMultilevel"/>
    <w:tmpl w:val="DD0E0320"/>
    <w:lvl w:ilvl="0" w:tplc="3C68D572">
      <w:start w:val="1"/>
      <w:numFmt w:val="decimal"/>
      <w:lvlText w:val="%1."/>
      <w:lvlJc w:val="left"/>
      <w:pPr>
        <w:ind w:left="1069" w:hanging="360"/>
      </w:pPr>
      <w:rPr>
        <w:rFonts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 w15:restartNumberingAfterBreak="0">
    <w:nsid w:val="0B882271"/>
    <w:multiLevelType w:val="hybridMultilevel"/>
    <w:tmpl w:val="20C6AD26"/>
    <w:lvl w:ilvl="0" w:tplc="041A0001">
      <w:start w:val="1"/>
      <w:numFmt w:val="bullet"/>
      <w:lvlText w:val=""/>
      <w:lvlJc w:val="left"/>
      <w:pPr>
        <w:ind w:left="2988" w:hanging="360"/>
      </w:pPr>
      <w:rPr>
        <w:rFonts w:ascii="Symbol" w:hAnsi="Symbol" w:hint="default"/>
      </w:rPr>
    </w:lvl>
    <w:lvl w:ilvl="1" w:tplc="041A0003" w:tentative="1">
      <w:start w:val="1"/>
      <w:numFmt w:val="bullet"/>
      <w:lvlText w:val="o"/>
      <w:lvlJc w:val="left"/>
      <w:pPr>
        <w:ind w:left="3708" w:hanging="360"/>
      </w:pPr>
      <w:rPr>
        <w:rFonts w:ascii="Courier New" w:hAnsi="Courier New" w:cs="Courier New" w:hint="default"/>
      </w:rPr>
    </w:lvl>
    <w:lvl w:ilvl="2" w:tplc="041A0005" w:tentative="1">
      <w:start w:val="1"/>
      <w:numFmt w:val="bullet"/>
      <w:lvlText w:val=""/>
      <w:lvlJc w:val="left"/>
      <w:pPr>
        <w:ind w:left="4428" w:hanging="360"/>
      </w:pPr>
      <w:rPr>
        <w:rFonts w:ascii="Wingdings" w:hAnsi="Wingdings" w:hint="default"/>
      </w:rPr>
    </w:lvl>
    <w:lvl w:ilvl="3" w:tplc="041A0001" w:tentative="1">
      <w:start w:val="1"/>
      <w:numFmt w:val="bullet"/>
      <w:lvlText w:val=""/>
      <w:lvlJc w:val="left"/>
      <w:pPr>
        <w:ind w:left="5148" w:hanging="360"/>
      </w:pPr>
      <w:rPr>
        <w:rFonts w:ascii="Symbol" w:hAnsi="Symbol" w:hint="default"/>
      </w:rPr>
    </w:lvl>
    <w:lvl w:ilvl="4" w:tplc="041A0003" w:tentative="1">
      <w:start w:val="1"/>
      <w:numFmt w:val="bullet"/>
      <w:lvlText w:val="o"/>
      <w:lvlJc w:val="left"/>
      <w:pPr>
        <w:ind w:left="5868" w:hanging="360"/>
      </w:pPr>
      <w:rPr>
        <w:rFonts w:ascii="Courier New" w:hAnsi="Courier New" w:cs="Courier New" w:hint="default"/>
      </w:rPr>
    </w:lvl>
    <w:lvl w:ilvl="5" w:tplc="041A0005" w:tentative="1">
      <w:start w:val="1"/>
      <w:numFmt w:val="bullet"/>
      <w:lvlText w:val=""/>
      <w:lvlJc w:val="left"/>
      <w:pPr>
        <w:ind w:left="6588" w:hanging="360"/>
      </w:pPr>
      <w:rPr>
        <w:rFonts w:ascii="Wingdings" w:hAnsi="Wingdings" w:hint="default"/>
      </w:rPr>
    </w:lvl>
    <w:lvl w:ilvl="6" w:tplc="041A0001" w:tentative="1">
      <w:start w:val="1"/>
      <w:numFmt w:val="bullet"/>
      <w:lvlText w:val=""/>
      <w:lvlJc w:val="left"/>
      <w:pPr>
        <w:ind w:left="7308" w:hanging="360"/>
      </w:pPr>
      <w:rPr>
        <w:rFonts w:ascii="Symbol" w:hAnsi="Symbol" w:hint="default"/>
      </w:rPr>
    </w:lvl>
    <w:lvl w:ilvl="7" w:tplc="041A0003" w:tentative="1">
      <w:start w:val="1"/>
      <w:numFmt w:val="bullet"/>
      <w:lvlText w:val="o"/>
      <w:lvlJc w:val="left"/>
      <w:pPr>
        <w:ind w:left="8028" w:hanging="360"/>
      </w:pPr>
      <w:rPr>
        <w:rFonts w:ascii="Courier New" w:hAnsi="Courier New" w:cs="Courier New" w:hint="default"/>
      </w:rPr>
    </w:lvl>
    <w:lvl w:ilvl="8" w:tplc="041A0005" w:tentative="1">
      <w:start w:val="1"/>
      <w:numFmt w:val="bullet"/>
      <w:lvlText w:val=""/>
      <w:lvlJc w:val="left"/>
      <w:pPr>
        <w:ind w:left="8748" w:hanging="360"/>
      </w:pPr>
      <w:rPr>
        <w:rFonts w:ascii="Wingdings" w:hAnsi="Wingdings" w:hint="default"/>
      </w:rPr>
    </w:lvl>
  </w:abstractNum>
  <w:abstractNum w:abstractNumId="3" w15:restartNumberingAfterBreak="0">
    <w:nsid w:val="11453116"/>
    <w:multiLevelType w:val="hybridMultilevel"/>
    <w:tmpl w:val="DD0E0320"/>
    <w:lvl w:ilvl="0" w:tplc="3C68D572">
      <w:start w:val="1"/>
      <w:numFmt w:val="decimal"/>
      <w:lvlText w:val="%1."/>
      <w:lvlJc w:val="left"/>
      <w:pPr>
        <w:ind w:left="1069" w:hanging="360"/>
      </w:pPr>
      <w:rPr>
        <w:rFonts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 w15:restartNumberingAfterBreak="0">
    <w:nsid w:val="125C04CF"/>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2DD6A86"/>
    <w:multiLevelType w:val="hybridMultilevel"/>
    <w:tmpl w:val="FE8AAFE8"/>
    <w:lvl w:ilvl="0" w:tplc="5D9A7B3A">
      <w:start w:val="1"/>
      <w:numFmt w:val="bullet"/>
      <w:lvlText w:val="-"/>
      <w:lvlJc w:val="left"/>
      <w:pPr>
        <w:ind w:left="2912" w:hanging="360"/>
      </w:pPr>
      <w:rPr>
        <w:rFonts w:ascii="Times New Roman" w:eastAsia="Times New Roman" w:hAnsi="Times New Roman" w:cs="Times New Roman" w:hint="default"/>
      </w:rPr>
    </w:lvl>
    <w:lvl w:ilvl="1" w:tplc="041A0003" w:tentative="1">
      <w:start w:val="1"/>
      <w:numFmt w:val="bullet"/>
      <w:lvlText w:val="o"/>
      <w:lvlJc w:val="left"/>
      <w:pPr>
        <w:ind w:left="3632" w:hanging="360"/>
      </w:pPr>
      <w:rPr>
        <w:rFonts w:ascii="Courier New" w:hAnsi="Courier New" w:cs="Courier New" w:hint="default"/>
      </w:rPr>
    </w:lvl>
    <w:lvl w:ilvl="2" w:tplc="041A0005" w:tentative="1">
      <w:start w:val="1"/>
      <w:numFmt w:val="bullet"/>
      <w:lvlText w:val=""/>
      <w:lvlJc w:val="left"/>
      <w:pPr>
        <w:ind w:left="4352" w:hanging="360"/>
      </w:pPr>
      <w:rPr>
        <w:rFonts w:ascii="Wingdings" w:hAnsi="Wingdings" w:hint="default"/>
      </w:rPr>
    </w:lvl>
    <w:lvl w:ilvl="3" w:tplc="041A0001" w:tentative="1">
      <w:start w:val="1"/>
      <w:numFmt w:val="bullet"/>
      <w:lvlText w:val=""/>
      <w:lvlJc w:val="left"/>
      <w:pPr>
        <w:ind w:left="5072" w:hanging="360"/>
      </w:pPr>
      <w:rPr>
        <w:rFonts w:ascii="Symbol" w:hAnsi="Symbol" w:hint="default"/>
      </w:rPr>
    </w:lvl>
    <w:lvl w:ilvl="4" w:tplc="041A0003" w:tentative="1">
      <w:start w:val="1"/>
      <w:numFmt w:val="bullet"/>
      <w:lvlText w:val="o"/>
      <w:lvlJc w:val="left"/>
      <w:pPr>
        <w:ind w:left="5792" w:hanging="360"/>
      </w:pPr>
      <w:rPr>
        <w:rFonts w:ascii="Courier New" w:hAnsi="Courier New" w:cs="Courier New" w:hint="default"/>
      </w:rPr>
    </w:lvl>
    <w:lvl w:ilvl="5" w:tplc="041A0005" w:tentative="1">
      <w:start w:val="1"/>
      <w:numFmt w:val="bullet"/>
      <w:lvlText w:val=""/>
      <w:lvlJc w:val="left"/>
      <w:pPr>
        <w:ind w:left="6512" w:hanging="360"/>
      </w:pPr>
      <w:rPr>
        <w:rFonts w:ascii="Wingdings" w:hAnsi="Wingdings" w:hint="default"/>
      </w:rPr>
    </w:lvl>
    <w:lvl w:ilvl="6" w:tplc="041A0001" w:tentative="1">
      <w:start w:val="1"/>
      <w:numFmt w:val="bullet"/>
      <w:lvlText w:val=""/>
      <w:lvlJc w:val="left"/>
      <w:pPr>
        <w:ind w:left="7232" w:hanging="360"/>
      </w:pPr>
      <w:rPr>
        <w:rFonts w:ascii="Symbol" w:hAnsi="Symbol" w:hint="default"/>
      </w:rPr>
    </w:lvl>
    <w:lvl w:ilvl="7" w:tplc="041A0003" w:tentative="1">
      <w:start w:val="1"/>
      <w:numFmt w:val="bullet"/>
      <w:lvlText w:val="o"/>
      <w:lvlJc w:val="left"/>
      <w:pPr>
        <w:ind w:left="7952" w:hanging="360"/>
      </w:pPr>
      <w:rPr>
        <w:rFonts w:ascii="Courier New" w:hAnsi="Courier New" w:cs="Courier New" w:hint="default"/>
      </w:rPr>
    </w:lvl>
    <w:lvl w:ilvl="8" w:tplc="041A0005" w:tentative="1">
      <w:start w:val="1"/>
      <w:numFmt w:val="bullet"/>
      <w:lvlText w:val=""/>
      <w:lvlJc w:val="left"/>
      <w:pPr>
        <w:ind w:left="8672" w:hanging="360"/>
      </w:pPr>
      <w:rPr>
        <w:rFonts w:ascii="Wingdings" w:hAnsi="Wingdings" w:hint="default"/>
      </w:rPr>
    </w:lvl>
  </w:abstractNum>
  <w:abstractNum w:abstractNumId="6" w15:restartNumberingAfterBreak="0">
    <w:nsid w:val="19EC1F70"/>
    <w:multiLevelType w:val="hybridMultilevel"/>
    <w:tmpl w:val="A24231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573999"/>
    <w:multiLevelType w:val="hybridMultilevel"/>
    <w:tmpl w:val="72A0C054"/>
    <w:lvl w:ilvl="0" w:tplc="041A0001">
      <w:start w:val="1"/>
      <w:numFmt w:val="bullet"/>
      <w:lvlText w:val=""/>
      <w:lvlJc w:val="left"/>
      <w:pPr>
        <w:tabs>
          <w:tab w:val="num" w:pos="1080"/>
        </w:tabs>
        <w:ind w:left="1080" w:hanging="360"/>
      </w:pPr>
      <w:rPr>
        <w:rFonts w:ascii="Symbol" w:hAnsi="Symbol" w:hint="default"/>
      </w:rPr>
    </w:lvl>
    <w:lvl w:ilvl="1" w:tplc="EAB2536A">
      <w:start w:val="1"/>
      <w:numFmt w:val="decimal"/>
      <w:lvlText w:val="%2."/>
      <w:lvlJc w:val="left"/>
      <w:pPr>
        <w:tabs>
          <w:tab w:val="num" w:pos="1800"/>
        </w:tabs>
        <w:ind w:left="1800" w:hanging="360"/>
      </w:pPr>
      <w:rPr>
        <w:b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BE670F7"/>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F5C3C2C"/>
    <w:multiLevelType w:val="hybridMultilevel"/>
    <w:tmpl w:val="B7549D98"/>
    <w:lvl w:ilvl="0" w:tplc="BB448DFE">
      <w:start w:val="1"/>
      <w:numFmt w:val="decimal"/>
      <w:lvlText w:val="%1."/>
      <w:lvlJc w:val="left"/>
      <w:pPr>
        <w:ind w:left="561" w:hanging="419"/>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0" w15:restartNumberingAfterBreak="0">
    <w:nsid w:val="25C07C7E"/>
    <w:multiLevelType w:val="hybridMultilevel"/>
    <w:tmpl w:val="7078045E"/>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69A15C3"/>
    <w:multiLevelType w:val="hybridMultilevel"/>
    <w:tmpl w:val="B7549D98"/>
    <w:lvl w:ilvl="0" w:tplc="BB448DFE">
      <w:start w:val="1"/>
      <w:numFmt w:val="decimal"/>
      <w:lvlText w:val="%1."/>
      <w:lvlJc w:val="left"/>
      <w:pPr>
        <w:ind w:left="561" w:hanging="419"/>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2" w15:restartNumberingAfterBreak="0">
    <w:nsid w:val="29446016"/>
    <w:multiLevelType w:val="hybridMultilevel"/>
    <w:tmpl w:val="E3DC151E"/>
    <w:lvl w:ilvl="0" w:tplc="D020FC26">
      <w:numFmt w:val="bullet"/>
      <w:lvlText w:val="-"/>
      <w:lvlJc w:val="left"/>
      <w:pPr>
        <w:ind w:left="1788" w:hanging="360"/>
      </w:pPr>
      <w:rPr>
        <w:rFonts w:ascii="Times New Roman" w:eastAsia="Times New Roman" w:hAnsi="Times New Roman" w:cs="Times New Roman" w:hint="default"/>
      </w:rPr>
    </w:lvl>
    <w:lvl w:ilvl="1" w:tplc="041A0003" w:tentative="1">
      <w:start w:val="1"/>
      <w:numFmt w:val="bullet"/>
      <w:lvlText w:val="o"/>
      <w:lvlJc w:val="left"/>
      <w:pPr>
        <w:ind w:left="2508" w:hanging="360"/>
      </w:pPr>
      <w:rPr>
        <w:rFonts w:ascii="Courier New" w:hAnsi="Courier New" w:cs="Courier New" w:hint="default"/>
      </w:rPr>
    </w:lvl>
    <w:lvl w:ilvl="2" w:tplc="041A0005" w:tentative="1">
      <w:start w:val="1"/>
      <w:numFmt w:val="bullet"/>
      <w:lvlText w:val=""/>
      <w:lvlJc w:val="left"/>
      <w:pPr>
        <w:ind w:left="3228" w:hanging="360"/>
      </w:pPr>
      <w:rPr>
        <w:rFonts w:ascii="Wingdings" w:hAnsi="Wingdings" w:hint="default"/>
      </w:rPr>
    </w:lvl>
    <w:lvl w:ilvl="3" w:tplc="041A0001" w:tentative="1">
      <w:start w:val="1"/>
      <w:numFmt w:val="bullet"/>
      <w:lvlText w:val=""/>
      <w:lvlJc w:val="left"/>
      <w:pPr>
        <w:ind w:left="3948" w:hanging="360"/>
      </w:pPr>
      <w:rPr>
        <w:rFonts w:ascii="Symbol" w:hAnsi="Symbol" w:hint="default"/>
      </w:rPr>
    </w:lvl>
    <w:lvl w:ilvl="4" w:tplc="041A0003" w:tentative="1">
      <w:start w:val="1"/>
      <w:numFmt w:val="bullet"/>
      <w:lvlText w:val="o"/>
      <w:lvlJc w:val="left"/>
      <w:pPr>
        <w:ind w:left="4668" w:hanging="360"/>
      </w:pPr>
      <w:rPr>
        <w:rFonts w:ascii="Courier New" w:hAnsi="Courier New" w:cs="Courier New" w:hint="default"/>
      </w:rPr>
    </w:lvl>
    <w:lvl w:ilvl="5" w:tplc="041A0005" w:tentative="1">
      <w:start w:val="1"/>
      <w:numFmt w:val="bullet"/>
      <w:lvlText w:val=""/>
      <w:lvlJc w:val="left"/>
      <w:pPr>
        <w:ind w:left="5388" w:hanging="360"/>
      </w:pPr>
      <w:rPr>
        <w:rFonts w:ascii="Wingdings" w:hAnsi="Wingdings" w:hint="default"/>
      </w:rPr>
    </w:lvl>
    <w:lvl w:ilvl="6" w:tplc="041A0001" w:tentative="1">
      <w:start w:val="1"/>
      <w:numFmt w:val="bullet"/>
      <w:lvlText w:val=""/>
      <w:lvlJc w:val="left"/>
      <w:pPr>
        <w:ind w:left="6108" w:hanging="360"/>
      </w:pPr>
      <w:rPr>
        <w:rFonts w:ascii="Symbol" w:hAnsi="Symbol" w:hint="default"/>
      </w:rPr>
    </w:lvl>
    <w:lvl w:ilvl="7" w:tplc="041A0003" w:tentative="1">
      <w:start w:val="1"/>
      <w:numFmt w:val="bullet"/>
      <w:lvlText w:val="o"/>
      <w:lvlJc w:val="left"/>
      <w:pPr>
        <w:ind w:left="6828" w:hanging="360"/>
      </w:pPr>
      <w:rPr>
        <w:rFonts w:ascii="Courier New" w:hAnsi="Courier New" w:cs="Courier New" w:hint="default"/>
      </w:rPr>
    </w:lvl>
    <w:lvl w:ilvl="8" w:tplc="041A0005" w:tentative="1">
      <w:start w:val="1"/>
      <w:numFmt w:val="bullet"/>
      <w:lvlText w:val=""/>
      <w:lvlJc w:val="left"/>
      <w:pPr>
        <w:ind w:left="7548" w:hanging="360"/>
      </w:pPr>
      <w:rPr>
        <w:rFonts w:ascii="Wingdings" w:hAnsi="Wingdings" w:hint="default"/>
      </w:rPr>
    </w:lvl>
  </w:abstractNum>
  <w:abstractNum w:abstractNumId="13" w15:restartNumberingAfterBreak="0">
    <w:nsid w:val="335C139E"/>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342D60AD"/>
    <w:multiLevelType w:val="hybridMultilevel"/>
    <w:tmpl w:val="490847E8"/>
    <w:lvl w:ilvl="0" w:tplc="3C68D572">
      <w:start w:val="1"/>
      <w:numFmt w:val="decimal"/>
      <w:lvlText w:val="%1."/>
      <w:lvlJc w:val="left"/>
      <w:pPr>
        <w:ind w:left="1069" w:hanging="360"/>
      </w:pPr>
      <w:rPr>
        <w:rFonts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5" w15:restartNumberingAfterBreak="0">
    <w:nsid w:val="3FD16363"/>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41F0D81"/>
    <w:multiLevelType w:val="hybridMultilevel"/>
    <w:tmpl w:val="7214E4D0"/>
    <w:lvl w:ilvl="0" w:tplc="93DE2E2E">
      <w:start w:val="1"/>
      <w:numFmt w:val="decimal"/>
      <w:lvlText w:val="%1."/>
      <w:lvlJc w:val="left"/>
      <w:pPr>
        <w:ind w:left="1494" w:hanging="360"/>
      </w:pPr>
      <w:rPr>
        <w:b w:val="0"/>
        <w:i w:val="0"/>
        <w:sz w:val="24"/>
        <w:szCs w:val="24"/>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7" w15:restartNumberingAfterBreak="0">
    <w:nsid w:val="4512055B"/>
    <w:multiLevelType w:val="hybridMultilevel"/>
    <w:tmpl w:val="706428A6"/>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95750DC"/>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CC36D95"/>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2C435AF"/>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63BB40C7"/>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67502BF8"/>
    <w:multiLevelType w:val="hybridMultilevel"/>
    <w:tmpl w:val="DD0E0320"/>
    <w:lvl w:ilvl="0" w:tplc="3C68D572">
      <w:start w:val="1"/>
      <w:numFmt w:val="decimal"/>
      <w:lvlText w:val="%1."/>
      <w:lvlJc w:val="left"/>
      <w:pPr>
        <w:ind w:left="1069" w:hanging="360"/>
      </w:pPr>
      <w:rPr>
        <w:rFonts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3" w15:restartNumberingAfterBreak="0">
    <w:nsid w:val="739573B8"/>
    <w:multiLevelType w:val="hybridMultilevel"/>
    <w:tmpl w:val="B5C01882"/>
    <w:lvl w:ilvl="0" w:tplc="3C68D572">
      <w:start w:val="1"/>
      <w:numFmt w:val="decimal"/>
      <w:lvlText w:val="%1."/>
      <w:lvlJc w:val="left"/>
      <w:pPr>
        <w:ind w:left="1069" w:hanging="360"/>
      </w:pPr>
      <w:rPr>
        <w:rFonts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4" w15:restartNumberingAfterBreak="0">
    <w:nsid w:val="7B9A096A"/>
    <w:multiLevelType w:val="hybridMultilevel"/>
    <w:tmpl w:val="BEA41348"/>
    <w:lvl w:ilvl="0" w:tplc="041A0001">
      <w:start w:val="1"/>
      <w:numFmt w:val="bullet"/>
      <w:lvlText w:val=""/>
      <w:lvlJc w:val="left"/>
      <w:pPr>
        <w:ind w:left="1854" w:hanging="360"/>
      </w:pPr>
      <w:rPr>
        <w:rFonts w:ascii="Symbol" w:hAnsi="Symbol"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25" w15:restartNumberingAfterBreak="0">
    <w:nsid w:val="7FA060BC"/>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7FFC3421"/>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3"/>
  </w:num>
  <w:num w:numId="2">
    <w:abstractNumId w:val="17"/>
  </w:num>
  <w:num w:numId="3">
    <w:abstractNumId w:val="7"/>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6"/>
  </w:num>
  <w:num w:numId="8">
    <w:abstractNumId w:val="11"/>
  </w:num>
  <w:num w:numId="9">
    <w:abstractNumId w:val="9"/>
  </w:num>
  <w:num w:numId="10">
    <w:abstractNumId w:val="10"/>
  </w:num>
  <w:num w:numId="11">
    <w:abstractNumId w:val="12"/>
  </w:num>
  <w:num w:numId="12">
    <w:abstractNumId w:val="4"/>
  </w:num>
  <w:num w:numId="13">
    <w:abstractNumId w:val="19"/>
  </w:num>
  <w:num w:numId="14">
    <w:abstractNumId w:val="20"/>
  </w:num>
  <w:num w:numId="15">
    <w:abstractNumId w:val="24"/>
  </w:num>
  <w:num w:numId="16">
    <w:abstractNumId w:val="8"/>
  </w:num>
  <w:num w:numId="17">
    <w:abstractNumId w:val="0"/>
  </w:num>
  <w:num w:numId="18">
    <w:abstractNumId w:val="15"/>
  </w:num>
  <w:num w:numId="19">
    <w:abstractNumId w:val="5"/>
  </w:num>
  <w:num w:numId="20">
    <w:abstractNumId w:val="3"/>
  </w:num>
  <w:num w:numId="21">
    <w:abstractNumId w:val="22"/>
  </w:num>
  <w:num w:numId="22">
    <w:abstractNumId w:val="1"/>
  </w:num>
  <w:num w:numId="23">
    <w:abstractNumId w:val="26"/>
  </w:num>
  <w:num w:numId="24">
    <w:abstractNumId w:val="18"/>
  </w:num>
  <w:num w:numId="25">
    <w:abstractNumId w:val="21"/>
  </w:num>
  <w:num w:numId="26">
    <w:abstractNumId w:val="25"/>
  </w:num>
  <w:num w:numId="27">
    <w:abstractNumId w:val="14"/>
  </w:num>
  <w:num w:numId="2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7C3D"/>
    <w:rsid w:val="00020D65"/>
    <w:rsid w:val="00025447"/>
    <w:rsid w:val="00026A76"/>
    <w:rsid w:val="00026A86"/>
    <w:rsid w:val="00027529"/>
    <w:rsid w:val="00032009"/>
    <w:rsid w:val="000336CD"/>
    <w:rsid w:val="00034572"/>
    <w:rsid w:val="00035689"/>
    <w:rsid w:val="00036EB6"/>
    <w:rsid w:val="00040795"/>
    <w:rsid w:val="00040911"/>
    <w:rsid w:val="0004105E"/>
    <w:rsid w:val="00043639"/>
    <w:rsid w:val="000456CD"/>
    <w:rsid w:val="000459A0"/>
    <w:rsid w:val="000461DA"/>
    <w:rsid w:val="00046732"/>
    <w:rsid w:val="00051105"/>
    <w:rsid w:val="00057882"/>
    <w:rsid w:val="00061B0D"/>
    <w:rsid w:val="000622D8"/>
    <w:rsid w:val="000624AF"/>
    <w:rsid w:val="000649D8"/>
    <w:rsid w:val="00065960"/>
    <w:rsid w:val="00067FA6"/>
    <w:rsid w:val="00070B3C"/>
    <w:rsid w:val="00072B06"/>
    <w:rsid w:val="00072D9C"/>
    <w:rsid w:val="00073480"/>
    <w:rsid w:val="00075595"/>
    <w:rsid w:val="000769CE"/>
    <w:rsid w:val="00076FDD"/>
    <w:rsid w:val="0007784F"/>
    <w:rsid w:val="00082FB9"/>
    <w:rsid w:val="00084FBE"/>
    <w:rsid w:val="00085F0A"/>
    <w:rsid w:val="000865FB"/>
    <w:rsid w:val="00086AED"/>
    <w:rsid w:val="00087D97"/>
    <w:rsid w:val="00090400"/>
    <w:rsid w:val="00091CF1"/>
    <w:rsid w:val="00095BE0"/>
    <w:rsid w:val="00095FFA"/>
    <w:rsid w:val="000978C5"/>
    <w:rsid w:val="000A0CC8"/>
    <w:rsid w:val="000A1086"/>
    <w:rsid w:val="000A1A02"/>
    <w:rsid w:val="000A1DB9"/>
    <w:rsid w:val="000B093A"/>
    <w:rsid w:val="000B12D9"/>
    <w:rsid w:val="000B2BC3"/>
    <w:rsid w:val="000B5E53"/>
    <w:rsid w:val="000B7747"/>
    <w:rsid w:val="000C0A07"/>
    <w:rsid w:val="000C216A"/>
    <w:rsid w:val="000C50B3"/>
    <w:rsid w:val="000C5106"/>
    <w:rsid w:val="000C5A6B"/>
    <w:rsid w:val="000C6B51"/>
    <w:rsid w:val="000C710A"/>
    <w:rsid w:val="000C7B9F"/>
    <w:rsid w:val="000D082A"/>
    <w:rsid w:val="000D0B3E"/>
    <w:rsid w:val="000D2C31"/>
    <w:rsid w:val="000D5EDA"/>
    <w:rsid w:val="000E323A"/>
    <w:rsid w:val="000E546A"/>
    <w:rsid w:val="000F258D"/>
    <w:rsid w:val="000F4082"/>
    <w:rsid w:val="000F539C"/>
    <w:rsid w:val="000F57F0"/>
    <w:rsid w:val="000F5CF7"/>
    <w:rsid w:val="000F71B8"/>
    <w:rsid w:val="00100E29"/>
    <w:rsid w:val="001026BF"/>
    <w:rsid w:val="001047B6"/>
    <w:rsid w:val="00112667"/>
    <w:rsid w:val="00117357"/>
    <w:rsid w:val="001208DF"/>
    <w:rsid w:val="0012289F"/>
    <w:rsid w:val="00122EBF"/>
    <w:rsid w:val="001251EB"/>
    <w:rsid w:val="00126216"/>
    <w:rsid w:val="001265F9"/>
    <w:rsid w:val="00131034"/>
    <w:rsid w:val="001321F4"/>
    <w:rsid w:val="00133CD6"/>
    <w:rsid w:val="00136A47"/>
    <w:rsid w:val="00140F9A"/>
    <w:rsid w:val="00141147"/>
    <w:rsid w:val="0014138D"/>
    <w:rsid w:val="001440DA"/>
    <w:rsid w:val="00146213"/>
    <w:rsid w:val="00146FFE"/>
    <w:rsid w:val="00147309"/>
    <w:rsid w:val="0015295D"/>
    <w:rsid w:val="00155843"/>
    <w:rsid w:val="00157DE3"/>
    <w:rsid w:val="0016360C"/>
    <w:rsid w:val="001654FA"/>
    <w:rsid w:val="00165D8D"/>
    <w:rsid w:val="001678F8"/>
    <w:rsid w:val="00170A72"/>
    <w:rsid w:val="00171D29"/>
    <w:rsid w:val="00172160"/>
    <w:rsid w:val="00174CAC"/>
    <w:rsid w:val="00175C46"/>
    <w:rsid w:val="001775EA"/>
    <w:rsid w:val="00180E52"/>
    <w:rsid w:val="0018301C"/>
    <w:rsid w:val="00183FEF"/>
    <w:rsid w:val="00184D84"/>
    <w:rsid w:val="00186BF7"/>
    <w:rsid w:val="00192BDB"/>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64C0"/>
    <w:rsid w:val="001D192B"/>
    <w:rsid w:val="001D20B5"/>
    <w:rsid w:val="001D5757"/>
    <w:rsid w:val="001D5D0F"/>
    <w:rsid w:val="001D7DDD"/>
    <w:rsid w:val="001E55DE"/>
    <w:rsid w:val="001E708E"/>
    <w:rsid w:val="001F34D1"/>
    <w:rsid w:val="001F45E8"/>
    <w:rsid w:val="001F60AC"/>
    <w:rsid w:val="001F60B4"/>
    <w:rsid w:val="001F60DE"/>
    <w:rsid w:val="001F6640"/>
    <w:rsid w:val="001F7A55"/>
    <w:rsid w:val="0020155D"/>
    <w:rsid w:val="00201C16"/>
    <w:rsid w:val="00203B13"/>
    <w:rsid w:val="00206AA4"/>
    <w:rsid w:val="00206DE1"/>
    <w:rsid w:val="00212E5F"/>
    <w:rsid w:val="002132DA"/>
    <w:rsid w:val="00216FCD"/>
    <w:rsid w:val="00226D4E"/>
    <w:rsid w:val="00230C99"/>
    <w:rsid w:val="002318D4"/>
    <w:rsid w:val="002339CE"/>
    <w:rsid w:val="00241D35"/>
    <w:rsid w:val="00242015"/>
    <w:rsid w:val="00245069"/>
    <w:rsid w:val="00246148"/>
    <w:rsid w:val="00246E25"/>
    <w:rsid w:val="00247433"/>
    <w:rsid w:val="00247C61"/>
    <w:rsid w:val="00251AC6"/>
    <w:rsid w:val="00251B43"/>
    <w:rsid w:val="002531B8"/>
    <w:rsid w:val="002543EE"/>
    <w:rsid w:val="00256559"/>
    <w:rsid w:val="002575F6"/>
    <w:rsid w:val="0026123A"/>
    <w:rsid w:val="00262310"/>
    <w:rsid w:val="00264F82"/>
    <w:rsid w:val="00267D83"/>
    <w:rsid w:val="00270BCE"/>
    <w:rsid w:val="00272C91"/>
    <w:rsid w:val="00275FE9"/>
    <w:rsid w:val="00277480"/>
    <w:rsid w:val="00280FA1"/>
    <w:rsid w:val="00285859"/>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D63F8"/>
    <w:rsid w:val="002E239D"/>
    <w:rsid w:val="002E2966"/>
    <w:rsid w:val="002E5CA8"/>
    <w:rsid w:val="002E7801"/>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376C"/>
    <w:rsid w:val="003140D5"/>
    <w:rsid w:val="00317663"/>
    <w:rsid w:val="00322A2C"/>
    <w:rsid w:val="003264B5"/>
    <w:rsid w:val="0032665B"/>
    <w:rsid w:val="00326744"/>
    <w:rsid w:val="003267B7"/>
    <w:rsid w:val="00331496"/>
    <w:rsid w:val="00332054"/>
    <w:rsid w:val="0033520C"/>
    <w:rsid w:val="00335C40"/>
    <w:rsid w:val="003367D9"/>
    <w:rsid w:val="00336C58"/>
    <w:rsid w:val="00340319"/>
    <w:rsid w:val="00340808"/>
    <w:rsid w:val="00344394"/>
    <w:rsid w:val="00346B6A"/>
    <w:rsid w:val="003477AC"/>
    <w:rsid w:val="00350E57"/>
    <w:rsid w:val="00351C5E"/>
    <w:rsid w:val="003554F8"/>
    <w:rsid w:val="003610A0"/>
    <w:rsid w:val="00361CFD"/>
    <w:rsid w:val="003712E4"/>
    <w:rsid w:val="0037372A"/>
    <w:rsid w:val="00373C56"/>
    <w:rsid w:val="00375AEF"/>
    <w:rsid w:val="0037604E"/>
    <w:rsid w:val="00381337"/>
    <w:rsid w:val="00381C26"/>
    <w:rsid w:val="00383A1C"/>
    <w:rsid w:val="00387E1B"/>
    <w:rsid w:val="003905EE"/>
    <w:rsid w:val="00394703"/>
    <w:rsid w:val="003956BD"/>
    <w:rsid w:val="00396276"/>
    <w:rsid w:val="003A000C"/>
    <w:rsid w:val="003A0458"/>
    <w:rsid w:val="003A0645"/>
    <w:rsid w:val="003A267C"/>
    <w:rsid w:val="003A409C"/>
    <w:rsid w:val="003A5AC3"/>
    <w:rsid w:val="003A6251"/>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10BFD"/>
    <w:rsid w:val="00411B99"/>
    <w:rsid w:val="004143B0"/>
    <w:rsid w:val="00417A45"/>
    <w:rsid w:val="004221B6"/>
    <w:rsid w:val="00424B4E"/>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245A"/>
    <w:rsid w:val="00495B9F"/>
    <w:rsid w:val="00497C3F"/>
    <w:rsid w:val="004A265C"/>
    <w:rsid w:val="004A29BA"/>
    <w:rsid w:val="004A43D2"/>
    <w:rsid w:val="004A4BB9"/>
    <w:rsid w:val="004A4CA4"/>
    <w:rsid w:val="004A4D45"/>
    <w:rsid w:val="004A6F72"/>
    <w:rsid w:val="004B1564"/>
    <w:rsid w:val="004B6543"/>
    <w:rsid w:val="004C4C6B"/>
    <w:rsid w:val="004C4F85"/>
    <w:rsid w:val="004C4FDB"/>
    <w:rsid w:val="004C6389"/>
    <w:rsid w:val="004C7E15"/>
    <w:rsid w:val="004D0DB1"/>
    <w:rsid w:val="004D2AE8"/>
    <w:rsid w:val="004D3D6F"/>
    <w:rsid w:val="004D43F0"/>
    <w:rsid w:val="004D75F5"/>
    <w:rsid w:val="004E021F"/>
    <w:rsid w:val="004E07DE"/>
    <w:rsid w:val="004E1838"/>
    <w:rsid w:val="004E1B21"/>
    <w:rsid w:val="004E2700"/>
    <w:rsid w:val="004E2C4D"/>
    <w:rsid w:val="004E3980"/>
    <w:rsid w:val="004E59E6"/>
    <w:rsid w:val="004E750B"/>
    <w:rsid w:val="004F21C3"/>
    <w:rsid w:val="004F66C8"/>
    <w:rsid w:val="004F6E5C"/>
    <w:rsid w:val="005012CA"/>
    <w:rsid w:val="005015AA"/>
    <w:rsid w:val="00503A8B"/>
    <w:rsid w:val="00504291"/>
    <w:rsid w:val="00504DC5"/>
    <w:rsid w:val="00505028"/>
    <w:rsid w:val="00511DFF"/>
    <w:rsid w:val="005156BA"/>
    <w:rsid w:val="00520877"/>
    <w:rsid w:val="0052590D"/>
    <w:rsid w:val="00525E90"/>
    <w:rsid w:val="0053308B"/>
    <w:rsid w:val="005338E9"/>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65FA0"/>
    <w:rsid w:val="005717A7"/>
    <w:rsid w:val="00573A67"/>
    <w:rsid w:val="005771D2"/>
    <w:rsid w:val="0058096D"/>
    <w:rsid w:val="00581D06"/>
    <w:rsid w:val="0058299C"/>
    <w:rsid w:val="00585A2F"/>
    <w:rsid w:val="00585A61"/>
    <w:rsid w:val="00590CB8"/>
    <w:rsid w:val="0059237E"/>
    <w:rsid w:val="005923D0"/>
    <w:rsid w:val="0059409D"/>
    <w:rsid w:val="00597F8C"/>
    <w:rsid w:val="005A2E65"/>
    <w:rsid w:val="005A2FDC"/>
    <w:rsid w:val="005A360B"/>
    <w:rsid w:val="005A444A"/>
    <w:rsid w:val="005A4DAB"/>
    <w:rsid w:val="005A618E"/>
    <w:rsid w:val="005B0957"/>
    <w:rsid w:val="005B478C"/>
    <w:rsid w:val="005B5168"/>
    <w:rsid w:val="005B7DB0"/>
    <w:rsid w:val="005C1374"/>
    <w:rsid w:val="005C3B92"/>
    <w:rsid w:val="005C43A3"/>
    <w:rsid w:val="005C6115"/>
    <w:rsid w:val="005C7383"/>
    <w:rsid w:val="005C73BF"/>
    <w:rsid w:val="005D2105"/>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45C"/>
    <w:rsid w:val="0060386F"/>
    <w:rsid w:val="0060456A"/>
    <w:rsid w:val="00604FC5"/>
    <w:rsid w:val="006051F0"/>
    <w:rsid w:val="00606A5C"/>
    <w:rsid w:val="00610143"/>
    <w:rsid w:val="00611EF4"/>
    <w:rsid w:val="00614620"/>
    <w:rsid w:val="0061479F"/>
    <w:rsid w:val="00615D97"/>
    <w:rsid w:val="00615EC3"/>
    <w:rsid w:val="0061709F"/>
    <w:rsid w:val="0061744B"/>
    <w:rsid w:val="00617641"/>
    <w:rsid w:val="006178EF"/>
    <w:rsid w:val="00621E97"/>
    <w:rsid w:val="00621EE7"/>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61330"/>
    <w:rsid w:val="0066171B"/>
    <w:rsid w:val="006622EF"/>
    <w:rsid w:val="00664F2C"/>
    <w:rsid w:val="006650F3"/>
    <w:rsid w:val="00666AF1"/>
    <w:rsid w:val="00666BAC"/>
    <w:rsid w:val="006672DD"/>
    <w:rsid w:val="00667D17"/>
    <w:rsid w:val="00673577"/>
    <w:rsid w:val="006819AD"/>
    <w:rsid w:val="006822FD"/>
    <w:rsid w:val="00683AB0"/>
    <w:rsid w:val="0068479F"/>
    <w:rsid w:val="00684F34"/>
    <w:rsid w:val="00686488"/>
    <w:rsid w:val="00687010"/>
    <w:rsid w:val="00690232"/>
    <w:rsid w:val="006905EB"/>
    <w:rsid w:val="006916D6"/>
    <w:rsid w:val="00693599"/>
    <w:rsid w:val="00693C5F"/>
    <w:rsid w:val="00693E28"/>
    <w:rsid w:val="00694EBD"/>
    <w:rsid w:val="00695D7D"/>
    <w:rsid w:val="006973D1"/>
    <w:rsid w:val="006A06FE"/>
    <w:rsid w:val="006A219E"/>
    <w:rsid w:val="006A33F8"/>
    <w:rsid w:val="006A52D1"/>
    <w:rsid w:val="006A543E"/>
    <w:rsid w:val="006B004C"/>
    <w:rsid w:val="006B37AA"/>
    <w:rsid w:val="006B3D09"/>
    <w:rsid w:val="006B58F8"/>
    <w:rsid w:val="006B6231"/>
    <w:rsid w:val="006B628B"/>
    <w:rsid w:val="006C5CAE"/>
    <w:rsid w:val="006C7201"/>
    <w:rsid w:val="006C7761"/>
    <w:rsid w:val="006C7F21"/>
    <w:rsid w:val="006D2037"/>
    <w:rsid w:val="006D4F72"/>
    <w:rsid w:val="006D6A4A"/>
    <w:rsid w:val="006E03EB"/>
    <w:rsid w:val="006E0ADF"/>
    <w:rsid w:val="006E19FE"/>
    <w:rsid w:val="006E1D59"/>
    <w:rsid w:val="006E2491"/>
    <w:rsid w:val="006E53B9"/>
    <w:rsid w:val="006E61BC"/>
    <w:rsid w:val="006F056D"/>
    <w:rsid w:val="006F4302"/>
    <w:rsid w:val="006F6051"/>
    <w:rsid w:val="006F7EF8"/>
    <w:rsid w:val="007001B6"/>
    <w:rsid w:val="007006A2"/>
    <w:rsid w:val="00702ADB"/>
    <w:rsid w:val="00703C1A"/>
    <w:rsid w:val="00703E34"/>
    <w:rsid w:val="007045D4"/>
    <w:rsid w:val="007066F8"/>
    <w:rsid w:val="00706A87"/>
    <w:rsid w:val="00707879"/>
    <w:rsid w:val="007102F0"/>
    <w:rsid w:val="00711A6D"/>
    <w:rsid w:val="00714914"/>
    <w:rsid w:val="00716A62"/>
    <w:rsid w:val="00720CC2"/>
    <w:rsid w:val="007244CA"/>
    <w:rsid w:val="00726407"/>
    <w:rsid w:val="007267C3"/>
    <w:rsid w:val="0072749F"/>
    <w:rsid w:val="0072765E"/>
    <w:rsid w:val="007278B7"/>
    <w:rsid w:val="00727F06"/>
    <w:rsid w:val="007301CF"/>
    <w:rsid w:val="0073065A"/>
    <w:rsid w:val="00730F2A"/>
    <w:rsid w:val="00731797"/>
    <w:rsid w:val="00734D95"/>
    <w:rsid w:val="007362B4"/>
    <w:rsid w:val="00736606"/>
    <w:rsid w:val="00737E87"/>
    <w:rsid w:val="00740487"/>
    <w:rsid w:val="007410FD"/>
    <w:rsid w:val="00741272"/>
    <w:rsid w:val="00741FE9"/>
    <w:rsid w:val="007479E6"/>
    <w:rsid w:val="00751D16"/>
    <w:rsid w:val="00753A47"/>
    <w:rsid w:val="00753D9A"/>
    <w:rsid w:val="007541E7"/>
    <w:rsid w:val="00760ADB"/>
    <w:rsid w:val="0076383E"/>
    <w:rsid w:val="00766DD1"/>
    <w:rsid w:val="00771489"/>
    <w:rsid w:val="007720E1"/>
    <w:rsid w:val="007724E9"/>
    <w:rsid w:val="00773486"/>
    <w:rsid w:val="00774270"/>
    <w:rsid w:val="007746AA"/>
    <w:rsid w:val="00775127"/>
    <w:rsid w:val="00775270"/>
    <w:rsid w:val="00775CEA"/>
    <w:rsid w:val="00775D89"/>
    <w:rsid w:val="00776D5E"/>
    <w:rsid w:val="0078187C"/>
    <w:rsid w:val="0078346E"/>
    <w:rsid w:val="00783FB0"/>
    <w:rsid w:val="00784265"/>
    <w:rsid w:val="007842F3"/>
    <w:rsid w:val="00784451"/>
    <w:rsid w:val="007865C6"/>
    <w:rsid w:val="00786E05"/>
    <w:rsid w:val="007900A7"/>
    <w:rsid w:val="007913A4"/>
    <w:rsid w:val="0079168C"/>
    <w:rsid w:val="00792FFE"/>
    <w:rsid w:val="00794B41"/>
    <w:rsid w:val="00795F4E"/>
    <w:rsid w:val="00797B8A"/>
    <w:rsid w:val="00797D83"/>
    <w:rsid w:val="007A26DE"/>
    <w:rsid w:val="007A4270"/>
    <w:rsid w:val="007A4C2C"/>
    <w:rsid w:val="007A666B"/>
    <w:rsid w:val="007B15E6"/>
    <w:rsid w:val="007B2887"/>
    <w:rsid w:val="007B2D7C"/>
    <w:rsid w:val="007B37B9"/>
    <w:rsid w:val="007B48EE"/>
    <w:rsid w:val="007B588B"/>
    <w:rsid w:val="007B5B7A"/>
    <w:rsid w:val="007C1DBD"/>
    <w:rsid w:val="007C3290"/>
    <w:rsid w:val="007C3753"/>
    <w:rsid w:val="007C4858"/>
    <w:rsid w:val="007C54C6"/>
    <w:rsid w:val="007C57FA"/>
    <w:rsid w:val="007C5FF5"/>
    <w:rsid w:val="007C71E4"/>
    <w:rsid w:val="007C7354"/>
    <w:rsid w:val="007D0723"/>
    <w:rsid w:val="007D087D"/>
    <w:rsid w:val="007D282B"/>
    <w:rsid w:val="007D2862"/>
    <w:rsid w:val="007D53A1"/>
    <w:rsid w:val="007E08F8"/>
    <w:rsid w:val="007E1633"/>
    <w:rsid w:val="007E17A3"/>
    <w:rsid w:val="007E2640"/>
    <w:rsid w:val="007E3608"/>
    <w:rsid w:val="007F0454"/>
    <w:rsid w:val="007F2302"/>
    <w:rsid w:val="007F3E43"/>
    <w:rsid w:val="0080587E"/>
    <w:rsid w:val="00805F4C"/>
    <w:rsid w:val="0081075E"/>
    <w:rsid w:val="008162FE"/>
    <w:rsid w:val="0082019C"/>
    <w:rsid w:val="008216D3"/>
    <w:rsid w:val="008218C7"/>
    <w:rsid w:val="00821F56"/>
    <w:rsid w:val="00822904"/>
    <w:rsid w:val="00823B13"/>
    <w:rsid w:val="0082595F"/>
    <w:rsid w:val="0082598F"/>
    <w:rsid w:val="00830557"/>
    <w:rsid w:val="008306F8"/>
    <w:rsid w:val="00837645"/>
    <w:rsid w:val="008418F3"/>
    <w:rsid w:val="008444C2"/>
    <w:rsid w:val="008446EE"/>
    <w:rsid w:val="0084579E"/>
    <w:rsid w:val="00847D86"/>
    <w:rsid w:val="00847FDC"/>
    <w:rsid w:val="00850C76"/>
    <w:rsid w:val="00851160"/>
    <w:rsid w:val="00852590"/>
    <w:rsid w:val="00854BA6"/>
    <w:rsid w:val="00854D37"/>
    <w:rsid w:val="008568A1"/>
    <w:rsid w:val="00856CE4"/>
    <w:rsid w:val="008572FF"/>
    <w:rsid w:val="0086028E"/>
    <w:rsid w:val="00866D74"/>
    <w:rsid w:val="008738A9"/>
    <w:rsid w:val="00877597"/>
    <w:rsid w:val="00883FC7"/>
    <w:rsid w:val="00884355"/>
    <w:rsid w:val="00884B5E"/>
    <w:rsid w:val="00891876"/>
    <w:rsid w:val="0089452F"/>
    <w:rsid w:val="00894B35"/>
    <w:rsid w:val="008A05DE"/>
    <w:rsid w:val="008A05F9"/>
    <w:rsid w:val="008A1463"/>
    <w:rsid w:val="008A24A0"/>
    <w:rsid w:val="008A5E8E"/>
    <w:rsid w:val="008A6C9B"/>
    <w:rsid w:val="008A7A06"/>
    <w:rsid w:val="008B15A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177F"/>
    <w:rsid w:val="008E17D0"/>
    <w:rsid w:val="008E3F07"/>
    <w:rsid w:val="008E4B25"/>
    <w:rsid w:val="008E6B19"/>
    <w:rsid w:val="008F0AF9"/>
    <w:rsid w:val="008F0E42"/>
    <w:rsid w:val="008F392F"/>
    <w:rsid w:val="009027AC"/>
    <w:rsid w:val="00902992"/>
    <w:rsid w:val="00903489"/>
    <w:rsid w:val="009041D2"/>
    <w:rsid w:val="009069B1"/>
    <w:rsid w:val="00910124"/>
    <w:rsid w:val="00913F65"/>
    <w:rsid w:val="009170F8"/>
    <w:rsid w:val="00917289"/>
    <w:rsid w:val="00917EE5"/>
    <w:rsid w:val="0092203C"/>
    <w:rsid w:val="0092459B"/>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90A31"/>
    <w:rsid w:val="00991C06"/>
    <w:rsid w:val="009A08B3"/>
    <w:rsid w:val="009A0DE5"/>
    <w:rsid w:val="009A4756"/>
    <w:rsid w:val="009A4AD5"/>
    <w:rsid w:val="009A6E88"/>
    <w:rsid w:val="009A796F"/>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59CF"/>
    <w:rsid w:val="009E5B04"/>
    <w:rsid w:val="009E6F86"/>
    <w:rsid w:val="009E7317"/>
    <w:rsid w:val="009F228A"/>
    <w:rsid w:val="009F47AD"/>
    <w:rsid w:val="009F5E31"/>
    <w:rsid w:val="00A00CED"/>
    <w:rsid w:val="00A01B44"/>
    <w:rsid w:val="00A024C9"/>
    <w:rsid w:val="00A0415B"/>
    <w:rsid w:val="00A06259"/>
    <w:rsid w:val="00A064C3"/>
    <w:rsid w:val="00A072E5"/>
    <w:rsid w:val="00A100E3"/>
    <w:rsid w:val="00A11F7B"/>
    <w:rsid w:val="00A1249B"/>
    <w:rsid w:val="00A13BC4"/>
    <w:rsid w:val="00A143E9"/>
    <w:rsid w:val="00A17550"/>
    <w:rsid w:val="00A2129E"/>
    <w:rsid w:val="00A2417B"/>
    <w:rsid w:val="00A24540"/>
    <w:rsid w:val="00A25FBE"/>
    <w:rsid w:val="00A33F1E"/>
    <w:rsid w:val="00A4223A"/>
    <w:rsid w:val="00A42964"/>
    <w:rsid w:val="00A42FDA"/>
    <w:rsid w:val="00A45326"/>
    <w:rsid w:val="00A467E3"/>
    <w:rsid w:val="00A513F2"/>
    <w:rsid w:val="00A65216"/>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A3F1A"/>
    <w:rsid w:val="00AA43BF"/>
    <w:rsid w:val="00AB0B57"/>
    <w:rsid w:val="00AB273A"/>
    <w:rsid w:val="00AB476B"/>
    <w:rsid w:val="00AB540D"/>
    <w:rsid w:val="00AB5AD0"/>
    <w:rsid w:val="00AB5B19"/>
    <w:rsid w:val="00AB79EA"/>
    <w:rsid w:val="00AC002A"/>
    <w:rsid w:val="00AC0203"/>
    <w:rsid w:val="00AC0641"/>
    <w:rsid w:val="00AC0D0E"/>
    <w:rsid w:val="00AC13AB"/>
    <w:rsid w:val="00AC3558"/>
    <w:rsid w:val="00AC63A3"/>
    <w:rsid w:val="00AD1D2E"/>
    <w:rsid w:val="00AD3572"/>
    <w:rsid w:val="00AD3EB5"/>
    <w:rsid w:val="00AD43EF"/>
    <w:rsid w:val="00AD45C6"/>
    <w:rsid w:val="00AD5835"/>
    <w:rsid w:val="00AD6223"/>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4D93"/>
    <w:rsid w:val="00B050C5"/>
    <w:rsid w:val="00B07A73"/>
    <w:rsid w:val="00B07B3E"/>
    <w:rsid w:val="00B101C5"/>
    <w:rsid w:val="00B156A9"/>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4F93"/>
    <w:rsid w:val="00B466BA"/>
    <w:rsid w:val="00B52E7A"/>
    <w:rsid w:val="00B53341"/>
    <w:rsid w:val="00B5522B"/>
    <w:rsid w:val="00B55600"/>
    <w:rsid w:val="00B612E0"/>
    <w:rsid w:val="00B6300B"/>
    <w:rsid w:val="00B63642"/>
    <w:rsid w:val="00B64622"/>
    <w:rsid w:val="00B72EF8"/>
    <w:rsid w:val="00B745C6"/>
    <w:rsid w:val="00B749CC"/>
    <w:rsid w:val="00B75E93"/>
    <w:rsid w:val="00B768CC"/>
    <w:rsid w:val="00B77852"/>
    <w:rsid w:val="00B8074E"/>
    <w:rsid w:val="00B86039"/>
    <w:rsid w:val="00B917A7"/>
    <w:rsid w:val="00B92D16"/>
    <w:rsid w:val="00B939D9"/>
    <w:rsid w:val="00B94FFF"/>
    <w:rsid w:val="00BA17BA"/>
    <w:rsid w:val="00BA337E"/>
    <w:rsid w:val="00BA4FEB"/>
    <w:rsid w:val="00BB157E"/>
    <w:rsid w:val="00BB1B55"/>
    <w:rsid w:val="00BB1DB9"/>
    <w:rsid w:val="00BB3093"/>
    <w:rsid w:val="00BB571E"/>
    <w:rsid w:val="00BB5843"/>
    <w:rsid w:val="00BB7874"/>
    <w:rsid w:val="00BC22D5"/>
    <w:rsid w:val="00BC2A67"/>
    <w:rsid w:val="00BC544F"/>
    <w:rsid w:val="00BD4A53"/>
    <w:rsid w:val="00BD574D"/>
    <w:rsid w:val="00BD57D8"/>
    <w:rsid w:val="00BD5806"/>
    <w:rsid w:val="00BD5B88"/>
    <w:rsid w:val="00BD6E09"/>
    <w:rsid w:val="00BD7E3E"/>
    <w:rsid w:val="00BE1437"/>
    <w:rsid w:val="00BE1C4A"/>
    <w:rsid w:val="00BE330B"/>
    <w:rsid w:val="00BF05DE"/>
    <w:rsid w:val="00BF0FD3"/>
    <w:rsid w:val="00BF1075"/>
    <w:rsid w:val="00BF1669"/>
    <w:rsid w:val="00BF2051"/>
    <w:rsid w:val="00BF405A"/>
    <w:rsid w:val="00BF4108"/>
    <w:rsid w:val="00BF6088"/>
    <w:rsid w:val="00BF795A"/>
    <w:rsid w:val="00C02159"/>
    <w:rsid w:val="00C030FB"/>
    <w:rsid w:val="00C0318E"/>
    <w:rsid w:val="00C034EE"/>
    <w:rsid w:val="00C06955"/>
    <w:rsid w:val="00C07DA3"/>
    <w:rsid w:val="00C1216E"/>
    <w:rsid w:val="00C135A6"/>
    <w:rsid w:val="00C14188"/>
    <w:rsid w:val="00C150FB"/>
    <w:rsid w:val="00C15E3C"/>
    <w:rsid w:val="00C20843"/>
    <w:rsid w:val="00C223A6"/>
    <w:rsid w:val="00C2404D"/>
    <w:rsid w:val="00C25A62"/>
    <w:rsid w:val="00C31945"/>
    <w:rsid w:val="00C346A1"/>
    <w:rsid w:val="00C358AB"/>
    <w:rsid w:val="00C358DA"/>
    <w:rsid w:val="00C36A07"/>
    <w:rsid w:val="00C37FF8"/>
    <w:rsid w:val="00C4055C"/>
    <w:rsid w:val="00C439B1"/>
    <w:rsid w:val="00C44E53"/>
    <w:rsid w:val="00C47927"/>
    <w:rsid w:val="00C521C0"/>
    <w:rsid w:val="00C54CF3"/>
    <w:rsid w:val="00C65E14"/>
    <w:rsid w:val="00C66B1A"/>
    <w:rsid w:val="00C74FC7"/>
    <w:rsid w:val="00C763E7"/>
    <w:rsid w:val="00C8224D"/>
    <w:rsid w:val="00C83700"/>
    <w:rsid w:val="00C837E2"/>
    <w:rsid w:val="00C83817"/>
    <w:rsid w:val="00C83848"/>
    <w:rsid w:val="00C83E8A"/>
    <w:rsid w:val="00C84855"/>
    <w:rsid w:val="00C86B1A"/>
    <w:rsid w:val="00C874A0"/>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E0740"/>
    <w:rsid w:val="00CE0BD1"/>
    <w:rsid w:val="00CE5074"/>
    <w:rsid w:val="00CE5178"/>
    <w:rsid w:val="00CF120D"/>
    <w:rsid w:val="00CF1AD1"/>
    <w:rsid w:val="00D01E59"/>
    <w:rsid w:val="00D022DF"/>
    <w:rsid w:val="00D05277"/>
    <w:rsid w:val="00D0605B"/>
    <w:rsid w:val="00D06A82"/>
    <w:rsid w:val="00D203E3"/>
    <w:rsid w:val="00D204FA"/>
    <w:rsid w:val="00D210E3"/>
    <w:rsid w:val="00D2117C"/>
    <w:rsid w:val="00D219A0"/>
    <w:rsid w:val="00D315B5"/>
    <w:rsid w:val="00D31A67"/>
    <w:rsid w:val="00D36A3E"/>
    <w:rsid w:val="00D374CF"/>
    <w:rsid w:val="00D37AF9"/>
    <w:rsid w:val="00D4032B"/>
    <w:rsid w:val="00D43B69"/>
    <w:rsid w:val="00D43FEB"/>
    <w:rsid w:val="00D44E6C"/>
    <w:rsid w:val="00D46901"/>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82E4A"/>
    <w:rsid w:val="00D8303F"/>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873"/>
    <w:rsid w:val="00DC39F5"/>
    <w:rsid w:val="00DC492B"/>
    <w:rsid w:val="00DC5D4B"/>
    <w:rsid w:val="00DC677E"/>
    <w:rsid w:val="00DC6861"/>
    <w:rsid w:val="00DD0BA3"/>
    <w:rsid w:val="00DD1C92"/>
    <w:rsid w:val="00DD1ED7"/>
    <w:rsid w:val="00DD38C8"/>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20BD"/>
    <w:rsid w:val="00DF364F"/>
    <w:rsid w:val="00DF4C00"/>
    <w:rsid w:val="00DF6674"/>
    <w:rsid w:val="00DF735C"/>
    <w:rsid w:val="00E01452"/>
    <w:rsid w:val="00E01ED7"/>
    <w:rsid w:val="00E02D6F"/>
    <w:rsid w:val="00E03426"/>
    <w:rsid w:val="00E04F57"/>
    <w:rsid w:val="00E10891"/>
    <w:rsid w:val="00E110FC"/>
    <w:rsid w:val="00E145EE"/>
    <w:rsid w:val="00E15730"/>
    <w:rsid w:val="00E17B53"/>
    <w:rsid w:val="00E17EF4"/>
    <w:rsid w:val="00E20E2D"/>
    <w:rsid w:val="00E20F59"/>
    <w:rsid w:val="00E21AE2"/>
    <w:rsid w:val="00E24211"/>
    <w:rsid w:val="00E27210"/>
    <w:rsid w:val="00E31003"/>
    <w:rsid w:val="00E33D1E"/>
    <w:rsid w:val="00E35C02"/>
    <w:rsid w:val="00E434DA"/>
    <w:rsid w:val="00E453D0"/>
    <w:rsid w:val="00E46822"/>
    <w:rsid w:val="00E47CE0"/>
    <w:rsid w:val="00E543C2"/>
    <w:rsid w:val="00E54447"/>
    <w:rsid w:val="00E56123"/>
    <w:rsid w:val="00E61D67"/>
    <w:rsid w:val="00E664DB"/>
    <w:rsid w:val="00E701C6"/>
    <w:rsid w:val="00E7056A"/>
    <w:rsid w:val="00E70B0F"/>
    <w:rsid w:val="00E724AE"/>
    <w:rsid w:val="00E73E1F"/>
    <w:rsid w:val="00E76C0D"/>
    <w:rsid w:val="00E81901"/>
    <w:rsid w:val="00E848C5"/>
    <w:rsid w:val="00E867D0"/>
    <w:rsid w:val="00E87F62"/>
    <w:rsid w:val="00E9215B"/>
    <w:rsid w:val="00E96554"/>
    <w:rsid w:val="00E9741C"/>
    <w:rsid w:val="00E97503"/>
    <w:rsid w:val="00EA101A"/>
    <w:rsid w:val="00EA1349"/>
    <w:rsid w:val="00EA2118"/>
    <w:rsid w:val="00EA328F"/>
    <w:rsid w:val="00EA3CD6"/>
    <w:rsid w:val="00EB55C2"/>
    <w:rsid w:val="00EB7F60"/>
    <w:rsid w:val="00EC4176"/>
    <w:rsid w:val="00EC48BC"/>
    <w:rsid w:val="00EC4EB7"/>
    <w:rsid w:val="00EC6DE4"/>
    <w:rsid w:val="00ED1F53"/>
    <w:rsid w:val="00ED369A"/>
    <w:rsid w:val="00ED5AE8"/>
    <w:rsid w:val="00EE0DCE"/>
    <w:rsid w:val="00EE3AA9"/>
    <w:rsid w:val="00EE5A0B"/>
    <w:rsid w:val="00EE6DFE"/>
    <w:rsid w:val="00EF2EA8"/>
    <w:rsid w:val="00EF474F"/>
    <w:rsid w:val="00EF4F04"/>
    <w:rsid w:val="00EF5AFA"/>
    <w:rsid w:val="00EF760E"/>
    <w:rsid w:val="00F00C47"/>
    <w:rsid w:val="00F04CEC"/>
    <w:rsid w:val="00F04EC0"/>
    <w:rsid w:val="00F04EDA"/>
    <w:rsid w:val="00F055A5"/>
    <w:rsid w:val="00F05ABF"/>
    <w:rsid w:val="00F106C7"/>
    <w:rsid w:val="00F141FA"/>
    <w:rsid w:val="00F153E8"/>
    <w:rsid w:val="00F1763E"/>
    <w:rsid w:val="00F22D50"/>
    <w:rsid w:val="00F25ED7"/>
    <w:rsid w:val="00F26158"/>
    <w:rsid w:val="00F306D7"/>
    <w:rsid w:val="00F319EB"/>
    <w:rsid w:val="00F3203C"/>
    <w:rsid w:val="00F348E5"/>
    <w:rsid w:val="00F422E2"/>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44F9"/>
    <w:rsid w:val="00F857C5"/>
    <w:rsid w:val="00F8626B"/>
    <w:rsid w:val="00F87CDE"/>
    <w:rsid w:val="00F90236"/>
    <w:rsid w:val="00F90D2B"/>
    <w:rsid w:val="00F91071"/>
    <w:rsid w:val="00F944AD"/>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6B24"/>
    <w:rsid w:val="00FC6F24"/>
    <w:rsid w:val="00FD0851"/>
    <w:rsid w:val="00FD36E6"/>
    <w:rsid w:val="00FD4A04"/>
    <w:rsid w:val="00FD4C32"/>
    <w:rsid w:val="00FD57F7"/>
    <w:rsid w:val="00FD73E4"/>
    <w:rsid w:val="00FE04DF"/>
    <w:rsid w:val="00FE25A8"/>
    <w:rsid w:val="00FE3705"/>
    <w:rsid w:val="00FE3831"/>
    <w:rsid w:val="00FE4BAA"/>
    <w:rsid w:val="00FE4BF8"/>
    <w:rsid w:val="00FE551A"/>
    <w:rsid w:val="00FF487C"/>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9EA"/>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4DBB9-9A2A-45C8-A93B-20869EBE2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22</Pages>
  <Words>6261</Words>
  <Characters>35693</Characters>
  <Application>Microsoft Office Word</Application>
  <DocSecurity>0</DocSecurity>
  <Lines>297</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Iva Dujić Horvat</cp:lastModifiedBy>
  <cp:revision>27</cp:revision>
  <cp:lastPrinted>2022-05-02T07:57:00Z</cp:lastPrinted>
  <dcterms:created xsi:type="dcterms:W3CDTF">2022-10-31T14:06:00Z</dcterms:created>
  <dcterms:modified xsi:type="dcterms:W3CDTF">2022-11-29T09:01:00Z</dcterms:modified>
</cp:coreProperties>
</file>