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5D7CB6" w14:textId="77777777" w:rsidR="004022CB" w:rsidRDefault="004022CB" w:rsidP="00C0554B">
      <w:pPr>
        <w:jc w:val="center"/>
        <w:rPr>
          <w:rFonts w:ascii="Times New Roman" w:hAnsi="Times New Roman" w:cs="Times New Roman"/>
          <w:b/>
          <w:sz w:val="28"/>
          <w:szCs w:val="28"/>
        </w:rPr>
      </w:pPr>
      <w:r>
        <w:rPr>
          <w:rFonts w:ascii="Times New Roman" w:hAnsi="Times New Roman" w:cs="Times New Roman"/>
          <w:b/>
          <w:sz w:val="28"/>
          <w:szCs w:val="28"/>
        </w:rPr>
        <w:t>Z A P I S N I K</w:t>
      </w:r>
    </w:p>
    <w:p w14:paraId="09864489" w14:textId="0D502D90" w:rsidR="004022CB" w:rsidRPr="00C0554B" w:rsidRDefault="007429DC" w:rsidP="00C0554B">
      <w:pPr>
        <w:jc w:val="center"/>
        <w:rPr>
          <w:rFonts w:ascii="Times New Roman" w:hAnsi="Times New Roman" w:cs="Times New Roman"/>
          <w:b/>
          <w:sz w:val="24"/>
          <w:szCs w:val="24"/>
        </w:rPr>
      </w:pPr>
      <w:r>
        <w:rPr>
          <w:rFonts w:ascii="Times New Roman" w:hAnsi="Times New Roman" w:cs="Times New Roman"/>
          <w:b/>
          <w:sz w:val="24"/>
          <w:szCs w:val="24"/>
        </w:rPr>
        <w:t>3</w:t>
      </w:r>
      <w:r w:rsidR="0030384E">
        <w:rPr>
          <w:rFonts w:ascii="Times New Roman" w:hAnsi="Times New Roman" w:cs="Times New Roman"/>
          <w:b/>
          <w:sz w:val="24"/>
          <w:szCs w:val="24"/>
        </w:rPr>
        <w:t>6</w:t>
      </w:r>
      <w:r w:rsidR="004022CB" w:rsidRPr="00C0554B">
        <w:rPr>
          <w:rFonts w:ascii="Times New Roman" w:hAnsi="Times New Roman" w:cs="Times New Roman"/>
          <w:b/>
          <w:sz w:val="24"/>
          <w:szCs w:val="24"/>
        </w:rPr>
        <w:t>. sjednice Vijeća Gradske četvrti Podsljeme,</w:t>
      </w:r>
    </w:p>
    <w:p w14:paraId="7EFFFD41" w14:textId="6CDA1892" w:rsidR="00C0554B" w:rsidRPr="00C0554B" w:rsidRDefault="004022CB" w:rsidP="00C0554B">
      <w:pPr>
        <w:ind w:firstLine="708"/>
        <w:jc w:val="center"/>
        <w:rPr>
          <w:rFonts w:ascii="Times New Roman" w:hAnsi="Times New Roman" w:cs="Times New Roman"/>
          <w:b/>
          <w:sz w:val="24"/>
          <w:szCs w:val="24"/>
        </w:rPr>
      </w:pPr>
      <w:r w:rsidRPr="00C0554B">
        <w:rPr>
          <w:rFonts w:ascii="Times New Roman" w:hAnsi="Times New Roman" w:cs="Times New Roman"/>
          <w:b/>
          <w:sz w:val="24"/>
          <w:szCs w:val="24"/>
        </w:rPr>
        <w:t xml:space="preserve">održane </w:t>
      </w:r>
      <w:r w:rsidR="00CE3260">
        <w:rPr>
          <w:rFonts w:ascii="Times New Roman" w:hAnsi="Times New Roman" w:cs="Times New Roman"/>
          <w:b/>
          <w:sz w:val="24"/>
          <w:szCs w:val="24"/>
        </w:rPr>
        <w:t>2</w:t>
      </w:r>
      <w:r w:rsidR="0030384E">
        <w:rPr>
          <w:rFonts w:ascii="Times New Roman" w:hAnsi="Times New Roman" w:cs="Times New Roman"/>
          <w:b/>
          <w:sz w:val="24"/>
          <w:szCs w:val="24"/>
        </w:rPr>
        <w:t>9</w:t>
      </w:r>
      <w:r w:rsidR="002E1F6B">
        <w:rPr>
          <w:rFonts w:ascii="Times New Roman" w:hAnsi="Times New Roman" w:cs="Times New Roman"/>
          <w:b/>
          <w:sz w:val="24"/>
          <w:szCs w:val="24"/>
        </w:rPr>
        <w:t>.</w:t>
      </w:r>
      <w:r w:rsidR="000E0BC6" w:rsidRPr="00C0554B">
        <w:rPr>
          <w:rFonts w:ascii="Times New Roman" w:hAnsi="Times New Roman" w:cs="Times New Roman"/>
          <w:b/>
          <w:sz w:val="24"/>
          <w:szCs w:val="24"/>
        </w:rPr>
        <w:t xml:space="preserve"> </w:t>
      </w:r>
      <w:r w:rsidR="0030384E">
        <w:rPr>
          <w:rFonts w:ascii="Times New Roman" w:hAnsi="Times New Roman" w:cs="Times New Roman"/>
          <w:b/>
          <w:sz w:val="24"/>
          <w:szCs w:val="24"/>
        </w:rPr>
        <w:t>travnja</w:t>
      </w:r>
      <w:r w:rsidR="000E0BC6" w:rsidRPr="00C0554B">
        <w:rPr>
          <w:rFonts w:ascii="Times New Roman" w:hAnsi="Times New Roman" w:cs="Times New Roman"/>
          <w:b/>
          <w:sz w:val="24"/>
          <w:szCs w:val="24"/>
        </w:rPr>
        <w:t xml:space="preserve"> 202</w:t>
      </w:r>
      <w:r w:rsidR="00A004D0">
        <w:rPr>
          <w:rFonts w:ascii="Times New Roman" w:hAnsi="Times New Roman" w:cs="Times New Roman"/>
          <w:b/>
          <w:sz w:val="24"/>
          <w:szCs w:val="24"/>
        </w:rPr>
        <w:t>4</w:t>
      </w:r>
      <w:r w:rsidR="000E0BC6" w:rsidRPr="00C0554B">
        <w:rPr>
          <w:rFonts w:ascii="Times New Roman" w:hAnsi="Times New Roman" w:cs="Times New Roman"/>
          <w:b/>
          <w:sz w:val="24"/>
          <w:szCs w:val="24"/>
        </w:rPr>
        <w:t>.</w:t>
      </w:r>
      <w:r w:rsidR="00C0554B" w:rsidRPr="00C0554B">
        <w:rPr>
          <w:rFonts w:ascii="Times New Roman" w:hAnsi="Times New Roman" w:cs="Times New Roman"/>
          <w:b/>
          <w:sz w:val="24"/>
          <w:szCs w:val="24"/>
        </w:rPr>
        <w:t xml:space="preserve">, u sjedištu Gradske četvrti Podsljeme, u Zagrebu, </w:t>
      </w:r>
      <w:r w:rsidR="0031630F">
        <w:rPr>
          <w:rFonts w:ascii="Times New Roman" w:hAnsi="Times New Roman" w:cs="Times New Roman"/>
          <w:b/>
          <w:sz w:val="24"/>
          <w:szCs w:val="24"/>
        </w:rPr>
        <w:t>Š</w:t>
      </w:r>
      <w:r w:rsidR="00291FD9">
        <w:rPr>
          <w:rFonts w:ascii="Times New Roman" w:hAnsi="Times New Roman" w:cs="Times New Roman"/>
          <w:b/>
          <w:sz w:val="24"/>
          <w:szCs w:val="24"/>
        </w:rPr>
        <w:t xml:space="preserve">estinski trg 10 s početkom u </w:t>
      </w:r>
      <w:r w:rsidR="00C109AE">
        <w:rPr>
          <w:rFonts w:ascii="Times New Roman" w:hAnsi="Times New Roman" w:cs="Times New Roman"/>
          <w:b/>
          <w:sz w:val="24"/>
          <w:szCs w:val="24"/>
        </w:rPr>
        <w:t>7</w:t>
      </w:r>
      <w:r w:rsidR="00C0554B" w:rsidRPr="00C0554B">
        <w:rPr>
          <w:rFonts w:ascii="Times New Roman" w:hAnsi="Times New Roman" w:cs="Times New Roman"/>
          <w:b/>
          <w:sz w:val="24"/>
          <w:szCs w:val="24"/>
        </w:rPr>
        <w:t>,</w:t>
      </w:r>
      <w:r w:rsidR="00402790">
        <w:rPr>
          <w:rFonts w:ascii="Times New Roman" w:hAnsi="Times New Roman" w:cs="Times New Roman"/>
          <w:b/>
          <w:sz w:val="24"/>
          <w:szCs w:val="24"/>
        </w:rPr>
        <w:t>3</w:t>
      </w:r>
      <w:r w:rsidR="00C0554B" w:rsidRPr="00C0554B">
        <w:rPr>
          <w:rFonts w:ascii="Times New Roman" w:hAnsi="Times New Roman" w:cs="Times New Roman"/>
          <w:b/>
          <w:sz w:val="24"/>
          <w:szCs w:val="24"/>
        </w:rPr>
        <w:t>0 sati</w:t>
      </w:r>
    </w:p>
    <w:p w14:paraId="48D941F8" w14:textId="77777777" w:rsidR="004022CB" w:rsidRDefault="004022CB" w:rsidP="00BB459E">
      <w:pPr>
        <w:rPr>
          <w:rFonts w:ascii="Times New Roman" w:hAnsi="Times New Roman" w:cs="Times New Roman"/>
          <w:b/>
          <w:sz w:val="28"/>
          <w:szCs w:val="28"/>
        </w:rPr>
      </w:pPr>
    </w:p>
    <w:p w14:paraId="70D68DF5" w14:textId="77777777" w:rsidR="00F051B8" w:rsidRDefault="00F051B8" w:rsidP="00C0554B">
      <w:pPr>
        <w:jc w:val="both"/>
        <w:rPr>
          <w:rFonts w:ascii="Times New Roman" w:hAnsi="Times New Roman" w:cs="Times New Roman"/>
          <w:sz w:val="24"/>
          <w:szCs w:val="24"/>
        </w:rPr>
      </w:pPr>
    </w:p>
    <w:p w14:paraId="51C4959E" w14:textId="5EBC174B" w:rsidR="00C0554B" w:rsidRPr="00797792" w:rsidRDefault="00C0554B" w:rsidP="00C0554B">
      <w:pPr>
        <w:jc w:val="both"/>
        <w:rPr>
          <w:rFonts w:ascii="Times New Roman" w:hAnsi="Times New Roman" w:cs="Times New Roman"/>
          <w:sz w:val="24"/>
          <w:szCs w:val="24"/>
        </w:rPr>
      </w:pPr>
      <w:r w:rsidRPr="00797792">
        <w:rPr>
          <w:rFonts w:ascii="Times New Roman" w:hAnsi="Times New Roman" w:cs="Times New Roman"/>
          <w:sz w:val="24"/>
          <w:szCs w:val="24"/>
        </w:rPr>
        <w:t>NAZOČNI ČLANOVI VIJEĆA</w:t>
      </w:r>
      <w:r>
        <w:rPr>
          <w:rFonts w:ascii="Times New Roman" w:hAnsi="Times New Roman" w:cs="Times New Roman"/>
          <w:sz w:val="24"/>
          <w:szCs w:val="24"/>
        </w:rPr>
        <w:t>:</w:t>
      </w:r>
    </w:p>
    <w:p w14:paraId="6356F593" w14:textId="55B741B0" w:rsidR="00F051B8" w:rsidRDefault="00C0554B" w:rsidP="00B32B34">
      <w:pPr>
        <w:jc w:val="both"/>
        <w:rPr>
          <w:rFonts w:ascii="Times New Roman" w:hAnsi="Times New Roman" w:cs="Times New Roman"/>
          <w:sz w:val="24"/>
          <w:szCs w:val="24"/>
        </w:rPr>
      </w:pPr>
      <w:r>
        <w:rPr>
          <w:rFonts w:ascii="Times New Roman" w:hAnsi="Times New Roman" w:cs="Times New Roman"/>
          <w:sz w:val="24"/>
          <w:szCs w:val="24"/>
        </w:rPr>
        <w:t xml:space="preserve">Krešimir Kompesak, </w:t>
      </w:r>
      <w:r w:rsidR="000A64A0">
        <w:rPr>
          <w:rFonts w:ascii="Times New Roman" w:hAnsi="Times New Roman" w:cs="Times New Roman"/>
          <w:sz w:val="24"/>
          <w:szCs w:val="24"/>
        </w:rPr>
        <w:t>Anita Matković,</w:t>
      </w:r>
      <w:r w:rsidR="000A64A0" w:rsidRPr="000A64A0">
        <w:rPr>
          <w:rFonts w:ascii="Times New Roman" w:hAnsi="Times New Roman" w:cs="Times New Roman"/>
          <w:sz w:val="24"/>
          <w:szCs w:val="24"/>
        </w:rPr>
        <w:t xml:space="preserve"> </w:t>
      </w:r>
      <w:r w:rsidR="000A64A0">
        <w:rPr>
          <w:rFonts w:ascii="Times New Roman" w:hAnsi="Times New Roman" w:cs="Times New Roman"/>
          <w:sz w:val="24"/>
          <w:szCs w:val="24"/>
        </w:rPr>
        <w:t>Tihomir Milovac,</w:t>
      </w:r>
      <w:r w:rsidRPr="00797792">
        <w:rPr>
          <w:rFonts w:ascii="Times New Roman" w:hAnsi="Times New Roman" w:cs="Times New Roman"/>
          <w:sz w:val="24"/>
          <w:szCs w:val="24"/>
        </w:rPr>
        <w:t xml:space="preserve"> </w:t>
      </w:r>
      <w:r w:rsidR="00A83748">
        <w:rPr>
          <w:rFonts w:ascii="Times New Roman" w:hAnsi="Times New Roman" w:cs="Times New Roman"/>
          <w:sz w:val="24"/>
          <w:szCs w:val="24"/>
        </w:rPr>
        <w:t xml:space="preserve">Pero Semren, </w:t>
      </w:r>
      <w:r w:rsidR="00051B12">
        <w:rPr>
          <w:rFonts w:ascii="Times New Roman" w:hAnsi="Times New Roman" w:cs="Times New Roman"/>
          <w:sz w:val="24"/>
          <w:szCs w:val="24"/>
        </w:rPr>
        <w:t xml:space="preserve">Damir Pavlek, </w:t>
      </w:r>
      <w:r w:rsidR="0030384E">
        <w:rPr>
          <w:rFonts w:ascii="Times New Roman" w:hAnsi="Times New Roman" w:cs="Times New Roman"/>
          <w:sz w:val="24"/>
          <w:szCs w:val="24"/>
        </w:rPr>
        <w:t>Drago Boras, Ivan Laco</w:t>
      </w:r>
      <w:r w:rsidR="0030384E">
        <w:rPr>
          <w:rFonts w:ascii="Times New Roman" w:hAnsi="Times New Roman" w:cs="Times New Roman"/>
          <w:sz w:val="24"/>
          <w:szCs w:val="24"/>
        </w:rPr>
        <w:t>,</w:t>
      </w:r>
      <w:r w:rsidR="0030384E">
        <w:rPr>
          <w:rFonts w:ascii="Times New Roman" w:hAnsi="Times New Roman" w:cs="Times New Roman"/>
          <w:sz w:val="24"/>
          <w:szCs w:val="24"/>
        </w:rPr>
        <w:t xml:space="preserve"> </w:t>
      </w:r>
      <w:r w:rsidR="00B96AFC">
        <w:rPr>
          <w:rFonts w:ascii="Times New Roman" w:hAnsi="Times New Roman" w:cs="Times New Roman"/>
          <w:sz w:val="24"/>
          <w:szCs w:val="24"/>
        </w:rPr>
        <w:t>Snježana Punjek</w:t>
      </w:r>
      <w:r w:rsidR="007656C6">
        <w:rPr>
          <w:rFonts w:ascii="Times New Roman" w:hAnsi="Times New Roman" w:cs="Times New Roman"/>
          <w:sz w:val="24"/>
          <w:szCs w:val="24"/>
        </w:rPr>
        <w:t xml:space="preserve"> i Ana </w:t>
      </w:r>
      <w:proofErr w:type="spellStart"/>
      <w:r w:rsidR="007656C6">
        <w:rPr>
          <w:rFonts w:ascii="Times New Roman" w:hAnsi="Times New Roman" w:cs="Times New Roman"/>
          <w:sz w:val="24"/>
          <w:szCs w:val="24"/>
        </w:rPr>
        <w:t>Večerin</w:t>
      </w:r>
      <w:proofErr w:type="spellEnd"/>
      <w:r w:rsidR="007656C6">
        <w:rPr>
          <w:rFonts w:ascii="Times New Roman" w:hAnsi="Times New Roman" w:cs="Times New Roman"/>
          <w:sz w:val="24"/>
          <w:szCs w:val="24"/>
        </w:rPr>
        <w:t xml:space="preserve"> Novaković</w:t>
      </w:r>
      <w:r w:rsidR="00402790">
        <w:rPr>
          <w:rFonts w:ascii="Times New Roman" w:hAnsi="Times New Roman" w:cs="Times New Roman"/>
          <w:sz w:val="24"/>
          <w:szCs w:val="24"/>
        </w:rPr>
        <w:t>.</w:t>
      </w:r>
    </w:p>
    <w:p w14:paraId="74C29F02" w14:textId="2DD12B61" w:rsidR="00ED1D49" w:rsidRDefault="00ED1D49" w:rsidP="00B32B34">
      <w:pPr>
        <w:jc w:val="both"/>
        <w:rPr>
          <w:rFonts w:ascii="Times New Roman" w:hAnsi="Times New Roman" w:cs="Times New Roman"/>
          <w:sz w:val="24"/>
          <w:szCs w:val="24"/>
        </w:rPr>
      </w:pPr>
    </w:p>
    <w:p w14:paraId="2F769567" w14:textId="296E7EEF" w:rsidR="00CE3260" w:rsidRDefault="00CE3260" w:rsidP="00B32B34">
      <w:pPr>
        <w:jc w:val="both"/>
        <w:rPr>
          <w:rFonts w:ascii="Times New Roman" w:hAnsi="Times New Roman" w:cs="Times New Roman"/>
          <w:sz w:val="24"/>
          <w:szCs w:val="24"/>
        </w:rPr>
      </w:pPr>
      <w:r>
        <w:rPr>
          <w:rFonts w:ascii="Times New Roman" w:hAnsi="Times New Roman" w:cs="Times New Roman"/>
          <w:sz w:val="24"/>
          <w:szCs w:val="24"/>
        </w:rPr>
        <w:t xml:space="preserve">NE NAZOČNI ČLANOVI VIJEĆA: </w:t>
      </w:r>
      <w:r w:rsidR="0030384E">
        <w:rPr>
          <w:rFonts w:ascii="Times New Roman" w:hAnsi="Times New Roman" w:cs="Times New Roman"/>
          <w:sz w:val="24"/>
          <w:szCs w:val="24"/>
        </w:rPr>
        <w:t xml:space="preserve">Reana </w:t>
      </w:r>
      <w:proofErr w:type="spellStart"/>
      <w:r w:rsidR="0030384E">
        <w:rPr>
          <w:rFonts w:ascii="Times New Roman" w:hAnsi="Times New Roman" w:cs="Times New Roman"/>
          <w:sz w:val="24"/>
          <w:szCs w:val="24"/>
        </w:rPr>
        <w:t>Senjković-Svrčić</w:t>
      </w:r>
      <w:proofErr w:type="spellEnd"/>
      <w:r w:rsidR="0030384E">
        <w:rPr>
          <w:rFonts w:ascii="Times New Roman" w:hAnsi="Times New Roman" w:cs="Times New Roman"/>
          <w:sz w:val="24"/>
          <w:szCs w:val="24"/>
        </w:rPr>
        <w:t xml:space="preserve"> i </w:t>
      </w:r>
      <w:r>
        <w:rPr>
          <w:rFonts w:ascii="Times New Roman" w:hAnsi="Times New Roman" w:cs="Times New Roman"/>
          <w:sz w:val="24"/>
          <w:szCs w:val="24"/>
        </w:rPr>
        <w:t>Luka Maloča</w:t>
      </w:r>
      <w:r w:rsidR="0030384E">
        <w:rPr>
          <w:rFonts w:ascii="Times New Roman" w:hAnsi="Times New Roman" w:cs="Times New Roman"/>
          <w:sz w:val="24"/>
          <w:szCs w:val="24"/>
        </w:rPr>
        <w:t xml:space="preserve"> – ispričali se</w:t>
      </w:r>
    </w:p>
    <w:p w14:paraId="4C7A05E6" w14:textId="163CA445" w:rsidR="00A004D0" w:rsidRDefault="00CE3260" w:rsidP="00B32B34">
      <w:pPr>
        <w:jc w:val="both"/>
        <w:rPr>
          <w:rFonts w:ascii="Times New Roman" w:hAnsi="Times New Roman" w:cs="Times New Roman"/>
          <w:sz w:val="24"/>
          <w:szCs w:val="24"/>
        </w:rPr>
      </w:pPr>
      <w:r>
        <w:rPr>
          <w:rFonts w:ascii="Times New Roman" w:hAnsi="Times New Roman" w:cs="Times New Roman"/>
          <w:sz w:val="24"/>
          <w:szCs w:val="24"/>
        </w:rPr>
        <w:t xml:space="preserve"> </w:t>
      </w:r>
    </w:p>
    <w:p w14:paraId="6854F868" w14:textId="5802246C" w:rsidR="00C0554B" w:rsidRDefault="00C0554B" w:rsidP="00B32B34">
      <w:pPr>
        <w:jc w:val="both"/>
        <w:rPr>
          <w:rFonts w:ascii="Times New Roman" w:hAnsi="Times New Roman" w:cs="Times New Roman"/>
          <w:sz w:val="24"/>
          <w:szCs w:val="24"/>
        </w:rPr>
      </w:pPr>
      <w:r>
        <w:rPr>
          <w:rFonts w:ascii="Times New Roman" w:hAnsi="Times New Roman" w:cs="Times New Roman"/>
          <w:sz w:val="24"/>
          <w:szCs w:val="24"/>
        </w:rPr>
        <w:t xml:space="preserve">OSTALI NAZOČNI: </w:t>
      </w:r>
      <w:r w:rsidR="00B32B34">
        <w:rPr>
          <w:rFonts w:ascii="Times New Roman" w:hAnsi="Times New Roman" w:cs="Times New Roman"/>
          <w:sz w:val="24"/>
          <w:szCs w:val="24"/>
        </w:rPr>
        <w:t>Goran Rogić</w:t>
      </w:r>
      <w:r w:rsidR="00B31108">
        <w:rPr>
          <w:rFonts w:ascii="Times New Roman" w:hAnsi="Times New Roman" w:cs="Times New Roman"/>
          <w:sz w:val="24"/>
          <w:szCs w:val="24"/>
        </w:rPr>
        <w:t xml:space="preserve"> - G</w:t>
      </w:r>
      <w:r w:rsidR="000A64A0">
        <w:rPr>
          <w:rFonts w:ascii="Times New Roman" w:hAnsi="Times New Roman" w:cs="Times New Roman"/>
          <w:sz w:val="24"/>
          <w:szCs w:val="24"/>
        </w:rPr>
        <w:t>U</w:t>
      </w:r>
      <w:r w:rsidR="00B31108">
        <w:rPr>
          <w:rFonts w:ascii="Times New Roman" w:hAnsi="Times New Roman" w:cs="Times New Roman"/>
          <w:sz w:val="24"/>
          <w:szCs w:val="24"/>
        </w:rPr>
        <w:t xml:space="preserve"> za mjesnu samoupravu</w:t>
      </w:r>
      <w:r w:rsidR="000A64A0">
        <w:rPr>
          <w:rFonts w:ascii="Times New Roman" w:hAnsi="Times New Roman" w:cs="Times New Roman"/>
          <w:sz w:val="24"/>
          <w:szCs w:val="24"/>
        </w:rPr>
        <w:t>,</w:t>
      </w:r>
      <w:r w:rsidR="0030384E">
        <w:rPr>
          <w:rFonts w:ascii="Times New Roman" w:hAnsi="Times New Roman" w:cs="Times New Roman"/>
          <w:sz w:val="24"/>
          <w:szCs w:val="24"/>
        </w:rPr>
        <w:t xml:space="preserve"> promet,</w:t>
      </w:r>
      <w:r w:rsidR="000A64A0">
        <w:rPr>
          <w:rFonts w:ascii="Times New Roman" w:hAnsi="Times New Roman" w:cs="Times New Roman"/>
          <w:sz w:val="24"/>
          <w:szCs w:val="24"/>
        </w:rPr>
        <w:t xml:space="preserve"> civilnu zaštitu i sigurnost</w:t>
      </w:r>
    </w:p>
    <w:p w14:paraId="7F5070EE" w14:textId="7426EB9D" w:rsidR="008E2335" w:rsidRDefault="008E2335" w:rsidP="00B32B34">
      <w:pPr>
        <w:jc w:val="both"/>
        <w:rPr>
          <w:rFonts w:ascii="Times New Roman" w:hAnsi="Times New Roman" w:cs="Times New Roman"/>
          <w:sz w:val="24"/>
          <w:szCs w:val="24"/>
        </w:rPr>
      </w:pPr>
      <w:r>
        <w:rPr>
          <w:rFonts w:ascii="Times New Roman" w:hAnsi="Times New Roman" w:cs="Times New Roman"/>
          <w:sz w:val="24"/>
          <w:szCs w:val="24"/>
        </w:rPr>
        <w:t xml:space="preserve">                                   </w:t>
      </w:r>
    </w:p>
    <w:p w14:paraId="54F764AC" w14:textId="782731BB" w:rsidR="00F051B8" w:rsidRDefault="000A3664" w:rsidP="00B32B34">
      <w:pPr>
        <w:jc w:val="both"/>
        <w:rPr>
          <w:rFonts w:ascii="Times New Roman" w:hAnsi="Times New Roman" w:cs="Times New Roman"/>
          <w:sz w:val="24"/>
          <w:szCs w:val="24"/>
        </w:rPr>
      </w:pPr>
      <w:r>
        <w:rPr>
          <w:rFonts w:ascii="Times New Roman" w:hAnsi="Times New Roman" w:cs="Times New Roman"/>
          <w:sz w:val="24"/>
          <w:szCs w:val="24"/>
        </w:rPr>
        <w:t xml:space="preserve">                                   </w:t>
      </w:r>
      <w:r w:rsidR="00AD459C">
        <w:rPr>
          <w:rFonts w:ascii="Times New Roman" w:hAnsi="Times New Roman" w:cs="Times New Roman"/>
          <w:sz w:val="24"/>
          <w:szCs w:val="24"/>
        </w:rPr>
        <w:t xml:space="preserve">                               </w:t>
      </w:r>
    </w:p>
    <w:p w14:paraId="14E9406B" w14:textId="4ADC776E" w:rsidR="004022CB" w:rsidRDefault="00B32B34" w:rsidP="008E2335">
      <w:pPr>
        <w:jc w:val="both"/>
        <w:rPr>
          <w:rFonts w:ascii="Times New Roman" w:hAnsi="Times New Roman" w:cs="Times New Roman"/>
          <w:sz w:val="24"/>
          <w:szCs w:val="24"/>
        </w:rPr>
      </w:pPr>
      <w:r>
        <w:rPr>
          <w:rFonts w:ascii="Times New Roman" w:hAnsi="Times New Roman" w:cs="Times New Roman"/>
          <w:sz w:val="24"/>
          <w:szCs w:val="24"/>
        </w:rPr>
        <w:t>Predsjedava: Krešimir Kompesak, predsjednik Vijeća.</w:t>
      </w:r>
    </w:p>
    <w:p w14:paraId="1B4DEC0B" w14:textId="0FFED553" w:rsidR="00B32B34" w:rsidRDefault="00B32B34" w:rsidP="0070453D">
      <w:pPr>
        <w:ind w:firstLine="708"/>
        <w:jc w:val="both"/>
        <w:rPr>
          <w:rFonts w:ascii="Times New Roman" w:hAnsi="Times New Roman" w:cs="Times New Roman"/>
          <w:sz w:val="24"/>
          <w:szCs w:val="24"/>
        </w:rPr>
      </w:pPr>
      <w:r>
        <w:rPr>
          <w:rFonts w:ascii="Times New Roman" w:hAnsi="Times New Roman" w:cs="Times New Roman"/>
          <w:sz w:val="24"/>
          <w:szCs w:val="24"/>
        </w:rPr>
        <w:t>Predsjednik</w:t>
      </w:r>
      <w:r w:rsidRPr="00B32B34">
        <w:rPr>
          <w:rFonts w:ascii="Times New Roman" w:hAnsi="Times New Roman" w:cs="Times New Roman"/>
          <w:sz w:val="24"/>
          <w:szCs w:val="24"/>
        </w:rPr>
        <w:t xml:space="preserve"> konstatira da je prisutn</w:t>
      </w:r>
      <w:r w:rsidR="00B96AFC">
        <w:rPr>
          <w:rFonts w:ascii="Times New Roman" w:hAnsi="Times New Roman" w:cs="Times New Roman"/>
          <w:sz w:val="24"/>
          <w:szCs w:val="24"/>
        </w:rPr>
        <w:t>o</w:t>
      </w:r>
      <w:r w:rsidR="0092325F">
        <w:rPr>
          <w:rFonts w:ascii="Times New Roman" w:hAnsi="Times New Roman" w:cs="Times New Roman"/>
          <w:sz w:val="24"/>
          <w:szCs w:val="24"/>
        </w:rPr>
        <w:t xml:space="preserve"> </w:t>
      </w:r>
      <w:r w:rsidR="0030384E">
        <w:rPr>
          <w:rFonts w:ascii="Times New Roman" w:hAnsi="Times New Roman" w:cs="Times New Roman"/>
          <w:sz w:val="24"/>
          <w:szCs w:val="24"/>
        </w:rPr>
        <w:t>9</w:t>
      </w:r>
      <w:r>
        <w:rPr>
          <w:rFonts w:ascii="Times New Roman" w:hAnsi="Times New Roman" w:cs="Times New Roman"/>
          <w:sz w:val="24"/>
          <w:szCs w:val="24"/>
        </w:rPr>
        <w:t xml:space="preserve"> </w:t>
      </w:r>
      <w:r w:rsidRPr="00B32B34">
        <w:rPr>
          <w:rFonts w:ascii="Times New Roman" w:hAnsi="Times New Roman" w:cs="Times New Roman"/>
          <w:sz w:val="24"/>
          <w:szCs w:val="24"/>
        </w:rPr>
        <w:t xml:space="preserve">članova Vijeća, što znači da Vijeće može pravovaljano odlučivati, te otvara </w:t>
      </w:r>
      <w:r w:rsidR="007429DC">
        <w:rPr>
          <w:rFonts w:ascii="Times New Roman" w:hAnsi="Times New Roman" w:cs="Times New Roman"/>
          <w:sz w:val="24"/>
          <w:szCs w:val="24"/>
        </w:rPr>
        <w:t>3</w:t>
      </w:r>
      <w:r w:rsidR="0030384E">
        <w:rPr>
          <w:rFonts w:ascii="Times New Roman" w:hAnsi="Times New Roman" w:cs="Times New Roman"/>
          <w:sz w:val="24"/>
          <w:szCs w:val="24"/>
        </w:rPr>
        <w:t>6</w:t>
      </w:r>
      <w:r w:rsidRPr="00B32B34">
        <w:rPr>
          <w:rFonts w:ascii="Times New Roman" w:hAnsi="Times New Roman" w:cs="Times New Roman"/>
          <w:sz w:val="24"/>
          <w:szCs w:val="24"/>
        </w:rPr>
        <w:t xml:space="preserve">. sjednicu Vijeća </w:t>
      </w:r>
      <w:r>
        <w:rPr>
          <w:rFonts w:ascii="Times New Roman" w:hAnsi="Times New Roman" w:cs="Times New Roman"/>
          <w:sz w:val="24"/>
          <w:szCs w:val="24"/>
        </w:rPr>
        <w:t>Gradske četvrti Podsljeme</w:t>
      </w:r>
      <w:r w:rsidRPr="00B32B34">
        <w:rPr>
          <w:rFonts w:ascii="Times New Roman" w:hAnsi="Times New Roman" w:cs="Times New Roman"/>
          <w:sz w:val="24"/>
          <w:szCs w:val="24"/>
        </w:rPr>
        <w:t>.</w:t>
      </w:r>
    </w:p>
    <w:p w14:paraId="4BFFC3F6" w14:textId="0A85394F" w:rsidR="0030384E" w:rsidRDefault="0030384E" w:rsidP="0030384E">
      <w:pPr>
        <w:jc w:val="both"/>
        <w:rPr>
          <w:rFonts w:ascii="Times New Roman" w:hAnsi="Times New Roman" w:cs="Times New Roman"/>
          <w:sz w:val="24"/>
          <w:szCs w:val="24"/>
        </w:rPr>
      </w:pPr>
      <w:r>
        <w:rPr>
          <w:rFonts w:ascii="Times New Roman" w:hAnsi="Times New Roman" w:cs="Times New Roman"/>
          <w:sz w:val="24"/>
          <w:szCs w:val="24"/>
        </w:rPr>
        <w:t>Prije otvaranja dnevnog reda, otvara raspravu o zapisniku 3</w:t>
      </w:r>
      <w:r>
        <w:rPr>
          <w:rFonts w:ascii="Times New Roman" w:hAnsi="Times New Roman" w:cs="Times New Roman"/>
          <w:sz w:val="24"/>
          <w:szCs w:val="24"/>
        </w:rPr>
        <w:t>5</w:t>
      </w:r>
      <w:r>
        <w:rPr>
          <w:rFonts w:ascii="Times New Roman" w:hAnsi="Times New Roman" w:cs="Times New Roman"/>
          <w:sz w:val="24"/>
          <w:szCs w:val="24"/>
        </w:rPr>
        <w:t>. sjednice. Bez primjedbi, jednoglasno je usvojen Zapisnik 3</w:t>
      </w:r>
      <w:r>
        <w:rPr>
          <w:rFonts w:ascii="Times New Roman" w:hAnsi="Times New Roman" w:cs="Times New Roman"/>
          <w:sz w:val="24"/>
          <w:szCs w:val="24"/>
        </w:rPr>
        <w:t>5</w:t>
      </w:r>
      <w:r>
        <w:rPr>
          <w:rFonts w:ascii="Times New Roman" w:hAnsi="Times New Roman" w:cs="Times New Roman"/>
          <w:sz w:val="24"/>
          <w:szCs w:val="24"/>
        </w:rPr>
        <w:t>. sjednice.</w:t>
      </w:r>
    </w:p>
    <w:p w14:paraId="3E4A85E7" w14:textId="77777777" w:rsidR="0030384E" w:rsidRDefault="0030384E" w:rsidP="0070453D">
      <w:pPr>
        <w:ind w:firstLine="708"/>
        <w:jc w:val="both"/>
        <w:rPr>
          <w:rFonts w:ascii="Times New Roman" w:hAnsi="Times New Roman" w:cs="Times New Roman"/>
          <w:sz w:val="24"/>
          <w:szCs w:val="24"/>
        </w:rPr>
      </w:pPr>
    </w:p>
    <w:p w14:paraId="7930C32A" w14:textId="273A9990" w:rsidR="00F051B8" w:rsidRDefault="00F051B8" w:rsidP="00751BF4">
      <w:pPr>
        <w:jc w:val="both"/>
        <w:rPr>
          <w:rFonts w:ascii="Times New Roman" w:hAnsi="Times New Roman" w:cs="Times New Roman"/>
          <w:sz w:val="24"/>
          <w:szCs w:val="24"/>
        </w:rPr>
      </w:pPr>
    </w:p>
    <w:p w14:paraId="2D264C7A" w14:textId="787BE9C1" w:rsidR="00F051B8" w:rsidRDefault="00751BF4" w:rsidP="00B32B34">
      <w:pPr>
        <w:jc w:val="both"/>
        <w:rPr>
          <w:rFonts w:ascii="Times New Roman" w:hAnsi="Times New Roman" w:cs="Times New Roman"/>
          <w:sz w:val="24"/>
          <w:szCs w:val="24"/>
        </w:rPr>
      </w:pPr>
      <w:r w:rsidRPr="00B32B34">
        <w:rPr>
          <w:rFonts w:ascii="Times New Roman" w:hAnsi="Times New Roman" w:cs="Times New Roman"/>
          <w:sz w:val="24"/>
          <w:szCs w:val="24"/>
        </w:rPr>
        <w:t>Na prijedlog predsjedni</w:t>
      </w:r>
      <w:r>
        <w:rPr>
          <w:rFonts w:ascii="Times New Roman" w:hAnsi="Times New Roman" w:cs="Times New Roman"/>
          <w:sz w:val="24"/>
          <w:szCs w:val="24"/>
        </w:rPr>
        <w:t>ka</w:t>
      </w:r>
      <w:r w:rsidRPr="00B32B34">
        <w:rPr>
          <w:rFonts w:ascii="Times New Roman" w:hAnsi="Times New Roman" w:cs="Times New Roman"/>
          <w:sz w:val="24"/>
          <w:szCs w:val="24"/>
        </w:rPr>
        <w:t xml:space="preserve"> Vijeć</w:t>
      </w:r>
      <w:r>
        <w:rPr>
          <w:rFonts w:ascii="Times New Roman" w:hAnsi="Times New Roman" w:cs="Times New Roman"/>
          <w:sz w:val="24"/>
          <w:szCs w:val="24"/>
        </w:rPr>
        <w:t>e</w:t>
      </w:r>
      <w:r w:rsidRPr="00B32B34">
        <w:rPr>
          <w:rFonts w:ascii="Times New Roman" w:hAnsi="Times New Roman" w:cs="Times New Roman"/>
          <w:sz w:val="24"/>
          <w:szCs w:val="24"/>
        </w:rPr>
        <w:t xml:space="preserve"> jednoglasno utvrđuje slijedeći</w:t>
      </w:r>
      <w:r>
        <w:rPr>
          <w:rFonts w:ascii="Times New Roman" w:hAnsi="Times New Roman" w:cs="Times New Roman"/>
          <w:sz w:val="24"/>
          <w:szCs w:val="24"/>
        </w:rPr>
        <w:t>:</w:t>
      </w:r>
    </w:p>
    <w:p w14:paraId="05FEA852" w14:textId="6697FAAD" w:rsidR="00AF6CB1" w:rsidRDefault="00AF6CB1" w:rsidP="004022CB">
      <w:pPr>
        <w:jc w:val="both"/>
        <w:rPr>
          <w:rFonts w:ascii="Times New Roman" w:hAnsi="Times New Roman" w:cs="Times New Roman"/>
          <w:sz w:val="24"/>
          <w:szCs w:val="24"/>
        </w:rPr>
      </w:pPr>
    </w:p>
    <w:p w14:paraId="6F78BDC6" w14:textId="77777777" w:rsidR="00BC2F2F" w:rsidRDefault="00BC2F2F" w:rsidP="004022CB">
      <w:pPr>
        <w:jc w:val="both"/>
        <w:rPr>
          <w:rFonts w:ascii="Times New Roman" w:hAnsi="Times New Roman" w:cs="Times New Roman"/>
          <w:sz w:val="24"/>
          <w:szCs w:val="24"/>
        </w:rPr>
      </w:pPr>
    </w:p>
    <w:p w14:paraId="36A49F88" w14:textId="4AB48BC4" w:rsidR="00AF6CB1" w:rsidRDefault="004022CB" w:rsidP="00575C3A">
      <w:pPr>
        <w:jc w:val="center"/>
        <w:rPr>
          <w:rFonts w:ascii="Times New Roman" w:hAnsi="Times New Roman" w:cs="Times New Roman"/>
          <w:b/>
          <w:sz w:val="24"/>
          <w:szCs w:val="24"/>
        </w:rPr>
      </w:pPr>
      <w:r>
        <w:rPr>
          <w:rFonts w:ascii="Times New Roman" w:hAnsi="Times New Roman" w:cs="Times New Roman"/>
          <w:b/>
          <w:sz w:val="24"/>
          <w:szCs w:val="24"/>
        </w:rPr>
        <w:t>DNEVNI RED:</w:t>
      </w:r>
    </w:p>
    <w:p w14:paraId="0B62AB28" w14:textId="77777777" w:rsidR="0092325F" w:rsidRDefault="0092325F" w:rsidP="00575C3A">
      <w:pPr>
        <w:jc w:val="center"/>
        <w:rPr>
          <w:rFonts w:ascii="Times New Roman" w:hAnsi="Times New Roman" w:cs="Times New Roman"/>
          <w:b/>
          <w:sz w:val="24"/>
          <w:szCs w:val="24"/>
        </w:rPr>
      </w:pPr>
    </w:p>
    <w:p w14:paraId="5C625ECD" w14:textId="77777777" w:rsidR="00D9383A" w:rsidRDefault="00D9383A" w:rsidP="00D9383A">
      <w:pPr>
        <w:autoSpaceDE w:val="0"/>
        <w:autoSpaceDN w:val="0"/>
        <w:adjustRightInd w:val="0"/>
        <w:rPr>
          <w:rFonts w:ascii="Times New Roman" w:hAnsi="Times New Roman" w:cs="Times New Roman"/>
          <w:b/>
          <w:sz w:val="24"/>
          <w:szCs w:val="24"/>
        </w:rPr>
      </w:pPr>
      <w:r>
        <w:rPr>
          <w:rFonts w:ascii="Times New Roman" w:hAnsi="Times New Roman" w:cs="Times New Roman"/>
          <w:b/>
          <w:sz w:val="24"/>
        </w:rPr>
        <w:t>1.</w:t>
      </w:r>
      <w:r>
        <w:rPr>
          <w:rFonts w:ascii="Times New Roman" w:hAnsi="Times New Roman" w:cs="Times New Roman"/>
          <w:b/>
          <w:sz w:val="24"/>
          <w:szCs w:val="24"/>
        </w:rPr>
        <w:t xml:space="preserve">  </w:t>
      </w:r>
      <w:bookmarkStart w:id="0" w:name="_Hlk167362137"/>
      <w:r>
        <w:rPr>
          <w:rFonts w:ascii="Times New Roman" w:hAnsi="Times New Roman" w:cs="Times New Roman"/>
          <w:b/>
          <w:sz w:val="24"/>
          <w:szCs w:val="24"/>
        </w:rPr>
        <w:t xml:space="preserve">Prijedlog izvješća o izvršenju Plana komunalnih aktivnosti Gradske četvrti </w:t>
      </w:r>
    </w:p>
    <w:p w14:paraId="44DBD0D0" w14:textId="77777777" w:rsidR="00D9383A" w:rsidRDefault="00D9383A" w:rsidP="00D9383A">
      <w:pPr>
        <w:autoSpaceDE w:val="0"/>
        <w:autoSpaceDN w:val="0"/>
        <w:adjustRightInd w:val="0"/>
        <w:rPr>
          <w:rFonts w:ascii="Times New Roman" w:hAnsi="Times New Roman" w:cs="Times New Roman"/>
          <w:i/>
          <w:sz w:val="24"/>
          <w:szCs w:val="24"/>
        </w:rPr>
      </w:pPr>
      <w:r>
        <w:rPr>
          <w:rFonts w:ascii="Times New Roman" w:hAnsi="Times New Roman" w:cs="Times New Roman"/>
          <w:b/>
          <w:sz w:val="24"/>
          <w:szCs w:val="24"/>
        </w:rPr>
        <w:t xml:space="preserve">     Podsljeme u 2023.  </w:t>
      </w:r>
      <w:bookmarkEnd w:id="0"/>
      <w:r>
        <w:rPr>
          <w:rFonts w:ascii="Times New Roman" w:hAnsi="Times New Roman" w:cs="Times New Roman"/>
          <w:b/>
          <w:sz w:val="24"/>
          <w:szCs w:val="24"/>
        </w:rPr>
        <w:t xml:space="preserve">– </w:t>
      </w:r>
      <w:r>
        <w:rPr>
          <w:rFonts w:ascii="Times New Roman" w:hAnsi="Times New Roman" w:cs="Times New Roman"/>
          <w:i/>
          <w:sz w:val="24"/>
          <w:szCs w:val="24"/>
        </w:rPr>
        <w:t>donošenje zaključka</w:t>
      </w:r>
    </w:p>
    <w:p w14:paraId="3FE69C72" w14:textId="77777777" w:rsidR="00D9383A" w:rsidRDefault="00D9383A" w:rsidP="00D9383A">
      <w:pPr>
        <w:jc w:val="both"/>
        <w:rPr>
          <w:rFonts w:ascii="Times New Roman" w:hAnsi="Times New Roman" w:cs="Times New Roman"/>
          <w:b/>
          <w:sz w:val="24"/>
        </w:rPr>
      </w:pPr>
    </w:p>
    <w:p w14:paraId="0D0C95F0" w14:textId="77777777" w:rsidR="00D9383A" w:rsidRDefault="00D9383A" w:rsidP="00D9383A">
      <w:pPr>
        <w:jc w:val="both"/>
        <w:rPr>
          <w:rFonts w:ascii="Times New Roman" w:hAnsi="Times New Roman" w:cs="Times New Roman"/>
          <w:b/>
          <w:sz w:val="24"/>
        </w:rPr>
      </w:pPr>
      <w:r>
        <w:rPr>
          <w:rFonts w:ascii="Times New Roman" w:hAnsi="Times New Roman" w:cs="Times New Roman"/>
          <w:b/>
          <w:sz w:val="24"/>
        </w:rPr>
        <w:t xml:space="preserve">2.  Inicijativa VMO Gračani za osnivanje Kulturnog centra Gračani u objektu MO </w:t>
      </w:r>
    </w:p>
    <w:p w14:paraId="36E0C778" w14:textId="77777777" w:rsidR="00D9383A" w:rsidRDefault="00D9383A" w:rsidP="00D9383A">
      <w:pPr>
        <w:jc w:val="both"/>
        <w:rPr>
          <w:rFonts w:ascii="Times New Roman" w:hAnsi="Times New Roman" w:cs="Times New Roman"/>
          <w:i/>
          <w:sz w:val="24"/>
          <w:szCs w:val="24"/>
        </w:rPr>
      </w:pPr>
      <w:r>
        <w:rPr>
          <w:rFonts w:ascii="Times New Roman" w:hAnsi="Times New Roman" w:cs="Times New Roman"/>
          <w:b/>
          <w:sz w:val="24"/>
        </w:rPr>
        <w:t xml:space="preserve">     Gračani, </w:t>
      </w:r>
      <w:proofErr w:type="spellStart"/>
      <w:r>
        <w:rPr>
          <w:rFonts w:ascii="Times New Roman" w:hAnsi="Times New Roman" w:cs="Times New Roman"/>
          <w:b/>
          <w:sz w:val="24"/>
        </w:rPr>
        <w:t>Isce</w:t>
      </w:r>
      <w:proofErr w:type="spellEnd"/>
      <w:r>
        <w:rPr>
          <w:rFonts w:ascii="Times New Roman" w:hAnsi="Times New Roman" w:cs="Times New Roman"/>
          <w:b/>
          <w:sz w:val="24"/>
        </w:rPr>
        <w:t xml:space="preserve"> 15</w:t>
      </w:r>
      <w:r>
        <w:rPr>
          <w:rFonts w:ascii="Times New Roman" w:hAnsi="Times New Roman" w:cs="Times New Roman"/>
          <w:b/>
          <w:sz w:val="24"/>
          <w:szCs w:val="24"/>
        </w:rPr>
        <w:t xml:space="preserve">  – </w:t>
      </w:r>
      <w:r>
        <w:rPr>
          <w:rFonts w:ascii="Times New Roman" w:hAnsi="Times New Roman" w:cs="Times New Roman"/>
          <w:i/>
          <w:sz w:val="24"/>
          <w:szCs w:val="24"/>
        </w:rPr>
        <w:t>donošenje zaključka</w:t>
      </w:r>
    </w:p>
    <w:p w14:paraId="685111AB" w14:textId="77777777" w:rsidR="00D9383A" w:rsidRDefault="00D9383A" w:rsidP="00D9383A">
      <w:pPr>
        <w:jc w:val="both"/>
        <w:rPr>
          <w:rFonts w:ascii="Times New Roman" w:hAnsi="Times New Roman" w:cs="Times New Roman"/>
          <w:b/>
          <w:sz w:val="24"/>
        </w:rPr>
      </w:pPr>
    </w:p>
    <w:p w14:paraId="091FCD7A" w14:textId="77777777" w:rsidR="00D9383A" w:rsidRDefault="00D9383A" w:rsidP="00D9383A">
      <w:pPr>
        <w:autoSpaceDE w:val="0"/>
        <w:autoSpaceDN w:val="0"/>
        <w:adjustRightInd w:val="0"/>
        <w:rPr>
          <w:rFonts w:ascii="Times New Roman" w:hAnsi="Times New Roman" w:cs="Times New Roman"/>
          <w:b/>
          <w:sz w:val="24"/>
        </w:rPr>
      </w:pPr>
      <w:r>
        <w:rPr>
          <w:rFonts w:ascii="Times New Roman" w:hAnsi="Times New Roman" w:cs="Times New Roman"/>
          <w:b/>
          <w:sz w:val="24"/>
        </w:rPr>
        <w:t xml:space="preserve">3.  Određivanje mikrolokacije za postavu fiksne kamere za nadzor brzine </w:t>
      </w:r>
    </w:p>
    <w:p w14:paraId="241A7A91" w14:textId="77777777" w:rsidR="00D9383A" w:rsidRDefault="00D9383A" w:rsidP="00D9383A">
      <w:pPr>
        <w:autoSpaceDE w:val="0"/>
        <w:autoSpaceDN w:val="0"/>
        <w:adjustRightInd w:val="0"/>
        <w:rPr>
          <w:rFonts w:ascii="Times New Roman" w:hAnsi="Times New Roman" w:cs="Times New Roman"/>
          <w:i/>
          <w:sz w:val="24"/>
          <w:szCs w:val="24"/>
        </w:rPr>
      </w:pPr>
      <w:r>
        <w:rPr>
          <w:rFonts w:ascii="Times New Roman" w:hAnsi="Times New Roman" w:cs="Times New Roman"/>
          <w:b/>
          <w:sz w:val="24"/>
        </w:rPr>
        <w:t xml:space="preserve">     </w:t>
      </w:r>
      <w:r>
        <w:rPr>
          <w:rFonts w:ascii="Times New Roman" w:hAnsi="Times New Roman" w:cs="Times New Roman"/>
          <w:b/>
          <w:sz w:val="24"/>
          <w:szCs w:val="24"/>
        </w:rPr>
        <w:t xml:space="preserve">– </w:t>
      </w:r>
      <w:r>
        <w:rPr>
          <w:rFonts w:ascii="Times New Roman" w:hAnsi="Times New Roman" w:cs="Times New Roman"/>
          <w:i/>
          <w:sz w:val="24"/>
          <w:szCs w:val="24"/>
        </w:rPr>
        <w:t>donošenje zaključka</w:t>
      </w:r>
    </w:p>
    <w:p w14:paraId="26DCDDD3" w14:textId="77777777" w:rsidR="00D9383A" w:rsidRDefault="00D9383A" w:rsidP="00D9383A">
      <w:pPr>
        <w:jc w:val="both"/>
        <w:rPr>
          <w:rFonts w:ascii="Times New Roman" w:hAnsi="Times New Roman" w:cs="Times New Roman"/>
          <w:b/>
          <w:sz w:val="24"/>
        </w:rPr>
      </w:pPr>
    </w:p>
    <w:p w14:paraId="0236B6A2" w14:textId="77777777" w:rsidR="00D9383A" w:rsidRDefault="00D9383A" w:rsidP="00D9383A">
      <w:pPr>
        <w:jc w:val="both"/>
        <w:rPr>
          <w:rFonts w:ascii="Times New Roman" w:hAnsi="Times New Roman" w:cs="Times New Roman"/>
          <w:b/>
          <w:sz w:val="24"/>
        </w:rPr>
      </w:pPr>
      <w:r>
        <w:rPr>
          <w:rFonts w:ascii="Times New Roman" w:hAnsi="Times New Roman" w:cs="Times New Roman"/>
          <w:b/>
          <w:sz w:val="24"/>
        </w:rPr>
        <w:t>4</w:t>
      </w:r>
      <w:r w:rsidRPr="00BB421E">
        <w:rPr>
          <w:rFonts w:ascii="Times New Roman" w:hAnsi="Times New Roman" w:cs="Times New Roman"/>
          <w:b/>
          <w:sz w:val="24"/>
        </w:rPr>
        <w:t>.  Pitanja, prijedlozi i obavijesti</w:t>
      </w:r>
    </w:p>
    <w:p w14:paraId="443EFBAB" w14:textId="06154999" w:rsidR="007429DC" w:rsidRDefault="007429DC" w:rsidP="007429DC">
      <w:pPr>
        <w:jc w:val="both"/>
        <w:rPr>
          <w:rFonts w:ascii="Times New Roman" w:hAnsi="Times New Roman" w:cs="Times New Roman"/>
          <w:b/>
          <w:sz w:val="24"/>
        </w:rPr>
      </w:pPr>
    </w:p>
    <w:p w14:paraId="09F1BF60" w14:textId="2F1323FD" w:rsidR="007429DC" w:rsidRPr="00BC2F2F" w:rsidRDefault="007429DC" w:rsidP="007429DC">
      <w:pPr>
        <w:jc w:val="both"/>
        <w:rPr>
          <w:rFonts w:ascii="Times New Roman" w:hAnsi="Times New Roman" w:cs="Times New Roman"/>
          <w:b/>
          <w:sz w:val="24"/>
          <w:u w:val="single"/>
        </w:rPr>
      </w:pPr>
    </w:p>
    <w:p w14:paraId="123276DA" w14:textId="77777777" w:rsidR="00244D94" w:rsidRDefault="00244D94" w:rsidP="00D9383A">
      <w:pPr>
        <w:autoSpaceDE w:val="0"/>
        <w:autoSpaceDN w:val="0"/>
        <w:adjustRightInd w:val="0"/>
        <w:rPr>
          <w:rFonts w:ascii="Times New Roman" w:eastAsia="Calibri" w:hAnsi="Times New Roman" w:cs="Times New Roman"/>
          <w:b/>
          <w:sz w:val="24"/>
          <w:szCs w:val="24"/>
          <w:u w:val="single"/>
        </w:rPr>
      </w:pPr>
    </w:p>
    <w:p w14:paraId="4705BF22" w14:textId="48A2375B" w:rsidR="00D9383A" w:rsidRPr="00D9383A" w:rsidRDefault="00A75A1D" w:rsidP="00D9383A">
      <w:pPr>
        <w:autoSpaceDE w:val="0"/>
        <w:autoSpaceDN w:val="0"/>
        <w:adjustRightInd w:val="0"/>
        <w:rPr>
          <w:rFonts w:ascii="Times New Roman" w:hAnsi="Times New Roman" w:cs="Times New Roman"/>
          <w:b/>
          <w:sz w:val="24"/>
          <w:szCs w:val="24"/>
          <w:u w:val="single"/>
        </w:rPr>
      </w:pPr>
      <w:r w:rsidRPr="00D9383A">
        <w:rPr>
          <w:rFonts w:ascii="Times New Roman" w:eastAsia="Calibri" w:hAnsi="Times New Roman" w:cs="Times New Roman"/>
          <w:b/>
          <w:sz w:val="24"/>
          <w:szCs w:val="24"/>
          <w:u w:val="single"/>
        </w:rPr>
        <w:t>A</w:t>
      </w:r>
      <w:r w:rsidR="00CA6A28" w:rsidRPr="00D9383A">
        <w:rPr>
          <w:rFonts w:ascii="Times New Roman" w:eastAsia="Calibri" w:hAnsi="Times New Roman" w:cs="Times New Roman"/>
          <w:b/>
          <w:sz w:val="24"/>
          <w:szCs w:val="24"/>
          <w:u w:val="single"/>
        </w:rPr>
        <w:t xml:space="preserve">d </w:t>
      </w:r>
      <w:r w:rsidR="007656C6" w:rsidRPr="00D9383A">
        <w:rPr>
          <w:rFonts w:ascii="Times New Roman" w:eastAsia="Calibri" w:hAnsi="Times New Roman" w:cs="Times New Roman"/>
          <w:b/>
          <w:sz w:val="24"/>
          <w:szCs w:val="24"/>
          <w:u w:val="single"/>
        </w:rPr>
        <w:t>1</w:t>
      </w:r>
      <w:r w:rsidR="00005D30" w:rsidRPr="00D9383A">
        <w:rPr>
          <w:rFonts w:ascii="Times New Roman" w:eastAsia="Calibri" w:hAnsi="Times New Roman" w:cs="Times New Roman"/>
          <w:b/>
          <w:sz w:val="24"/>
          <w:szCs w:val="24"/>
          <w:u w:val="single"/>
        </w:rPr>
        <w:t>.</w:t>
      </w:r>
      <w:r w:rsidR="00005D30" w:rsidRPr="00D9383A">
        <w:rPr>
          <w:rFonts w:ascii="Times New Roman" w:hAnsi="Times New Roman" w:cs="Times New Roman"/>
          <w:b/>
          <w:sz w:val="24"/>
          <w:szCs w:val="24"/>
          <w:u w:val="single"/>
        </w:rPr>
        <w:t xml:space="preserve"> </w:t>
      </w:r>
      <w:r w:rsidR="00D9383A" w:rsidRPr="00D9383A">
        <w:rPr>
          <w:rFonts w:ascii="Times New Roman" w:hAnsi="Times New Roman" w:cs="Times New Roman"/>
          <w:b/>
          <w:sz w:val="24"/>
          <w:szCs w:val="24"/>
          <w:u w:val="single"/>
        </w:rPr>
        <w:t xml:space="preserve">Prijedlog izvješća o izvršenju Plana komunalnih aktivnosti Gradske četvrti </w:t>
      </w:r>
    </w:p>
    <w:p w14:paraId="304275D0" w14:textId="01ECE66F" w:rsidR="00D9383A" w:rsidRPr="00D9383A" w:rsidRDefault="00D9383A" w:rsidP="00D9383A">
      <w:pPr>
        <w:autoSpaceDE w:val="0"/>
        <w:autoSpaceDN w:val="0"/>
        <w:adjustRightInd w:val="0"/>
        <w:rPr>
          <w:rFonts w:ascii="Times New Roman" w:hAnsi="Times New Roman" w:cs="Times New Roman"/>
          <w:b/>
          <w:sz w:val="24"/>
          <w:szCs w:val="24"/>
          <w:u w:val="single"/>
        </w:rPr>
      </w:pPr>
      <w:r w:rsidRPr="00D9383A">
        <w:rPr>
          <w:rFonts w:ascii="Times New Roman" w:hAnsi="Times New Roman" w:cs="Times New Roman"/>
          <w:b/>
          <w:sz w:val="24"/>
          <w:szCs w:val="24"/>
          <w:u w:val="single"/>
        </w:rPr>
        <w:t xml:space="preserve">Podsljeme u 2023.  </w:t>
      </w:r>
    </w:p>
    <w:p w14:paraId="4002AAA3" w14:textId="77777777" w:rsidR="00D9383A" w:rsidRDefault="00D9383A" w:rsidP="00D9383A">
      <w:pPr>
        <w:autoSpaceDE w:val="0"/>
        <w:autoSpaceDN w:val="0"/>
        <w:adjustRightInd w:val="0"/>
        <w:rPr>
          <w:rFonts w:ascii="Times New Roman" w:hAnsi="Times New Roman" w:cs="Times New Roman"/>
          <w:b/>
          <w:sz w:val="24"/>
          <w:szCs w:val="24"/>
        </w:rPr>
      </w:pPr>
    </w:p>
    <w:p w14:paraId="4166F690" w14:textId="0E205384" w:rsidR="0092325F" w:rsidRDefault="0070453D" w:rsidP="00D9383A">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u w:val="single"/>
        </w:rPr>
        <w:t>Predsjednik Vijeća</w:t>
      </w:r>
      <w:r w:rsidR="00CA6A28" w:rsidRPr="00C06C0E">
        <w:rPr>
          <w:rFonts w:ascii="Times New Roman" w:hAnsi="Times New Roman" w:cs="Times New Roman"/>
          <w:sz w:val="24"/>
          <w:szCs w:val="24"/>
        </w:rPr>
        <w:t xml:space="preserve"> </w:t>
      </w:r>
      <w:r w:rsidR="00CA6A28">
        <w:rPr>
          <w:rFonts w:ascii="Times New Roman" w:hAnsi="Times New Roman" w:cs="Times New Roman"/>
          <w:sz w:val="24"/>
          <w:szCs w:val="24"/>
        </w:rPr>
        <w:t xml:space="preserve">objašnjava kako </w:t>
      </w:r>
      <w:r w:rsidR="00CE3260">
        <w:rPr>
          <w:rFonts w:ascii="Times New Roman" w:hAnsi="Times New Roman" w:cs="Times New Roman"/>
          <w:sz w:val="24"/>
          <w:szCs w:val="24"/>
        </w:rPr>
        <w:t xml:space="preserve">smo od Gradskog ureda za mjesnu samoupravu, promet, civilnu zaštitu i sigurnost dobili </w:t>
      </w:r>
      <w:r w:rsidR="00D9383A">
        <w:rPr>
          <w:rFonts w:ascii="Times New Roman" w:hAnsi="Times New Roman" w:cs="Times New Roman"/>
          <w:sz w:val="24"/>
          <w:szCs w:val="24"/>
        </w:rPr>
        <w:t>Prijedlog Izvješća o izvršenju Plana komunalnih aktivnosti Gradske četvrti Podsljeme u 2023.</w:t>
      </w:r>
      <w:r w:rsidR="00CE3260">
        <w:rPr>
          <w:rFonts w:ascii="Times New Roman" w:hAnsi="Times New Roman" w:cs="Times New Roman"/>
          <w:sz w:val="24"/>
          <w:szCs w:val="24"/>
        </w:rPr>
        <w:t xml:space="preserve"> </w:t>
      </w:r>
      <w:r w:rsidR="00D9383A">
        <w:rPr>
          <w:rFonts w:ascii="Times New Roman" w:hAnsi="Times New Roman" w:cs="Times New Roman"/>
          <w:sz w:val="24"/>
          <w:szCs w:val="24"/>
        </w:rPr>
        <w:t xml:space="preserve">Zbog slabe realizacije akcija, ponajviše od strane Zrinjevca, za prošlu godinu financijska realizacija Plana iznosi tek 49,66 %, s čime nikako ne možemo biti zadovoljni. </w:t>
      </w:r>
    </w:p>
    <w:p w14:paraId="1AABFFEF" w14:textId="77777777" w:rsidR="00D66A9D" w:rsidRDefault="00D66A9D" w:rsidP="00F75486">
      <w:pPr>
        <w:autoSpaceDE w:val="0"/>
        <w:autoSpaceDN w:val="0"/>
        <w:adjustRightInd w:val="0"/>
        <w:rPr>
          <w:rFonts w:ascii="Times New Roman" w:hAnsi="Times New Roman" w:cs="Times New Roman"/>
          <w:sz w:val="24"/>
          <w:szCs w:val="24"/>
        </w:rPr>
      </w:pPr>
    </w:p>
    <w:p w14:paraId="2AD57013" w14:textId="71765417" w:rsidR="0084368C" w:rsidRPr="00A83748" w:rsidRDefault="00A75A1D" w:rsidP="00A8374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Bez</w:t>
      </w:r>
      <w:r w:rsidR="00C06C0E">
        <w:rPr>
          <w:rFonts w:ascii="Times New Roman" w:hAnsi="Times New Roman" w:cs="Times New Roman"/>
          <w:sz w:val="24"/>
          <w:szCs w:val="24"/>
        </w:rPr>
        <w:t xml:space="preserve"> </w:t>
      </w:r>
      <w:r w:rsidR="00AA39D3">
        <w:rPr>
          <w:rFonts w:ascii="Times New Roman" w:hAnsi="Times New Roman" w:cs="Times New Roman"/>
          <w:sz w:val="24"/>
          <w:szCs w:val="24"/>
        </w:rPr>
        <w:t xml:space="preserve"> </w:t>
      </w:r>
      <w:r w:rsidR="00C06C0E">
        <w:rPr>
          <w:rFonts w:ascii="Times New Roman" w:hAnsi="Times New Roman" w:cs="Times New Roman"/>
          <w:sz w:val="24"/>
          <w:szCs w:val="24"/>
        </w:rPr>
        <w:t>rasprave</w:t>
      </w:r>
      <w:r w:rsidR="006C06A1">
        <w:rPr>
          <w:rFonts w:ascii="Times New Roman" w:hAnsi="Times New Roman" w:cs="Times New Roman"/>
          <w:sz w:val="24"/>
          <w:szCs w:val="24"/>
        </w:rPr>
        <w:t xml:space="preserve">, Vijeće jednoglasno </w:t>
      </w:r>
      <w:r w:rsidR="00D9383A">
        <w:rPr>
          <w:rFonts w:ascii="Times New Roman" w:hAnsi="Times New Roman" w:cs="Times New Roman"/>
          <w:sz w:val="24"/>
          <w:szCs w:val="24"/>
        </w:rPr>
        <w:t xml:space="preserve">usvaja </w:t>
      </w:r>
      <w:r w:rsidR="00D9383A">
        <w:rPr>
          <w:rFonts w:ascii="Times New Roman" w:hAnsi="Times New Roman" w:cs="Times New Roman"/>
          <w:sz w:val="24"/>
          <w:szCs w:val="24"/>
        </w:rPr>
        <w:t>Prijedlog Izvješća o izvršenju Plana komunalnih aktivnosti Gradske četvrti Podsljeme u 2023</w:t>
      </w:r>
      <w:r w:rsidR="00D9383A">
        <w:rPr>
          <w:rFonts w:ascii="Times New Roman" w:hAnsi="Times New Roman" w:cs="Times New Roman"/>
          <w:sz w:val="24"/>
          <w:szCs w:val="24"/>
        </w:rPr>
        <w:t xml:space="preserve">. </w:t>
      </w:r>
      <w:r w:rsidR="007429DC">
        <w:rPr>
          <w:rFonts w:ascii="Times New Roman" w:hAnsi="Times New Roman" w:cs="Times New Roman"/>
          <w:sz w:val="24"/>
          <w:szCs w:val="24"/>
        </w:rPr>
        <w:t>Isti se nalazi u privitku ovog zapisnika.</w:t>
      </w:r>
    </w:p>
    <w:p w14:paraId="7D305212" w14:textId="41C9850F" w:rsidR="00D9383A" w:rsidRDefault="00D9383A" w:rsidP="0092325F">
      <w:pPr>
        <w:jc w:val="both"/>
        <w:rPr>
          <w:rFonts w:ascii="Times New Roman" w:hAnsi="Times New Roman" w:cs="Times New Roman"/>
          <w:b/>
          <w:sz w:val="24"/>
          <w:szCs w:val="24"/>
          <w:u w:val="single"/>
        </w:rPr>
      </w:pPr>
    </w:p>
    <w:p w14:paraId="5B6EE1FE" w14:textId="2A835301" w:rsidR="00D9383A" w:rsidRPr="00D9383A" w:rsidRDefault="00D9383A" w:rsidP="00D9383A">
      <w:pPr>
        <w:jc w:val="both"/>
        <w:rPr>
          <w:rFonts w:ascii="Times New Roman" w:hAnsi="Times New Roman" w:cs="Times New Roman"/>
          <w:b/>
          <w:sz w:val="24"/>
          <w:u w:val="single"/>
        </w:rPr>
      </w:pPr>
      <w:r w:rsidRPr="00D9383A">
        <w:rPr>
          <w:rFonts w:ascii="Times New Roman" w:hAnsi="Times New Roman" w:cs="Times New Roman"/>
          <w:b/>
          <w:sz w:val="24"/>
          <w:u w:val="single"/>
        </w:rPr>
        <w:t xml:space="preserve">Ad </w:t>
      </w:r>
      <w:r w:rsidRPr="00D9383A">
        <w:rPr>
          <w:rFonts w:ascii="Times New Roman" w:hAnsi="Times New Roman" w:cs="Times New Roman"/>
          <w:b/>
          <w:sz w:val="24"/>
          <w:u w:val="single"/>
        </w:rPr>
        <w:t xml:space="preserve">2.  Inicijativa VMO Gračani za osnivanje Kulturnog centra Gračani u objektu MO </w:t>
      </w:r>
    </w:p>
    <w:p w14:paraId="6B02687D" w14:textId="7062BCC9" w:rsidR="00D9383A" w:rsidRPr="00D9383A" w:rsidRDefault="00D9383A" w:rsidP="00D9383A">
      <w:pPr>
        <w:jc w:val="both"/>
        <w:rPr>
          <w:rFonts w:ascii="Times New Roman" w:hAnsi="Times New Roman" w:cs="Times New Roman"/>
          <w:b/>
          <w:sz w:val="24"/>
          <w:szCs w:val="24"/>
          <w:u w:val="single"/>
        </w:rPr>
      </w:pPr>
      <w:r w:rsidRPr="00D9383A">
        <w:rPr>
          <w:rFonts w:ascii="Times New Roman" w:hAnsi="Times New Roman" w:cs="Times New Roman"/>
          <w:b/>
          <w:sz w:val="24"/>
          <w:u w:val="single"/>
        </w:rPr>
        <w:t xml:space="preserve">Gračani, </w:t>
      </w:r>
      <w:proofErr w:type="spellStart"/>
      <w:r w:rsidRPr="00D9383A">
        <w:rPr>
          <w:rFonts w:ascii="Times New Roman" w:hAnsi="Times New Roman" w:cs="Times New Roman"/>
          <w:b/>
          <w:sz w:val="24"/>
          <w:u w:val="single"/>
        </w:rPr>
        <w:t>Isce</w:t>
      </w:r>
      <w:proofErr w:type="spellEnd"/>
      <w:r w:rsidRPr="00D9383A">
        <w:rPr>
          <w:rFonts w:ascii="Times New Roman" w:hAnsi="Times New Roman" w:cs="Times New Roman"/>
          <w:b/>
          <w:sz w:val="24"/>
          <w:u w:val="single"/>
        </w:rPr>
        <w:t xml:space="preserve"> 15</w:t>
      </w:r>
      <w:r w:rsidRPr="00D9383A">
        <w:rPr>
          <w:rFonts w:ascii="Times New Roman" w:hAnsi="Times New Roman" w:cs="Times New Roman"/>
          <w:b/>
          <w:sz w:val="24"/>
          <w:szCs w:val="24"/>
          <w:u w:val="single"/>
        </w:rPr>
        <w:t xml:space="preserve">  </w:t>
      </w:r>
    </w:p>
    <w:p w14:paraId="0BCEB5C1" w14:textId="16F16588" w:rsidR="00D9383A" w:rsidRDefault="00D9383A" w:rsidP="0092325F">
      <w:pPr>
        <w:jc w:val="both"/>
        <w:rPr>
          <w:rFonts w:ascii="Times New Roman" w:hAnsi="Times New Roman" w:cs="Times New Roman"/>
          <w:b/>
          <w:sz w:val="24"/>
          <w:szCs w:val="24"/>
          <w:u w:val="single"/>
        </w:rPr>
      </w:pPr>
    </w:p>
    <w:p w14:paraId="45D0C548" w14:textId="672C1096" w:rsidR="00D9383A" w:rsidRDefault="006219AB" w:rsidP="0092325F">
      <w:pPr>
        <w:jc w:val="both"/>
        <w:rPr>
          <w:rFonts w:ascii="Times New Roman" w:hAnsi="Times New Roman" w:cs="Times New Roman"/>
          <w:sz w:val="24"/>
          <w:szCs w:val="24"/>
        </w:rPr>
      </w:pPr>
      <w:r>
        <w:rPr>
          <w:rFonts w:ascii="Times New Roman" w:hAnsi="Times New Roman" w:cs="Times New Roman"/>
          <w:sz w:val="24"/>
          <w:szCs w:val="24"/>
          <w:u w:val="single"/>
        </w:rPr>
        <w:t>Predsjednik Vijeća</w:t>
      </w:r>
      <w:r>
        <w:rPr>
          <w:rFonts w:ascii="Times New Roman" w:hAnsi="Times New Roman" w:cs="Times New Roman"/>
          <w:sz w:val="24"/>
          <w:szCs w:val="24"/>
        </w:rPr>
        <w:t xml:space="preserve"> izvještava kako je VMO Gračani </w:t>
      </w:r>
      <w:r w:rsidR="00963CA4">
        <w:rPr>
          <w:rFonts w:ascii="Times New Roman" w:hAnsi="Times New Roman" w:cs="Times New Roman"/>
          <w:sz w:val="24"/>
          <w:szCs w:val="24"/>
        </w:rPr>
        <w:t>na zadnjoj svojoj sjednici donijelo zaključak o pokretanju inicijative za osnivanje Kulturnog centra Gračani, kako bi razne udruge imale veću mogućnost ispunjavanja svojih programa.</w:t>
      </w:r>
      <w:r w:rsidR="0095612E">
        <w:rPr>
          <w:rFonts w:ascii="Times New Roman" w:hAnsi="Times New Roman" w:cs="Times New Roman"/>
          <w:sz w:val="24"/>
          <w:szCs w:val="24"/>
        </w:rPr>
        <w:t xml:space="preserve"> Zaključak je svim članovima Vijeća dostavljen sa materijalima za sjednicu. </w:t>
      </w:r>
    </w:p>
    <w:p w14:paraId="2085393D" w14:textId="31F19E78" w:rsidR="0095612E" w:rsidRDefault="0095612E" w:rsidP="0092325F">
      <w:pPr>
        <w:jc w:val="both"/>
        <w:rPr>
          <w:rFonts w:ascii="Times New Roman" w:hAnsi="Times New Roman" w:cs="Times New Roman"/>
          <w:sz w:val="24"/>
          <w:szCs w:val="24"/>
        </w:rPr>
      </w:pPr>
    </w:p>
    <w:p w14:paraId="1D593C1C" w14:textId="19379459" w:rsidR="0095612E" w:rsidRDefault="0095612E" w:rsidP="0092325F">
      <w:pPr>
        <w:jc w:val="both"/>
        <w:rPr>
          <w:rFonts w:ascii="Times New Roman" w:hAnsi="Times New Roman" w:cs="Times New Roman"/>
          <w:sz w:val="24"/>
          <w:szCs w:val="24"/>
        </w:rPr>
      </w:pPr>
      <w:r>
        <w:rPr>
          <w:rFonts w:ascii="Times New Roman" w:hAnsi="Times New Roman" w:cs="Times New Roman"/>
          <w:sz w:val="24"/>
          <w:szCs w:val="24"/>
        </w:rPr>
        <w:t>Anita Matković ističe kako bi eventualno osnivanje kulturnog centra bila dobra ideja, ali samo na razini gradske četvrti, a ne na razini pojedinačnih mjesnih odbora. Smatra kako objekt MO Markuševec jedini zadovoljava uvjete potrebne za funkcioniranje kulturnog centra.</w:t>
      </w:r>
    </w:p>
    <w:p w14:paraId="0442D275" w14:textId="129087DB" w:rsidR="0095612E" w:rsidRDefault="0095612E" w:rsidP="0092325F">
      <w:pPr>
        <w:jc w:val="both"/>
        <w:rPr>
          <w:rFonts w:ascii="Times New Roman" w:hAnsi="Times New Roman" w:cs="Times New Roman"/>
          <w:sz w:val="24"/>
          <w:szCs w:val="24"/>
        </w:rPr>
      </w:pPr>
    </w:p>
    <w:p w14:paraId="258A1A63" w14:textId="77777777" w:rsidR="0095612E" w:rsidRDefault="0095612E" w:rsidP="0092325F">
      <w:pPr>
        <w:jc w:val="both"/>
        <w:rPr>
          <w:rFonts w:ascii="Times New Roman" w:hAnsi="Times New Roman" w:cs="Times New Roman"/>
          <w:sz w:val="24"/>
          <w:szCs w:val="24"/>
        </w:rPr>
      </w:pPr>
      <w:r>
        <w:rPr>
          <w:rFonts w:ascii="Times New Roman" w:hAnsi="Times New Roman" w:cs="Times New Roman"/>
          <w:sz w:val="24"/>
          <w:szCs w:val="24"/>
        </w:rPr>
        <w:t>Tihomir Milovac ističe kako je osnovana nova gradska ustanova „Novi prostori kulture“, koja će se baviti programima za prostore koji nisu pokriveni kulturnim centrom, što je upravo primjer naših objekata na području Gradske četvrti Podsljeme. 6 pilot projekata pokrenuto je po raznim kvartovima Zagreba.</w:t>
      </w:r>
    </w:p>
    <w:p w14:paraId="548AB992" w14:textId="77777777" w:rsidR="0095612E" w:rsidRDefault="0095612E" w:rsidP="0092325F">
      <w:pPr>
        <w:jc w:val="both"/>
        <w:rPr>
          <w:rFonts w:ascii="Times New Roman" w:hAnsi="Times New Roman" w:cs="Times New Roman"/>
          <w:sz w:val="24"/>
          <w:szCs w:val="24"/>
        </w:rPr>
      </w:pPr>
      <w:r>
        <w:rPr>
          <w:rFonts w:ascii="Times New Roman" w:hAnsi="Times New Roman" w:cs="Times New Roman"/>
          <w:sz w:val="24"/>
          <w:szCs w:val="24"/>
        </w:rPr>
        <w:t>Smatra kako je ovo pitanje za druge razine Grada, a ne za Gradsku četvrt.</w:t>
      </w:r>
    </w:p>
    <w:p w14:paraId="71193A35" w14:textId="77777777" w:rsidR="0095612E" w:rsidRDefault="0095612E" w:rsidP="0092325F">
      <w:pPr>
        <w:jc w:val="both"/>
        <w:rPr>
          <w:rFonts w:ascii="Times New Roman" w:hAnsi="Times New Roman" w:cs="Times New Roman"/>
          <w:sz w:val="24"/>
          <w:szCs w:val="24"/>
        </w:rPr>
      </w:pPr>
    </w:p>
    <w:p w14:paraId="4EC26D5D" w14:textId="5C446843" w:rsidR="00244D94" w:rsidRDefault="006C0EFC" w:rsidP="0092325F">
      <w:pPr>
        <w:jc w:val="both"/>
        <w:rPr>
          <w:rFonts w:ascii="Times New Roman" w:hAnsi="Times New Roman" w:cs="Times New Roman"/>
          <w:sz w:val="24"/>
          <w:szCs w:val="24"/>
        </w:rPr>
      </w:pPr>
      <w:r>
        <w:rPr>
          <w:rFonts w:ascii="Times New Roman" w:hAnsi="Times New Roman" w:cs="Times New Roman"/>
          <w:sz w:val="24"/>
          <w:szCs w:val="24"/>
        </w:rPr>
        <w:t>Nakon kraće rasprave, Vijeće podržava pokretanje inicijative, ali na nivou cijele Gradske četvrti Podsljeme te donosi sljedeći:</w:t>
      </w:r>
    </w:p>
    <w:p w14:paraId="4760BEC3" w14:textId="3506460A" w:rsidR="00244D94" w:rsidRDefault="00244D94" w:rsidP="0092325F">
      <w:pPr>
        <w:jc w:val="both"/>
        <w:rPr>
          <w:rFonts w:ascii="Times New Roman" w:hAnsi="Times New Roman" w:cs="Times New Roman"/>
          <w:sz w:val="24"/>
          <w:szCs w:val="24"/>
        </w:rPr>
      </w:pPr>
    </w:p>
    <w:p w14:paraId="2101AF5F" w14:textId="77777777" w:rsidR="00244D94" w:rsidRDefault="00244D94" w:rsidP="0092325F">
      <w:pPr>
        <w:jc w:val="both"/>
        <w:rPr>
          <w:rFonts w:ascii="Times New Roman" w:hAnsi="Times New Roman" w:cs="Times New Roman"/>
          <w:sz w:val="24"/>
          <w:szCs w:val="24"/>
        </w:rPr>
      </w:pPr>
    </w:p>
    <w:p w14:paraId="2C9EF9B9" w14:textId="775D95B0" w:rsidR="00244D94" w:rsidRPr="00244D94" w:rsidRDefault="00244D94" w:rsidP="00244D94">
      <w:pPr>
        <w:jc w:val="center"/>
        <w:rPr>
          <w:rFonts w:ascii="Times New Roman" w:hAnsi="Times New Roman" w:cs="Times New Roman"/>
          <w:b/>
          <w:sz w:val="24"/>
          <w:szCs w:val="24"/>
        </w:rPr>
      </w:pPr>
      <w:bookmarkStart w:id="1" w:name="_Hlk157431383"/>
      <w:r w:rsidRPr="00244D94">
        <w:rPr>
          <w:rFonts w:ascii="Times New Roman" w:hAnsi="Times New Roman" w:cs="Times New Roman"/>
          <w:b/>
          <w:sz w:val="24"/>
          <w:szCs w:val="24"/>
        </w:rPr>
        <w:t>Z A K LJ U Č A K</w:t>
      </w:r>
    </w:p>
    <w:p w14:paraId="69DEF204" w14:textId="77777777" w:rsidR="00244D94" w:rsidRPr="00244D94" w:rsidRDefault="00244D94" w:rsidP="00244D94">
      <w:pPr>
        <w:spacing w:line="276" w:lineRule="auto"/>
        <w:jc w:val="center"/>
        <w:rPr>
          <w:rFonts w:ascii="Times New Roman" w:hAnsi="Times New Roman" w:cs="Times New Roman"/>
          <w:b/>
          <w:sz w:val="24"/>
          <w:szCs w:val="24"/>
        </w:rPr>
      </w:pPr>
      <w:r w:rsidRPr="00244D94">
        <w:rPr>
          <w:rFonts w:ascii="Times New Roman" w:hAnsi="Times New Roman" w:cs="Times New Roman"/>
          <w:b/>
          <w:sz w:val="24"/>
          <w:szCs w:val="24"/>
        </w:rPr>
        <w:t xml:space="preserve">o pokretanju inicijative za osnivanje Kulturnog centra </w:t>
      </w:r>
    </w:p>
    <w:p w14:paraId="28F76C0E" w14:textId="77777777" w:rsidR="00244D94" w:rsidRPr="00244D94" w:rsidRDefault="00244D94" w:rsidP="00244D94">
      <w:pPr>
        <w:spacing w:line="276" w:lineRule="auto"/>
        <w:jc w:val="center"/>
        <w:rPr>
          <w:rFonts w:ascii="Times New Roman" w:hAnsi="Times New Roman" w:cs="Times New Roman"/>
          <w:b/>
          <w:sz w:val="24"/>
          <w:szCs w:val="24"/>
        </w:rPr>
      </w:pPr>
      <w:r w:rsidRPr="00244D94">
        <w:rPr>
          <w:rFonts w:ascii="Times New Roman" w:hAnsi="Times New Roman" w:cs="Times New Roman"/>
          <w:b/>
          <w:sz w:val="24"/>
          <w:szCs w:val="24"/>
        </w:rPr>
        <w:t>na razini Gradske četvrti Podsljeme</w:t>
      </w:r>
    </w:p>
    <w:p w14:paraId="0E11A839" w14:textId="77777777" w:rsidR="00244D94" w:rsidRPr="00244D94" w:rsidRDefault="00244D94" w:rsidP="00244D94">
      <w:pPr>
        <w:spacing w:line="276" w:lineRule="auto"/>
        <w:jc w:val="both"/>
        <w:rPr>
          <w:rFonts w:ascii="Times New Roman" w:hAnsi="Times New Roman" w:cs="Times New Roman"/>
          <w:b/>
          <w:sz w:val="24"/>
          <w:szCs w:val="24"/>
        </w:rPr>
      </w:pPr>
    </w:p>
    <w:p w14:paraId="566F5E02" w14:textId="77777777" w:rsidR="00244D94" w:rsidRPr="00244D94" w:rsidRDefault="00244D94" w:rsidP="00244D94">
      <w:pPr>
        <w:spacing w:line="276" w:lineRule="auto"/>
        <w:jc w:val="both"/>
        <w:rPr>
          <w:rFonts w:ascii="Times New Roman" w:hAnsi="Times New Roman" w:cs="Times New Roman"/>
          <w:sz w:val="24"/>
          <w:szCs w:val="24"/>
        </w:rPr>
      </w:pPr>
      <w:r w:rsidRPr="00244D94">
        <w:rPr>
          <w:rFonts w:ascii="Times New Roman" w:hAnsi="Times New Roman" w:cs="Times New Roman"/>
          <w:sz w:val="24"/>
          <w:szCs w:val="24"/>
        </w:rPr>
        <w:t xml:space="preserve">1. Vijeće Gradske četvrti Podsljeme zaprimilo je inicijativu Vijeća Mjesnog odbora Gračani </w:t>
      </w:r>
    </w:p>
    <w:p w14:paraId="097661A0" w14:textId="77777777" w:rsidR="00244D94" w:rsidRPr="00244D94" w:rsidRDefault="00244D94" w:rsidP="00244D94">
      <w:pPr>
        <w:spacing w:line="276" w:lineRule="auto"/>
        <w:jc w:val="both"/>
        <w:rPr>
          <w:rFonts w:ascii="Times New Roman" w:hAnsi="Times New Roman" w:cs="Times New Roman"/>
          <w:sz w:val="24"/>
          <w:szCs w:val="24"/>
        </w:rPr>
      </w:pPr>
      <w:r w:rsidRPr="00244D94">
        <w:rPr>
          <w:rFonts w:ascii="Times New Roman" w:hAnsi="Times New Roman" w:cs="Times New Roman"/>
          <w:sz w:val="24"/>
          <w:szCs w:val="24"/>
        </w:rPr>
        <w:t xml:space="preserve">    za osnivanjem Kulturnog centra Gračani.</w:t>
      </w:r>
    </w:p>
    <w:p w14:paraId="1D8BE402" w14:textId="77777777" w:rsidR="00244D94" w:rsidRPr="00244D94" w:rsidRDefault="00244D94" w:rsidP="00244D94">
      <w:pPr>
        <w:spacing w:line="276" w:lineRule="auto"/>
        <w:jc w:val="both"/>
        <w:rPr>
          <w:rFonts w:ascii="Times New Roman" w:hAnsi="Times New Roman" w:cs="Times New Roman"/>
          <w:sz w:val="24"/>
          <w:szCs w:val="24"/>
        </w:rPr>
      </w:pPr>
    </w:p>
    <w:p w14:paraId="1AB6F300" w14:textId="77777777" w:rsidR="00244D94" w:rsidRPr="00244D94" w:rsidRDefault="00244D94" w:rsidP="00244D94">
      <w:pPr>
        <w:spacing w:line="276" w:lineRule="auto"/>
        <w:jc w:val="both"/>
        <w:rPr>
          <w:rFonts w:ascii="Times New Roman" w:hAnsi="Times New Roman" w:cs="Times New Roman"/>
          <w:sz w:val="24"/>
          <w:szCs w:val="24"/>
        </w:rPr>
      </w:pPr>
      <w:r w:rsidRPr="00244D94">
        <w:rPr>
          <w:rFonts w:ascii="Times New Roman" w:hAnsi="Times New Roman" w:cs="Times New Roman"/>
          <w:sz w:val="24"/>
          <w:szCs w:val="24"/>
        </w:rPr>
        <w:t xml:space="preserve">2. Vijeće Gradske četvrti Podsljeme podržava inicijativu, ali ne na razini pojedinačnih </w:t>
      </w:r>
    </w:p>
    <w:p w14:paraId="77950B68" w14:textId="77777777" w:rsidR="00244D94" w:rsidRPr="00244D94" w:rsidRDefault="00244D94" w:rsidP="00244D94">
      <w:pPr>
        <w:spacing w:line="276" w:lineRule="auto"/>
        <w:jc w:val="both"/>
        <w:rPr>
          <w:rFonts w:ascii="Times New Roman" w:hAnsi="Times New Roman" w:cs="Times New Roman"/>
          <w:sz w:val="24"/>
          <w:szCs w:val="24"/>
        </w:rPr>
      </w:pPr>
      <w:r w:rsidRPr="00244D94">
        <w:rPr>
          <w:rFonts w:ascii="Times New Roman" w:hAnsi="Times New Roman" w:cs="Times New Roman"/>
          <w:sz w:val="24"/>
          <w:szCs w:val="24"/>
        </w:rPr>
        <w:t xml:space="preserve">    mjesnih odbora, nego na razini cijele Gradske četvrti.</w:t>
      </w:r>
    </w:p>
    <w:p w14:paraId="2BE38EC4" w14:textId="77777777" w:rsidR="00244D94" w:rsidRPr="00244D94" w:rsidRDefault="00244D94" w:rsidP="00244D94">
      <w:pPr>
        <w:spacing w:line="276" w:lineRule="auto"/>
        <w:jc w:val="both"/>
        <w:rPr>
          <w:rFonts w:ascii="Times New Roman" w:hAnsi="Times New Roman" w:cs="Times New Roman"/>
          <w:sz w:val="24"/>
          <w:szCs w:val="24"/>
        </w:rPr>
      </w:pPr>
    </w:p>
    <w:p w14:paraId="53E8C3F4" w14:textId="77777777" w:rsidR="00244D94" w:rsidRPr="00244D94" w:rsidRDefault="00244D94" w:rsidP="00244D94">
      <w:pPr>
        <w:spacing w:line="276" w:lineRule="auto"/>
        <w:jc w:val="both"/>
        <w:rPr>
          <w:rFonts w:ascii="Times New Roman" w:hAnsi="Times New Roman" w:cs="Times New Roman"/>
          <w:sz w:val="24"/>
          <w:szCs w:val="24"/>
        </w:rPr>
      </w:pPr>
      <w:r w:rsidRPr="00244D94">
        <w:rPr>
          <w:rFonts w:ascii="Times New Roman" w:hAnsi="Times New Roman" w:cs="Times New Roman"/>
          <w:sz w:val="24"/>
          <w:szCs w:val="24"/>
        </w:rPr>
        <w:t xml:space="preserve">3. Vijeće je mišljenja kako postoji potreba i interes za osnivanjem Kulturnog centra </w:t>
      </w:r>
    </w:p>
    <w:p w14:paraId="23B23DCF" w14:textId="77777777" w:rsidR="00244D94" w:rsidRPr="00244D94" w:rsidRDefault="00244D94" w:rsidP="00244D94">
      <w:pPr>
        <w:spacing w:line="276" w:lineRule="auto"/>
        <w:jc w:val="both"/>
        <w:rPr>
          <w:rFonts w:ascii="Times New Roman" w:hAnsi="Times New Roman" w:cs="Times New Roman"/>
          <w:sz w:val="24"/>
          <w:szCs w:val="24"/>
        </w:rPr>
      </w:pPr>
      <w:r w:rsidRPr="00244D94">
        <w:rPr>
          <w:rFonts w:ascii="Times New Roman" w:hAnsi="Times New Roman" w:cs="Times New Roman"/>
          <w:sz w:val="24"/>
          <w:szCs w:val="24"/>
        </w:rPr>
        <w:t xml:space="preserve">    Podsljeme.</w:t>
      </w:r>
    </w:p>
    <w:p w14:paraId="07FA03B2" w14:textId="77777777" w:rsidR="00244D94" w:rsidRPr="00244D94" w:rsidRDefault="00244D94" w:rsidP="00244D94">
      <w:pPr>
        <w:spacing w:line="276" w:lineRule="auto"/>
        <w:jc w:val="both"/>
        <w:rPr>
          <w:rFonts w:ascii="Times New Roman" w:hAnsi="Times New Roman" w:cs="Times New Roman"/>
          <w:sz w:val="24"/>
          <w:szCs w:val="24"/>
        </w:rPr>
      </w:pPr>
    </w:p>
    <w:p w14:paraId="1D6C80CF" w14:textId="77777777" w:rsidR="00244D94" w:rsidRPr="00244D94" w:rsidRDefault="00244D94" w:rsidP="00244D94">
      <w:pPr>
        <w:spacing w:line="276" w:lineRule="auto"/>
        <w:jc w:val="both"/>
        <w:rPr>
          <w:rFonts w:ascii="Times New Roman" w:hAnsi="Times New Roman" w:cs="Times New Roman"/>
          <w:sz w:val="24"/>
          <w:szCs w:val="24"/>
        </w:rPr>
      </w:pPr>
      <w:r w:rsidRPr="00244D94">
        <w:rPr>
          <w:rFonts w:ascii="Times New Roman" w:hAnsi="Times New Roman" w:cs="Times New Roman"/>
          <w:sz w:val="24"/>
          <w:szCs w:val="24"/>
        </w:rPr>
        <w:t>4. Ovaj će Zaključak biti dostavljen Gradskom uredu za kulturu i civilno društvo.</w:t>
      </w:r>
    </w:p>
    <w:bookmarkEnd w:id="1"/>
    <w:p w14:paraId="66964111" w14:textId="77777777" w:rsidR="00244D94" w:rsidRPr="00244D94" w:rsidRDefault="00244D94" w:rsidP="00244D94">
      <w:pPr>
        <w:ind w:left="3600"/>
        <w:rPr>
          <w:rFonts w:ascii="Times New Roman" w:hAnsi="Times New Roman" w:cs="Times New Roman"/>
        </w:rPr>
      </w:pPr>
    </w:p>
    <w:p w14:paraId="30E6EC16" w14:textId="628EA8D1" w:rsidR="00244D94" w:rsidRPr="00B52B27" w:rsidRDefault="0095612E" w:rsidP="00B52B27">
      <w:pPr>
        <w:jc w:val="both"/>
        <w:rPr>
          <w:rFonts w:ascii="Times New Roman" w:hAnsi="Times New Roman" w:cs="Times New Roman"/>
          <w:sz w:val="24"/>
          <w:szCs w:val="24"/>
        </w:rPr>
      </w:pPr>
      <w:r>
        <w:rPr>
          <w:rFonts w:ascii="Times New Roman" w:hAnsi="Times New Roman" w:cs="Times New Roman"/>
          <w:sz w:val="24"/>
          <w:szCs w:val="24"/>
        </w:rPr>
        <w:t xml:space="preserve"> </w:t>
      </w:r>
    </w:p>
    <w:p w14:paraId="4BDF90DE" w14:textId="77777777" w:rsidR="00244D94" w:rsidRDefault="00244D94" w:rsidP="00244D94">
      <w:pPr>
        <w:autoSpaceDE w:val="0"/>
        <w:autoSpaceDN w:val="0"/>
        <w:adjustRightInd w:val="0"/>
        <w:rPr>
          <w:rFonts w:ascii="Times New Roman" w:hAnsi="Times New Roman" w:cs="Times New Roman"/>
          <w:b/>
          <w:sz w:val="24"/>
          <w:u w:val="single"/>
        </w:rPr>
      </w:pPr>
    </w:p>
    <w:p w14:paraId="6B1A7B37" w14:textId="25FBE727" w:rsidR="00244D94" w:rsidRPr="00244D94" w:rsidRDefault="00244D94" w:rsidP="00244D94">
      <w:pPr>
        <w:autoSpaceDE w:val="0"/>
        <w:autoSpaceDN w:val="0"/>
        <w:adjustRightInd w:val="0"/>
        <w:rPr>
          <w:rFonts w:ascii="Times New Roman" w:hAnsi="Times New Roman" w:cs="Times New Roman"/>
          <w:b/>
          <w:sz w:val="24"/>
          <w:u w:val="single"/>
        </w:rPr>
      </w:pPr>
      <w:r w:rsidRPr="00244D94">
        <w:rPr>
          <w:rFonts w:ascii="Times New Roman" w:hAnsi="Times New Roman" w:cs="Times New Roman"/>
          <w:b/>
          <w:sz w:val="24"/>
          <w:u w:val="single"/>
        </w:rPr>
        <w:t xml:space="preserve">Ad </w:t>
      </w:r>
      <w:r w:rsidRPr="00244D94">
        <w:rPr>
          <w:rFonts w:ascii="Times New Roman" w:hAnsi="Times New Roman" w:cs="Times New Roman"/>
          <w:b/>
          <w:sz w:val="24"/>
          <w:u w:val="single"/>
        </w:rPr>
        <w:t xml:space="preserve">3.  Određivanje mikrolokacije za postavu fiksne kamere za nadzor brzine </w:t>
      </w:r>
    </w:p>
    <w:p w14:paraId="64427631" w14:textId="65404B28" w:rsidR="00D9383A" w:rsidRDefault="00D9383A" w:rsidP="0092325F">
      <w:pPr>
        <w:jc w:val="both"/>
        <w:rPr>
          <w:rFonts w:ascii="Times New Roman" w:hAnsi="Times New Roman" w:cs="Times New Roman"/>
          <w:b/>
          <w:sz w:val="24"/>
          <w:szCs w:val="24"/>
          <w:u w:val="single"/>
        </w:rPr>
      </w:pPr>
    </w:p>
    <w:p w14:paraId="6E901BCA" w14:textId="192EADF6" w:rsidR="00244D94" w:rsidRDefault="00244D94" w:rsidP="0092325F">
      <w:pPr>
        <w:jc w:val="both"/>
        <w:rPr>
          <w:rFonts w:ascii="Times New Roman" w:hAnsi="Times New Roman" w:cs="Times New Roman"/>
          <w:sz w:val="24"/>
          <w:szCs w:val="24"/>
        </w:rPr>
      </w:pPr>
      <w:r>
        <w:rPr>
          <w:rFonts w:ascii="Times New Roman" w:hAnsi="Times New Roman" w:cs="Times New Roman"/>
          <w:sz w:val="24"/>
          <w:szCs w:val="24"/>
          <w:u w:val="single"/>
        </w:rPr>
        <w:t>Predsjednik Vijeća</w:t>
      </w:r>
      <w:r w:rsidRPr="00C06C0E">
        <w:rPr>
          <w:rFonts w:ascii="Times New Roman" w:hAnsi="Times New Roman" w:cs="Times New Roman"/>
          <w:sz w:val="24"/>
          <w:szCs w:val="24"/>
        </w:rPr>
        <w:t xml:space="preserve"> </w:t>
      </w:r>
      <w:r>
        <w:rPr>
          <w:rFonts w:ascii="Times New Roman" w:hAnsi="Times New Roman" w:cs="Times New Roman"/>
          <w:sz w:val="24"/>
          <w:szCs w:val="24"/>
        </w:rPr>
        <w:t>objašnjava kako smo od Gradskog ureda za mjesnu samoupravu, promet, civilnu zaštitu i sigurnost</w:t>
      </w:r>
      <w:r>
        <w:rPr>
          <w:rFonts w:ascii="Times New Roman" w:hAnsi="Times New Roman" w:cs="Times New Roman"/>
          <w:sz w:val="24"/>
          <w:szCs w:val="24"/>
        </w:rPr>
        <w:t xml:space="preserve"> dobili naputak da predložimo mikrolokaciju za postavu fiksne kamere za nadzor brzine, za koju su nam sredstva osigurana u ovogodišnjem Financijskom planu.</w:t>
      </w:r>
    </w:p>
    <w:p w14:paraId="2ED48232" w14:textId="2D4880FC" w:rsidR="00244D94" w:rsidRDefault="00244D94" w:rsidP="0092325F">
      <w:pPr>
        <w:jc w:val="both"/>
        <w:rPr>
          <w:rFonts w:ascii="Times New Roman" w:hAnsi="Times New Roman" w:cs="Times New Roman"/>
          <w:sz w:val="24"/>
          <w:szCs w:val="24"/>
        </w:rPr>
      </w:pPr>
      <w:r>
        <w:rPr>
          <w:rFonts w:ascii="Times New Roman" w:hAnsi="Times New Roman" w:cs="Times New Roman"/>
          <w:sz w:val="24"/>
          <w:szCs w:val="24"/>
        </w:rPr>
        <w:lastRenderedPageBreak/>
        <w:t>Ističe kako već duže vrijeme MO Mlinovi traži postavu takve kamere na dionici ulice Mlinovi, prije ulaza u sami centar naselja.</w:t>
      </w:r>
    </w:p>
    <w:p w14:paraId="51891EF5" w14:textId="22F9370F" w:rsidR="00244D94" w:rsidRDefault="00244D94" w:rsidP="0092325F">
      <w:pPr>
        <w:jc w:val="both"/>
        <w:rPr>
          <w:rFonts w:ascii="Times New Roman" w:hAnsi="Times New Roman" w:cs="Times New Roman"/>
          <w:sz w:val="24"/>
          <w:szCs w:val="24"/>
        </w:rPr>
      </w:pPr>
    </w:p>
    <w:p w14:paraId="4DC212A4" w14:textId="23FA5CCB" w:rsidR="00B52B27" w:rsidRDefault="00B52B27" w:rsidP="0092325F">
      <w:pPr>
        <w:jc w:val="both"/>
        <w:rPr>
          <w:rFonts w:ascii="Times New Roman" w:hAnsi="Times New Roman" w:cs="Times New Roman"/>
          <w:sz w:val="24"/>
          <w:szCs w:val="24"/>
        </w:rPr>
      </w:pPr>
      <w:r>
        <w:rPr>
          <w:rFonts w:ascii="Times New Roman" w:hAnsi="Times New Roman" w:cs="Times New Roman"/>
          <w:sz w:val="24"/>
          <w:szCs w:val="24"/>
        </w:rPr>
        <w:t xml:space="preserve">Nakon kraće rasprave, utvrđeno je kako postoji adekvatnija dionica (Gračanska cesta od </w:t>
      </w:r>
      <w:proofErr w:type="spellStart"/>
      <w:r>
        <w:rPr>
          <w:rFonts w:ascii="Times New Roman" w:hAnsi="Times New Roman" w:cs="Times New Roman"/>
          <w:sz w:val="24"/>
          <w:szCs w:val="24"/>
        </w:rPr>
        <w:t>Mihaljevca</w:t>
      </w:r>
      <w:proofErr w:type="spellEnd"/>
      <w:r>
        <w:rPr>
          <w:rFonts w:ascii="Times New Roman" w:hAnsi="Times New Roman" w:cs="Times New Roman"/>
          <w:sz w:val="24"/>
          <w:szCs w:val="24"/>
        </w:rPr>
        <w:t xml:space="preserve"> prema gore), ali da bi struka trebala na terenu odrediti najbolje mjesto. Stoga Vijeće donosi sljedeći:</w:t>
      </w:r>
    </w:p>
    <w:p w14:paraId="56C6A55F" w14:textId="1DC30E3F" w:rsidR="00B52B27" w:rsidRDefault="00B52B27" w:rsidP="0092325F">
      <w:pPr>
        <w:jc w:val="both"/>
        <w:rPr>
          <w:rFonts w:ascii="Times New Roman" w:hAnsi="Times New Roman" w:cs="Times New Roman"/>
          <w:sz w:val="24"/>
          <w:szCs w:val="24"/>
        </w:rPr>
      </w:pPr>
    </w:p>
    <w:p w14:paraId="1D4D580A" w14:textId="77777777" w:rsidR="00B52B27" w:rsidRPr="00B52B27" w:rsidRDefault="00B52B27" w:rsidP="00B52B27">
      <w:pPr>
        <w:jc w:val="center"/>
        <w:rPr>
          <w:rFonts w:ascii="Times New Roman" w:hAnsi="Times New Roman" w:cs="Times New Roman"/>
          <w:b/>
          <w:sz w:val="24"/>
          <w:szCs w:val="24"/>
        </w:rPr>
      </w:pPr>
      <w:r w:rsidRPr="00B52B27">
        <w:rPr>
          <w:rFonts w:ascii="Times New Roman" w:hAnsi="Times New Roman" w:cs="Times New Roman"/>
          <w:b/>
          <w:sz w:val="24"/>
          <w:szCs w:val="24"/>
        </w:rPr>
        <w:t>Z A K LJ U Č A K</w:t>
      </w:r>
    </w:p>
    <w:p w14:paraId="3B374556" w14:textId="77777777" w:rsidR="00B52B27" w:rsidRPr="00B52B27" w:rsidRDefault="00B52B27" w:rsidP="00B52B27">
      <w:pPr>
        <w:jc w:val="center"/>
        <w:rPr>
          <w:rFonts w:ascii="Times New Roman" w:hAnsi="Times New Roman" w:cs="Times New Roman"/>
          <w:b/>
          <w:sz w:val="24"/>
          <w:szCs w:val="24"/>
        </w:rPr>
      </w:pPr>
    </w:p>
    <w:p w14:paraId="526BC115" w14:textId="77777777" w:rsidR="00B52B27" w:rsidRPr="00B52B27" w:rsidRDefault="00B52B27" w:rsidP="00B52B27">
      <w:pPr>
        <w:spacing w:line="276" w:lineRule="auto"/>
        <w:jc w:val="center"/>
        <w:rPr>
          <w:rFonts w:ascii="Times New Roman" w:hAnsi="Times New Roman" w:cs="Times New Roman"/>
          <w:b/>
          <w:sz w:val="24"/>
          <w:szCs w:val="24"/>
        </w:rPr>
      </w:pPr>
      <w:r w:rsidRPr="00B52B27">
        <w:rPr>
          <w:rFonts w:ascii="Times New Roman" w:hAnsi="Times New Roman" w:cs="Times New Roman"/>
          <w:b/>
          <w:sz w:val="24"/>
          <w:szCs w:val="24"/>
        </w:rPr>
        <w:t xml:space="preserve">o prijedlogu mikrolokacije za postavu fiksne kamere za nadzor brzine </w:t>
      </w:r>
    </w:p>
    <w:p w14:paraId="0ADB13B4" w14:textId="77777777" w:rsidR="00B52B27" w:rsidRPr="00B52B27" w:rsidRDefault="00B52B27" w:rsidP="00B52B27">
      <w:pPr>
        <w:spacing w:line="276" w:lineRule="auto"/>
        <w:jc w:val="center"/>
        <w:rPr>
          <w:rFonts w:ascii="Times New Roman" w:hAnsi="Times New Roman" w:cs="Times New Roman"/>
          <w:b/>
          <w:sz w:val="24"/>
          <w:szCs w:val="24"/>
        </w:rPr>
      </w:pPr>
      <w:r w:rsidRPr="00B52B27">
        <w:rPr>
          <w:rFonts w:ascii="Times New Roman" w:hAnsi="Times New Roman" w:cs="Times New Roman"/>
          <w:b/>
          <w:sz w:val="24"/>
          <w:szCs w:val="24"/>
        </w:rPr>
        <w:t>na području Gradske četvrti Podsljeme</w:t>
      </w:r>
    </w:p>
    <w:p w14:paraId="4F3C19E2" w14:textId="77777777" w:rsidR="00B52B27" w:rsidRPr="00B52B27" w:rsidRDefault="00B52B27" w:rsidP="00B52B27">
      <w:pPr>
        <w:spacing w:line="276" w:lineRule="auto"/>
        <w:jc w:val="both"/>
        <w:rPr>
          <w:rFonts w:ascii="Times New Roman" w:hAnsi="Times New Roman" w:cs="Times New Roman"/>
          <w:b/>
          <w:sz w:val="24"/>
          <w:szCs w:val="24"/>
        </w:rPr>
      </w:pPr>
    </w:p>
    <w:p w14:paraId="4FB9E238" w14:textId="77777777" w:rsidR="00B52B27" w:rsidRPr="00B52B27" w:rsidRDefault="00B52B27" w:rsidP="00B52B27">
      <w:pPr>
        <w:spacing w:line="276" w:lineRule="auto"/>
        <w:jc w:val="both"/>
        <w:rPr>
          <w:rFonts w:ascii="Times New Roman" w:hAnsi="Times New Roman" w:cs="Times New Roman"/>
          <w:sz w:val="24"/>
          <w:szCs w:val="24"/>
        </w:rPr>
      </w:pPr>
      <w:r w:rsidRPr="00B52B27">
        <w:rPr>
          <w:rFonts w:ascii="Times New Roman" w:hAnsi="Times New Roman" w:cs="Times New Roman"/>
          <w:sz w:val="24"/>
          <w:szCs w:val="24"/>
        </w:rPr>
        <w:t xml:space="preserve">1. Vijeće Gradske četvrti Podsljeme analiziralo je lokacije na području četvrti na kojima se </w:t>
      </w:r>
    </w:p>
    <w:p w14:paraId="2928667F" w14:textId="77777777" w:rsidR="00B52B27" w:rsidRPr="00B52B27" w:rsidRDefault="00B52B27" w:rsidP="00B52B27">
      <w:pPr>
        <w:spacing w:line="276" w:lineRule="auto"/>
        <w:jc w:val="both"/>
        <w:rPr>
          <w:rFonts w:ascii="Times New Roman" w:hAnsi="Times New Roman" w:cs="Times New Roman"/>
          <w:sz w:val="24"/>
          <w:szCs w:val="24"/>
        </w:rPr>
      </w:pPr>
      <w:r w:rsidRPr="00B52B27">
        <w:rPr>
          <w:rFonts w:ascii="Times New Roman" w:hAnsi="Times New Roman" w:cs="Times New Roman"/>
          <w:sz w:val="24"/>
          <w:szCs w:val="24"/>
        </w:rPr>
        <w:t xml:space="preserve">    tokom prijašnjih godina zaprimilo najviše pritužbi na prevelike brzine vozača automobila.</w:t>
      </w:r>
    </w:p>
    <w:p w14:paraId="0DF0DC0C" w14:textId="77777777" w:rsidR="00B52B27" w:rsidRPr="00B52B27" w:rsidRDefault="00B52B27" w:rsidP="00B52B27">
      <w:pPr>
        <w:spacing w:line="276" w:lineRule="auto"/>
        <w:jc w:val="both"/>
        <w:rPr>
          <w:rFonts w:ascii="Times New Roman" w:hAnsi="Times New Roman" w:cs="Times New Roman"/>
          <w:sz w:val="24"/>
          <w:szCs w:val="24"/>
        </w:rPr>
      </w:pPr>
    </w:p>
    <w:p w14:paraId="6C367DE4" w14:textId="77777777" w:rsidR="00B52B27" w:rsidRPr="00B52B27" w:rsidRDefault="00B52B27" w:rsidP="00B52B27">
      <w:pPr>
        <w:spacing w:line="276" w:lineRule="auto"/>
        <w:jc w:val="both"/>
        <w:rPr>
          <w:rFonts w:ascii="Times New Roman" w:hAnsi="Times New Roman" w:cs="Times New Roman"/>
          <w:sz w:val="24"/>
          <w:szCs w:val="24"/>
        </w:rPr>
      </w:pPr>
      <w:r w:rsidRPr="00B52B27">
        <w:rPr>
          <w:rFonts w:ascii="Times New Roman" w:hAnsi="Times New Roman" w:cs="Times New Roman"/>
          <w:sz w:val="24"/>
          <w:szCs w:val="24"/>
        </w:rPr>
        <w:t xml:space="preserve">2. Vijeće Gradske četvrti Podsljeme predlaže dvije dionice za postavu fiksne kamere za </w:t>
      </w:r>
    </w:p>
    <w:p w14:paraId="01888340" w14:textId="77777777" w:rsidR="00B52B27" w:rsidRPr="00B52B27" w:rsidRDefault="00B52B27" w:rsidP="00B52B27">
      <w:pPr>
        <w:spacing w:line="276" w:lineRule="auto"/>
        <w:jc w:val="both"/>
        <w:rPr>
          <w:rFonts w:ascii="Times New Roman" w:hAnsi="Times New Roman" w:cs="Times New Roman"/>
          <w:sz w:val="24"/>
          <w:szCs w:val="24"/>
        </w:rPr>
      </w:pPr>
      <w:r w:rsidRPr="00B52B27">
        <w:rPr>
          <w:rFonts w:ascii="Times New Roman" w:hAnsi="Times New Roman" w:cs="Times New Roman"/>
          <w:sz w:val="24"/>
          <w:szCs w:val="24"/>
        </w:rPr>
        <w:t xml:space="preserve">    nadzor brzine te traži da struka očevidom utvrdi koja lokacija je optimalna:</w:t>
      </w:r>
    </w:p>
    <w:p w14:paraId="6D1FE59F" w14:textId="77777777" w:rsidR="00B52B27" w:rsidRPr="00B52B27" w:rsidRDefault="00B52B27" w:rsidP="00B52B27">
      <w:pPr>
        <w:numPr>
          <w:ilvl w:val="0"/>
          <w:numId w:val="15"/>
        </w:numPr>
        <w:autoSpaceDE w:val="0"/>
        <w:autoSpaceDN w:val="0"/>
        <w:spacing w:line="276" w:lineRule="auto"/>
        <w:jc w:val="both"/>
        <w:rPr>
          <w:rFonts w:ascii="Times New Roman" w:hAnsi="Times New Roman" w:cs="Times New Roman"/>
          <w:sz w:val="24"/>
          <w:szCs w:val="24"/>
        </w:rPr>
      </w:pPr>
      <w:r w:rsidRPr="00B52B27">
        <w:rPr>
          <w:rFonts w:ascii="Times New Roman" w:hAnsi="Times New Roman" w:cs="Times New Roman"/>
          <w:sz w:val="24"/>
          <w:szCs w:val="24"/>
        </w:rPr>
        <w:t>Gračanska cesta – dionica od kbr. 7A - 93</w:t>
      </w:r>
    </w:p>
    <w:p w14:paraId="7BB8E784" w14:textId="77777777" w:rsidR="00B52B27" w:rsidRPr="00B52B27" w:rsidRDefault="00B52B27" w:rsidP="00B52B27">
      <w:pPr>
        <w:numPr>
          <w:ilvl w:val="0"/>
          <w:numId w:val="15"/>
        </w:numPr>
        <w:autoSpaceDE w:val="0"/>
        <w:autoSpaceDN w:val="0"/>
        <w:spacing w:line="276" w:lineRule="auto"/>
        <w:jc w:val="both"/>
        <w:rPr>
          <w:rFonts w:ascii="Times New Roman" w:hAnsi="Times New Roman" w:cs="Times New Roman"/>
          <w:sz w:val="24"/>
          <w:szCs w:val="24"/>
        </w:rPr>
      </w:pPr>
      <w:r w:rsidRPr="00B52B27">
        <w:rPr>
          <w:rFonts w:ascii="Times New Roman" w:hAnsi="Times New Roman" w:cs="Times New Roman"/>
          <w:sz w:val="24"/>
          <w:szCs w:val="24"/>
        </w:rPr>
        <w:t>ulica Mlinovi – dionica od kbr. 49 - 75</w:t>
      </w:r>
    </w:p>
    <w:p w14:paraId="7F96A7C3" w14:textId="77777777" w:rsidR="00B52B27" w:rsidRPr="00B52B27" w:rsidRDefault="00B52B27" w:rsidP="00B52B27">
      <w:pPr>
        <w:spacing w:line="276" w:lineRule="auto"/>
        <w:jc w:val="both"/>
        <w:rPr>
          <w:rFonts w:ascii="Times New Roman" w:hAnsi="Times New Roman" w:cs="Times New Roman"/>
          <w:sz w:val="24"/>
          <w:szCs w:val="24"/>
        </w:rPr>
      </w:pPr>
    </w:p>
    <w:p w14:paraId="51AEEAEF" w14:textId="77777777" w:rsidR="00B52B27" w:rsidRPr="00B52B27" w:rsidRDefault="00B52B27" w:rsidP="00B52B27">
      <w:pPr>
        <w:spacing w:line="276" w:lineRule="auto"/>
        <w:jc w:val="both"/>
        <w:rPr>
          <w:rFonts w:ascii="Times New Roman" w:hAnsi="Times New Roman" w:cs="Times New Roman"/>
          <w:sz w:val="24"/>
          <w:szCs w:val="24"/>
        </w:rPr>
      </w:pPr>
      <w:r w:rsidRPr="00B52B27">
        <w:rPr>
          <w:rFonts w:ascii="Times New Roman" w:hAnsi="Times New Roman" w:cs="Times New Roman"/>
          <w:sz w:val="24"/>
          <w:szCs w:val="24"/>
        </w:rPr>
        <w:t xml:space="preserve">3. Ovaj će Zaključak biti dostavljen Gradskom uredu za mjesnu samoupravu, promet, civilnu </w:t>
      </w:r>
    </w:p>
    <w:p w14:paraId="3E77BFD8" w14:textId="77777777" w:rsidR="00B52B27" w:rsidRPr="00B52B27" w:rsidRDefault="00B52B27" w:rsidP="00B52B27">
      <w:pPr>
        <w:spacing w:line="276" w:lineRule="auto"/>
        <w:jc w:val="both"/>
        <w:rPr>
          <w:rFonts w:ascii="Times New Roman" w:hAnsi="Times New Roman" w:cs="Times New Roman"/>
          <w:sz w:val="24"/>
          <w:szCs w:val="24"/>
        </w:rPr>
      </w:pPr>
      <w:r w:rsidRPr="00B52B27">
        <w:rPr>
          <w:rFonts w:ascii="Times New Roman" w:hAnsi="Times New Roman" w:cs="Times New Roman"/>
          <w:sz w:val="24"/>
          <w:szCs w:val="24"/>
        </w:rPr>
        <w:t xml:space="preserve">    zaštitu i sigurnost.</w:t>
      </w:r>
    </w:p>
    <w:p w14:paraId="5F064D78" w14:textId="77777777" w:rsidR="00B52B27" w:rsidRDefault="00B52B27" w:rsidP="0092325F">
      <w:pPr>
        <w:jc w:val="both"/>
        <w:rPr>
          <w:rFonts w:ascii="Times New Roman" w:hAnsi="Times New Roman" w:cs="Times New Roman"/>
          <w:b/>
          <w:sz w:val="24"/>
          <w:szCs w:val="24"/>
          <w:u w:val="single"/>
        </w:rPr>
      </w:pPr>
    </w:p>
    <w:p w14:paraId="11C97E0A" w14:textId="77777777" w:rsidR="00D9383A" w:rsidRDefault="00D9383A" w:rsidP="0092325F">
      <w:pPr>
        <w:jc w:val="both"/>
        <w:rPr>
          <w:rFonts w:ascii="Times New Roman" w:hAnsi="Times New Roman" w:cs="Times New Roman"/>
          <w:b/>
          <w:sz w:val="24"/>
          <w:szCs w:val="24"/>
          <w:u w:val="single"/>
        </w:rPr>
      </w:pPr>
    </w:p>
    <w:p w14:paraId="1B26FFAF" w14:textId="16AF5BDE" w:rsidR="00334114" w:rsidRPr="008E2335" w:rsidRDefault="00334114" w:rsidP="00283B6B">
      <w:pPr>
        <w:pStyle w:val="NoSpacing"/>
        <w:rPr>
          <w:rFonts w:ascii="Times New Roman" w:hAnsi="Times New Roman" w:cs="Times New Roman"/>
          <w:b/>
          <w:sz w:val="24"/>
          <w:u w:val="single"/>
        </w:rPr>
      </w:pPr>
      <w:r w:rsidRPr="00334114">
        <w:rPr>
          <w:rFonts w:ascii="Times New Roman" w:hAnsi="Times New Roman" w:cs="Times New Roman"/>
          <w:b/>
          <w:sz w:val="24"/>
          <w:u w:val="single"/>
        </w:rPr>
        <w:t xml:space="preserve">Ad </w:t>
      </w:r>
      <w:r w:rsidR="00B52B27">
        <w:rPr>
          <w:rFonts w:ascii="Times New Roman" w:hAnsi="Times New Roman" w:cs="Times New Roman"/>
          <w:b/>
          <w:sz w:val="24"/>
          <w:u w:val="single"/>
        </w:rPr>
        <w:t>4</w:t>
      </w:r>
      <w:r w:rsidR="00CE3260">
        <w:rPr>
          <w:rFonts w:ascii="Times New Roman" w:hAnsi="Times New Roman" w:cs="Times New Roman"/>
          <w:b/>
          <w:sz w:val="24"/>
          <w:u w:val="single"/>
        </w:rPr>
        <w:t>.</w:t>
      </w:r>
      <w:r w:rsidRPr="00334114">
        <w:rPr>
          <w:rFonts w:ascii="Times New Roman" w:hAnsi="Times New Roman" w:cs="Times New Roman"/>
          <w:b/>
          <w:sz w:val="24"/>
          <w:u w:val="single"/>
        </w:rPr>
        <w:t xml:space="preserve">  Pitanja, prijedlozi i obavijesti</w:t>
      </w:r>
    </w:p>
    <w:p w14:paraId="78DED065" w14:textId="77777777" w:rsidR="00D0221E" w:rsidRDefault="00D0221E" w:rsidP="00283B6B">
      <w:pPr>
        <w:pStyle w:val="NoSpacing"/>
        <w:rPr>
          <w:rFonts w:ascii="Times New Roman" w:hAnsi="Times New Roman" w:cs="Times New Roman"/>
          <w:sz w:val="24"/>
          <w:szCs w:val="24"/>
        </w:rPr>
      </w:pPr>
    </w:p>
    <w:p w14:paraId="603DAA07" w14:textId="2930A09B" w:rsidR="00CE3260" w:rsidRDefault="00043D40" w:rsidP="00B52B27">
      <w:pPr>
        <w:pStyle w:val="NoSpacing"/>
        <w:rPr>
          <w:rFonts w:ascii="Times New Roman" w:hAnsi="Times New Roman" w:cs="Times New Roman"/>
          <w:sz w:val="24"/>
          <w:szCs w:val="24"/>
        </w:rPr>
      </w:pPr>
      <w:r w:rsidRPr="00520279">
        <w:rPr>
          <w:rFonts w:ascii="Times New Roman" w:hAnsi="Times New Roman" w:cs="Times New Roman"/>
          <w:sz w:val="24"/>
          <w:szCs w:val="24"/>
          <w:u w:val="single"/>
        </w:rPr>
        <w:t>Anita Matković</w:t>
      </w:r>
      <w:r>
        <w:rPr>
          <w:rFonts w:ascii="Times New Roman" w:hAnsi="Times New Roman" w:cs="Times New Roman"/>
          <w:sz w:val="24"/>
          <w:szCs w:val="24"/>
        </w:rPr>
        <w:t xml:space="preserve"> </w:t>
      </w:r>
      <w:r w:rsidR="00520279">
        <w:rPr>
          <w:rFonts w:ascii="Times New Roman" w:hAnsi="Times New Roman" w:cs="Times New Roman"/>
          <w:sz w:val="24"/>
          <w:szCs w:val="24"/>
        </w:rPr>
        <w:t xml:space="preserve">napominje kako </w:t>
      </w:r>
      <w:r w:rsidR="00B52B27">
        <w:rPr>
          <w:rFonts w:ascii="Times New Roman" w:hAnsi="Times New Roman" w:cs="Times New Roman"/>
          <w:sz w:val="24"/>
          <w:szCs w:val="24"/>
        </w:rPr>
        <w:t xml:space="preserve">je kontaktirala Milana Gudelja </w:t>
      </w:r>
      <w:proofErr w:type="spellStart"/>
      <w:r w:rsidR="00B52B27">
        <w:rPr>
          <w:rFonts w:ascii="Times New Roman" w:hAnsi="Times New Roman" w:cs="Times New Roman"/>
          <w:sz w:val="24"/>
          <w:szCs w:val="24"/>
        </w:rPr>
        <w:t>Velagu</w:t>
      </w:r>
      <w:proofErr w:type="spellEnd"/>
      <w:r w:rsidR="00B52B27">
        <w:rPr>
          <w:rFonts w:ascii="Times New Roman" w:hAnsi="Times New Roman" w:cs="Times New Roman"/>
          <w:sz w:val="24"/>
          <w:szCs w:val="24"/>
        </w:rPr>
        <w:t xml:space="preserve">, koji je obećao doći u petak na lokaciju </w:t>
      </w:r>
      <w:proofErr w:type="spellStart"/>
      <w:r w:rsidR="00B52B27">
        <w:rPr>
          <w:rFonts w:ascii="Times New Roman" w:hAnsi="Times New Roman" w:cs="Times New Roman"/>
          <w:sz w:val="24"/>
          <w:szCs w:val="24"/>
        </w:rPr>
        <w:t>Črna</w:t>
      </w:r>
      <w:proofErr w:type="spellEnd"/>
      <w:r w:rsidR="00B52B27">
        <w:rPr>
          <w:rFonts w:ascii="Times New Roman" w:hAnsi="Times New Roman" w:cs="Times New Roman"/>
          <w:sz w:val="24"/>
          <w:szCs w:val="24"/>
        </w:rPr>
        <w:t xml:space="preserve"> voda, na dogovor oko početka radova na sanaciji odrona. </w:t>
      </w:r>
    </w:p>
    <w:p w14:paraId="498E1AF9" w14:textId="707C106A" w:rsidR="00B52B27" w:rsidRDefault="00B52B27" w:rsidP="00B52B27">
      <w:pPr>
        <w:pStyle w:val="NoSpacing"/>
        <w:rPr>
          <w:rFonts w:ascii="Times New Roman" w:hAnsi="Times New Roman" w:cs="Times New Roman"/>
          <w:sz w:val="24"/>
          <w:szCs w:val="24"/>
        </w:rPr>
      </w:pPr>
      <w:r>
        <w:rPr>
          <w:rFonts w:ascii="Times New Roman" w:hAnsi="Times New Roman" w:cs="Times New Roman"/>
          <w:sz w:val="24"/>
          <w:szCs w:val="24"/>
        </w:rPr>
        <w:t xml:space="preserve">Također ističe kako se u ulicama </w:t>
      </w:r>
      <w:proofErr w:type="spellStart"/>
      <w:r>
        <w:rPr>
          <w:rFonts w:ascii="Times New Roman" w:hAnsi="Times New Roman" w:cs="Times New Roman"/>
          <w:sz w:val="24"/>
          <w:szCs w:val="24"/>
        </w:rPr>
        <w:t>Draškovec</w:t>
      </w:r>
      <w:proofErr w:type="spellEnd"/>
      <w:r>
        <w:rPr>
          <w:rFonts w:ascii="Times New Roman" w:hAnsi="Times New Roman" w:cs="Times New Roman"/>
          <w:sz w:val="24"/>
          <w:szCs w:val="24"/>
        </w:rPr>
        <w:t xml:space="preserve"> i </w:t>
      </w:r>
      <w:proofErr w:type="spellStart"/>
      <w:r>
        <w:rPr>
          <w:rFonts w:ascii="Times New Roman" w:hAnsi="Times New Roman" w:cs="Times New Roman"/>
          <w:sz w:val="24"/>
          <w:szCs w:val="24"/>
        </w:rPr>
        <w:t>Bačunski</w:t>
      </w:r>
      <w:proofErr w:type="spellEnd"/>
      <w:r>
        <w:rPr>
          <w:rFonts w:ascii="Times New Roman" w:hAnsi="Times New Roman" w:cs="Times New Roman"/>
          <w:sz w:val="24"/>
          <w:szCs w:val="24"/>
        </w:rPr>
        <w:t xml:space="preserve"> krč privatne ograde postavljaju bez poštivanja odredbe odmaka od glavne ceste. </w:t>
      </w:r>
    </w:p>
    <w:p w14:paraId="11081CC5" w14:textId="12A57D80" w:rsidR="00D0221E" w:rsidRDefault="00D0221E" w:rsidP="00283B6B">
      <w:pPr>
        <w:pStyle w:val="NoSpacing"/>
        <w:rPr>
          <w:rFonts w:ascii="Times New Roman" w:hAnsi="Times New Roman" w:cs="Times New Roman"/>
          <w:sz w:val="24"/>
          <w:szCs w:val="24"/>
        </w:rPr>
      </w:pPr>
    </w:p>
    <w:p w14:paraId="71CC449B" w14:textId="77777777" w:rsidR="00D0221E" w:rsidRDefault="00D0221E" w:rsidP="00283B6B">
      <w:pPr>
        <w:pStyle w:val="NoSpacing"/>
        <w:rPr>
          <w:rFonts w:ascii="Times New Roman" w:hAnsi="Times New Roman" w:cs="Times New Roman"/>
          <w:sz w:val="24"/>
          <w:szCs w:val="24"/>
        </w:rPr>
      </w:pPr>
    </w:p>
    <w:p w14:paraId="0901A8B7" w14:textId="441FED4B" w:rsidR="0004096A" w:rsidRPr="00283B6B" w:rsidRDefault="00283B6B" w:rsidP="00283B6B">
      <w:pPr>
        <w:pStyle w:val="NoSpacing"/>
        <w:rPr>
          <w:rFonts w:ascii="Times New Roman" w:hAnsi="Times New Roman" w:cs="Times New Roman"/>
          <w:sz w:val="24"/>
          <w:szCs w:val="24"/>
        </w:rPr>
      </w:pPr>
      <w:r w:rsidRPr="00283B6B">
        <w:rPr>
          <w:rFonts w:ascii="Times New Roman" w:hAnsi="Times New Roman" w:cs="Times New Roman"/>
          <w:sz w:val="24"/>
          <w:szCs w:val="24"/>
        </w:rPr>
        <w:t xml:space="preserve">Sjednica je završena </w:t>
      </w:r>
      <w:r w:rsidR="0004096A" w:rsidRPr="00283B6B">
        <w:rPr>
          <w:rFonts w:ascii="Times New Roman" w:hAnsi="Times New Roman" w:cs="Times New Roman"/>
          <w:sz w:val="24"/>
          <w:szCs w:val="24"/>
        </w:rPr>
        <w:t xml:space="preserve">u </w:t>
      </w:r>
      <w:r w:rsidR="005A3401">
        <w:rPr>
          <w:rFonts w:ascii="Times New Roman" w:hAnsi="Times New Roman" w:cs="Times New Roman"/>
          <w:sz w:val="24"/>
          <w:szCs w:val="24"/>
        </w:rPr>
        <w:t>8</w:t>
      </w:r>
      <w:r w:rsidR="002E1F6B">
        <w:rPr>
          <w:rFonts w:ascii="Times New Roman" w:hAnsi="Times New Roman" w:cs="Times New Roman"/>
          <w:sz w:val="24"/>
          <w:szCs w:val="24"/>
        </w:rPr>
        <w:t>:</w:t>
      </w:r>
      <w:r w:rsidR="00D0221E">
        <w:rPr>
          <w:rFonts w:ascii="Times New Roman" w:hAnsi="Times New Roman" w:cs="Times New Roman"/>
          <w:sz w:val="24"/>
          <w:szCs w:val="24"/>
        </w:rPr>
        <w:t>00</w:t>
      </w:r>
      <w:r w:rsidR="008D5A8D" w:rsidRPr="00283B6B">
        <w:rPr>
          <w:rFonts w:ascii="Times New Roman" w:hAnsi="Times New Roman" w:cs="Times New Roman"/>
          <w:sz w:val="24"/>
          <w:szCs w:val="24"/>
        </w:rPr>
        <w:t xml:space="preserve"> sati.</w:t>
      </w:r>
    </w:p>
    <w:p w14:paraId="226AD42D" w14:textId="77777777" w:rsidR="005A3401" w:rsidRDefault="005A3401" w:rsidP="004022CB">
      <w:pPr>
        <w:rPr>
          <w:rFonts w:ascii="Times New Roman" w:hAnsi="Times New Roman" w:cs="Times New Roman"/>
          <w:sz w:val="24"/>
          <w:szCs w:val="24"/>
        </w:rPr>
      </w:pPr>
    </w:p>
    <w:p w14:paraId="3BCA5D08" w14:textId="48EA15CD" w:rsidR="005526B8" w:rsidRDefault="0031630F" w:rsidP="004022CB">
      <w:pPr>
        <w:rPr>
          <w:rFonts w:ascii="Times New Roman" w:hAnsi="Times New Roman" w:cs="Times New Roman"/>
          <w:sz w:val="24"/>
          <w:szCs w:val="24"/>
        </w:rPr>
      </w:pPr>
      <w:r>
        <w:rPr>
          <w:rFonts w:ascii="Times New Roman" w:hAnsi="Times New Roman" w:cs="Times New Roman"/>
          <w:sz w:val="24"/>
          <w:szCs w:val="24"/>
        </w:rPr>
        <w:t>Z</w:t>
      </w:r>
      <w:r w:rsidR="004022CB">
        <w:rPr>
          <w:rFonts w:ascii="Times New Roman" w:hAnsi="Times New Roman" w:cs="Times New Roman"/>
          <w:sz w:val="24"/>
          <w:szCs w:val="24"/>
        </w:rPr>
        <w:t>apisnik vodi</w:t>
      </w:r>
      <w:r w:rsidR="00283B6B">
        <w:rPr>
          <w:rFonts w:ascii="Times New Roman" w:hAnsi="Times New Roman" w:cs="Times New Roman"/>
          <w:sz w:val="24"/>
          <w:szCs w:val="24"/>
        </w:rPr>
        <w:t>o</w:t>
      </w:r>
      <w:r w:rsidR="004022CB">
        <w:rPr>
          <w:rFonts w:ascii="Times New Roman" w:hAnsi="Times New Roman" w:cs="Times New Roman"/>
          <w:sz w:val="24"/>
          <w:szCs w:val="24"/>
        </w:rPr>
        <w:t>:</w:t>
      </w:r>
    </w:p>
    <w:p w14:paraId="114E08CF" w14:textId="6962C17F" w:rsidR="005A3401" w:rsidRDefault="00283B6B" w:rsidP="005526B8">
      <w:pPr>
        <w:rPr>
          <w:rFonts w:ascii="Times New Roman" w:hAnsi="Times New Roman" w:cs="Times New Roman"/>
          <w:sz w:val="24"/>
          <w:szCs w:val="24"/>
        </w:rPr>
      </w:pPr>
      <w:r>
        <w:rPr>
          <w:rFonts w:ascii="Times New Roman" w:hAnsi="Times New Roman" w:cs="Times New Roman"/>
          <w:sz w:val="24"/>
          <w:szCs w:val="24"/>
        </w:rPr>
        <w:t>Goran Rogić</w:t>
      </w:r>
    </w:p>
    <w:p w14:paraId="067C0EBE" w14:textId="7C503DD7" w:rsidR="004022CB" w:rsidRDefault="004022CB" w:rsidP="004022CB">
      <w:pPr>
        <w:rPr>
          <w:rFonts w:ascii="Times New Roman" w:hAnsi="Times New Roman" w:cs="Times New Roman"/>
          <w:sz w:val="24"/>
          <w:szCs w:val="24"/>
        </w:rPr>
      </w:pPr>
    </w:p>
    <w:p w14:paraId="604E3768" w14:textId="77777777" w:rsidR="004022CB" w:rsidRDefault="004022CB" w:rsidP="005614E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614ED">
        <w:rPr>
          <w:rFonts w:ascii="Times New Roman" w:hAnsi="Times New Roman" w:cs="Times New Roman"/>
          <w:sz w:val="24"/>
          <w:szCs w:val="24"/>
        </w:rPr>
        <w:tab/>
        <w:t xml:space="preserve">Predsjednik </w:t>
      </w:r>
    </w:p>
    <w:p w14:paraId="33B08D50" w14:textId="2A4F25BD" w:rsidR="005614ED" w:rsidRDefault="005614ED" w:rsidP="005614E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2406B5">
        <w:rPr>
          <w:rFonts w:ascii="Times New Roman" w:hAnsi="Times New Roman" w:cs="Times New Roman"/>
          <w:sz w:val="24"/>
          <w:szCs w:val="24"/>
        </w:rPr>
        <w:t xml:space="preserve"> </w:t>
      </w:r>
      <w:r w:rsidR="00975584">
        <w:rPr>
          <w:rFonts w:ascii="Times New Roman" w:hAnsi="Times New Roman" w:cs="Times New Roman"/>
          <w:sz w:val="24"/>
          <w:szCs w:val="24"/>
        </w:rPr>
        <w:t xml:space="preserve"> </w:t>
      </w:r>
      <w:r>
        <w:rPr>
          <w:rFonts w:ascii="Times New Roman" w:hAnsi="Times New Roman" w:cs="Times New Roman"/>
          <w:sz w:val="24"/>
          <w:szCs w:val="24"/>
        </w:rPr>
        <w:t>Vijeća Gradske četvrti</w:t>
      </w:r>
    </w:p>
    <w:p w14:paraId="172A0B8F" w14:textId="77777777" w:rsidR="005614ED" w:rsidRDefault="005614ED" w:rsidP="005614E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Podsljeme</w:t>
      </w:r>
    </w:p>
    <w:p w14:paraId="77FD9695" w14:textId="77777777" w:rsidR="005614ED" w:rsidRDefault="005614ED" w:rsidP="004022CB">
      <w:pPr>
        <w:rPr>
          <w:rFonts w:ascii="Times New Roman" w:hAnsi="Times New Roman" w:cs="Times New Roman"/>
          <w:sz w:val="24"/>
          <w:szCs w:val="24"/>
        </w:rPr>
      </w:pPr>
    </w:p>
    <w:p w14:paraId="5686D75A" w14:textId="79D7FDE0" w:rsidR="004022CB" w:rsidRDefault="004022CB" w:rsidP="004022CB">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35822">
        <w:rPr>
          <w:rFonts w:ascii="Times New Roman" w:hAnsi="Times New Roman" w:cs="Times New Roman"/>
          <w:sz w:val="24"/>
          <w:szCs w:val="24"/>
        </w:rPr>
        <w:t xml:space="preserve">   </w:t>
      </w:r>
      <w:r>
        <w:rPr>
          <w:rFonts w:ascii="Times New Roman" w:hAnsi="Times New Roman" w:cs="Times New Roman"/>
          <w:sz w:val="24"/>
          <w:szCs w:val="24"/>
        </w:rPr>
        <w:t xml:space="preserve">  Krešimir Kompesak</w:t>
      </w:r>
    </w:p>
    <w:p w14:paraId="7B50CE43" w14:textId="78572F22" w:rsidR="00043D40" w:rsidRDefault="00043D40" w:rsidP="0017530D">
      <w:pPr>
        <w:rPr>
          <w:rFonts w:ascii="Times New Roman" w:hAnsi="Times New Roman" w:cs="Times New Roman"/>
          <w:sz w:val="24"/>
          <w:szCs w:val="24"/>
        </w:rPr>
      </w:pPr>
      <w:bookmarkStart w:id="2" w:name="_Hlk104212074"/>
    </w:p>
    <w:p w14:paraId="43B81AD8" w14:textId="77777777" w:rsidR="00D0221E" w:rsidRDefault="00D0221E" w:rsidP="0017530D">
      <w:pPr>
        <w:rPr>
          <w:rFonts w:ascii="Times New Roman" w:hAnsi="Times New Roman" w:cs="Times New Roman"/>
          <w:sz w:val="24"/>
          <w:szCs w:val="24"/>
        </w:rPr>
      </w:pPr>
    </w:p>
    <w:p w14:paraId="194D8214" w14:textId="77777777" w:rsidR="00B52B27" w:rsidRDefault="00B52B27" w:rsidP="0017530D">
      <w:pPr>
        <w:rPr>
          <w:rFonts w:ascii="Times New Roman" w:hAnsi="Times New Roman" w:cs="Times New Roman"/>
          <w:sz w:val="24"/>
          <w:szCs w:val="24"/>
        </w:rPr>
      </w:pPr>
    </w:p>
    <w:p w14:paraId="1D3A79EF" w14:textId="40CA96A4" w:rsidR="0017530D" w:rsidRDefault="00385BDD" w:rsidP="0017530D">
      <w:pPr>
        <w:rPr>
          <w:rFonts w:ascii="Times New Roman" w:hAnsi="Times New Roman" w:cs="Times New Roman"/>
          <w:sz w:val="24"/>
          <w:szCs w:val="24"/>
        </w:rPr>
      </w:pPr>
      <w:r>
        <w:rPr>
          <w:rFonts w:ascii="Times New Roman" w:hAnsi="Times New Roman" w:cs="Times New Roman"/>
          <w:sz w:val="24"/>
          <w:szCs w:val="24"/>
        </w:rPr>
        <w:t>KLASA: 024-08/2</w:t>
      </w:r>
      <w:r w:rsidR="00D0221E">
        <w:rPr>
          <w:rFonts w:ascii="Times New Roman" w:hAnsi="Times New Roman" w:cs="Times New Roman"/>
          <w:sz w:val="24"/>
          <w:szCs w:val="24"/>
        </w:rPr>
        <w:t>4</w:t>
      </w:r>
      <w:r>
        <w:rPr>
          <w:rFonts w:ascii="Times New Roman" w:hAnsi="Times New Roman" w:cs="Times New Roman"/>
          <w:sz w:val="24"/>
          <w:szCs w:val="24"/>
        </w:rPr>
        <w:t>-002/</w:t>
      </w:r>
      <w:r w:rsidR="00B52B27">
        <w:rPr>
          <w:rFonts w:ascii="Times New Roman" w:hAnsi="Times New Roman" w:cs="Times New Roman"/>
          <w:sz w:val="24"/>
          <w:szCs w:val="24"/>
        </w:rPr>
        <w:t>103</w:t>
      </w:r>
    </w:p>
    <w:p w14:paraId="67648DE7" w14:textId="68185646" w:rsidR="0017530D" w:rsidRDefault="0017530D" w:rsidP="0017530D">
      <w:pPr>
        <w:rPr>
          <w:rFonts w:ascii="Times New Roman" w:hAnsi="Times New Roman" w:cs="Times New Roman"/>
          <w:sz w:val="24"/>
          <w:szCs w:val="24"/>
        </w:rPr>
      </w:pPr>
      <w:r>
        <w:rPr>
          <w:rFonts w:ascii="Times New Roman" w:hAnsi="Times New Roman" w:cs="Times New Roman"/>
          <w:sz w:val="24"/>
          <w:szCs w:val="24"/>
        </w:rPr>
        <w:t>URBROJ: 251-13-11-2/002-2</w:t>
      </w:r>
      <w:r w:rsidR="00D0221E">
        <w:rPr>
          <w:rFonts w:ascii="Times New Roman" w:hAnsi="Times New Roman" w:cs="Times New Roman"/>
          <w:sz w:val="24"/>
          <w:szCs w:val="24"/>
        </w:rPr>
        <w:t>4</w:t>
      </w:r>
      <w:r>
        <w:rPr>
          <w:rFonts w:ascii="Times New Roman" w:hAnsi="Times New Roman" w:cs="Times New Roman"/>
          <w:sz w:val="24"/>
          <w:szCs w:val="24"/>
        </w:rPr>
        <w:t>-</w:t>
      </w:r>
      <w:r w:rsidR="00975584">
        <w:rPr>
          <w:rFonts w:ascii="Times New Roman" w:hAnsi="Times New Roman" w:cs="Times New Roman"/>
          <w:sz w:val="24"/>
          <w:szCs w:val="24"/>
        </w:rPr>
        <w:t>2</w:t>
      </w:r>
    </w:p>
    <w:p w14:paraId="17A4CD15" w14:textId="65FB9D6D" w:rsidR="0017530D" w:rsidRDefault="0017530D" w:rsidP="0017530D">
      <w:pPr>
        <w:rPr>
          <w:rFonts w:ascii="Times New Roman" w:hAnsi="Times New Roman" w:cs="Times New Roman"/>
          <w:sz w:val="24"/>
          <w:szCs w:val="24"/>
        </w:rPr>
      </w:pPr>
      <w:r>
        <w:rPr>
          <w:rFonts w:ascii="Times New Roman" w:hAnsi="Times New Roman" w:cs="Times New Roman"/>
          <w:sz w:val="24"/>
          <w:szCs w:val="24"/>
        </w:rPr>
        <w:t xml:space="preserve">Zagreb, </w:t>
      </w:r>
      <w:r w:rsidR="00D0221E">
        <w:rPr>
          <w:rFonts w:ascii="Times New Roman" w:hAnsi="Times New Roman" w:cs="Times New Roman"/>
          <w:sz w:val="24"/>
          <w:szCs w:val="24"/>
        </w:rPr>
        <w:t>2</w:t>
      </w:r>
      <w:r w:rsidR="00B52B27">
        <w:rPr>
          <w:rFonts w:ascii="Times New Roman" w:hAnsi="Times New Roman" w:cs="Times New Roman"/>
          <w:sz w:val="24"/>
          <w:szCs w:val="24"/>
        </w:rPr>
        <w:t>9</w:t>
      </w:r>
      <w:r>
        <w:rPr>
          <w:rFonts w:ascii="Times New Roman" w:hAnsi="Times New Roman" w:cs="Times New Roman"/>
          <w:sz w:val="24"/>
          <w:szCs w:val="24"/>
        </w:rPr>
        <w:t xml:space="preserve">. </w:t>
      </w:r>
      <w:r w:rsidR="00B52B27">
        <w:rPr>
          <w:rFonts w:ascii="Times New Roman" w:hAnsi="Times New Roman" w:cs="Times New Roman"/>
          <w:sz w:val="24"/>
          <w:szCs w:val="24"/>
        </w:rPr>
        <w:t>travnja</w:t>
      </w:r>
      <w:r>
        <w:rPr>
          <w:rFonts w:ascii="Times New Roman" w:hAnsi="Times New Roman" w:cs="Times New Roman"/>
          <w:sz w:val="24"/>
          <w:szCs w:val="24"/>
        </w:rPr>
        <w:t xml:space="preserve"> </w:t>
      </w:r>
      <w:bookmarkStart w:id="3" w:name="_GoBack"/>
      <w:bookmarkEnd w:id="3"/>
      <w:r>
        <w:rPr>
          <w:rFonts w:ascii="Times New Roman" w:hAnsi="Times New Roman" w:cs="Times New Roman"/>
          <w:sz w:val="24"/>
          <w:szCs w:val="24"/>
        </w:rPr>
        <w:t>202</w:t>
      </w:r>
      <w:bookmarkEnd w:id="2"/>
      <w:r w:rsidR="00D0221E">
        <w:rPr>
          <w:rFonts w:ascii="Times New Roman" w:hAnsi="Times New Roman" w:cs="Times New Roman"/>
          <w:sz w:val="24"/>
          <w:szCs w:val="24"/>
        </w:rPr>
        <w:t>4</w:t>
      </w:r>
      <w:r>
        <w:rPr>
          <w:rFonts w:ascii="Times New Roman" w:hAnsi="Times New Roman" w:cs="Times New Roman"/>
          <w:sz w:val="24"/>
          <w:szCs w:val="24"/>
        </w:rPr>
        <w:t>.</w:t>
      </w:r>
    </w:p>
    <w:p w14:paraId="1CD5E8CA" w14:textId="236CDF9D" w:rsidR="00C32370" w:rsidRDefault="00C32370" w:rsidP="004022CB">
      <w:pPr>
        <w:rPr>
          <w:rFonts w:ascii="Times New Roman" w:hAnsi="Times New Roman" w:cs="Times New Roman"/>
          <w:sz w:val="24"/>
          <w:szCs w:val="24"/>
        </w:rPr>
      </w:pPr>
      <w:r>
        <w:rPr>
          <w:rFonts w:ascii="Times New Roman" w:hAnsi="Times New Roman" w:cs="Times New Roman"/>
          <w:sz w:val="24"/>
          <w:szCs w:val="24"/>
        </w:rPr>
        <w:lastRenderedPageBreak/>
        <w:t>Privitak:</w:t>
      </w:r>
    </w:p>
    <w:p w14:paraId="0F9003A2" w14:textId="4E23B811" w:rsidR="00C32370" w:rsidRDefault="00C32370" w:rsidP="004022CB">
      <w:pPr>
        <w:rPr>
          <w:rFonts w:ascii="Times New Roman" w:hAnsi="Times New Roman" w:cs="Times New Roman"/>
          <w:sz w:val="24"/>
          <w:szCs w:val="24"/>
        </w:rPr>
      </w:pPr>
      <w:r>
        <w:rPr>
          <w:rFonts w:ascii="Times New Roman" w:hAnsi="Times New Roman" w:cs="Times New Roman"/>
          <w:sz w:val="24"/>
          <w:szCs w:val="24"/>
        </w:rPr>
        <w:t>- izvješće o glasanju na sjednici</w:t>
      </w:r>
    </w:p>
    <w:p w14:paraId="4B593E04" w14:textId="39ACF120" w:rsidR="00790628" w:rsidRDefault="00790628" w:rsidP="004022CB">
      <w:pPr>
        <w:rPr>
          <w:rFonts w:ascii="Times New Roman" w:hAnsi="Times New Roman" w:cs="Times New Roman"/>
          <w:sz w:val="24"/>
          <w:szCs w:val="24"/>
        </w:rPr>
      </w:pPr>
    </w:p>
    <w:p w14:paraId="3AAB3204" w14:textId="77777777" w:rsidR="00790628" w:rsidRDefault="00790628" w:rsidP="004022CB">
      <w:pPr>
        <w:rPr>
          <w:rFonts w:ascii="Times New Roman" w:hAnsi="Times New Roman" w:cs="Times New Roman"/>
          <w:sz w:val="24"/>
          <w:szCs w:val="24"/>
        </w:rPr>
      </w:pPr>
    </w:p>
    <w:tbl>
      <w:tblPr>
        <w:tblW w:w="8673" w:type="dxa"/>
        <w:tblLayout w:type="fixed"/>
        <w:tblLook w:val="04A0" w:firstRow="1" w:lastRow="0" w:firstColumn="1" w:lastColumn="0" w:noHBand="0" w:noVBand="1"/>
      </w:tblPr>
      <w:tblGrid>
        <w:gridCol w:w="2638"/>
        <w:gridCol w:w="1048"/>
        <w:gridCol w:w="992"/>
        <w:gridCol w:w="992"/>
        <w:gridCol w:w="1654"/>
        <w:gridCol w:w="47"/>
        <w:gridCol w:w="799"/>
        <w:gridCol w:w="236"/>
        <w:gridCol w:w="267"/>
      </w:tblGrid>
      <w:tr w:rsidR="00032A09" w:rsidRPr="00032A09" w14:paraId="12330B03" w14:textId="77777777" w:rsidTr="00B52B27">
        <w:trPr>
          <w:gridAfter w:val="3"/>
          <w:wAfter w:w="1302" w:type="dxa"/>
          <w:trHeight w:val="600"/>
        </w:trPr>
        <w:tc>
          <w:tcPr>
            <w:tcW w:w="7371" w:type="dxa"/>
            <w:gridSpan w:val="6"/>
            <w:tcBorders>
              <w:top w:val="nil"/>
              <w:left w:val="nil"/>
              <w:bottom w:val="nil"/>
              <w:right w:val="nil"/>
            </w:tcBorders>
            <w:shd w:val="clear" w:color="auto" w:fill="auto"/>
            <w:vAlign w:val="bottom"/>
            <w:hideMark/>
          </w:tcPr>
          <w:p w14:paraId="5D07E041" w14:textId="23B30849" w:rsidR="00032A09" w:rsidRPr="00032A09" w:rsidRDefault="00032A09" w:rsidP="00032A09">
            <w:pPr>
              <w:jc w:val="center"/>
              <w:rPr>
                <w:rFonts w:ascii="Calibri" w:eastAsia="Times New Roman" w:hAnsi="Calibri" w:cs="Calibri"/>
                <w:color w:val="000000"/>
                <w:lang w:eastAsia="hr-HR"/>
              </w:rPr>
            </w:pPr>
            <w:r w:rsidRPr="00032A09">
              <w:rPr>
                <w:rFonts w:ascii="Calibri" w:eastAsia="Times New Roman" w:hAnsi="Calibri" w:cs="Calibri"/>
                <w:color w:val="000000"/>
                <w:lang w:eastAsia="hr-HR"/>
              </w:rPr>
              <w:t>I</w:t>
            </w:r>
            <w:r w:rsidR="00385BDD">
              <w:rPr>
                <w:rFonts w:ascii="Calibri" w:eastAsia="Times New Roman" w:hAnsi="Calibri" w:cs="Calibri"/>
                <w:color w:val="000000"/>
                <w:lang w:eastAsia="hr-HR"/>
              </w:rPr>
              <w:t>zvješće o glasanju na sjednici</w:t>
            </w:r>
          </w:p>
        </w:tc>
      </w:tr>
      <w:tr w:rsidR="00032A09" w:rsidRPr="00032A09" w14:paraId="70018065" w14:textId="77777777" w:rsidTr="00B52B27">
        <w:trPr>
          <w:trHeight w:val="498"/>
        </w:trPr>
        <w:tc>
          <w:tcPr>
            <w:tcW w:w="2638" w:type="dxa"/>
            <w:tcBorders>
              <w:top w:val="nil"/>
              <w:left w:val="nil"/>
              <w:bottom w:val="nil"/>
              <w:right w:val="nil"/>
            </w:tcBorders>
            <w:shd w:val="clear" w:color="auto" w:fill="auto"/>
            <w:noWrap/>
            <w:vAlign w:val="bottom"/>
            <w:hideMark/>
          </w:tcPr>
          <w:p w14:paraId="4B3A2D0F" w14:textId="77777777" w:rsidR="00032A09" w:rsidRPr="00032A09" w:rsidRDefault="00032A09" w:rsidP="00032A09">
            <w:pPr>
              <w:jc w:val="center"/>
              <w:rPr>
                <w:rFonts w:ascii="Calibri" w:eastAsia="Times New Roman" w:hAnsi="Calibri" w:cs="Calibri"/>
                <w:color w:val="000000"/>
                <w:lang w:eastAsia="hr-HR"/>
              </w:rPr>
            </w:pPr>
          </w:p>
        </w:tc>
        <w:tc>
          <w:tcPr>
            <w:tcW w:w="1048" w:type="dxa"/>
            <w:tcBorders>
              <w:top w:val="nil"/>
              <w:left w:val="nil"/>
              <w:bottom w:val="nil"/>
              <w:right w:val="nil"/>
            </w:tcBorders>
            <w:shd w:val="clear" w:color="auto" w:fill="auto"/>
            <w:noWrap/>
            <w:vAlign w:val="bottom"/>
            <w:hideMark/>
          </w:tcPr>
          <w:p w14:paraId="11DF706B" w14:textId="77777777" w:rsidR="00032A09" w:rsidRPr="00032A09" w:rsidRDefault="00032A09" w:rsidP="00032A09">
            <w:pPr>
              <w:rPr>
                <w:rFonts w:ascii="Times New Roman" w:eastAsia="Times New Roman" w:hAnsi="Times New Roman" w:cs="Times New Roman"/>
                <w:sz w:val="20"/>
                <w:szCs w:val="20"/>
                <w:lang w:eastAsia="hr-HR"/>
              </w:rPr>
            </w:pPr>
          </w:p>
        </w:tc>
        <w:tc>
          <w:tcPr>
            <w:tcW w:w="992" w:type="dxa"/>
            <w:tcBorders>
              <w:top w:val="nil"/>
              <w:left w:val="nil"/>
              <w:bottom w:val="nil"/>
              <w:right w:val="nil"/>
            </w:tcBorders>
            <w:shd w:val="clear" w:color="auto" w:fill="auto"/>
            <w:noWrap/>
            <w:vAlign w:val="bottom"/>
            <w:hideMark/>
          </w:tcPr>
          <w:p w14:paraId="43E875CA" w14:textId="77777777" w:rsidR="00032A09" w:rsidRPr="00032A09" w:rsidRDefault="00032A09" w:rsidP="00032A09">
            <w:pPr>
              <w:rPr>
                <w:rFonts w:ascii="Times New Roman" w:eastAsia="Times New Roman" w:hAnsi="Times New Roman" w:cs="Times New Roman"/>
                <w:sz w:val="20"/>
                <w:szCs w:val="20"/>
                <w:lang w:eastAsia="hr-HR"/>
              </w:rPr>
            </w:pPr>
          </w:p>
        </w:tc>
        <w:tc>
          <w:tcPr>
            <w:tcW w:w="992" w:type="dxa"/>
            <w:tcBorders>
              <w:top w:val="nil"/>
              <w:left w:val="nil"/>
              <w:bottom w:val="nil"/>
              <w:right w:val="nil"/>
            </w:tcBorders>
            <w:shd w:val="clear" w:color="auto" w:fill="auto"/>
            <w:noWrap/>
            <w:vAlign w:val="bottom"/>
          </w:tcPr>
          <w:p w14:paraId="47FB93B5" w14:textId="77777777" w:rsidR="00032A09" w:rsidRPr="00032A09" w:rsidRDefault="00032A09" w:rsidP="00032A09">
            <w:pPr>
              <w:rPr>
                <w:rFonts w:ascii="Times New Roman" w:eastAsia="Times New Roman" w:hAnsi="Times New Roman" w:cs="Times New Roman"/>
                <w:sz w:val="20"/>
                <w:szCs w:val="20"/>
                <w:lang w:eastAsia="hr-HR"/>
              </w:rPr>
            </w:pPr>
          </w:p>
        </w:tc>
        <w:tc>
          <w:tcPr>
            <w:tcW w:w="1654" w:type="dxa"/>
            <w:tcBorders>
              <w:top w:val="nil"/>
              <w:left w:val="nil"/>
              <w:bottom w:val="nil"/>
              <w:right w:val="nil"/>
            </w:tcBorders>
            <w:shd w:val="clear" w:color="auto" w:fill="auto"/>
            <w:noWrap/>
            <w:vAlign w:val="bottom"/>
          </w:tcPr>
          <w:p w14:paraId="195E71FB" w14:textId="77777777" w:rsidR="00032A09" w:rsidRPr="00032A09" w:rsidRDefault="00032A09" w:rsidP="00032A09">
            <w:pPr>
              <w:rPr>
                <w:rFonts w:ascii="Times New Roman" w:eastAsia="Times New Roman" w:hAnsi="Times New Roman" w:cs="Times New Roman"/>
                <w:sz w:val="20"/>
                <w:szCs w:val="20"/>
                <w:lang w:eastAsia="hr-HR"/>
              </w:rPr>
            </w:pPr>
          </w:p>
        </w:tc>
        <w:tc>
          <w:tcPr>
            <w:tcW w:w="846" w:type="dxa"/>
            <w:gridSpan w:val="2"/>
            <w:tcBorders>
              <w:top w:val="nil"/>
              <w:left w:val="nil"/>
              <w:bottom w:val="nil"/>
              <w:right w:val="nil"/>
            </w:tcBorders>
            <w:shd w:val="clear" w:color="auto" w:fill="auto"/>
            <w:noWrap/>
            <w:vAlign w:val="bottom"/>
          </w:tcPr>
          <w:p w14:paraId="57475AE3" w14:textId="77777777" w:rsidR="00032A09" w:rsidRPr="00032A09" w:rsidRDefault="00032A09" w:rsidP="00032A09">
            <w:pPr>
              <w:rPr>
                <w:rFonts w:ascii="Times New Roman" w:eastAsia="Times New Roman" w:hAnsi="Times New Roman" w:cs="Times New Roman"/>
                <w:sz w:val="20"/>
                <w:szCs w:val="20"/>
                <w:lang w:eastAsia="hr-HR"/>
              </w:rPr>
            </w:pPr>
          </w:p>
        </w:tc>
        <w:tc>
          <w:tcPr>
            <w:tcW w:w="236" w:type="dxa"/>
            <w:tcBorders>
              <w:top w:val="nil"/>
              <w:left w:val="nil"/>
              <w:bottom w:val="nil"/>
              <w:right w:val="nil"/>
            </w:tcBorders>
            <w:shd w:val="clear" w:color="auto" w:fill="auto"/>
            <w:noWrap/>
            <w:vAlign w:val="bottom"/>
          </w:tcPr>
          <w:p w14:paraId="677692D9" w14:textId="77777777" w:rsidR="00032A09" w:rsidRPr="00032A09" w:rsidRDefault="00032A09" w:rsidP="00032A09">
            <w:pPr>
              <w:rPr>
                <w:rFonts w:ascii="Times New Roman" w:eastAsia="Times New Roman" w:hAnsi="Times New Roman" w:cs="Times New Roman"/>
                <w:sz w:val="20"/>
                <w:szCs w:val="20"/>
                <w:lang w:eastAsia="hr-HR"/>
              </w:rPr>
            </w:pPr>
          </w:p>
        </w:tc>
        <w:tc>
          <w:tcPr>
            <w:tcW w:w="267" w:type="dxa"/>
            <w:tcBorders>
              <w:top w:val="nil"/>
              <w:left w:val="nil"/>
              <w:bottom w:val="nil"/>
              <w:right w:val="nil"/>
            </w:tcBorders>
            <w:shd w:val="clear" w:color="auto" w:fill="auto"/>
            <w:noWrap/>
            <w:vAlign w:val="bottom"/>
          </w:tcPr>
          <w:p w14:paraId="4AEC8D9C" w14:textId="77777777" w:rsidR="00032A09" w:rsidRPr="00032A09" w:rsidRDefault="00032A09" w:rsidP="00032A09">
            <w:pPr>
              <w:rPr>
                <w:rFonts w:ascii="Times New Roman" w:eastAsia="Times New Roman" w:hAnsi="Times New Roman" w:cs="Times New Roman"/>
                <w:sz w:val="20"/>
                <w:szCs w:val="20"/>
                <w:lang w:eastAsia="hr-HR"/>
              </w:rPr>
            </w:pPr>
          </w:p>
        </w:tc>
      </w:tr>
      <w:tr w:rsidR="00520279" w:rsidRPr="00032A09" w14:paraId="2D1CFF00" w14:textId="77777777" w:rsidTr="00B52B27">
        <w:trPr>
          <w:gridAfter w:val="5"/>
          <w:wAfter w:w="3003" w:type="dxa"/>
          <w:trHeight w:val="300"/>
        </w:trPr>
        <w:tc>
          <w:tcPr>
            <w:tcW w:w="2638" w:type="dxa"/>
            <w:tcBorders>
              <w:top w:val="single" w:sz="4" w:space="0" w:color="auto"/>
              <w:left w:val="single" w:sz="4" w:space="0" w:color="auto"/>
              <w:bottom w:val="nil"/>
              <w:right w:val="single" w:sz="4" w:space="0" w:color="auto"/>
            </w:tcBorders>
            <w:shd w:val="clear" w:color="000000" w:fill="D9E1F2"/>
            <w:noWrap/>
            <w:vAlign w:val="center"/>
            <w:hideMark/>
          </w:tcPr>
          <w:p w14:paraId="04A7A406" w14:textId="77777777" w:rsidR="00520279" w:rsidRPr="00032A09" w:rsidRDefault="00520279" w:rsidP="00032A09">
            <w:pPr>
              <w:jc w:val="center"/>
              <w:rPr>
                <w:rFonts w:ascii="Calibri" w:eastAsia="Times New Roman" w:hAnsi="Calibri" w:cs="Calibri"/>
                <w:color w:val="000000"/>
                <w:lang w:eastAsia="hr-HR"/>
              </w:rPr>
            </w:pPr>
            <w:r w:rsidRPr="00032A09">
              <w:rPr>
                <w:rFonts w:ascii="Calibri" w:eastAsia="Times New Roman" w:hAnsi="Calibri" w:cs="Calibri"/>
                <w:color w:val="000000"/>
                <w:lang w:eastAsia="hr-HR"/>
              </w:rPr>
              <w:t>Članovi Vijeća</w:t>
            </w:r>
          </w:p>
        </w:tc>
        <w:tc>
          <w:tcPr>
            <w:tcW w:w="1048" w:type="dxa"/>
            <w:tcBorders>
              <w:top w:val="single" w:sz="4" w:space="0" w:color="auto"/>
              <w:left w:val="nil"/>
              <w:bottom w:val="single" w:sz="4" w:space="0" w:color="auto"/>
              <w:right w:val="single" w:sz="4" w:space="0" w:color="auto"/>
            </w:tcBorders>
            <w:shd w:val="clear" w:color="000000" w:fill="D9E1F2"/>
            <w:noWrap/>
            <w:vAlign w:val="center"/>
            <w:hideMark/>
          </w:tcPr>
          <w:p w14:paraId="2E4C1B13" w14:textId="77777777" w:rsidR="00520279" w:rsidRPr="00032A09" w:rsidRDefault="00520279" w:rsidP="00032A09">
            <w:pPr>
              <w:jc w:val="center"/>
              <w:rPr>
                <w:rFonts w:ascii="Calibri" w:eastAsia="Times New Roman" w:hAnsi="Calibri" w:cs="Calibri"/>
                <w:color w:val="000000"/>
                <w:lang w:eastAsia="hr-HR"/>
              </w:rPr>
            </w:pPr>
            <w:r w:rsidRPr="00032A09">
              <w:rPr>
                <w:rFonts w:ascii="Calibri" w:eastAsia="Times New Roman" w:hAnsi="Calibri" w:cs="Calibri"/>
                <w:color w:val="000000"/>
                <w:lang w:eastAsia="hr-HR"/>
              </w:rPr>
              <w:t>Točka 1.</w:t>
            </w:r>
          </w:p>
        </w:tc>
        <w:tc>
          <w:tcPr>
            <w:tcW w:w="992" w:type="dxa"/>
            <w:tcBorders>
              <w:top w:val="single" w:sz="4" w:space="0" w:color="auto"/>
              <w:left w:val="nil"/>
              <w:bottom w:val="single" w:sz="4" w:space="0" w:color="auto"/>
              <w:right w:val="single" w:sz="4" w:space="0" w:color="auto"/>
            </w:tcBorders>
            <w:shd w:val="clear" w:color="000000" w:fill="D9E1F2"/>
            <w:noWrap/>
            <w:vAlign w:val="center"/>
          </w:tcPr>
          <w:p w14:paraId="38B777C7" w14:textId="36F7AEAC" w:rsidR="00B52B27" w:rsidRPr="00032A09" w:rsidRDefault="00B52B27" w:rsidP="00B52B27">
            <w:pPr>
              <w:jc w:val="center"/>
              <w:rPr>
                <w:rFonts w:ascii="Calibri" w:eastAsia="Times New Roman" w:hAnsi="Calibri" w:cs="Calibri"/>
                <w:color w:val="000000"/>
                <w:lang w:eastAsia="hr-HR"/>
              </w:rPr>
            </w:pPr>
            <w:r>
              <w:rPr>
                <w:rFonts w:ascii="Calibri" w:eastAsia="Times New Roman" w:hAnsi="Calibri" w:cs="Calibri"/>
                <w:color w:val="000000"/>
                <w:lang w:eastAsia="hr-HR"/>
              </w:rPr>
              <w:t>Točka 2.</w:t>
            </w:r>
          </w:p>
        </w:tc>
        <w:tc>
          <w:tcPr>
            <w:tcW w:w="992" w:type="dxa"/>
            <w:tcBorders>
              <w:top w:val="single" w:sz="4" w:space="0" w:color="auto"/>
              <w:left w:val="nil"/>
              <w:bottom w:val="single" w:sz="4" w:space="0" w:color="auto"/>
              <w:right w:val="single" w:sz="4" w:space="0" w:color="auto"/>
            </w:tcBorders>
            <w:shd w:val="clear" w:color="000000" w:fill="D9E1F2"/>
            <w:noWrap/>
            <w:vAlign w:val="center"/>
          </w:tcPr>
          <w:p w14:paraId="717AD8E5" w14:textId="3F1867C2" w:rsidR="00520279" w:rsidRPr="00032A09" w:rsidRDefault="00B52B27" w:rsidP="00032A09">
            <w:pPr>
              <w:jc w:val="center"/>
              <w:rPr>
                <w:rFonts w:ascii="Calibri" w:eastAsia="Times New Roman" w:hAnsi="Calibri" w:cs="Calibri"/>
                <w:color w:val="000000"/>
                <w:lang w:eastAsia="hr-HR"/>
              </w:rPr>
            </w:pPr>
            <w:r>
              <w:rPr>
                <w:rFonts w:ascii="Calibri" w:eastAsia="Times New Roman" w:hAnsi="Calibri" w:cs="Calibri"/>
                <w:color w:val="000000"/>
                <w:lang w:eastAsia="hr-HR"/>
              </w:rPr>
              <w:t>Točka 3.</w:t>
            </w:r>
          </w:p>
        </w:tc>
      </w:tr>
      <w:tr w:rsidR="00B52B27" w:rsidRPr="00032A09" w14:paraId="28A0A72E" w14:textId="77777777" w:rsidTr="00B52B27">
        <w:trPr>
          <w:gridAfter w:val="5"/>
          <w:wAfter w:w="3003" w:type="dxa"/>
          <w:trHeight w:val="300"/>
        </w:trPr>
        <w:tc>
          <w:tcPr>
            <w:tcW w:w="26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6F7126" w14:textId="77777777" w:rsidR="00B52B27" w:rsidRPr="00032A09" w:rsidRDefault="00B52B27" w:rsidP="00B52B27">
            <w:pPr>
              <w:rPr>
                <w:rFonts w:ascii="Calibri" w:eastAsia="Times New Roman" w:hAnsi="Calibri" w:cs="Calibri"/>
                <w:color w:val="000000"/>
                <w:lang w:eastAsia="hr-HR"/>
              </w:rPr>
            </w:pPr>
            <w:r w:rsidRPr="00032A09">
              <w:rPr>
                <w:rFonts w:ascii="Calibri" w:eastAsia="Times New Roman" w:hAnsi="Calibri" w:cs="Calibri"/>
                <w:color w:val="000000"/>
                <w:lang w:eastAsia="hr-HR"/>
              </w:rPr>
              <w:t>KREŠIMIR KOMPESAK</w:t>
            </w:r>
          </w:p>
        </w:tc>
        <w:tc>
          <w:tcPr>
            <w:tcW w:w="1048" w:type="dxa"/>
            <w:tcBorders>
              <w:top w:val="nil"/>
              <w:left w:val="nil"/>
              <w:bottom w:val="single" w:sz="4" w:space="0" w:color="auto"/>
              <w:right w:val="single" w:sz="4" w:space="0" w:color="auto"/>
            </w:tcBorders>
            <w:shd w:val="clear" w:color="auto" w:fill="auto"/>
            <w:noWrap/>
            <w:vAlign w:val="center"/>
            <w:hideMark/>
          </w:tcPr>
          <w:p w14:paraId="6A54A9F3" w14:textId="77777777" w:rsidR="00B52B27" w:rsidRPr="00032A09" w:rsidRDefault="00B52B27" w:rsidP="00B52B27">
            <w:pPr>
              <w:jc w:val="center"/>
              <w:rPr>
                <w:rFonts w:ascii="Calibri" w:eastAsia="Times New Roman" w:hAnsi="Calibri" w:cs="Calibri"/>
                <w:color w:val="000000"/>
                <w:lang w:eastAsia="hr-HR"/>
              </w:rPr>
            </w:pPr>
            <w:r w:rsidRPr="00032A09">
              <w:rPr>
                <w:rFonts w:ascii="Calibri" w:eastAsia="Times New Roman" w:hAnsi="Calibri" w:cs="Calibri"/>
                <w:color w:val="000000"/>
                <w:lang w:eastAsia="hr-HR"/>
              </w:rPr>
              <w:t>+</w:t>
            </w:r>
          </w:p>
        </w:tc>
        <w:tc>
          <w:tcPr>
            <w:tcW w:w="992" w:type="dxa"/>
            <w:tcBorders>
              <w:top w:val="nil"/>
              <w:left w:val="nil"/>
              <w:bottom w:val="single" w:sz="4" w:space="0" w:color="auto"/>
              <w:right w:val="single" w:sz="4" w:space="0" w:color="auto"/>
            </w:tcBorders>
            <w:shd w:val="clear" w:color="auto" w:fill="auto"/>
            <w:noWrap/>
            <w:vAlign w:val="center"/>
          </w:tcPr>
          <w:p w14:paraId="4D08C5BD" w14:textId="3E0BBF60" w:rsidR="00B52B27" w:rsidRPr="00032A09" w:rsidRDefault="00B52B27" w:rsidP="00B52B27">
            <w:pPr>
              <w:jc w:val="center"/>
              <w:rPr>
                <w:rFonts w:ascii="Calibri" w:eastAsia="Times New Roman" w:hAnsi="Calibri" w:cs="Calibri"/>
                <w:color w:val="000000"/>
                <w:lang w:eastAsia="hr-HR"/>
              </w:rPr>
            </w:pPr>
            <w:r w:rsidRPr="00032A09">
              <w:rPr>
                <w:rFonts w:ascii="Calibri" w:eastAsia="Times New Roman" w:hAnsi="Calibri" w:cs="Calibri"/>
                <w:color w:val="000000"/>
                <w:lang w:eastAsia="hr-HR"/>
              </w:rPr>
              <w:t>+</w:t>
            </w:r>
          </w:p>
        </w:tc>
        <w:tc>
          <w:tcPr>
            <w:tcW w:w="992" w:type="dxa"/>
            <w:tcBorders>
              <w:top w:val="nil"/>
              <w:left w:val="nil"/>
              <w:bottom w:val="single" w:sz="4" w:space="0" w:color="auto"/>
              <w:right w:val="single" w:sz="4" w:space="0" w:color="auto"/>
            </w:tcBorders>
            <w:shd w:val="clear" w:color="auto" w:fill="auto"/>
            <w:noWrap/>
            <w:vAlign w:val="center"/>
          </w:tcPr>
          <w:p w14:paraId="6496C42A" w14:textId="4EEF6D5E" w:rsidR="00B52B27" w:rsidRPr="00032A09" w:rsidRDefault="00B52B27" w:rsidP="00B52B27">
            <w:pPr>
              <w:jc w:val="center"/>
              <w:rPr>
                <w:rFonts w:ascii="Calibri" w:eastAsia="Times New Roman" w:hAnsi="Calibri" w:cs="Calibri"/>
                <w:color w:val="000000"/>
                <w:lang w:eastAsia="hr-HR"/>
              </w:rPr>
            </w:pPr>
            <w:r w:rsidRPr="00032A09">
              <w:rPr>
                <w:rFonts w:ascii="Calibri" w:eastAsia="Times New Roman" w:hAnsi="Calibri" w:cs="Calibri"/>
                <w:color w:val="000000"/>
                <w:lang w:eastAsia="hr-HR"/>
              </w:rPr>
              <w:t>+</w:t>
            </w:r>
          </w:p>
        </w:tc>
      </w:tr>
      <w:tr w:rsidR="00B52B27" w:rsidRPr="00032A09" w14:paraId="2766C8D3" w14:textId="77777777" w:rsidTr="00B52B27">
        <w:trPr>
          <w:gridAfter w:val="5"/>
          <w:wAfter w:w="3003" w:type="dxa"/>
          <w:trHeight w:val="300"/>
        </w:trPr>
        <w:tc>
          <w:tcPr>
            <w:tcW w:w="2638" w:type="dxa"/>
            <w:tcBorders>
              <w:top w:val="nil"/>
              <w:left w:val="single" w:sz="4" w:space="0" w:color="auto"/>
              <w:bottom w:val="single" w:sz="4" w:space="0" w:color="auto"/>
              <w:right w:val="single" w:sz="4" w:space="0" w:color="auto"/>
            </w:tcBorders>
            <w:shd w:val="clear" w:color="auto" w:fill="auto"/>
            <w:noWrap/>
            <w:vAlign w:val="bottom"/>
            <w:hideMark/>
          </w:tcPr>
          <w:p w14:paraId="363A577E" w14:textId="77777777" w:rsidR="00B52B27" w:rsidRPr="00032A09" w:rsidRDefault="00B52B27" w:rsidP="00B52B27">
            <w:pPr>
              <w:rPr>
                <w:rFonts w:ascii="Calibri" w:eastAsia="Times New Roman" w:hAnsi="Calibri" w:cs="Calibri"/>
                <w:color w:val="000000"/>
                <w:lang w:eastAsia="hr-HR"/>
              </w:rPr>
            </w:pPr>
            <w:r w:rsidRPr="00032A09">
              <w:rPr>
                <w:rFonts w:ascii="Calibri" w:eastAsia="Times New Roman" w:hAnsi="Calibri" w:cs="Calibri"/>
                <w:color w:val="000000"/>
                <w:lang w:eastAsia="hr-HR"/>
              </w:rPr>
              <w:t>PERO SEMREN</w:t>
            </w:r>
          </w:p>
        </w:tc>
        <w:tc>
          <w:tcPr>
            <w:tcW w:w="1048" w:type="dxa"/>
            <w:tcBorders>
              <w:top w:val="nil"/>
              <w:left w:val="nil"/>
              <w:bottom w:val="single" w:sz="4" w:space="0" w:color="auto"/>
              <w:right w:val="single" w:sz="4" w:space="0" w:color="auto"/>
            </w:tcBorders>
            <w:shd w:val="clear" w:color="auto" w:fill="auto"/>
            <w:noWrap/>
            <w:vAlign w:val="center"/>
            <w:hideMark/>
          </w:tcPr>
          <w:p w14:paraId="773B570F" w14:textId="77777777" w:rsidR="00B52B27" w:rsidRPr="00032A09" w:rsidRDefault="00B52B27" w:rsidP="00B52B27">
            <w:pPr>
              <w:jc w:val="center"/>
              <w:rPr>
                <w:rFonts w:ascii="Calibri" w:eastAsia="Times New Roman" w:hAnsi="Calibri" w:cs="Calibri"/>
                <w:color w:val="000000"/>
                <w:lang w:eastAsia="hr-HR"/>
              </w:rPr>
            </w:pPr>
            <w:r w:rsidRPr="00032A09">
              <w:rPr>
                <w:rFonts w:ascii="Calibri" w:eastAsia="Times New Roman" w:hAnsi="Calibri" w:cs="Calibri"/>
                <w:color w:val="000000"/>
                <w:lang w:eastAsia="hr-HR"/>
              </w:rPr>
              <w:t>+</w:t>
            </w:r>
          </w:p>
        </w:tc>
        <w:tc>
          <w:tcPr>
            <w:tcW w:w="992" w:type="dxa"/>
            <w:tcBorders>
              <w:top w:val="nil"/>
              <w:left w:val="nil"/>
              <w:bottom w:val="single" w:sz="4" w:space="0" w:color="auto"/>
              <w:right w:val="single" w:sz="4" w:space="0" w:color="auto"/>
            </w:tcBorders>
            <w:shd w:val="clear" w:color="auto" w:fill="auto"/>
            <w:noWrap/>
            <w:vAlign w:val="center"/>
          </w:tcPr>
          <w:p w14:paraId="3A87D5EF" w14:textId="63B98929" w:rsidR="00B52B27" w:rsidRPr="00032A09" w:rsidRDefault="00B52B27" w:rsidP="00B52B27">
            <w:pPr>
              <w:jc w:val="center"/>
              <w:rPr>
                <w:rFonts w:ascii="Calibri" w:eastAsia="Times New Roman" w:hAnsi="Calibri" w:cs="Calibri"/>
                <w:color w:val="000000"/>
                <w:lang w:eastAsia="hr-HR"/>
              </w:rPr>
            </w:pPr>
            <w:r w:rsidRPr="00032A09">
              <w:rPr>
                <w:rFonts w:ascii="Calibri" w:eastAsia="Times New Roman" w:hAnsi="Calibri" w:cs="Calibri"/>
                <w:color w:val="000000"/>
                <w:lang w:eastAsia="hr-HR"/>
              </w:rPr>
              <w:t>+</w:t>
            </w:r>
          </w:p>
        </w:tc>
        <w:tc>
          <w:tcPr>
            <w:tcW w:w="992" w:type="dxa"/>
            <w:tcBorders>
              <w:top w:val="nil"/>
              <w:left w:val="nil"/>
              <w:bottom w:val="single" w:sz="4" w:space="0" w:color="auto"/>
              <w:right w:val="single" w:sz="4" w:space="0" w:color="auto"/>
            </w:tcBorders>
            <w:shd w:val="clear" w:color="auto" w:fill="auto"/>
            <w:noWrap/>
            <w:vAlign w:val="center"/>
          </w:tcPr>
          <w:p w14:paraId="0826F27E" w14:textId="52438DEF" w:rsidR="00B52B27" w:rsidRPr="00032A09" w:rsidRDefault="00B52B27" w:rsidP="00B52B27">
            <w:pPr>
              <w:jc w:val="center"/>
              <w:rPr>
                <w:rFonts w:ascii="Calibri" w:eastAsia="Times New Roman" w:hAnsi="Calibri" w:cs="Calibri"/>
                <w:color w:val="000000"/>
                <w:lang w:eastAsia="hr-HR"/>
              </w:rPr>
            </w:pPr>
            <w:r w:rsidRPr="00032A09">
              <w:rPr>
                <w:rFonts w:ascii="Calibri" w:eastAsia="Times New Roman" w:hAnsi="Calibri" w:cs="Calibri"/>
                <w:color w:val="000000"/>
                <w:lang w:eastAsia="hr-HR"/>
              </w:rPr>
              <w:t>+</w:t>
            </w:r>
          </w:p>
        </w:tc>
      </w:tr>
      <w:tr w:rsidR="00B52B27" w:rsidRPr="00032A09" w14:paraId="330C2EB7" w14:textId="77777777" w:rsidTr="00B52B27">
        <w:trPr>
          <w:gridAfter w:val="5"/>
          <w:wAfter w:w="3003" w:type="dxa"/>
          <w:trHeight w:val="300"/>
        </w:trPr>
        <w:tc>
          <w:tcPr>
            <w:tcW w:w="2638" w:type="dxa"/>
            <w:tcBorders>
              <w:top w:val="nil"/>
              <w:left w:val="single" w:sz="4" w:space="0" w:color="auto"/>
              <w:bottom w:val="single" w:sz="4" w:space="0" w:color="auto"/>
              <w:right w:val="single" w:sz="4" w:space="0" w:color="auto"/>
            </w:tcBorders>
            <w:shd w:val="clear" w:color="auto" w:fill="auto"/>
            <w:noWrap/>
            <w:vAlign w:val="bottom"/>
            <w:hideMark/>
          </w:tcPr>
          <w:p w14:paraId="2D3317F3" w14:textId="77777777" w:rsidR="00B52B27" w:rsidRPr="00B52B27" w:rsidRDefault="00B52B27" w:rsidP="00B52B27">
            <w:pPr>
              <w:rPr>
                <w:rFonts w:ascii="Calibri" w:eastAsia="Times New Roman" w:hAnsi="Calibri" w:cs="Calibri"/>
                <w:color w:val="000000"/>
                <w:lang w:eastAsia="hr-HR"/>
              </w:rPr>
            </w:pPr>
            <w:r w:rsidRPr="00B52B27">
              <w:rPr>
                <w:rFonts w:ascii="Calibri" w:eastAsia="Times New Roman" w:hAnsi="Calibri" w:cs="Calibri"/>
                <w:color w:val="000000"/>
                <w:lang w:eastAsia="hr-HR"/>
              </w:rPr>
              <w:t>DRAGO BORAS</w:t>
            </w:r>
          </w:p>
        </w:tc>
        <w:tc>
          <w:tcPr>
            <w:tcW w:w="1048" w:type="dxa"/>
            <w:tcBorders>
              <w:top w:val="nil"/>
              <w:left w:val="nil"/>
              <w:bottom w:val="single" w:sz="4" w:space="0" w:color="auto"/>
              <w:right w:val="single" w:sz="4" w:space="0" w:color="auto"/>
            </w:tcBorders>
            <w:shd w:val="clear" w:color="auto" w:fill="auto"/>
            <w:noWrap/>
            <w:vAlign w:val="center"/>
            <w:hideMark/>
          </w:tcPr>
          <w:p w14:paraId="1C2AA231" w14:textId="523F63EB" w:rsidR="00B52B27" w:rsidRPr="00032A09" w:rsidRDefault="00B52B27" w:rsidP="00B52B27">
            <w:pPr>
              <w:jc w:val="center"/>
              <w:rPr>
                <w:rFonts w:ascii="Calibri" w:eastAsia="Times New Roman" w:hAnsi="Calibri" w:cs="Calibri"/>
                <w:color w:val="000000"/>
                <w:lang w:eastAsia="hr-HR"/>
              </w:rPr>
            </w:pPr>
            <w:r>
              <w:rPr>
                <w:rFonts w:ascii="Calibri" w:eastAsia="Times New Roman" w:hAnsi="Calibri" w:cs="Calibri"/>
                <w:color w:val="000000"/>
                <w:lang w:eastAsia="hr-HR"/>
              </w:rPr>
              <w:t>+</w:t>
            </w:r>
          </w:p>
        </w:tc>
        <w:tc>
          <w:tcPr>
            <w:tcW w:w="992" w:type="dxa"/>
            <w:tcBorders>
              <w:top w:val="nil"/>
              <w:left w:val="nil"/>
              <w:bottom w:val="single" w:sz="4" w:space="0" w:color="auto"/>
              <w:right w:val="single" w:sz="4" w:space="0" w:color="auto"/>
            </w:tcBorders>
            <w:shd w:val="clear" w:color="auto" w:fill="auto"/>
            <w:noWrap/>
            <w:vAlign w:val="center"/>
          </w:tcPr>
          <w:p w14:paraId="2A9CEE45" w14:textId="5FCFC814" w:rsidR="00B52B27" w:rsidRPr="00032A09" w:rsidRDefault="00B52B27" w:rsidP="00B52B27">
            <w:pPr>
              <w:jc w:val="center"/>
              <w:rPr>
                <w:rFonts w:ascii="Calibri" w:eastAsia="Times New Roman" w:hAnsi="Calibri" w:cs="Calibri"/>
                <w:color w:val="000000"/>
                <w:lang w:eastAsia="hr-HR"/>
              </w:rPr>
            </w:pPr>
            <w:r>
              <w:rPr>
                <w:rFonts w:ascii="Calibri" w:eastAsia="Times New Roman" w:hAnsi="Calibri" w:cs="Calibri"/>
                <w:color w:val="000000"/>
                <w:lang w:eastAsia="hr-HR"/>
              </w:rPr>
              <w:t>+</w:t>
            </w:r>
          </w:p>
        </w:tc>
        <w:tc>
          <w:tcPr>
            <w:tcW w:w="992" w:type="dxa"/>
            <w:tcBorders>
              <w:top w:val="nil"/>
              <w:left w:val="nil"/>
              <w:bottom w:val="single" w:sz="4" w:space="0" w:color="auto"/>
              <w:right w:val="single" w:sz="4" w:space="0" w:color="auto"/>
            </w:tcBorders>
            <w:shd w:val="clear" w:color="auto" w:fill="auto"/>
            <w:noWrap/>
            <w:vAlign w:val="center"/>
          </w:tcPr>
          <w:p w14:paraId="616D96F2" w14:textId="04A8DB0D" w:rsidR="00B52B27" w:rsidRPr="00032A09" w:rsidRDefault="00B52B27" w:rsidP="00B52B27">
            <w:pPr>
              <w:jc w:val="center"/>
              <w:rPr>
                <w:rFonts w:ascii="Calibri" w:eastAsia="Times New Roman" w:hAnsi="Calibri" w:cs="Calibri"/>
                <w:color w:val="000000"/>
                <w:lang w:eastAsia="hr-HR"/>
              </w:rPr>
            </w:pPr>
            <w:r>
              <w:rPr>
                <w:rFonts w:ascii="Calibri" w:eastAsia="Times New Roman" w:hAnsi="Calibri" w:cs="Calibri"/>
                <w:color w:val="000000"/>
                <w:lang w:eastAsia="hr-HR"/>
              </w:rPr>
              <w:t>+</w:t>
            </w:r>
          </w:p>
        </w:tc>
      </w:tr>
      <w:tr w:rsidR="00B52B27" w:rsidRPr="00032A09" w14:paraId="6B45C096" w14:textId="77777777" w:rsidTr="00B52B27">
        <w:trPr>
          <w:gridAfter w:val="5"/>
          <w:wAfter w:w="3003" w:type="dxa"/>
          <w:trHeight w:val="300"/>
        </w:trPr>
        <w:tc>
          <w:tcPr>
            <w:tcW w:w="2638" w:type="dxa"/>
            <w:tcBorders>
              <w:top w:val="nil"/>
              <w:left w:val="single" w:sz="4" w:space="0" w:color="auto"/>
              <w:bottom w:val="single" w:sz="4" w:space="0" w:color="auto"/>
              <w:right w:val="single" w:sz="4" w:space="0" w:color="auto"/>
            </w:tcBorders>
            <w:shd w:val="clear" w:color="auto" w:fill="auto"/>
            <w:noWrap/>
            <w:vAlign w:val="bottom"/>
            <w:hideMark/>
          </w:tcPr>
          <w:p w14:paraId="7568F400" w14:textId="77777777" w:rsidR="00B52B27" w:rsidRPr="00B52B27" w:rsidRDefault="00B52B27" w:rsidP="00B52B27">
            <w:pPr>
              <w:rPr>
                <w:rFonts w:ascii="Calibri" w:eastAsia="Times New Roman" w:hAnsi="Calibri" w:cs="Calibri"/>
                <w:color w:val="000000"/>
                <w:lang w:eastAsia="hr-HR"/>
              </w:rPr>
            </w:pPr>
            <w:r w:rsidRPr="00B52B27">
              <w:rPr>
                <w:rFonts w:ascii="Calibri" w:eastAsia="Times New Roman" w:hAnsi="Calibri" w:cs="Calibri"/>
                <w:color w:val="000000"/>
                <w:lang w:eastAsia="hr-HR"/>
              </w:rPr>
              <w:t>IVAN LACO</w:t>
            </w:r>
          </w:p>
        </w:tc>
        <w:tc>
          <w:tcPr>
            <w:tcW w:w="1048" w:type="dxa"/>
            <w:tcBorders>
              <w:top w:val="nil"/>
              <w:left w:val="nil"/>
              <w:bottom w:val="single" w:sz="4" w:space="0" w:color="auto"/>
              <w:right w:val="single" w:sz="4" w:space="0" w:color="auto"/>
            </w:tcBorders>
            <w:shd w:val="clear" w:color="auto" w:fill="auto"/>
            <w:noWrap/>
            <w:vAlign w:val="center"/>
          </w:tcPr>
          <w:p w14:paraId="566595D1" w14:textId="64E911F3" w:rsidR="00B52B27" w:rsidRPr="00032A09" w:rsidRDefault="00B52B27" w:rsidP="00B52B27">
            <w:pPr>
              <w:jc w:val="center"/>
              <w:rPr>
                <w:rFonts w:ascii="Calibri" w:eastAsia="Times New Roman" w:hAnsi="Calibri" w:cs="Calibri"/>
                <w:color w:val="000000"/>
                <w:lang w:eastAsia="hr-HR"/>
              </w:rPr>
            </w:pPr>
            <w:r>
              <w:rPr>
                <w:rFonts w:ascii="Calibri" w:eastAsia="Times New Roman" w:hAnsi="Calibri" w:cs="Calibri"/>
                <w:color w:val="000000"/>
                <w:lang w:eastAsia="hr-HR"/>
              </w:rPr>
              <w:t>+</w:t>
            </w:r>
          </w:p>
        </w:tc>
        <w:tc>
          <w:tcPr>
            <w:tcW w:w="992" w:type="dxa"/>
            <w:tcBorders>
              <w:top w:val="nil"/>
              <w:left w:val="nil"/>
              <w:bottom w:val="single" w:sz="4" w:space="0" w:color="auto"/>
              <w:right w:val="single" w:sz="4" w:space="0" w:color="auto"/>
            </w:tcBorders>
            <w:shd w:val="clear" w:color="auto" w:fill="auto"/>
            <w:noWrap/>
            <w:vAlign w:val="center"/>
          </w:tcPr>
          <w:p w14:paraId="12314979" w14:textId="413B8D78" w:rsidR="00B52B27" w:rsidRPr="00032A09" w:rsidRDefault="00B52B27" w:rsidP="00B52B27">
            <w:pPr>
              <w:jc w:val="center"/>
              <w:rPr>
                <w:rFonts w:ascii="Calibri" w:eastAsia="Times New Roman" w:hAnsi="Calibri" w:cs="Calibri"/>
                <w:color w:val="000000"/>
                <w:lang w:eastAsia="hr-HR"/>
              </w:rPr>
            </w:pPr>
            <w:r>
              <w:rPr>
                <w:rFonts w:ascii="Calibri" w:eastAsia="Times New Roman" w:hAnsi="Calibri" w:cs="Calibri"/>
                <w:color w:val="000000"/>
                <w:lang w:eastAsia="hr-HR"/>
              </w:rPr>
              <w:t>+</w:t>
            </w:r>
          </w:p>
        </w:tc>
        <w:tc>
          <w:tcPr>
            <w:tcW w:w="992" w:type="dxa"/>
            <w:tcBorders>
              <w:top w:val="nil"/>
              <w:left w:val="nil"/>
              <w:bottom w:val="single" w:sz="4" w:space="0" w:color="auto"/>
              <w:right w:val="single" w:sz="4" w:space="0" w:color="auto"/>
            </w:tcBorders>
            <w:shd w:val="clear" w:color="auto" w:fill="auto"/>
            <w:noWrap/>
            <w:vAlign w:val="center"/>
          </w:tcPr>
          <w:p w14:paraId="07DC5292" w14:textId="5CE8314D" w:rsidR="00B52B27" w:rsidRPr="00032A09" w:rsidRDefault="00B52B27" w:rsidP="00B52B27">
            <w:pPr>
              <w:jc w:val="center"/>
              <w:rPr>
                <w:rFonts w:ascii="Calibri" w:eastAsia="Times New Roman" w:hAnsi="Calibri" w:cs="Calibri"/>
                <w:color w:val="000000"/>
                <w:lang w:eastAsia="hr-HR"/>
              </w:rPr>
            </w:pPr>
            <w:r>
              <w:rPr>
                <w:rFonts w:ascii="Calibri" w:eastAsia="Times New Roman" w:hAnsi="Calibri" w:cs="Calibri"/>
                <w:color w:val="000000"/>
                <w:lang w:eastAsia="hr-HR"/>
              </w:rPr>
              <w:t>+</w:t>
            </w:r>
          </w:p>
        </w:tc>
      </w:tr>
      <w:tr w:rsidR="00B52B27" w:rsidRPr="00032A09" w14:paraId="6D6CA6A9" w14:textId="77777777" w:rsidTr="00B52B27">
        <w:trPr>
          <w:gridAfter w:val="5"/>
          <w:wAfter w:w="3003" w:type="dxa"/>
          <w:trHeight w:val="300"/>
        </w:trPr>
        <w:tc>
          <w:tcPr>
            <w:tcW w:w="2638" w:type="dxa"/>
            <w:tcBorders>
              <w:top w:val="nil"/>
              <w:left w:val="single" w:sz="4" w:space="0" w:color="auto"/>
              <w:bottom w:val="single" w:sz="4" w:space="0" w:color="auto"/>
              <w:right w:val="single" w:sz="4" w:space="0" w:color="auto"/>
            </w:tcBorders>
            <w:shd w:val="clear" w:color="auto" w:fill="auto"/>
            <w:noWrap/>
            <w:vAlign w:val="bottom"/>
            <w:hideMark/>
          </w:tcPr>
          <w:p w14:paraId="6DFA3CDD" w14:textId="77777777" w:rsidR="00B52B27" w:rsidRPr="00D0221E" w:rsidRDefault="00B52B27" w:rsidP="00B52B27">
            <w:pPr>
              <w:rPr>
                <w:rFonts w:ascii="Calibri" w:eastAsia="Times New Roman" w:hAnsi="Calibri" w:cs="Calibri"/>
                <w:strike/>
                <w:color w:val="000000"/>
                <w:lang w:eastAsia="hr-HR"/>
              </w:rPr>
            </w:pPr>
            <w:r w:rsidRPr="00D0221E">
              <w:rPr>
                <w:rFonts w:ascii="Calibri" w:eastAsia="Times New Roman" w:hAnsi="Calibri" w:cs="Calibri"/>
                <w:strike/>
                <w:color w:val="000000"/>
                <w:lang w:eastAsia="hr-HR"/>
              </w:rPr>
              <w:t>LUKA MALOČA</w:t>
            </w:r>
          </w:p>
        </w:tc>
        <w:tc>
          <w:tcPr>
            <w:tcW w:w="1048" w:type="dxa"/>
            <w:tcBorders>
              <w:top w:val="nil"/>
              <w:left w:val="nil"/>
              <w:bottom w:val="single" w:sz="4" w:space="0" w:color="auto"/>
              <w:right w:val="single" w:sz="4" w:space="0" w:color="auto"/>
            </w:tcBorders>
            <w:shd w:val="clear" w:color="auto" w:fill="auto"/>
            <w:noWrap/>
            <w:vAlign w:val="center"/>
          </w:tcPr>
          <w:p w14:paraId="33FDEC96" w14:textId="5E5CE544" w:rsidR="00B52B27" w:rsidRPr="00032A09" w:rsidRDefault="00B52B27" w:rsidP="00B52B27">
            <w:pPr>
              <w:jc w:val="center"/>
              <w:rPr>
                <w:rFonts w:ascii="Calibri" w:eastAsia="Times New Roman" w:hAnsi="Calibri" w:cs="Calibri"/>
                <w:color w:val="000000"/>
                <w:lang w:eastAsia="hr-HR"/>
              </w:rPr>
            </w:pPr>
          </w:p>
        </w:tc>
        <w:tc>
          <w:tcPr>
            <w:tcW w:w="992" w:type="dxa"/>
            <w:tcBorders>
              <w:top w:val="nil"/>
              <w:left w:val="nil"/>
              <w:bottom w:val="single" w:sz="4" w:space="0" w:color="auto"/>
              <w:right w:val="single" w:sz="4" w:space="0" w:color="auto"/>
            </w:tcBorders>
            <w:shd w:val="clear" w:color="auto" w:fill="auto"/>
            <w:noWrap/>
            <w:vAlign w:val="center"/>
          </w:tcPr>
          <w:p w14:paraId="2F6A0B8A" w14:textId="6D064756" w:rsidR="00B52B27" w:rsidRPr="00032A09" w:rsidRDefault="00B52B27" w:rsidP="00B52B27">
            <w:pPr>
              <w:jc w:val="center"/>
              <w:rPr>
                <w:rFonts w:ascii="Calibri" w:eastAsia="Times New Roman" w:hAnsi="Calibri" w:cs="Calibri"/>
                <w:color w:val="000000"/>
                <w:lang w:eastAsia="hr-HR"/>
              </w:rPr>
            </w:pPr>
          </w:p>
        </w:tc>
        <w:tc>
          <w:tcPr>
            <w:tcW w:w="992" w:type="dxa"/>
            <w:tcBorders>
              <w:top w:val="nil"/>
              <w:left w:val="nil"/>
              <w:bottom w:val="single" w:sz="4" w:space="0" w:color="auto"/>
              <w:right w:val="single" w:sz="4" w:space="0" w:color="auto"/>
            </w:tcBorders>
            <w:shd w:val="clear" w:color="auto" w:fill="auto"/>
            <w:noWrap/>
            <w:vAlign w:val="center"/>
          </w:tcPr>
          <w:p w14:paraId="124966D5" w14:textId="5361E11F" w:rsidR="00B52B27" w:rsidRPr="00032A09" w:rsidRDefault="00B52B27" w:rsidP="00B52B27">
            <w:pPr>
              <w:jc w:val="center"/>
              <w:rPr>
                <w:rFonts w:ascii="Calibri" w:eastAsia="Times New Roman" w:hAnsi="Calibri" w:cs="Calibri"/>
                <w:color w:val="000000"/>
                <w:lang w:eastAsia="hr-HR"/>
              </w:rPr>
            </w:pPr>
          </w:p>
        </w:tc>
      </w:tr>
      <w:tr w:rsidR="00B52B27" w:rsidRPr="00032A09" w14:paraId="46B122B9" w14:textId="77777777" w:rsidTr="00B52B27">
        <w:trPr>
          <w:gridAfter w:val="5"/>
          <w:wAfter w:w="3003" w:type="dxa"/>
          <w:trHeight w:val="300"/>
        </w:trPr>
        <w:tc>
          <w:tcPr>
            <w:tcW w:w="2638" w:type="dxa"/>
            <w:tcBorders>
              <w:top w:val="nil"/>
              <w:left w:val="single" w:sz="4" w:space="0" w:color="auto"/>
              <w:bottom w:val="single" w:sz="4" w:space="0" w:color="auto"/>
              <w:right w:val="single" w:sz="4" w:space="0" w:color="auto"/>
            </w:tcBorders>
            <w:shd w:val="clear" w:color="auto" w:fill="auto"/>
            <w:noWrap/>
            <w:vAlign w:val="bottom"/>
            <w:hideMark/>
          </w:tcPr>
          <w:p w14:paraId="7C42844C" w14:textId="77777777" w:rsidR="00B52B27" w:rsidRPr="00032A09" w:rsidRDefault="00B52B27" w:rsidP="00B52B27">
            <w:pPr>
              <w:rPr>
                <w:rFonts w:ascii="Calibri" w:eastAsia="Times New Roman" w:hAnsi="Calibri" w:cs="Calibri"/>
                <w:color w:val="000000"/>
                <w:lang w:eastAsia="hr-HR"/>
              </w:rPr>
            </w:pPr>
            <w:r w:rsidRPr="00032A09">
              <w:rPr>
                <w:rFonts w:ascii="Calibri" w:eastAsia="Times New Roman" w:hAnsi="Calibri" w:cs="Calibri"/>
                <w:color w:val="000000"/>
                <w:lang w:eastAsia="hr-HR"/>
              </w:rPr>
              <w:t>ANITA MATKOVIĆ</w:t>
            </w:r>
          </w:p>
        </w:tc>
        <w:tc>
          <w:tcPr>
            <w:tcW w:w="1048" w:type="dxa"/>
            <w:tcBorders>
              <w:top w:val="nil"/>
              <w:left w:val="nil"/>
              <w:bottom w:val="single" w:sz="4" w:space="0" w:color="auto"/>
              <w:right w:val="single" w:sz="4" w:space="0" w:color="auto"/>
            </w:tcBorders>
            <w:shd w:val="clear" w:color="auto" w:fill="auto"/>
            <w:noWrap/>
            <w:vAlign w:val="center"/>
            <w:hideMark/>
          </w:tcPr>
          <w:p w14:paraId="1EDA4ED3" w14:textId="77777777" w:rsidR="00B52B27" w:rsidRPr="00032A09" w:rsidRDefault="00B52B27" w:rsidP="00B52B27">
            <w:pPr>
              <w:jc w:val="center"/>
              <w:rPr>
                <w:rFonts w:ascii="Calibri" w:eastAsia="Times New Roman" w:hAnsi="Calibri" w:cs="Calibri"/>
                <w:color w:val="000000"/>
                <w:lang w:eastAsia="hr-HR"/>
              </w:rPr>
            </w:pPr>
            <w:r w:rsidRPr="00032A09">
              <w:rPr>
                <w:rFonts w:ascii="Calibri" w:eastAsia="Times New Roman" w:hAnsi="Calibri" w:cs="Calibri"/>
                <w:color w:val="000000"/>
                <w:lang w:eastAsia="hr-HR"/>
              </w:rPr>
              <w:t>+</w:t>
            </w:r>
          </w:p>
        </w:tc>
        <w:tc>
          <w:tcPr>
            <w:tcW w:w="992" w:type="dxa"/>
            <w:tcBorders>
              <w:top w:val="nil"/>
              <w:left w:val="nil"/>
              <w:bottom w:val="single" w:sz="4" w:space="0" w:color="auto"/>
              <w:right w:val="single" w:sz="4" w:space="0" w:color="auto"/>
            </w:tcBorders>
            <w:shd w:val="clear" w:color="auto" w:fill="auto"/>
            <w:noWrap/>
            <w:vAlign w:val="center"/>
          </w:tcPr>
          <w:p w14:paraId="380EA7D4" w14:textId="24AF0525" w:rsidR="00B52B27" w:rsidRPr="00032A09" w:rsidRDefault="00B52B27" w:rsidP="00B52B27">
            <w:pPr>
              <w:jc w:val="center"/>
              <w:rPr>
                <w:rFonts w:ascii="Calibri" w:eastAsia="Times New Roman" w:hAnsi="Calibri" w:cs="Calibri"/>
                <w:color w:val="000000"/>
                <w:lang w:eastAsia="hr-HR"/>
              </w:rPr>
            </w:pPr>
            <w:r w:rsidRPr="00032A09">
              <w:rPr>
                <w:rFonts w:ascii="Calibri" w:eastAsia="Times New Roman" w:hAnsi="Calibri" w:cs="Calibri"/>
                <w:color w:val="000000"/>
                <w:lang w:eastAsia="hr-HR"/>
              </w:rPr>
              <w:t>+</w:t>
            </w:r>
          </w:p>
        </w:tc>
        <w:tc>
          <w:tcPr>
            <w:tcW w:w="992" w:type="dxa"/>
            <w:tcBorders>
              <w:top w:val="nil"/>
              <w:left w:val="nil"/>
              <w:bottom w:val="single" w:sz="4" w:space="0" w:color="auto"/>
              <w:right w:val="single" w:sz="4" w:space="0" w:color="auto"/>
            </w:tcBorders>
            <w:shd w:val="clear" w:color="auto" w:fill="auto"/>
            <w:noWrap/>
            <w:vAlign w:val="center"/>
          </w:tcPr>
          <w:p w14:paraId="25494C2E" w14:textId="52B83DEC" w:rsidR="00B52B27" w:rsidRPr="00032A09" w:rsidRDefault="00B52B27" w:rsidP="00B52B27">
            <w:pPr>
              <w:jc w:val="center"/>
              <w:rPr>
                <w:rFonts w:ascii="Calibri" w:eastAsia="Times New Roman" w:hAnsi="Calibri" w:cs="Calibri"/>
                <w:color w:val="000000"/>
                <w:lang w:eastAsia="hr-HR"/>
              </w:rPr>
            </w:pPr>
            <w:r w:rsidRPr="00032A09">
              <w:rPr>
                <w:rFonts w:ascii="Calibri" w:eastAsia="Times New Roman" w:hAnsi="Calibri" w:cs="Calibri"/>
                <w:color w:val="000000"/>
                <w:lang w:eastAsia="hr-HR"/>
              </w:rPr>
              <w:t>+</w:t>
            </w:r>
          </w:p>
        </w:tc>
      </w:tr>
      <w:tr w:rsidR="00B52B27" w:rsidRPr="00032A09" w14:paraId="7C46776C" w14:textId="77777777" w:rsidTr="00B52B27">
        <w:trPr>
          <w:gridAfter w:val="5"/>
          <w:wAfter w:w="3003" w:type="dxa"/>
          <w:trHeight w:val="300"/>
        </w:trPr>
        <w:tc>
          <w:tcPr>
            <w:tcW w:w="2638" w:type="dxa"/>
            <w:tcBorders>
              <w:top w:val="nil"/>
              <w:left w:val="single" w:sz="4" w:space="0" w:color="auto"/>
              <w:bottom w:val="single" w:sz="4" w:space="0" w:color="auto"/>
              <w:right w:val="single" w:sz="4" w:space="0" w:color="auto"/>
            </w:tcBorders>
            <w:shd w:val="clear" w:color="auto" w:fill="auto"/>
            <w:noWrap/>
            <w:vAlign w:val="bottom"/>
            <w:hideMark/>
          </w:tcPr>
          <w:p w14:paraId="148DDD50" w14:textId="77777777" w:rsidR="00B52B27" w:rsidRPr="00032A09" w:rsidRDefault="00B52B27" w:rsidP="00B52B27">
            <w:pPr>
              <w:rPr>
                <w:rFonts w:ascii="Calibri" w:eastAsia="Times New Roman" w:hAnsi="Calibri" w:cs="Calibri"/>
                <w:color w:val="000000"/>
                <w:lang w:eastAsia="hr-HR"/>
              </w:rPr>
            </w:pPr>
            <w:r w:rsidRPr="00032A09">
              <w:rPr>
                <w:rFonts w:ascii="Calibri" w:eastAsia="Times New Roman" w:hAnsi="Calibri" w:cs="Calibri"/>
                <w:color w:val="000000"/>
                <w:lang w:eastAsia="hr-HR"/>
              </w:rPr>
              <w:t>TIHOMIR MILOVAC</w:t>
            </w:r>
          </w:p>
        </w:tc>
        <w:tc>
          <w:tcPr>
            <w:tcW w:w="1048" w:type="dxa"/>
            <w:tcBorders>
              <w:top w:val="nil"/>
              <w:left w:val="nil"/>
              <w:bottom w:val="single" w:sz="4" w:space="0" w:color="auto"/>
              <w:right w:val="single" w:sz="4" w:space="0" w:color="auto"/>
            </w:tcBorders>
            <w:shd w:val="clear" w:color="auto" w:fill="auto"/>
            <w:noWrap/>
            <w:vAlign w:val="center"/>
            <w:hideMark/>
          </w:tcPr>
          <w:p w14:paraId="21701231" w14:textId="77777777" w:rsidR="00B52B27" w:rsidRPr="00032A09" w:rsidRDefault="00B52B27" w:rsidP="00B52B27">
            <w:pPr>
              <w:jc w:val="center"/>
              <w:rPr>
                <w:rFonts w:ascii="Calibri" w:eastAsia="Times New Roman" w:hAnsi="Calibri" w:cs="Calibri"/>
                <w:color w:val="000000"/>
                <w:lang w:eastAsia="hr-HR"/>
              </w:rPr>
            </w:pPr>
            <w:r w:rsidRPr="00032A09">
              <w:rPr>
                <w:rFonts w:ascii="Calibri" w:eastAsia="Times New Roman" w:hAnsi="Calibri" w:cs="Calibri"/>
                <w:color w:val="000000"/>
                <w:lang w:eastAsia="hr-HR"/>
              </w:rPr>
              <w:t>+</w:t>
            </w:r>
          </w:p>
        </w:tc>
        <w:tc>
          <w:tcPr>
            <w:tcW w:w="992" w:type="dxa"/>
            <w:tcBorders>
              <w:top w:val="nil"/>
              <w:left w:val="nil"/>
              <w:bottom w:val="single" w:sz="4" w:space="0" w:color="auto"/>
              <w:right w:val="single" w:sz="4" w:space="0" w:color="auto"/>
            </w:tcBorders>
            <w:shd w:val="clear" w:color="auto" w:fill="auto"/>
            <w:noWrap/>
            <w:vAlign w:val="center"/>
          </w:tcPr>
          <w:p w14:paraId="6376AA41" w14:textId="69651A08" w:rsidR="00B52B27" w:rsidRPr="00032A09" w:rsidRDefault="00B52B27" w:rsidP="00B52B27">
            <w:pPr>
              <w:jc w:val="center"/>
              <w:rPr>
                <w:rFonts w:ascii="Calibri" w:eastAsia="Times New Roman" w:hAnsi="Calibri" w:cs="Calibri"/>
                <w:color w:val="000000"/>
                <w:lang w:eastAsia="hr-HR"/>
              </w:rPr>
            </w:pPr>
            <w:r w:rsidRPr="00032A09">
              <w:rPr>
                <w:rFonts w:ascii="Calibri" w:eastAsia="Times New Roman" w:hAnsi="Calibri" w:cs="Calibri"/>
                <w:color w:val="000000"/>
                <w:lang w:eastAsia="hr-HR"/>
              </w:rPr>
              <w:t>+</w:t>
            </w:r>
          </w:p>
        </w:tc>
        <w:tc>
          <w:tcPr>
            <w:tcW w:w="992" w:type="dxa"/>
            <w:tcBorders>
              <w:top w:val="nil"/>
              <w:left w:val="nil"/>
              <w:bottom w:val="single" w:sz="4" w:space="0" w:color="auto"/>
              <w:right w:val="single" w:sz="4" w:space="0" w:color="auto"/>
            </w:tcBorders>
            <w:shd w:val="clear" w:color="auto" w:fill="auto"/>
            <w:noWrap/>
            <w:vAlign w:val="center"/>
          </w:tcPr>
          <w:p w14:paraId="5A6E7241" w14:textId="012C769B" w:rsidR="00B52B27" w:rsidRPr="00032A09" w:rsidRDefault="00B52B27" w:rsidP="00B52B27">
            <w:pPr>
              <w:jc w:val="center"/>
              <w:rPr>
                <w:rFonts w:ascii="Calibri" w:eastAsia="Times New Roman" w:hAnsi="Calibri" w:cs="Calibri"/>
                <w:color w:val="000000"/>
                <w:lang w:eastAsia="hr-HR"/>
              </w:rPr>
            </w:pPr>
            <w:r w:rsidRPr="00032A09">
              <w:rPr>
                <w:rFonts w:ascii="Calibri" w:eastAsia="Times New Roman" w:hAnsi="Calibri" w:cs="Calibri"/>
                <w:color w:val="000000"/>
                <w:lang w:eastAsia="hr-HR"/>
              </w:rPr>
              <w:t>+</w:t>
            </w:r>
          </w:p>
        </w:tc>
      </w:tr>
      <w:tr w:rsidR="00B52B27" w:rsidRPr="00032A09" w14:paraId="51ED811E" w14:textId="77777777" w:rsidTr="00B52B27">
        <w:trPr>
          <w:gridAfter w:val="5"/>
          <w:wAfter w:w="3003" w:type="dxa"/>
          <w:trHeight w:val="300"/>
        </w:trPr>
        <w:tc>
          <w:tcPr>
            <w:tcW w:w="2638" w:type="dxa"/>
            <w:tcBorders>
              <w:top w:val="nil"/>
              <w:left w:val="single" w:sz="4" w:space="0" w:color="auto"/>
              <w:bottom w:val="single" w:sz="4" w:space="0" w:color="auto"/>
              <w:right w:val="single" w:sz="4" w:space="0" w:color="auto"/>
            </w:tcBorders>
            <w:shd w:val="clear" w:color="auto" w:fill="auto"/>
            <w:noWrap/>
            <w:vAlign w:val="bottom"/>
            <w:hideMark/>
          </w:tcPr>
          <w:p w14:paraId="366077B3" w14:textId="77777777" w:rsidR="00B52B27" w:rsidRPr="00032A09" w:rsidRDefault="00B52B27" w:rsidP="00B52B27">
            <w:pPr>
              <w:rPr>
                <w:rFonts w:ascii="Calibri" w:eastAsia="Times New Roman" w:hAnsi="Calibri" w:cs="Calibri"/>
                <w:color w:val="000000"/>
                <w:lang w:eastAsia="hr-HR"/>
              </w:rPr>
            </w:pPr>
            <w:r w:rsidRPr="00032A09">
              <w:rPr>
                <w:rFonts w:ascii="Calibri" w:eastAsia="Times New Roman" w:hAnsi="Calibri" w:cs="Calibri"/>
                <w:color w:val="000000"/>
                <w:lang w:eastAsia="hr-HR"/>
              </w:rPr>
              <w:t>DAMIR PAVLEK</w:t>
            </w:r>
          </w:p>
        </w:tc>
        <w:tc>
          <w:tcPr>
            <w:tcW w:w="1048" w:type="dxa"/>
            <w:tcBorders>
              <w:top w:val="nil"/>
              <w:left w:val="nil"/>
              <w:bottom w:val="single" w:sz="4" w:space="0" w:color="auto"/>
              <w:right w:val="single" w:sz="4" w:space="0" w:color="auto"/>
            </w:tcBorders>
            <w:shd w:val="clear" w:color="auto" w:fill="auto"/>
            <w:noWrap/>
            <w:vAlign w:val="center"/>
            <w:hideMark/>
          </w:tcPr>
          <w:p w14:paraId="2DDCE578" w14:textId="77777777" w:rsidR="00B52B27" w:rsidRPr="00032A09" w:rsidRDefault="00B52B27" w:rsidP="00B52B27">
            <w:pPr>
              <w:jc w:val="center"/>
              <w:rPr>
                <w:rFonts w:ascii="Calibri" w:eastAsia="Times New Roman" w:hAnsi="Calibri" w:cs="Calibri"/>
                <w:color w:val="000000"/>
                <w:lang w:eastAsia="hr-HR"/>
              </w:rPr>
            </w:pPr>
            <w:r w:rsidRPr="00032A09">
              <w:rPr>
                <w:rFonts w:ascii="Calibri" w:eastAsia="Times New Roman" w:hAnsi="Calibri" w:cs="Calibri"/>
                <w:color w:val="000000"/>
                <w:lang w:eastAsia="hr-HR"/>
              </w:rPr>
              <w:t>+</w:t>
            </w:r>
          </w:p>
        </w:tc>
        <w:tc>
          <w:tcPr>
            <w:tcW w:w="992" w:type="dxa"/>
            <w:tcBorders>
              <w:top w:val="nil"/>
              <w:left w:val="nil"/>
              <w:bottom w:val="single" w:sz="4" w:space="0" w:color="auto"/>
              <w:right w:val="single" w:sz="4" w:space="0" w:color="auto"/>
            </w:tcBorders>
            <w:shd w:val="clear" w:color="auto" w:fill="auto"/>
            <w:noWrap/>
            <w:vAlign w:val="center"/>
          </w:tcPr>
          <w:p w14:paraId="0E5C0576" w14:textId="66A48A95" w:rsidR="00B52B27" w:rsidRPr="00032A09" w:rsidRDefault="00B52B27" w:rsidP="00B52B27">
            <w:pPr>
              <w:jc w:val="center"/>
              <w:rPr>
                <w:rFonts w:ascii="Calibri" w:eastAsia="Times New Roman" w:hAnsi="Calibri" w:cs="Calibri"/>
                <w:color w:val="000000"/>
                <w:lang w:eastAsia="hr-HR"/>
              </w:rPr>
            </w:pPr>
            <w:r w:rsidRPr="00032A09">
              <w:rPr>
                <w:rFonts w:ascii="Calibri" w:eastAsia="Times New Roman" w:hAnsi="Calibri" w:cs="Calibri"/>
                <w:color w:val="000000"/>
                <w:lang w:eastAsia="hr-HR"/>
              </w:rPr>
              <w:t>+</w:t>
            </w:r>
          </w:p>
        </w:tc>
        <w:tc>
          <w:tcPr>
            <w:tcW w:w="992" w:type="dxa"/>
            <w:tcBorders>
              <w:top w:val="nil"/>
              <w:left w:val="nil"/>
              <w:bottom w:val="single" w:sz="4" w:space="0" w:color="auto"/>
              <w:right w:val="single" w:sz="4" w:space="0" w:color="auto"/>
            </w:tcBorders>
            <w:shd w:val="clear" w:color="auto" w:fill="auto"/>
            <w:noWrap/>
            <w:vAlign w:val="center"/>
          </w:tcPr>
          <w:p w14:paraId="7B4A43AD" w14:textId="21CED30E" w:rsidR="00B52B27" w:rsidRPr="00032A09" w:rsidRDefault="00B52B27" w:rsidP="00B52B27">
            <w:pPr>
              <w:jc w:val="center"/>
              <w:rPr>
                <w:rFonts w:ascii="Calibri" w:eastAsia="Times New Roman" w:hAnsi="Calibri" w:cs="Calibri"/>
                <w:color w:val="000000"/>
                <w:lang w:eastAsia="hr-HR"/>
              </w:rPr>
            </w:pPr>
            <w:r w:rsidRPr="00032A09">
              <w:rPr>
                <w:rFonts w:ascii="Calibri" w:eastAsia="Times New Roman" w:hAnsi="Calibri" w:cs="Calibri"/>
                <w:color w:val="000000"/>
                <w:lang w:eastAsia="hr-HR"/>
              </w:rPr>
              <w:t>+</w:t>
            </w:r>
          </w:p>
        </w:tc>
      </w:tr>
      <w:tr w:rsidR="00B52B27" w:rsidRPr="00032A09" w14:paraId="5FBEE75A" w14:textId="77777777" w:rsidTr="00B52B27">
        <w:trPr>
          <w:gridAfter w:val="5"/>
          <w:wAfter w:w="3003" w:type="dxa"/>
          <w:trHeight w:val="300"/>
        </w:trPr>
        <w:tc>
          <w:tcPr>
            <w:tcW w:w="2638" w:type="dxa"/>
            <w:tcBorders>
              <w:top w:val="nil"/>
              <w:left w:val="single" w:sz="4" w:space="0" w:color="auto"/>
              <w:bottom w:val="single" w:sz="4" w:space="0" w:color="auto"/>
              <w:right w:val="single" w:sz="4" w:space="0" w:color="auto"/>
            </w:tcBorders>
            <w:shd w:val="clear" w:color="auto" w:fill="auto"/>
            <w:noWrap/>
            <w:vAlign w:val="bottom"/>
            <w:hideMark/>
          </w:tcPr>
          <w:p w14:paraId="1F7F3D75" w14:textId="77777777" w:rsidR="00B52B27" w:rsidRPr="00032A09" w:rsidRDefault="00B52B27" w:rsidP="00B52B27">
            <w:pPr>
              <w:rPr>
                <w:rFonts w:ascii="Calibri" w:eastAsia="Times New Roman" w:hAnsi="Calibri" w:cs="Calibri"/>
                <w:color w:val="000000"/>
                <w:lang w:eastAsia="hr-HR"/>
              </w:rPr>
            </w:pPr>
            <w:r w:rsidRPr="00032A09">
              <w:rPr>
                <w:rFonts w:ascii="Calibri" w:eastAsia="Times New Roman" w:hAnsi="Calibri" w:cs="Calibri"/>
                <w:color w:val="000000"/>
                <w:lang w:eastAsia="hr-HR"/>
              </w:rPr>
              <w:t>SNJEŽANA PUNJEK</w:t>
            </w:r>
          </w:p>
        </w:tc>
        <w:tc>
          <w:tcPr>
            <w:tcW w:w="1048" w:type="dxa"/>
            <w:tcBorders>
              <w:top w:val="nil"/>
              <w:left w:val="nil"/>
              <w:bottom w:val="single" w:sz="4" w:space="0" w:color="auto"/>
              <w:right w:val="single" w:sz="4" w:space="0" w:color="auto"/>
            </w:tcBorders>
            <w:shd w:val="clear" w:color="auto" w:fill="auto"/>
            <w:noWrap/>
            <w:vAlign w:val="center"/>
            <w:hideMark/>
          </w:tcPr>
          <w:p w14:paraId="6F657802" w14:textId="77777777" w:rsidR="00B52B27" w:rsidRPr="00032A09" w:rsidRDefault="00B52B27" w:rsidP="00B52B27">
            <w:pPr>
              <w:jc w:val="center"/>
              <w:rPr>
                <w:rFonts w:ascii="Calibri" w:eastAsia="Times New Roman" w:hAnsi="Calibri" w:cs="Calibri"/>
                <w:color w:val="000000"/>
                <w:lang w:eastAsia="hr-HR"/>
              </w:rPr>
            </w:pPr>
            <w:r w:rsidRPr="00032A09">
              <w:rPr>
                <w:rFonts w:ascii="Calibri" w:eastAsia="Times New Roman" w:hAnsi="Calibri" w:cs="Calibri"/>
                <w:color w:val="000000"/>
                <w:lang w:eastAsia="hr-HR"/>
              </w:rPr>
              <w:t>+</w:t>
            </w:r>
          </w:p>
        </w:tc>
        <w:tc>
          <w:tcPr>
            <w:tcW w:w="992" w:type="dxa"/>
            <w:tcBorders>
              <w:top w:val="nil"/>
              <w:left w:val="nil"/>
              <w:bottom w:val="single" w:sz="4" w:space="0" w:color="auto"/>
              <w:right w:val="single" w:sz="4" w:space="0" w:color="auto"/>
            </w:tcBorders>
            <w:shd w:val="clear" w:color="auto" w:fill="auto"/>
            <w:noWrap/>
            <w:vAlign w:val="center"/>
          </w:tcPr>
          <w:p w14:paraId="22B9E202" w14:textId="516562A0" w:rsidR="00B52B27" w:rsidRPr="00032A09" w:rsidRDefault="00B52B27" w:rsidP="00B52B27">
            <w:pPr>
              <w:jc w:val="center"/>
              <w:rPr>
                <w:rFonts w:ascii="Calibri" w:eastAsia="Times New Roman" w:hAnsi="Calibri" w:cs="Calibri"/>
                <w:color w:val="000000"/>
                <w:lang w:eastAsia="hr-HR"/>
              </w:rPr>
            </w:pPr>
            <w:r w:rsidRPr="00032A09">
              <w:rPr>
                <w:rFonts w:ascii="Calibri" w:eastAsia="Times New Roman" w:hAnsi="Calibri" w:cs="Calibri"/>
                <w:color w:val="000000"/>
                <w:lang w:eastAsia="hr-HR"/>
              </w:rPr>
              <w:t>+</w:t>
            </w:r>
          </w:p>
        </w:tc>
        <w:tc>
          <w:tcPr>
            <w:tcW w:w="992" w:type="dxa"/>
            <w:tcBorders>
              <w:top w:val="nil"/>
              <w:left w:val="nil"/>
              <w:bottom w:val="single" w:sz="4" w:space="0" w:color="auto"/>
              <w:right w:val="single" w:sz="4" w:space="0" w:color="auto"/>
            </w:tcBorders>
            <w:shd w:val="clear" w:color="auto" w:fill="auto"/>
            <w:noWrap/>
            <w:vAlign w:val="center"/>
          </w:tcPr>
          <w:p w14:paraId="5020352D" w14:textId="16838327" w:rsidR="00B52B27" w:rsidRPr="00032A09" w:rsidRDefault="00B52B27" w:rsidP="00B52B27">
            <w:pPr>
              <w:jc w:val="center"/>
              <w:rPr>
                <w:rFonts w:ascii="Calibri" w:eastAsia="Times New Roman" w:hAnsi="Calibri" w:cs="Calibri"/>
                <w:color w:val="000000"/>
                <w:lang w:eastAsia="hr-HR"/>
              </w:rPr>
            </w:pPr>
            <w:r w:rsidRPr="00032A09">
              <w:rPr>
                <w:rFonts w:ascii="Calibri" w:eastAsia="Times New Roman" w:hAnsi="Calibri" w:cs="Calibri"/>
                <w:color w:val="000000"/>
                <w:lang w:eastAsia="hr-HR"/>
              </w:rPr>
              <w:t>+</w:t>
            </w:r>
          </w:p>
        </w:tc>
      </w:tr>
      <w:tr w:rsidR="00B52B27" w:rsidRPr="00032A09" w14:paraId="3CF525BA" w14:textId="77777777" w:rsidTr="00B52B27">
        <w:trPr>
          <w:gridAfter w:val="5"/>
          <w:wAfter w:w="3003" w:type="dxa"/>
          <w:trHeight w:val="300"/>
        </w:trPr>
        <w:tc>
          <w:tcPr>
            <w:tcW w:w="2638" w:type="dxa"/>
            <w:tcBorders>
              <w:top w:val="nil"/>
              <w:left w:val="single" w:sz="4" w:space="0" w:color="auto"/>
              <w:bottom w:val="single" w:sz="4" w:space="0" w:color="auto"/>
              <w:right w:val="single" w:sz="4" w:space="0" w:color="auto"/>
            </w:tcBorders>
            <w:shd w:val="clear" w:color="auto" w:fill="auto"/>
            <w:noWrap/>
            <w:vAlign w:val="bottom"/>
            <w:hideMark/>
          </w:tcPr>
          <w:p w14:paraId="39BE5F22" w14:textId="77777777" w:rsidR="00B52B27" w:rsidRPr="00B52B27" w:rsidRDefault="00B52B27" w:rsidP="00B52B27">
            <w:pPr>
              <w:rPr>
                <w:rFonts w:ascii="Calibri" w:eastAsia="Times New Roman" w:hAnsi="Calibri" w:cs="Calibri"/>
                <w:strike/>
                <w:color w:val="000000"/>
                <w:lang w:eastAsia="hr-HR"/>
              </w:rPr>
            </w:pPr>
            <w:r w:rsidRPr="00B52B27">
              <w:rPr>
                <w:rFonts w:ascii="Calibri" w:eastAsia="Times New Roman" w:hAnsi="Calibri" w:cs="Calibri"/>
                <w:strike/>
                <w:color w:val="000000"/>
                <w:lang w:eastAsia="hr-HR"/>
              </w:rPr>
              <w:t>REANA SENJKOVIĆ-SVRČIĆ</w:t>
            </w:r>
          </w:p>
        </w:tc>
        <w:tc>
          <w:tcPr>
            <w:tcW w:w="1048" w:type="dxa"/>
            <w:tcBorders>
              <w:top w:val="nil"/>
              <w:left w:val="nil"/>
              <w:bottom w:val="single" w:sz="4" w:space="0" w:color="auto"/>
              <w:right w:val="single" w:sz="4" w:space="0" w:color="auto"/>
            </w:tcBorders>
            <w:shd w:val="clear" w:color="auto" w:fill="auto"/>
            <w:noWrap/>
            <w:vAlign w:val="center"/>
          </w:tcPr>
          <w:p w14:paraId="5754635B" w14:textId="5C62807A" w:rsidR="00B52B27" w:rsidRPr="00032A09" w:rsidRDefault="00B52B27" w:rsidP="00B52B27">
            <w:pPr>
              <w:jc w:val="center"/>
              <w:rPr>
                <w:rFonts w:ascii="Calibri" w:eastAsia="Times New Roman" w:hAnsi="Calibri" w:cs="Calibri"/>
                <w:color w:val="000000"/>
                <w:lang w:eastAsia="hr-HR"/>
              </w:rPr>
            </w:pPr>
          </w:p>
        </w:tc>
        <w:tc>
          <w:tcPr>
            <w:tcW w:w="992" w:type="dxa"/>
            <w:tcBorders>
              <w:top w:val="nil"/>
              <w:left w:val="nil"/>
              <w:bottom w:val="single" w:sz="4" w:space="0" w:color="auto"/>
              <w:right w:val="single" w:sz="4" w:space="0" w:color="auto"/>
            </w:tcBorders>
            <w:shd w:val="clear" w:color="auto" w:fill="auto"/>
            <w:noWrap/>
            <w:vAlign w:val="center"/>
          </w:tcPr>
          <w:p w14:paraId="5B748940" w14:textId="111322DD" w:rsidR="00B52B27" w:rsidRPr="00032A09" w:rsidRDefault="00B52B27" w:rsidP="00B52B27">
            <w:pPr>
              <w:jc w:val="center"/>
              <w:rPr>
                <w:rFonts w:ascii="Calibri" w:eastAsia="Times New Roman" w:hAnsi="Calibri" w:cs="Calibri"/>
                <w:color w:val="000000"/>
                <w:lang w:eastAsia="hr-HR"/>
              </w:rPr>
            </w:pPr>
          </w:p>
        </w:tc>
        <w:tc>
          <w:tcPr>
            <w:tcW w:w="992" w:type="dxa"/>
            <w:tcBorders>
              <w:top w:val="nil"/>
              <w:left w:val="nil"/>
              <w:bottom w:val="single" w:sz="4" w:space="0" w:color="auto"/>
              <w:right w:val="single" w:sz="4" w:space="0" w:color="auto"/>
            </w:tcBorders>
            <w:shd w:val="clear" w:color="auto" w:fill="auto"/>
            <w:noWrap/>
            <w:vAlign w:val="center"/>
          </w:tcPr>
          <w:p w14:paraId="20C24B5F" w14:textId="601141B8" w:rsidR="00B52B27" w:rsidRPr="00032A09" w:rsidRDefault="00B52B27" w:rsidP="00B52B27">
            <w:pPr>
              <w:jc w:val="center"/>
              <w:rPr>
                <w:rFonts w:ascii="Calibri" w:eastAsia="Times New Roman" w:hAnsi="Calibri" w:cs="Calibri"/>
                <w:color w:val="000000"/>
                <w:lang w:eastAsia="hr-HR"/>
              </w:rPr>
            </w:pPr>
          </w:p>
        </w:tc>
      </w:tr>
      <w:tr w:rsidR="00B52B27" w:rsidRPr="00032A09" w14:paraId="7619A21B" w14:textId="77777777" w:rsidTr="00B52B27">
        <w:trPr>
          <w:gridAfter w:val="5"/>
          <w:wAfter w:w="3003" w:type="dxa"/>
          <w:trHeight w:val="300"/>
        </w:trPr>
        <w:tc>
          <w:tcPr>
            <w:tcW w:w="2638" w:type="dxa"/>
            <w:tcBorders>
              <w:top w:val="nil"/>
              <w:left w:val="single" w:sz="4" w:space="0" w:color="auto"/>
              <w:bottom w:val="single" w:sz="4" w:space="0" w:color="auto"/>
              <w:right w:val="single" w:sz="4" w:space="0" w:color="auto"/>
            </w:tcBorders>
            <w:shd w:val="clear" w:color="auto" w:fill="auto"/>
            <w:noWrap/>
            <w:vAlign w:val="bottom"/>
            <w:hideMark/>
          </w:tcPr>
          <w:p w14:paraId="23B52C5C" w14:textId="77777777" w:rsidR="00B52B27" w:rsidRPr="00032A09" w:rsidRDefault="00B52B27" w:rsidP="00B52B27">
            <w:pPr>
              <w:rPr>
                <w:rFonts w:ascii="Calibri" w:eastAsia="Times New Roman" w:hAnsi="Calibri" w:cs="Calibri"/>
                <w:color w:val="000000"/>
                <w:lang w:eastAsia="hr-HR"/>
              </w:rPr>
            </w:pPr>
            <w:r w:rsidRPr="00032A09">
              <w:rPr>
                <w:rFonts w:ascii="Calibri" w:eastAsia="Times New Roman" w:hAnsi="Calibri" w:cs="Calibri"/>
                <w:color w:val="000000"/>
                <w:lang w:eastAsia="hr-HR"/>
              </w:rPr>
              <w:t>ANA VEČERIN NOVAKOVIĆ</w:t>
            </w:r>
          </w:p>
        </w:tc>
        <w:tc>
          <w:tcPr>
            <w:tcW w:w="1048" w:type="dxa"/>
            <w:tcBorders>
              <w:top w:val="nil"/>
              <w:left w:val="nil"/>
              <w:bottom w:val="single" w:sz="4" w:space="0" w:color="auto"/>
              <w:right w:val="single" w:sz="4" w:space="0" w:color="auto"/>
            </w:tcBorders>
            <w:shd w:val="clear" w:color="auto" w:fill="auto"/>
            <w:noWrap/>
            <w:vAlign w:val="center"/>
            <w:hideMark/>
          </w:tcPr>
          <w:p w14:paraId="78738C73" w14:textId="77777777" w:rsidR="00B52B27" w:rsidRPr="00032A09" w:rsidRDefault="00B52B27" w:rsidP="00B52B27">
            <w:pPr>
              <w:jc w:val="center"/>
              <w:rPr>
                <w:rFonts w:ascii="Calibri" w:eastAsia="Times New Roman" w:hAnsi="Calibri" w:cs="Calibri"/>
                <w:color w:val="000000"/>
                <w:lang w:eastAsia="hr-HR"/>
              </w:rPr>
            </w:pPr>
            <w:r w:rsidRPr="00032A09">
              <w:rPr>
                <w:rFonts w:ascii="Calibri" w:eastAsia="Times New Roman" w:hAnsi="Calibri" w:cs="Calibri"/>
                <w:color w:val="000000"/>
                <w:lang w:eastAsia="hr-HR"/>
              </w:rPr>
              <w:t>+</w:t>
            </w:r>
          </w:p>
        </w:tc>
        <w:tc>
          <w:tcPr>
            <w:tcW w:w="992" w:type="dxa"/>
            <w:tcBorders>
              <w:top w:val="nil"/>
              <w:left w:val="nil"/>
              <w:bottom w:val="single" w:sz="4" w:space="0" w:color="auto"/>
              <w:right w:val="single" w:sz="4" w:space="0" w:color="auto"/>
            </w:tcBorders>
            <w:shd w:val="clear" w:color="auto" w:fill="auto"/>
            <w:noWrap/>
            <w:vAlign w:val="center"/>
          </w:tcPr>
          <w:p w14:paraId="03E01F7A" w14:textId="39856E90" w:rsidR="00B52B27" w:rsidRPr="00032A09" w:rsidRDefault="00B52B27" w:rsidP="00B52B27">
            <w:pPr>
              <w:jc w:val="center"/>
              <w:rPr>
                <w:rFonts w:ascii="Calibri" w:eastAsia="Times New Roman" w:hAnsi="Calibri" w:cs="Calibri"/>
                <w:color w:val="000000"/>
                <w:lang w:eastAsia="hr-HR"/>
              </w:rPr>
            </w:pPr>
            <w:r w:rsidRPr="00032A09">
              <w:rPr>
                <w:rFonts w:ascii="Calibri" w:eastAsia="Times New Roman" w:hAnsi="Calibri" w:cs="Calibri"/>
                <w:color w:val="000000"/>
                <w:lang w:eastAsia="hr-HR"/>
              </w:rPr>
              <w:t>+</w:t>
            </w:r>
          </w:p>
        </w:tc>
        <w:tc>
          <w:tcPr>
            <w:tcW w:w="992" w:type="dxa"/>
            <w:tcBorders>
              <w:top w:val="nil"/>
              <w:left w:val="nil"/>
              <w:bottom w:val="single" w:sz="4" w:space="0" w:color="auto"/>
              <w:right w:val="single" w:sz="4" w:space="0" w:color="auto"/>
            </w:tcBorders>
            <w:shd w:val="clear" w:color="auto" w:fill="auto"/>
            <w:noWrap/>
            <w:vAlign w:val="center"/>
          </w:tcPr>
          <w:p w14:paraId="48243CFF" w14:textId="4E4B1D96" w:rsidR="00B52B27" w:rsidRPr="00032A09" w:rsidRDefault="00B52B27" w:rsidP="00B52B27">
            <w:pPr>
              <w:jc w:val="center"/>
              <w:rPr>
                <w:rFonts w:ascii="Calibri" w:eastAsia="Times New Roman" w:hAnsi="Calibri" w:cs="Calibri"/>
                <w:color w:val="000000"/>
                <w:lang w:eastAsia="hr-HR"/>
              </w:rPr>
            </w:pPr>
            <w:r w:rsidRPr="00032A09">
              <w:rPr>
                <w:rFonts w:ascii="Calibri" w:eastAsia="Times New Roman" w:hAnsi="Calibri" w:cs="Calibri"/>
                <w:color w:val="000000"/>
                <w:lang w:eastAsia="hr-HR"/>
              </w:rPr>
              <w:t>+</w:t>
            </w:r>
          </w:p>
        </w:tc>
      </w:tr>
    </w:tbl>
    <w:p w14:paraId="54D8FD92" w14:textId="77777777" w:rsidR="00C32370" w:rsidRPr="00F03BE9" w:rsidRDefault="00C32370" w:rsidP="00790628">
      <w:pPr>
        <w:rPr>
          <w:rFonts w:ascii="Times New Roman" w:hAnsi="Times New Roman" w:cs="Times New Roman"/>
          <w:sz w:val="24"/>
          <w:szCs w:val="24"/>
        </w:rPr>
      </w:pPr>
    </w:p>
    <w:sectPr w:rsidR="00C32370" w:rsidRPr="00F03BE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72A783" w14:textId="77777777" w:rsidR="00890487" w:rsidRDefault="00890487">
      <w:r>
        <w:separator/>
      </w:r>
    </w:p>
  </w:endnote>
  <w:endnote w:type="continuationSeparator" w:id="0">
    <w:p w14:paraId="79D489BB" w14:textId="77777777" w:rsidR="00890487" w:rsidRDefault="008904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2953106"/>
      <w:docPartObj>
        <w:docPartGallery w:val="Page Numbers (Bottom of Page)"/>
        <w:docPartUnique/>
      </w:docPartObj>
    </w:sdtPr>
    <w:sdtEndPr/>
    <w:sdtContent>
      <w:p w14:paraId="717F6CE5" w14:textId="7244B963" w:rsidR="0077367E" w:rsidRDefault="00535822">
        <w:pPr>
          <w:pStyle w:val="Footer"/>
          <w:jc w:val="right"/>
        </w:pPr>
        <w:r>
          <w:fldChar w:fldCharType="begin"/>
        </w:r>
        <w:r>
          <w:instrText>PAGE   \* MERGEFORMAT</w:instrText>
        </w:r>
        <w:r>
          <w:fldChar w:fldCharType="separate"/>
        </w:r>
        <w:r w:rsidR="00D0221E">
          <w:rPr>
            <w:noProof/>
          </w:rPr>
          <w:t>1</w:t>
        </w:r>
        <w:r>
          <w:fldChar w:fldCharType="end"/>
        </w:r>
      </w:p>
    </w:sdtContent>
  </w:sdt>
  <w:p w14:paraId="40818CDF" w14:textId="77777777" w:rsidR="0077367E" w:rsidRDefault="007736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7D6939" w14:textId="77777777" w:rsidR="00890487" w:rsidRDefault="00890487">
      <w:r>
        <w:separator/>
      </w:r>
    </w:p>
  </w:footnote>
  <w:footnote w:type="continuationSeparator" w:id="0">
    <w:p w14:paraId="769C5B5E" w14:textId="77777777" w:rsidR="00890487" w:rsidRDefault="008904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0491D"/>
    <w:multiLevelType w:val="hybridMultilevel"/>
    <w:tmpl w:val="6386A1F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8C0530E"/>
    <w:multiLevelType w:val="hybridMultilevel"/>
    <w:tmpl w:val="F08262FA"/>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 w15:restartNumberingAfterBreak="0">
    <w:nsid w:val="1D6607CB"/>
    <w:multiLevelType w:val="hybridMultilevel"/>
    <w:tmpl w:val="FB66073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3C375AFD"/>
    <w:multiLevelType w:val="hybridMultilevel"/>
    <w:tmpl w:val="CEAE89C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4F012F86"/>
    <w:multiLevelType w:val="hybridMultilevel"/>
    <w:tmpl w:val="BDB68224"/>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5" w15:restartNumberingAfterBreak="0">
    <w:nsid w:val="5051670B"/>
    <w:multiLevelType w:val="hybridMultilevel"/>
    <w:tmpl w:val="C374C8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56210095"/>
    <w:multiLevelType w:val="hybridMultilevel"/>
    <w:tmpl w:val="006A2AEA"/>
    <w:lvl w:ilvl="0" w:tplc="58563664">
      <w:start w:val="1"/>
      <w:numFmt w:val="upperRoman"/>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56C0504D"/>
    <w:multiLevelType w:val="hybridMultilevel"/>
    <w:tmpl w:val="CCDA465E"/>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8" w15:restartNumberingAfterBreak="0">
    <w:nsid w:val="6290777F"/>
    <w:multiLevelType w:val="hybridMultilevel"/>
    <w:tmpl w:val="0B365336"/>
    <w:lvl w:ilvl="0" w:tplc="041A0001">
      <w:start w:val="1"/>
      <w:numFmt w:val="bullet"/>
      <w:lvlText w:val=""/>
      <w:lvlJc w:val="left"/>
      <w:pPr>
        <w:ind w:left="840" w:hanging="360"/>
      </w:pPr>
      <w:rPr>
        <w:rFonts w:ascii="Symbol" w:hAnsi="Symbol" w:hint="default"/>
      </w:rPr>
    </w:lvl>
    <w:lvl w:ilvl="1" w:tplc="041A0003" w:tentative="1">
      <w:start w:val="1"/>
      <w:numFmt w:val="bullet"/>
      <w:lvlText w:val="o"/>
      <w:lvlJc w:val="left"/>
      <w:pPr>
        <w:ind w:left="1560" w:hanging="360"/>
      </w:pPr>
      <w:rPr>
        <w:rFonts w:ascii="Courier New" w:hAnsi="Courier New" w:cs="Courier New" w:hint="default"/>
      </w:rPr>
    </w:lvl>
    <w:lvl w:ilvl="2" w:tplc="041A0005" w:tentative="1">
      <w:start w:val="1"/>
      <w:numFmt w:val="bullet"/>
      <w:lvlText w:val=""/>
      <w:lvlJc w:val="left"/>
      <w:pPr>
        <w:ind w:left="2280" w:hanging="360"/>
      </w:pPr>
      <w:rPr>
        <w:rFonts w:ascii="Wingdings" w:hAnsi="Wingdings" w:hint="default"/>
      </w:rPr>
    </w:lvl>
    <w:lvl w:ilvl="3" w:tplc="041A0001" w:tentative="1">
      <w:start w:val="1"/>
      <w:numFmt w:val="bullet"/>
      <w:lvlText w:val=""/>
      <w:lvlJc w:val="left"/>
      <w:pPr>
        <w:ind w:left="3000" w:hanging="360"/>
      </w:pPr>
      <w:rPr>
        <w:rFonts w:ascii="Symbol" w:hAnsi="Symbol" w:hint="default"/>
      </w:rPr>
    </w:lvl>
    <w:lvl w:ilvl="4" w:tplc="041A0003" w:tentative="1">
      <w:start w:val="1"/>
      <w:numFmt w:val="bullet"/>
      <w:lvlText w:val="o"/>
      <w:lvlJc w:val="left"/>
      <w:pPr>
        <w:ind w:left="3720" w:hanging="360"/>
      </w:pPr>
      <w:rPr>
        <w:rFonts w:ascii="Courier New" w:hAnsi="Courier New" w:cs="Courier New" w:hint="default"/>
      </w:rPr>
    </w:lvl>
    <w:lvl w:ilvl="5" w:tplc="041A0005" w:tentative="1">
      <w:start w:val="1"/>
      <w:numFmt w:val="bullet"/>
      <w:lvlText w:val=""/>
      <w:lvlJc w:val="left"/>
      <w:pPr>
        <w:ind w:left="4440" w:hanging="360"/>
      </w:pPr>
      <w:rPr>
        <w:rFonts w:ascii="Wingdings" w:hAnsi="Wingdings" w:hint="default"/>
      </w:rPr>
    </w:lvl>
    <w:lvl w:ilvl="6" w:tplc="041A0001" w:tentative="1">
      <w:start w:val="1"/>
      <w:numFmt w:val="bullet"/>
      <w:lvlText w:val=""/>
      <w:lvlJc w:val="left"/>
      <w:pPr>
        <w:ind w:left="5160" w:hanging="360"/>
      </w:pPr>
      <w:rPr>
        <w:rFonts w:ascii="Symbol" w:hAnsi="Symbol" w:hint="default"/>
      </w:rPr>
    </w:lvl>
    <w:lvl w:ilvl="7" w:tplc="041A0003" w:tentative="1">
      <w:start w:val="1"/>
      <w:numFmt w:val="bullet"/>
      <w:lvlText w:val="o"/>
      <w:lvlJc w:val="left"/>
      <w:pPr>
        <w:ind w:left="5880" w:hanging="360"/>
      </w:pPr>
      <w:rPr>
        <w:rFonts w:ascii="Courier New" w:hAnsi="Courier New" w:cs="Courier New" w:hint="default"/>
      </w:rPr>
    </w:lvl>
    <w:lvl w:ilvl="8" w:tplc="041A0005" w:tentative="1">
      <w:start w:val="1"/>
      <w:numFmt w:val="bullet"/>
      <w:lvlText w:val=""/>
      <w:lvlJc w:val="left"/>
      <w:pPr>
        <w:ind w:left="6600" w:hanging="360"/>
      </w:pPr>
      <w:rPr>
        <w:rFonts w:ascii="Wingdings" w:hAnsi="Wingdings" w:hint="default"/>
      </w:rPr>
    </w:lvl>
  </w:abstractNum>
  <w:abstractNum w:abstractNumId="9" w15:restartNumberingAfterBreak="0">
    <w:nsid w:val="6605282A"/>
    <w:multiLevelType w:val="hybridMultilevel"/>
    <w:tmpl w:val="A70C039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6CFC6058"/>
    <w:multiLevelType w:val="hybridMultilevel"/>
    <w:tmpl w:val="8F3A1EE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712B50FD"/>
    <w:multiLevelType w:val="hybridMultilevel"/>
    <w:tmpl w:val="6A1EA02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71726A35"/>
    <w:multiLevelType w:val="hybridMultilevel"/>
    <w:tmpl w:val="CEAE89C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79BC6F6F"/>
    <w:multiLevelType w:val="hybridMultilevel"/>
    <w:tmpl w:val="4DC4B960"/>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4" w15:restartNumberingAfterBreak="0">
    <w:nsid w:val="7B0D6403"/>
    <w:multiLevelType w:val="hybridMultilevel"/>
    <w:tmpl w:val="9952898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8"/>
  </w:num>
  <w:num w:numId="2">
    <w:abstractNumId w:val="2"/>
  </w:num>
  <w:num w:numId="3">
    <w:abstractNumId w:val="14"/>
  </w:num>
  <w:num w:numId="4">
    <w:abstractNumId w:val="11"/>
  </w:num>
  <w:num w:numId="5">
    <w:abstractNumId w:val="4"/>
  </w:num>
  <w:num w:numId="6">
    <w:abstractNumId w:val="3"/>
  </w:num>
  <w:num w:numId="7">
    <w:abstractNumId w:val="12"/>
  </w:num>
  <w:num w:numId="8">
    <w:abstractNumId w:val="10"/>
  </w:num>
  <w:num w:numId="9">
    <w:abstractNumId w:val="6"/>
  </w:num>
  <w:num w:numId="10">
    <w:abstractNumId w:val="9"/>
  </w:num>
  <w:num w:numId="11">
    <w:abstractNumId w:val="0"/>
  </w:num>
  <w:num w:numId="12">
    <w:abstractNumId w:val="1"/>
  </w:num>
  <w:num w:numId="13">
    <w:abstractNumId w:val="7"/>
  </w:num>
  <w:num w:numId="14">
    <w:abstractNumId w:val="5"/>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2CB"/>
    <w:rsid w:val="00005D30"/>
    <w:rsid w:val="00017DCF"/>
    <w:rsid w:val="00024249"/>
    <w:rsid w:val="00031A7F"/>
    <w:rsid w:val="00032A09"/>
    <w:rsid w:val="00035C3C"/>
    <w:rsid w:val="0004096A"/>
    <w:rsid w:val="00043D40"/>
    <w:rsid w:val="00051B12"/>
    <w:rsid w:val="00082701"/>
    <w:rsid w:val="000829A0"/>
    <w:rsid w:val="000A3664"/>
    <w:rsid w:val="000A3871"/>
    <w:rsid w:val="000A64A0"/>
    <w:rsid w:val="000D6F96"/>
    <w:rsid w:val="000E0BC6"/>
    <w:rsid w:val="00107531"/>
    <w:rsid w:val="00112B48"/>
    <w:rsid w:val="0011717D"/>
    <w:rsid w:val="00130B88"/>
    <w:rsid w:val="00131D64"/>
    <w:rsid w:val="00132D39"/>
    <w:rsid w:val="001364C7"/>
    <w:rsid w:val="001458B3"/>
    <w:rsid w:val="00155000"/>
    <w:rsid w:val="00162DFC"/>
    <w:rsid w:val="00163955"/>
    <w:rsid w:val="00174D8A"/>
    <w:rsid w:val="0017530D"/>
    <w:rsid w:val="001944A7"/>
    <w:rsid w:val="00197C3E"/>
    <w:rsid w:val="001A1FA0"/>
    <w:rsid w:val="001D6EA5"/>
    <w:rsid w:val="001F044B"/>
    <w:rsid w:val="001F0C4A"/>
    <w:rsid w:val="001F2133"/>
    <w:rsid w:val="00223344"/>
    <w:rsid w:val="00226B2E"/>
    <w:rsid w:val="0023468F"/>
    <w:rsid w:val="00236EE7"/>
    <w:rsid w:val="002401E9"/>
    <w:rsid w:val="002406B5"/>
    <w:rsid w:val="00240E9A"/>
    <w:rsid w:val="0024143A"/>
    <w:rsid w:val="00241AF4"/>
    <w:rsid w:val="00244D94"/>
    <w:rsid w:val="00246C0E"/>
    <w:rsid w:val="002504CA"/>
    <w:rsid w:val="002659EA"/>
    <w:rsid w:val="00270767"/>
    <w:rsid w:val="00283B6B"/>
    <w:rsid w:val="00291FD9"/>
    <w:rsid w:val="002A1A51"/>
    <w:rsid w:val="002C069D"/>
    <w:rsid w:val="002D1B74"/>
    <w:rsid w:val="002D6DE8"/>
    <w:rsid w:val="002E0B6A"/>
    <w:rsid w:val="002E1F6B"/>
    <w:rsid w:val="0030384E"/>
    <w:rsid w:val="0030467F"/>
    <w:rsid w:val="00310AB5"/>
    <w:rsid w:val="0031630F"/>
    <w:rsid w:val="00323294"/>
    <w:rsid w:val="00325CBF"/>
    <w:rsid w:val="00334114"/>
    <w:rsid w:val="003516B9"/>
    <w:rsid w:val="0036429F"/>
    <w:rsid w:val="0036444A"/>
    <w:rsid w:val="00372EE1"/>
    <w:rsid w:val="00376BBD"/>
    <w:rsid w:val="00385BDD"/>
    <w:rsid w:val="00395946"/>
    <w:rsid w:val="003966D4"/>
    <w:rsid w:val="003A14F1"/>
    <w:rsid w:val="003D378B"/>
    <w:rsid w:val="004022CB"/>
    <w:rsid w:val="00402790"/>
    <w:rsid w:val="00405628"/>
    <w:rsid w:val="004323C7"/>
    <w:rsid w:val="00461071"/>
    <w:rsid w:val="00461487"/>
    <w:rsid w:val="00496354"/>
    <w:rsid w:val="004A1237"/>
    <w:rsid w:val="004A6F7C"/>
    <w:rsid w:val="004A7136"/>
    <w:rsid w:val="004B665C"/>
    <w:rsid w:val="004C2FF6"/>
    <w:rsid w:val="004E4FDB"/>
    <w:rsid w:val="00520279"/>
    <w:rsid w:val="005246EC"/>
    <w:rsid w:val="00525288"/>
    <w:rsid w:val="00527EF2"/>
    <w:rsid w:val="005308E7"/>
    <w:rsid w:val="00535822"/>
    <w:rsid w:val="005415C1"/>
    <w:rsid w:val="00542C27"/>
    <w:rsid w:val="005526B8"/>
    <w:rsid w:val="005614ED"/>
    <w:rsid w:val="00562971"/>
    <w:rsid w:val="0056476F"/>
    <w:rsid w:val="00565477"/>
    <w:rsid w:val="00574C40"/>
    <w:rsid w:val="00575C3A"/>
    <w:rsid w:val="00596F71"/>
    <w:rsid w:val="005A1A00"/>
    <w:rsid w:val="005A3401"/>
    <w:rsid w:val="005A42DE"/>
    <w:rsid w:val="005A5EC0"/>
    <w:rsid w:val="005A726E"/>
    <w:rsid w:val="005C6564"/>
    <w:rsid w:val="005C7CCD"/>
    <w:rsid w:val="005D05D8"/>
    <w:rsid w:val="005D0A9A"/>
    <w:rsid w:val="005D0BF0"/>
    <w:rsid w:val="005D259E"/>
    <w:rsid w:val="005F4819"/>
    <w:rsid w:val="00601C18"/>
    <w:rsid w:val="00604D9E"/>
    <w:rsid w:val="00612850"/>
    <w:rsid w:val="00612DFA"/>
    <w:rsid w:val="00615F71"/>
    <w:rsid w:val="00620B5A"/>
    <w:rsid w:val="006219AB"/>
    <w:rsid w:val="00637863"/>
    <w:rsid w:val="00644843"/>
    <w:rsid w:val="00651B26"/>
    <w:rsid w:val="00654C86"/>
    <w:rsid w:val="00655E75"/>
    <w:rsid w:val="00672624"/>
    <w:rsid w:val="006832B9"/>
    <w:rsid w:val="006A2DCE"/>
    <w:rsid w:val="006B56C1"/>
    <w:rsid w:val="006C064D"/>
    <w:rsid w:val="006C06A1"/>
    <w:rsid w:val="006C0EFC"/>
    <w:rsid w:val="006C3CC8"/>
    <w:rsid w:val="006E6544"/>
    <w:rsid w:val="006F3B34"/>
    <w:rsid w:val="006F63B7"/>
    <w:rsid w:val="0070453D"/>
    <w:rsid w:val="0073114C"/>
    <w:rsid w:val="00742053"/>
    <w:rsid w:val="007429DC"/>
    <w:rsid w:val="00751BF4"/>
    <w:rsid w:val="007656C6"/>
    <w:rsid w:val="00767615"/>
    <w:rsid w:val="0077367E"/>
    <w:rsid w:val="007842F6"/>
    <w:rsid w:val="00790628"/>
    <w:rsid w:val="00794F06"/>
    <w:rsid w:val="00797792"/>
    <w:rsid w:val="007D0DAB"/>
    <w:rsid w:val="007E34AA"/>
    <w:rsid w:val="007E7DFD"/>
    <w:rsid w:val="008049DD"/>
    <w:rsid w:val="008068B3"/>
    <w:rsid w:val="00815418"/>
    <w:rsid w:val="00820D1D"/>
    <w:rsid w:val="0084368C"/>
    <w:rsid w:val="0086056B"/>
    <w:rsid w:val="00860DB0"/>
    <w:rsid w:val="00885058"/>
    <w:rsid w:val="0089018A"/>
    <w:rsid w:val="00890487"/>
    <w:rsid w:val="008A60A0"/>
    <w:rsid w:val="008A6A66"/>
    <w:rsid w:val="008C2B25"/>
    <w:rsid w:val="008D199C"/>
    <w:rsid w:val="008D5A8D"/>
    <w:rsid w:val="008E2335"/>
    <w:rsid w:val="009038C0"/>
    <w:rsid w:val="00906F59"/>
    <w:rsid w:val="009123E7"/>
    <w:rsid w:val="00912D69"/>
    <w:rsid w:val="00922956"/>
    <w:rsid w:val="0092325F"/>
    <w:rsid w:val="009263AD"/>
    <w:rsid w:val="00927C33"/>
    <w:rsid w:val="00942526"/>
    <w:rsid w:val="0095612E"/>
    <w:rsid w:val="009612D5"/>
    <w:rsid w:val="00963CA4"/>
    <w:rsid w:val="0096475E"/>
    <w:rsid w:val="009703EA"/>
    <w:rsid w:val="00975584"/>
    <w:rsid w:val="00977459"/>
    <w:rsid w:val="009864D9"/>
    <w:rsid w:val="0099263D"/>
    <w:rsid w:val="009966CF"/>
    <w:rsid w:val="009B1605"/>
    <w:rsid w:val="009D0973"/>
    <w:rsid w:val="009D771C"/>
    <w:rsid w:val="009E202B"/>
    <w:rsid w:val="009F6962"/>
    <w:rsid w:val="00A004D0"/>
    <w:rsid w:val="00A05B25"/>
    <w:rsid w:val="00A20702"/>
    <w:rsid w:val="00A25692"/>
    <w:rsid w:val="00A33514"/>
    <w:rsid w:val="00A33566"/>
    <w:rsid w:val="00A37494"/>
    <w:rsid w:val="00A42AA7"/>
    <w:rsid w:val="00A75A1D"/>
    <w:rsid w:val="00A83748"/>
    <w:rsid w:val="00A87E43"/>
    <w:rsid w:val="00A90DC6"/>
    <w:rsid w:val="00AA39D3"/>
    <w:rsid w:val="00AB00DF"/>
    <w:rsid w:val="00AC1618"/>
    <w:rsid w:val="00AC21A5"/>
    <w:rsid w:val="00AD2F2E"/>
    <w:rsid w:val="00AD459C"/>
    <w:rsid w:val="00AE0E1D"/>
    <w:rsid w:val="00AE7D16"/>
    <w:rsid w:val="00AF287B"/>
    <w:rsid w:val="00AF5AEF"/>
    <w:rsid w:val="00AF6CB1"/>
    <w:rsid w:val="00B02252"/>
    <w:rsid w:val="00B07976"/>
    <w:rsid w:val="00B31108"/>
    <w:rsid w:val="00B32B34"/>
    <w:rsid w:val="00B52B27"/>
    <w:rsid w:val="00B556A5"/>
    <w:rsid w:val="00B63E59"/>
    <w:rsid w:val="00B6627E"/>
    <w:rsid w:val="00B77506"/>
    <w:rsid w:val="00B80E47"/>
    <w:rsid w:val="00B82423"/>
    <w:rsid w:val="00B8600F"/>
    <w:rsid w:val="00B96AFC"/>
    <w:rsid w:val="00BB459E"/>
    <w:rsid w:val="00BC2F2F"/>
    <w:rsid w:val="00BD7097"/>
    <w:rsid w:val="00BE299F"/>
    <w:rsid w:val="00BF190F"/>
    <w:rsid w:val="00BF37C4"/>
    <w:rsid w:val="00BF7F84"/>
    <w:rsid w:val="00C01676"/>
    <w:rsid w:val="00C0377D"/>
    <w:rsid w:val="00C0554B"/>
    <w:rsid w:val="00C06C0E"/>
    <w:rsid w:val="00C109AE"/>
    <w:rsid w:val="00C32370"/>
    <w:rsid w:val="00C32C8B"/>
    <w:rsid w:val="00C46AE2"/>
    <w:rsid w:val="00C65A80"/>
    <w:rsid w:val="00C7415C"/>
    <w:rsid w:val="00C84209"/>
    <w:rsid w:val="00CA27B1"/>
    <w:rsid w:val="00CA61B9"/>
    <w:rsid w:val="00CA6A28"/>
    <w:rsid w:val="00CA77C5"/>
    <w:rsid w:val="00CB70BB"/>
    <w:rsid w:val="00CB724E"/>
    <w:rsid w:val="00CC795E"/>
    <w:rsid w:val="00CD38D2"/>
    <w:rsid w:val="00CE3260"/>
    <w:rsid w:val="00CE3E8D"/>
    <w:rsid w:val="00CE716F"/>
    <w:rsid w:val="00CF2BC3"/>
    <w:rsid w:val="00CF63D0"/>
    <w:rsid w:val="00D0221E"/>
    <w:rsid w:val="00D12845"/>
    <w:rsid w:val="00D251BE"/>
    <w:rsid w:val="00D40FA0"/>
    <w:rsid w:val="00D66A9D"/>
    <w:rsid w:val="00D765B2"/>
    <w:rsid w:val="00D846F4"/>
    <w:rsid w:val="00D9007C"/>
    <w:rsid w:val="00D93041"/>
    <w:rsid w:val="00D93540"/>
    <w:rsid w:val="00D9383A"/>
    <w:rsid w:val="00D971D4"/>
    <w:rsid w:val="00DB07F4"/>
    <w:rsid w:val="00DB573F"/>
    <w:rsid w:val="00DD494A"/>
    <w:rsid w:val="00E00614"/>
    <w:rsid w:val="00E007E3"/>
    <w:rsid w:val="00E327E9"/>
    <w:rsid w:val="00E3598A"/>
    <w:rsid w:val="00E46054"/>
    <w:rsid w:val="00E67A0D"/>
    <w:rsid w:val="00E7295F"/>
    <w:rsid w:val="00E76571"/>
    <w:rsid w:val="00E91D11"/>
    <w:rsid w:val="00E93E33"/>
    <w:rsid w:val="00EA2659"/>
    <w:rsid w:val="00EA44D4"/>
    <w:rsid w:val="00EC77F3"/>
    <w:rsid w:val="00ED1D49"/>
    <w:rsid w:val="00F051B8"/>
    <w:rsid w:val="00F236CF"/>
    <w:rsid w:val="00F25CDE"/>
    <w:rsid w:val="00F2797C"/>
    <w:rsid w:val="00F44011"/>
    <w:rsid w:val="00F47401"/>
    <w:rsid w:val="00F53974"/>
    <w:rsid w:val="00F53CCF"/>
    <w:rsid w:val="00F566A7"/>
    <w:rsid w:val="00F57712"/>
    <w:rsid w:val="00F6099E"/>
    <w:rsid w:val="00F75486"/>
    <w:rsid w:val="00F75685"/>
    <w:rsid w:val="00F80953"/>
    <w:rsid w:val="00FA3803"/>
    <w:rsid w:val="00FC593F"/>
    <w:rsid w:val="00FD6538"/>
    <w:rsid w:val="00FE661A"/>
    <w:rsid w:val="00FF024E"/>
    <w:rsid w:val="00FF2267"/>
    <w:rsid w:val="00FF668E"/>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67D93"/>
  <w15:chartTrackingRefBased/>
  <w15:docId w15:val="{F939802E-A6B6-4340-BC6C-9932F41D3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22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022CB"/>
    <w:pPr>
      <w:tabs>
        <w:tab w:val="center" w:pos="4536"/>
        <w:tab w:val="right" w:pos="9072"/>
      </w:tabs>
    </w:pPr>
  </w:style>
  <w:style w:type="character" w:customStyle="1" w:styleId="FooterChar">
    <w:name w:val="Footer Char"/>
    <w:basedOn w:val="DefaultParagraphFont"/>
    <w:link w:val="Footer"/>
    <w:uiPriority w:val="99"/>
    <w:rsid w:val="004022CB"/>
  </w:style>
  <w:style w:type="paragraph" w:styleId="ListParagraph">
    <w:name w:val="List Paragraph"/>
    <w:basedOn w:val="Normal"/>
    <w:uiPriority w:val="34"/>
    <w:qFormat/>
    <w:rsid w:val="008068B3"/>
    <w:pPr>
      <w:ind w:left="720"/>
      <w:contextualSpacing/>
    </w:pPr>
  </w:style>
  <w:style w:type="table" w:styleId="TableGrid">
    <w:name w:val="Table Grid"/>
    <w:basedOn w:val="TableNormal"/>
    <w:uiPriority w:val="39"/>
    <w:rsid w:val="00B32B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12D69"/>
  </w:style>
  <w:style w:type="paragraph" w:styleId="BalloonText">
    <w:name w:val="Balloon Text"/>
    <w:basedOn w:val="Normal"/>
    <w:link w:val="BalloonTextChar"/>
    <w:uiPriority w:val="99"/>
    <w:semiHidden/>
    <w:unhideWhenUsed/>
    <w:rsid w:val="00246C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6C0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4305596">
      <w:bodyDiv w:val="1"/>
      <w:marLeft w:val="0"/>
      <w:marRight w:val="0"/>
      <w:marTop w:val="0"/>
      <w:marBottom w:val="0"/>
      <w:divBdr>
        <w:top w:val="none" w:sz="0" w:space="0" w:color="auto"/>
        <w:left w:val="none" w:sz="0" w:space="0" w:color="auto"/>
        <w:bottom w:val="none" w:sz="0" w:space="0" w:color="auto"/>
        <w:right w:val="none" w:sz="0" w:space="0" w:color="auto"/>
      </w:divBdr>
    </w:div>
    <w:div w:id="542982194">
      <w:bodyDiv w:val="1"/>
      <w:marLeft w:val="0"/>
      <w:marRight w:val="0"/>
      <w:marTop w:val="0"/>
      <w:marBottom w:val="0"/>
      <w:divBdr>
        <w:top w:val="none" w:sz="0" w:space="0" w:color="auto"/>
        <w:left w:val="none" w:sz="0" w:space="0" w:color="auto"/>
        <w:bottom w:val="none" w:sz="0" w:space="0" w:color="auto"/>
        <w:right w:val="none" w:sz="0" w:space="0" w:color="auto"/>
      </w:divBdr>
    </w:div>
    <w:div w:id="857085109">
      <w:bodyDiv w:val="1"/>
      <w:marLeft w:val="0"/>
      <w:marRight w:val="0"/>
      <w:marTop w:val="0"/>
      <w:marBottom w:val="0"/>
      <w:divBdr>
        <w:top w:val="none" w:sz="0" w:space="0" w:color="auto"/>
        <w:left w:val="none" w:sz="0" w:space="0" w:color="auto"/>
        <w:bottom w:val="none" w:sz="0" w:space="0" w:color="auto"/>
        <w:right w:val="none" w:sz="0" w:space="0" w:color="auto"/>
      </w:divBdr>
    </w:div>
    <w:div w:id="2098863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A43558-F9E2-455B-A9D7-CE5EA480B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4</Pages>
  <Words>929</Words>
  <Characters>5301</Characters>
  <Application>Microsoft Office Word</Application>
  <DocSecurity>0</DocSecurity>
  <Lines>44</Lines>
  <Paragraphs>12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6218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 Nakić</dc:creator>
  <cp:keywords/>
  <dc:description/>
  <cp:lastModifiedBy>Goran Rogić</cp:lastModifiedBy>
  <cp:revision>3</cp:revision>
  <cp:lastPrinted>2024-05-23T12:33:00Z</cp:lastPrinted>
  <dcterms:created xsi:type="dcterms:W3CDTF">2024-03-12T21:06:00Z</dcterms:created>
  <dcterms:modified xsi:type="dcterms:W3CDTF">2024-05-23T12:33:00Z</dcterms:modified>
</cp:coreProperties>
</file>