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5CAE504F"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B33CF8">
        <w:rPr>
          <w:rFonts w:ascii="Times New Roman" w:hAnsi="Times New Roman" w:cs="Times New Roman"/>
          <w:b/>
          <w:sz w:val="24"/>
          <w:szCs w:val="24"/>
        </w:rPr>
        <w:t>1</w:t>
      </w:r>
      <w:r w:rsidR="00057C0E">
        <w:rPr>
          <w:rFonts w:ascii="Times New Roman" w:hAnsi="Times New Roman" w:cs="Times New Roman"/>
          <w:b/>
          <w:sz w:val="24"/>
          <w:szCs w:val="24"/>
        </w:rPr>
        <w:t>5</w:t>
      </w:r>
      <w:r w:rsidR="00E46822" w:rsidRPr="003A000C">
        <w:rPr>
          <w:rFonts w:ascii="Times New Roman" w:hAnsi="Times New Roman" w:cs="Times New Roman"/>
          <w:b/>
          <w:sz w:val="24"/>
          <w:szCs w:val="24"/>
        </w:rPr>
        <w:t xml:space="preserve">. sjednice Vijeća Gradske četvrti Peščenica - Žitnjak </w:t>
      </w:r>
    </w:p>
    <w:p w14:paraId="503DF756" w14:textId="71901EC6"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057C0E">
        <w:rPr>
          <w:rFonts w:ascii="Times New Roman" w:hAnsi="Times New Roman" w:cs="Times New Roman"/>
          <w:b/>
          <w:sz w:val="24"/>
          <w:szCs w:val="24"/>
        </w:rPr>
        <w:t>31. kolovoza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678BF536" w:rsidR="00DA232B" w:rsidRDefault="00DA232B"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Darko Stošić, Tomica Rižmarić, Lo</w:t>
      </w:r>
      <w:r w:rsidR="00F52B77">
        <w:rPr>
          <w:rFonts w:ascii="Times New Roman" w:hAnsi="Times New Roman" w:cs="Times New Roman"/>
          <w:sz w:val="24"/>
          <w:szCs w:val="24"/>
        </w:rPr>
        <w:t>rena Sajković, Ljiljana Ivanac</w:t>
      </w:r>
      <w:r w:rsidRPr="00DA232B">
        <w:rPr>
          <w:rFonts w:ascii="Times New Roman" w:hAnsi="Times New Roman" w:cs="Times New Roman"/>
          <w:sz w:val="24"/>
          <w:szCs w:val="24"/>
        </w:rPr>
        <w:t>, Zvonko Dumančić, Dragan Vučić</w:t>
      </w:r>
      <w:r w:rsidR="004733FC">
        <w:rPr>
          <w:rFonts w:ascii="Times New Roman" w:hAnsi="Times New Roman" w:cs="Times New Roman"/>
          <w:sz w:val="24"/>
          <w:szCs w:val="24"/>
        </w:rPr>
        <w:t xml:space="preserve">, </w:t>
      </w:r>
      <w:r w:rsidR="00E7056A">
        <w:rPr>
          <w:rFonts w:ascii="Times New Roman" w:hAnsi="Times New Roman" w:cs="Times New Roman"/>
          <w:sz w:val="24"/>
          <w:szCs w:val="24"/>
        </w:rPr>
        <w:t xml:space="preserve">Zdravko Čabraja, </w:t>
      </w:r>
      <w:r w:rsidR="00057C0E">
        <w:rPr>
          <w:rFonts w:ascii="Times New Roman" w:hAnsi="Times New Roman" w:cs="Times New Roman"/>
          <w:sz w:val="24"/>
          <w:szCs w:val="24"/>
        </w:rPr>
        <w:t>Matija Raos</w:t>
      </w:r>
      <w:r w:rsidR="00E7056A">
        <w:rPr>
          <w:rFonts w:ascii="Times New Roman" w:hAnsi="Times New Roman" w:cs="Times New Roman"/>
          <w:sz w:val="24"/>
          <w:szCs w:val="24"/>
        </w:rPr>
        <w:t xml:space="preserve">, </w:t>
      </w:r>
      <w:r w:rsidRPr="00DA232B">
        <w:rPr>
          <w:rFonts w:ascii="Times New Roman" w:hAnsi="Times New Roman" w:cs="Times New Roman"/>
          <w:sz w:val="24"/>
          <w:szCs w:val="24"/>
        </w:rPr>
        <w:t>Mar</w:t>
      </w:r>
      <w:r w:rsidR="000A1086">
        <w:rPr>
          <w:rFonts w:ascii="Times New Roman" w:hAnsi="Times New Roman" w:cs="Times New Roman"/>
          <w:sz w:val="24"/>
          <w:szCs w:val="24"/>
        </w:rPr>
        <w:t>ko Jelenčić, Mario Sobočan</w:t>
      </w:r>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7056A">
        <w:rPr>
          <w:rFonts w:ascii="Times New Roman" w:hAnsi="Times New Roman" w:cs="Times New Roman"/>
          <w:sz w:val="24"/>
          <w:szCs w:val="24"/>
        </w:rPr>
        <w:t xml:space="preserve">, </w:t>
      </w:r>
      <w:r w:rsidR="004733FC">
        <w:rPr>
          <w:rFonts w:ascii="Times New Roman" w:hAnsi="Times New Roman" w:cs="Times New Roman"/>
          <w:sz w:val="24"/>
          <w:szCs w:val="24"/>
        </w:rPr>
        <w:t xml:space="preserve"> Iris Veronika Ćelić</w:t>
      </w:r>
      <w:r w:rsidR="00B33CF8">
        <w:rPr>
          <w:rFonts w:ascii="Times New Roman" w:hAnsi="Times New Roman" w:cs="Times New Roman"/>
          <w:sz w:val="24"/>
          <w:szCs w:val="24"/>
        </w:rPr>
        <w:t>, Ana Miloš</w:t>
      </w:r>
      <w:r w:rsidR="00057C0E">
        <w:rPr>
          <w:rFonts w:ascii="Times New Roman" w:hAnsi="Times New Roman" w:cs="Times New Roman"/>
          <w:sz w:val="24"/>
          <w:szCs w:val="24"/>
        </w:rPr>
        <w:t xml:space="preserve">, </w:t>
      </w:r>
      <w:r w:rsidR="00057C0E" w:rsidRPr="00DA232B">
        <w:rPr>
          <w:rFonts w:ascii="Times New Roman" w:hAnsi="Times New Roman" w:cs="Times New Roman"/>
          <w:sz w:val="24"/>
          <w:szCs w:val="24"/>
        </w:rPr>
        <w:t>Ramiza Memedi</w:t>
      </w:r>
      <w:r w:rsidR="00057C0E">
        <w:rPr>
          <w:rFonts w:ascii="Times New Roman" w:hAnsi="Times New Roman" w:cs="Times New Roman"/>
          <w:sz w:val="24"/>
          <w:szCs w:val="24"/>
        </w:rPr>
        <w:t xml:space="preserve">, </w:t>
      </w:r>
      <w:r w:rsidR="00057C0E" w:rsidRPr="00DA232B">
        <w:rPr>
          <w:rFonts w:ascii="Times New Roman" w:hAnsi="Times New Roman" w:cs="Times New Roman"/>
          <w:sz w:val="24"/>
          <w:szCs w:val="24"/>
        </w:rPr>
        <w:t>Marija Klobučar</w:t>
      </w:r>
      <w:r w:rsidR="00057C0E">
        <w:rPr>
          <w:rFonts w:ascii="Times New Roman" w:hAnsi="Times New Roman" w:cs="Times New Roman"/>
          <w:sz w:val="24"/>
          <w:szCs w:val="24"/>
        </w:rPr>
        <w:t>.</w:t>
      </w:r>
    </w:p>
    <w:p w14:paraId="4FF47607" w14:textId="4048112F" w:rsidR="0054663D" w:rsidRDefault="0054663D" w:rsidP="001F60B4">
      <w:pPr>
        <w:spacing w:after="0" w:line="240" w:lineRule="auto"/>
        <w:jc w:val="both"/>
        <w:rPr>
          <w:rFonts w:ascii="Times New Roman" w:hAnsi="Times New Roman" w:cs="Times New Roman"/>
          <w:sz w:val="24"/>
          <w:szCs w:val="24"/>
        </w:rPr>
      </w:pPr>
    </w:p>
    <w:p w14:paraId="27C8034E" w14:textId="7F4B197E" w:rsidR="00F52B77" w:rsidRDefault="00F52B77" w:rsidP="001F60B4">
      <w:pPr>
        <w:spacing w:after="0" w:line="240" w:lineRule="auto"/>
        <w:jc w:val="both"/>
        <w:rPr>
          <w:rFonts w:ascii="Times New Roman" w:hAnsi="Times New Roman" w:cs="Times New Roman"/>
          <w:sz w:val="24"/>
          <w:szCs w:val="24"/>
        </w:rPr>
      </w:pPr>
      <w:r w:rsidRPr="00F52B77">
        <w:rPr>
          <w:rFonts w:ascii="Times New Roman" w:hAnsi="Times New Roman" w:cs="Times New Roman"/>
          <w:b/>
          <w:sz w:val="24"/>
          <w:szCs w:val="24"/>
        </w:rPr>
        <w:t xml:space="preserve">Nenazočni članovi: </w:t>
      </w:r>
      <w:r w:rsidR="00057C0E" w:rsidRPr="00DA232B">
        <w:rPr>
          <w:rFonts w:ascii="Times New Roman" w:hAnsi="Times New Roman" w:cs="Times New Roman"/>
          <w:sz w:val="24"/>
          <w:szCs w:val="24"/>
        </w:rPr>
        <w:t>Antonija Komazlić</w:t>
      </w:r>
      <w:r w:rsidR="00057C0E">
        <w:rPr>
          <w:rFonts w:ascii="Times New Roman" w:hAnsi="Times New Roman" w:cs="Times New Roman"/>
          <w:sz w:val="24"/>
          <w:szCs w:val="24"/>
        </w:rPr>
        <w:t>, Đurđica Radaković Groš, Marijan Ćužić</w:t>
      </w:r>
    </w:p>
    <w:p w14:paraId="2AD6363A" w14:textId="77777777" w:rsidR="00F52B77" w:rsidRDefault="00F52B77" w:rsidP="001F60B4">
      <w:pPr>
        <w:spacing w:after="0" w:line="240" w:lineRule="auto"/>
        <w:jc w:val="both"/>
        <w:rPr>
          <w:rFonts w:ascii="Times New Roman" w:hAnsi="Times New Roman" w:cs="Times New Roman"/>
          <w:sz w:val="24"/>
          <w:szCs w:val="24"/>
        </w:rPr>
      </w:pPr>
    </w:p>
    <w:p w14:paraId="66C3E407" w14:textId="0422157B" w:rsidR="004A4CA4" w:rsidRDefault="005D2EBF" w:rsidP="001F60B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Ostali nazočni:</w:t>
      </w:r>
    </w:p>
    <w:p w14:paraId="1FEBA26A" w14:textId="67C19F3B" w:rsidR="003A000C" w:rsidRDefault="00126216" w:rsidP="00C837E2">
      <w:pPr>
        <w:spacing w:after="120" w:line="240" w:lineRule="auto"/>
        <w:jc w:val="both"/>
        <w:rPr>
          <w:rFonts w:ascii="Times New Roman" w:hAnsi="Times New Roman" w:cs="Times New Roman"/>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 xml:space="preserve">voditelj Područnog odsjeka Peščenica-Žitnjak,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907CD6">
        <w:rPr>
          <w:rFonts w:ascii="Times New Roman" w:hAnsi="Times New Roman" w:cs="Times New Roman"/>
          <w:sz w:val="24"/>
        </w:rPr>
        <w:t>viša str</w:t>
      </w:r>
      <w:r w:rsidR="00424B97">
        <w:rPr>
          <w:rFonts w:ascii="Times New Roman" w:hAnsi="Times New Roman" w:cs="Times New Roman"/>
          <w:sz w:val="24"/>
        </w:rPr>
        <w:t xml:space="preserve">učna suradnica </w:t>
      </w:r>
      <w:r w:rsidR="00424B97" w:rsidRPr="00424B97">
        <w:rPr>
          <w:rFonts w:ascii="Times New Roman" w:hAnsi="Times New Roman" w:cs="Times New Roman"/>
          <w:b/>
          <w:i/>
          <w:sz w:val="24"/>
        </w:rPr>
        <w:t>Iva Dujić Horvat</w:t>
      </w:r>
      <w:r w:rsidR="00424B97">
        <w:rPr>
          <w:rFonts w:ascii="Times New Roman" w:hAnsi="Times New Roman" w:cs="Times New Roman"/>
          <w:sz w:val="24"/>
        </w:rPr>
        <w:t>, službenici Gradskog ureda za mjesnu samoupravu, civilnu zaštitu i sigurnost.</w:t>
      </w:r>
    </w:p>
    <w:p w14:paraId="0A067FAA" w14:textId="77777777" w:rsidR="009256D2" w:rsidRPr="00DA232B" w:rsidRDefault="009256D2" w:rsidP="00C837E2">
      <w:pPr>
        <w:spacing w:after="120" w:line="240" w:lineRule="auto"/>
        <w:jc w:val="both"/>
        <w:rPr>
          <w:rFonts w:ascii="Times New Roman" w:hAnsi="Times New Roman" w:cs="Times New Roman"/>
          <w:i/>
          <w:sz w:val="24"/>
        </w:rPr>
      </w:pPr>
    </w:p>
    <w:p w14:paraId="2DC2827E" w14:textId="68D07978"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057C0E">
        <w:rPr>
          <w:rFonts w:ascii="Times New Roman" w:hAnsi="Times New Roman" w:cs="Times New Roman"/>
          <w:b/>
          <w:i/>
          <w:sz w:val="24"/>
        </w:rPr>
        <w:t>6</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3914FDB7"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w:t>
      </w:r>
      <w:r w:rsidR="00057C0E">
        <w:rPr>
          <w:rFonts w:ascii="Times New Roman" w:hAnsi="Times New Roman" w:cs="Times New Roman"/>
          <w:sz w:val="24"/>
        </w:rPr>
        <w:t>4</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59DBDEED" w:rsidR="004414B6" w:rsidRPr="007C54C6" w:rsidRDefault="004414B6" w:rsidP="004414B6">
      <w:pPr>
        <w:spacing w:after="120" w:line="240" w:lineRule="auto"/>
        <w:jc w:val="both"/>
        <w:rPr>
          <w:rFonts w:ascii="Times New Roman" w:hAnsi="Times New Roman" w:cs="Times New Roman"/>
          <w:bCs/>
          <w:sz w:val="24"/>
          <w:szCs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02AE6908" w14:textId="70D576CA" w:rsidR="00F52B77" w:rsidRDefault="00F52B77" w:rsidP="003D145A">
      <w:pPr>
        <w:spacing w:after="0" w:line="240" w:lineRule="auto"/>
        <w:jc w:val="both"/>
        <w:rPr>
          <w:rFonts w:ascii="Times New Roman" w:hAnsi="Times New Roman" w:cs="Times New Roman"/>
          <w:sz w:val="24"/>
        </w:rPr>
      </w:pPr>
      <w:r>
        <w:rPr>
          <w:rFonts w:ascii="Times New Roman" w:hAnsi="Times New Roman" w:cs="Times New Roman"/>
          <w:sz w:val="24"/>
        </w:rPr>
        <w:t>Obzirom na izmjene i dopune materijala prije same sjednice p</w:t>
      </w:r>
      <w:r w:rsidR="003C47CC">
        <w:rPr>
          <w:rFonts w:ascii="Times New Roman" w:hAnsi="Times New Roman" w:cs="Times New Roman"/>
          <w:sz w:val="24"/>
        </w:rPr>
        <w:t xml:space="preserve">redsjednik Vijeća </w:t>
      </w:r>
      <w:r w:rsidR="00E7056A">
        <w:rPr>
          <w:rFonts w:ascii="Times New Roman" w:hAnsi="Times New Roman" w:cs="Times New Roman"/>
          <w:sz w:val="24"/>
        </w:rPr>
        <w:t xml:space="preserve">predlaže </w:t>
      </w:r>
      <w:r>
        <w:rPr>
          <w:rFonts w:ascii="Times New Roman" w:hAnsi="Times New Roman" w:cs="Times New Roman"/>
          <w:sz w:val="24"/>
        </w:rPr>
        <w:t>promjenu dnevnog reda</w:t>
      </w:r>
      <w:r w:rsidR="003C3788">
        <w:rPr>
          <w:rFonts w:ascii="Times New Roman" w:hAnsi="Times New Roman" w:cs="Times New Roman"/>
          <w:sz w:val="24"/>
        </w:rPr>
        <w:t xml:space="preserve"> zamjenom 4. točke dnevnog reda</w:t>
      </w:r>
      <w:r>
        <w:rPr>
          <w:rFonts w:ascii="Times New Roman" w:hAnsi="Times New Roman" w:cs="Times New Roman"/>
          <w:sz w:val="24"/>
        </w:rPr>
        <w:t xml:space="preserve"> na sljedeći način:</w:t>
      </w:r>
      <w:r w:rsidR="00E7056A">
        <w:rPr>
          <w:rFonts w:ascii="Times New Roman" w:hAnsi="Times New Roman" w:cs="Times New Roman"/>
          <w:sz w:val="24"/>
        </w:rPr>
        <w:t xml:space="preserve"> </w:t>
      </w:r>
    </w:p>
    <w:p w14:paraId="33688FCC" w14:textId="77777777" w:rsidR="00F52B77" w:rsidRDefault="00F52B77" w:rsidP="003D145A">
      <w:pPr>
        <w:spacing w:after="0" w:line="240" w:lineRule="auto"/>
        <w:jc w:val="both"/>
        <w:rPr>
          <w:rFonts w:ascii="Times New Roman" w:hAnsi="Times New Roman" w:cs="Times New Roman"/>
          <w:sz w:val="24"/>
        </w:rPr>
      </w:pPr>
    </w:p>
    <w:p w14:paraId="03BCEFBF" w14:textId="797C5894" w:rsidR="00D476A0" w:rsidRDefault="00224312" w:rsidP="00523E5C">
      <w:pPr>
        <w:pStyle w:val="Odlomakpopisa"/>
        <w:numPr>
          <w:ilvl w:val="0"/>
          <w:numId w:val="1"/>
        </w:numPr>
        <w:jc w:val="both"/>
        <w:rPr>
          <w:rFonts w:ascii="Times New Roman" w:hAnsi="Times New Roman" w:cs="Times New Roman"/>
          <w:sz w:val="24"/>
        </w:rPr>
      </w:pPr>
      <w:r>
        <w:rPr>
          <w:rFonts w:ascii="Times New Roman" w:hAnsi="Times New Roman" w:cs="Times New Roman"/>
          <w:sz w:val="24"/>
        </w:rPr>
        <w:t>Za p</w:t>
      </w:r>
      <w:r w:rsidRPr="00224312">
        <w:rPr>
          <w:rFonts w:ascii="Times New Roman" w:hAnsi="Times New Roman" w:cs="Times New Roman"/>
          <w:sz w:val="24"/>
        </w:rPr>
        <w:t>redloženu točku</w:t>
      </w:r>
      <w:r w:rsidR="00482CFE" w:rsidRPr="00224312">
        <w:rPr>
          <w:rFonts w:ascii="Times New Roman" w:hAnsi="Times New Roman" w:cs="Times New Roman"/>
          <w:sz w:val="24"/>
        </w:rPr>
        <w:t xml:space="preserve"> </w:t>
      </w:r>
      <w:r w:rsidR="00057C0E" w:rsidRPr="00224312">
        <w:rPr>
          <w:rFonts w:ascii="Times New Roman" w:hAnsi="Times New Roman" w:cs="Times New Roman"/>
          <w:sz w:val="24"/>
        </w:rPr>
        <w:t>4</w:t>
      </w:r>
      <w:r w:rsidR="00E7056A" w:rsidRPr="00224312">
        <w:rPr>
          <w:rFonts w:ascii="Times New Roman" w:hAnsi="Times New Roman" w:cs="Times New Roman"/>
          <w:sz w:val="24"/>
        </w:rPr>
        <w:t xml:space="preserve">. </w:t>
      </w:r>
      <w:r w:rsidRPr="00224312">
        <w:rPr>
          <w:rFonts w:ascii="Times New Roman" w:eastAsia="Calibri" w:hAnsi="Times New Roman" w:cs="Times New Roman"/>
          <w:b/>
        </w:rPr>
        <w:t xml:space="preserve">Prijedlog zaključka o davanju mišljenja o raspolaganju građevinskim zemljištem na području MO Savica Šanci (na dijelu k.č.br. 663/1 k.o. Žitnjak) zbog izgradnje odgojno-obrazovnog centra Islamske zajednice u Hrvatskoj </w:t>
      </w:r>
      <w:r>
        <w:rPr>
          <w:rFonts w:ascii="Times New Roman" w:hAnsi="Times New Roman" w:cs="Times New Roman"/>
          <w:sz w:val="24"/>
        </w:rPr>
        <w:t xml:space="preserve">predlaže Vijeću </w:t>
      </w:r>
      <w:r w:rsidR="003C3788">
        <w:rPr>
          <w:rFonts w:ascii="Times New Roman" w:hAnsi="Times New Roman" w:cs="Times New Roman"/>
          <w:sz w:val="24"/>
        </w:rPr>
        <w:t>izmjenu</w:t>
      </w:r>
      <w:r>
        <w:rPr>
          <w:rFonts w:ascii="Times New Roman" w:hAnsi="Times New Roman" w:cs="Times New Roman"/>
          <w:sz w:val="24"/>
        </w:rPr>
        <w:t xml:space="preserve"> točke u </w:t>
      </w:r>
      <w:bookmarkStart w:id="0" w:name="_Hlk112926963"/>
      <w:r w:rsidRPr="00224312">
        <w:rPr>
          <w:rFonts w:ascii="Times New Roman" w:hAnsi="Times New Roman" w:cs="Times New Roman"/>
          <w:b/>
          <w:sz w:val="24"/>
        </w:rPr>
        <w:t xml:space="preserve">Zahtjev za siguravanje sredstava </w:t>
      </w:r>
      <w:r w:rsidRPr="00224312">
        <w:rPr>
          <w:rFonts w:ascii="Times New Roman" w:hAnsi="Times New Roman" w:cs="Times New Roman"/>
          <w:b/>
        </w:rPr>
        <w:t xml:space="preserve"> radove na uređivanju stepenica i pristupnog puta u Ulici Donje Svetice</w:t>
      </w:r>
      <w:bookmarkEnd w:id="0"/>
    </w:p>
    <w:p w14:paraId="0DCFAF9C" w14:textId="298B6D77" w:rsidR="003B557F" w:rsidRPr="003610FA" w:rsidRDefault="003B557F" w:rsidP="003610FA">
      <w:pPr>
        <w:spacing w:after="0" w:line="240" w:lineRule="auto"/>
        <w:jc w:val="both"/>
        <w:rPr>
          <w:rFonts w:ascii="Times New Roman" w:hAnsi="Times New Roman" w:cs="Times New Roman"/>
          <w:sz w:val="24"/>
        </w:rPr>
      </w:pPr>
    </w:p>
    <w:p w14:paraId="4311FE1B" w14:textId="77777777" w:rsidR="0054663D" w:rsidRDefault="0054663D" w:rsidP="003D145A">
      <w:pPr>
        <w:spacing w:after="0" w:line="240" w:lineRule="auto"/>
        <w:jc w:val="both"/>
        <w:rPr>
          <w:rFonts w:ascii="Times New Roman" w:hAnsi="Times New Roman" w:cs="Times New Roman"/>
          <w:sz w:val="24"/>
        </w:rPr>
      </w:pPr>
    </w:p>
    <w:p w14:paraId="6A7F9071" w14:textId="57232866" w:rsidR="00E7056A" w:rsidRDefault="0054663D"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Prijedlog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2F0CFA9B" w14:textId="5DB2510A" w:rsidR="005B53C8" w:rsidRDefault="005B53C8" w:rsidP="003610FA">
      <w:pPr>
        <w:pStyle w:val="Normal1"/>
        <w:spacing w:after="200"/>
        <w:rPr>
          <w:b/>
          <w:sz w:val="24"/>
          <w:szCs w:val="24"/>
        </w:rPr>
      </w:pPr>
    </w:p>
    <w:p w14:paraId="65E8769D" w14:textId="7B1D532E" w:rsidR="000C5A6B" w:rsidRDefault="000C5A6B" w:rsidP="000C5A6B">
      <w:pPr>
        <w:pStyle w:val="Normal1"/>
        <w:spacing w:after="200"/>
        <w:jc w:val="center"/>
        <w:rPr>
          <w:b/>
          <w:sz w:val="24"/>
          <w:szCs w:val="24"/>
        </w:rPr>
      </w:pPr>
      <w:r w:rsidRPr="000B7747">
        <w:rPr>
          <w:b/>
          <w:sz w:val="24"/>
          <w:szCs w:val="24"/>
        </w:rPr>
        <w:t>DNEVNI RED</w:t>
      </w:r>
    </w:p>
    <w:p w14:paraId="4E0AB1C0" w14:textId="16F5917B" w:rsidR="00907CD6" w:rsidRDefault="00907CD6" w:rsidP="00907CD6">
      <w:pPr>
        <w:spacing w:after="160" w:line="259" w:lineRule="auto"/>
        <w:ind w:right="95"/>
        <w:contextualSpacing/>
        <w:jc w:val="both"/>
        <w:rPr>
          <w:rFonts w:ascii="Times New Roman" w:eastAsia="Times New Roman" w:hAnsi="Times New Roman" w:cs="Times New Roman"/>
          <w:b/>
          <w:sz w:val="24"/>
          <w:szCs w:val="24"/>
        </w:rPr>
      </w:pPr>
    </w:p>
    <w:p w14:paraId="40E14606" w14:textId="2A74B183" w:rsidR="003844FF" w:rsidRPr="003844FF" w:rsidRDefault="003844FF" w:rsidP="00523E5C">
      <w:pPr>
        <w:numPr>
          <w:ilvl w:val="0"/>
          <w:numId w:val="2"/>
        </w:numPr>
        <w:spacing w:after="100" w:line="240" w:lineRule="auto"/>
        <w:jc w:val="both"/>
        <w:rPr>
          <w:rFonts w:ascii="Times New Roman" w:eastAsia="Times New Roman" w:hAnsi="Times New Roman" w:cs="Times New Roman"/>
          <w:b/>
          <w:bCs/>
          <w:sz w:val="24"/>
          <w:szCs w:val="24"/>
          <w:lang w:eastAsia="hr-HR"/>
        </w:rPr>
      </w:pPr>
      <w:bookmarkStart w:id="1" w:name="_Hlk112927023"/>
      <w:bookmarkStart w:id="2" w:name="_Hlk108693902"/>
      <w:r w:rsidRPr="003844FF">
        <w:rPr>
          <w:rFonts w:ascii="Times New Roman" w:eastAsia="Times New Roman" w:hAnsi="Times New Roman" w:cs="Times New Roman"/>
          <w:b/>
          <w:bCs/>
          <w:sz w:val="24"/>
          <w:szCs w:val="24"/>
          <w:lang w:eastAsia="hr-HR"/>
        </w:rPr>
        <w:t>Prijedlog zaključka o prioritetima za donošenje Plana komunalnih aktivnosti Gradske četvrti Peščenica-Žitnjak za 2023.</w:t>
      </w:r>
    </w:p>
    <w:bookmarkEnd w:id="1"/>
    <w:p w14:paraId="1D482BA0" w14:textId="77777777" w:rsidR="003844FF" w:rsidRPr="003844FF" w:rsidRDefault="003844FF" w:rsidP="003844FF">
      <w:pPr>
        <w:spacing w:after="100" w:line="240" w:lineRule="auto"/>
        <w:ind w:left="720"/>
        <w:jc w:val="both"/>
        <w:rPr>
          <w:rFonts w:ascii="Times New Roman" w:eastAsia="Times New Roman" w:hAnsi="Times New Roman" w:cs="Times New Roman"/>
          <w:b/>
          <w:bCs/>
          <w:sz w:val="24"/>
          <w:szCs w:val="24"/>
          <w:lang w:eastAsia="hr-HR"/>
        </w:rPr>
      </w:pPr>
    </w:p>
    <w:p w14:paraId="74BE4BA0" w14:textId="77777777" w:rsidR="003844FF" w:rsidRPr="003844FF" w:rsidRDefault="003844FF" w:rsidP="00523E5C">
      <w:pPr>
        <w:numPr>
          <w:ilvl w:val="0"/>
          <w:numId w:val="2"/>
        </w:numPr>
        <w:spacing w:after="100" w:line="240" w:lineRule="auto"/>
        <w:jc w:val="both"/>
        <w:rPr>
          <w:rFonts w:ascii="Times New Roman" w:eastAsia="Times New Roman" w:hAnsi="Times New Roman" w:cs="Times New Roman"/>
          <w:b/>
          <w:bCs/>
          <w:sz w:val="24"/>
          <w:szCs w:val="24"/>
          <w:lang w:eastAsia="hr-HR"/>
        </w:rPr>
      </w:pPr>
      <w:r w:rsidRPr="003844FF">
        <w:rPr>
          <w:rFonts w:ascii="Times New Roman" w:eastAsia="Times New Roman" w:hAnsi="Times New Roman" w:cs="Times New Roman"/>
          <w:b/>
          <w:bCs/>
          <w:sz w:val="24"/>
          <w:szCs w:val="24"/>
          <w:lang w:eastAsia="hr-HR"/>
        </w:rPr>
        <w:t>Prijedlozi zaključaka o davanju mišljenja po čl. 86. Statuta Grada Zagreba</w:t>
      </w:r>
    </w:p>
    <w:p w14:paraId="4368234C" w14:textId="77777777" w:rsidR="003844FF" w:rsidRPr="003844FF" w:rsidRDefault="003844FF" w:rsidP="003844FF">
      <w:pPr>
        <w:spacing w:after="100" w:line="240" w:lineRule="auto"/>
        <w:ind w:left="720"/>
        <w:jc w:val="both"/>
        <w:rPr>
          <w:rFonts w:ascii="Times New Roman" w:eastAsia="Times New Roman" w:hAnsi="Times New Roman" w:cs="Times New Roman"/>
          <w:b/>
          <w:bCs/>
          <w:sz w:val="24"/>
          <w:szCs w:val="24"/>
          <w:lang w:eastAsia="hr-HR"/>
        </w:rPr>
      </w:pPr>
    </w:p>
    <w:p w14:paraId="68DE4884" w14:textId="3E082BA1" w:rsidR="003844FF" w:rsidRPr="003844FF" w:rsidRDefault="003844FF" w:rsidP="003844FF">
      <w:pPr>
        <w:spacing w:after="100" w:line="240" w:lineRule="auto"/>
        <w:ind w:left="720"/>
        <w:jc w:val="both"/>
        <w:rPr>
          <w:rFonts w:ascii="Times New Roman" w:eastAsia="Times New Roman" w:hAnsi="Times New Roman" w:cs="Times New Roman"/>
          <w:b/>
          <w:bCs/>
          <w:sz w:val="24"/>
          <w:szCs w:val="24"/>
          <w:lang w:eastAsia="hr-HR"/>
        </w:rPr>
      </w:pPr>
      <w:r w:rsidRPr="003844FF">
        <w:rPr>
          <w:rFonts w:ascii="Times New Roman" w:eastAsia="Times New Roman" w:hAnsi="Times New Roman" w:cs="Times New Roman"/>
          <w:b/>
          <w:bCs/>
          <w:sz w:val="24"/>
          <w:szCs w:val="24"/>
          <w:lang w:eastAsia="hr-HR"/>
        </w:rPr>
        <w:t xml:space="preserve">1.) Ukidanje statusa javnog dobra u općoj uporabi (na z.k.č. 6744/41, put, površine 439,3 čhv, odnosno1580 m2, z.k.č. 6744/51, put u polonji, površine 266,9 čhv, </w:t>
      </w:r>
      <w:r w:rsidRPr="003844FF">
        <w:rPr>
          <w:rFonts w:ascii="Times New Roman" w:eastAsia="Times New Roman" w:hAnsi="Times New Roman" w:cs="Times New Roman"/>
          <w:b/>
          <w:bCs/>
          <w:sz w:val="24"/>
          <w:szCs w:val="24"/>
          <w:lang w:eastAsia="hr-HR"/>
        </w:rPr>
        <w:lastRenderedPageBreak/>
        <w:t>odnosno 960 m2 i z.k.č. 6744/77, put Čulinečka cesta, površine 1652 m2 sve upisane u PO</w:t>
      </w:r>
      <w:r>
        <w:rPr>
          <w:rFonts w:ascii="Times New Roman" w:eastAsia="Times New Roman" w:hAnsi="Times New Roman" w:cs="Times New Roman"/>
          <w:b/>
          <w:bCs/>
          <w:sz w:val="24"/>
          <w:szCs w:val="24"/>
          <w:lang w:eastAsia="hr-HR"/>
        </w:rPr>
        <w:t>PIS I k.o. Grad Zagreb) - CUPOV</w:t>
      </w:r>
    </w:p>
    <w:p w14:paraId="3290E212" w14:textId="77777777" w:rsidR="003844FF" w:rsidRPr="003844FF" w:rsidRDefault="003844FF" w:rsidP="003844FF">
      <w:pPr>
        <w:spacing w:after="100" w:line="240" w:lineRule="auto"/>
        <w:ind w:left="720"/>
        <w:jc w:val="both"/>
        <w:rPr>
          <w:rFonts w:ascii="Times New Roman" w:eastAsia="Times New Roman" w:hAnsi="Times New Roman" w:cs="Times New Roman"/>
          <w:b/>
          <w:bCs/>
          <w:sz w:val="24"/>
          <w:szCs w:val="24"/>
          <w:lang w:eastAsia="hr-HR"/>
        </w:rPr>
      </w:pPr>
    </w:p>
    <w:p w14:paraId="7B3D9883" w14:textId="77777777" w:rsidR="003844FF" w:rsidRPr="003844FF" w:rsidRDefault="003844FF" w:rsidP="00523E5C">
      <w:pPr>
        <w:numPr>
          <w:ilvl w:val="0"/>
          <w:numId w:val="2"/>
        </w:numPr>
        <w:spacing w:after="100" w:line="240" w:lineRule="auto"/>
        <w:jc w:val="both"/>
        <w:rPr>
          <w:rFonts w:ascii="Times New Roman" w:eastAsia="Times New Roman" w:hAnsi="Times New Roman" w:cs="Times New Roman"/>
          <w:b/>
          <w:bCs/>
          <w:sz w:val="24"/>
          <w:szCs w:val="24"/>
          <w:lang w:eastAsia="hr-HR"/>
        </w:rPr>
      </w:pPr>
      <w:r w:rsidRPr="003844FF">
        <w:rPr>
          <w:rFonts w:ascii="Times New Roman" w:eastAsia="Times New Roman" w:hAnsi="Times New Roman" w:cs="Times New Roman"/>
          <w:b/>
          <w:bCs/>
          <w:sz w:val="24"/>
          <w:szCs w:val="24"/>
          <w:lang w:eastAsia="hr-HR"/>
        </w:rPr>
        <w:t>Prijedlog zaključka o preimenovanju autobusnih i tramvajskih stajališta ZET-a na području Gradske četvrti Peščenica-Žitnjak</w:t>
      </w:r>
    </w:p>
    <w:p w14:paraId="342D2DDB" w14:textId="1304DBA8" w:rsidR="003844FF" w:rsidRPr="003844FF" w:rsidRDefault="003844FF" w:rsidP="003844FF">
      <w:pPr>
        <w:spacing w:after="100" w:line="240" w:lineRule="auto"/>
        <w:jc w:val="both"/>
        <w:rPr>
          <w:rFonts w:ascii="Times New Roman" w:eastAsia="Times New Roman" w:hAnsi="Times New Roman" w:cs="Times New Roman"/>
          <w:b/>
          <w:bCs/>
          <w:sz w:val="24"/>
          <w:szCs w:val="24"/>
          <w:lang w:eastAsia="hr-HR"/>
        </w:rPr>
      </w:pPr>
    </w:p>
    <w:p w14:paraId="3FE90E7F" w14:textId="5C22267B" w:rsidR="003844FF" w:rsidRPr="003844FF" w:rsidRDefault="003844FF" w:rsidP="00523E5C">
      <w:pPr>
        <w:numPr>
          <w:ilvl w:val="0"/>
          <w:numId w:val="2"/>
        </w:numPr>
        <w:spacing w:after="100" w:line="240" w:lineRule="auto"/>
        <w:jc w:val="both"/>
        <w:rPr>
          <w:rFonts w:ascii="Times New Roman" w:eastAsia="Times New Roman" w:hAnsi="Times New Roman" w:cs="Times New Roman"/>
          <w:b/>
          <w:bCs/>
          <w:sz w:val="24"/>
          <w:szCs w:val="24"/>
          <w:lang w:eastAsia="hr-HR"/>
        </w:rPr>
      </w:pPr>
      <w:r w:rsidRPr="00224312">
        <w:rPr>
          <w:rFonts w:ascii="Times New Roman" w:hAnsi="Times New Roman" w:cs="Times New Roman"/>
          <w:b/>
          <w:sz w:val="24"/>
        </w:rPr>
        <w:t xml:space="preserve">Zahtjev za siguravanje sredstava </w:t>
      </w:r>
      <w:r w:rsidRPr="00224312">
        <w:rPr>
          <w:rFonts w:ascii="Times New Roman" w:hAnsi="Times New Roman" w:cs="Times New Roman"/>
          <w:b/>
        </w:rPr>
        <w:t xml:space="preserve"> radove na uređivanju stepenica i pristupnog puta u Ulici Donje Svetice</w:t>
      </w:r>
    </w:p>
    <w:p w14:paraId="252B15A0" w14:textId="77777777" w:rsidR="003844FF" w:rsidRPr="003844FF" w:rsidRDefault="003844FF" w:rsidP="003844FF">
      <w:pPr>
        <w:spacing w:after="100" w:line="240" w:lineRule="auto"/>
        <w:ind w:left="720"/>
        <w:jc w:val="both"/>
        <w:rPr>
          <w:rFonts w:ascii="Times New Roman" w:eastAsia="Times New Roman" w:hAnsi="Times New Roman" w:cs="Times New Roman"/>
          <w:b/>
          <w:bCs/>
          <w:sz w:val="24"/>
          <w:szCs w:val="24"/>
          <w:lang w:eastAsia="hr-HR"/>
        </w:rPr>
      </w:pPr>
    </w:p>
    <w:p w14:paraId="6ADDEEFB" w14:textId="77777777" w:rsidR="003844FF" w:rsidRPr="003844FF" w:rsidRDefault="003844FF" w:rsidP="00523E5C">
      <w:pPr>
        <w:numPr>
          <w:ilvl w:val="0"/>
          <w:numId w:val="2"/>
        </w:numPr>
        <w:spacing w:after="100" w:line="240" w:lineRule="auto"/>
        <w:jc w:val="both"/>
        <w:rPr>
          <w:rFonts w:ascii="Times New Roman" w:eastAsia="Times New Roman" w:hAnsi="Times New Roman" w:cs="Times New Roman"/>
          <w:b/>
          <w:bCs/>
          <w:sz w:val="24"/>
          <w:szCs w:val="24"/>
          <w:lang w:eastAsia="hr-HR"/>
        </w:rPr>
      </w:pPr>
      <w:r w:rsidRPr="003844FF">
        <w:rPr>
          <w:rFonts w:ascii="Times New Roman" w:eastAsia="Times New Roman" w:hAnsi="Times New Roman" w:cs="Times New Roman"/>
          <w:b/>
          <w:bCs/>
          <w:sz w:val="24"/>
          <w:szCs w:val="24"/>
          <w:lang w:eastAsia="hr-HR"/>
        </w:rPr>
        <w:t>Prijedlozi zaključaka o rješavanju aktualne komunalne problematike</w:t>
      </w:r>
    </w:p>
    <w:p w14:paraId="52B42F6F" w14:textId="77777777" w:rsidR="003844FF" w:rsidRPr="003844FF" w:rsidRDefault="003844FF" w:rsidP="003844FF">
      <w:pPr>
        <w:spacing w:after="100" w:line="240" w:lineRule="auto"/>
        <w:ind w:left="720"/>
        <w:jc w:val="both"/>
        <w:rPr>
          <w:rFonts w:ascii="Times New Roman" w:eastAsia="Times New Roman" w:hAnsi="Times New Roman" w:cs="Times New Roman"/>
          <w:b/>
          <w:bCs/>
          <w:sz w:val="24"/>
          <w:szCs w:val="24"/>
          <w:lang w:eastAsia="hr-HR"/>
        </w:rPr>
      </w:pPr>
    </w:p>
    <w:p w14:paraId="32FB91F3" w14:textId="658C8AE4" w:rsidR="005B53C8" w:rsidRDefault="003844FF" w:rsidP="00523E5C">
      <w:pPr>
        <w:numPr>
          <w:ilvl w:val="0"/>
          <w:numId w:val="2"/>
        </w:numPr>
        <w:spacing w:after="100" w:line="240" w:lineRule="auto"/>
        <w:jc w:val="both"/>
        <w:rPr>
          <w:rFonts w:ascii="Times New Roman" w:eastAsia="Times New Roman" w:hAnsi="Times New Roman" w:cs="Times New Roman"/>
          <w:b/>
          <w:bCs/>
          <w:sz w:val="24"/>
          <w:szCs w:val="24"/>
          <w:lang w:eastAsia="hr-HR"/>
        </w:rPr>
      </w:pPr>
      <w:r w:rsidRPr="003844FF">
        <w:rPr>
          <w:rFonts w:ascii="Times New Roman" w:eastAsia="Times New Roman" w:hAnsi="Times New Roman" w:cs="Times New Roman"/>
          <w:b/>
          <w:bCs/>
          <w:sz w:val="24"/>
          <w:szCs w:val="24"/>
          <w:lang w:eastAsia="hr-HR"/>
        </w:rPr>
        <w:t>Izvješća, pitanja i prijedlozi</w:t>
      </w:r>
    </w:p>
    <w:p w14:paraId="35ECA68B" w14:textId="365C5F72" w:rsidR="003610FA" w:rsidRDefault="003610FA" w:rsidP="003610FA">
      <w:pPr>
        <w:spacing w:after="100" w:line="240" w:lineRule="auto"/>
        <w:ind w:left="993"/>
        <w:jc w:val="both"/>
        <w:rPr>
          <w:rFonts w:ascii="Times New Roman" w:eastAsia="Times New Roman" w:hAnsi="Times New Roman" w:cs="Times New Roman"/>
          <w:b/>
          <w:bCs/>
          <w:sz w:val="24"/>
          <w:szCs w:val="24"/>
          <w:lang w:eastAsia="hr-HR"/>
        </w:rPr>
      </w:pPr>
    </w:p>
    <w:p w14:paraId="10C66538" w14:textId="2D04BB97" w:rsidR="009256D2" w:rsidRDefault="009256D2" w:rsidP="003610FA">
      <w:pPr>
        <w:spacing w:after="100" w:line="240" w:lineRule="auto"/>
        <w:ind w:left="993"/>
        <w:jc w:val="both"/>
        <w:rPr>
          <w:rFonts w:ascii="Times New Roman" w:eastAsia="Times New Roman" w:hAnsi="Times New Roman" w:cs="Times New Roman"/>
          <w:b/>
          <w:bCs/>
          <w:sz w:val="24"/>
          <w:szCs w:val="24"/>
          <w:lang w:eastAsia="hr-HR"/>
        </w:rPr>
      </w:pPr>
    </w:p>
    <w:bookmarkEnd w:id="2"/>
    <w:p w14:paraId="3FAB152B" w14:textId="77777777" w:rsidR="003844FF" w:rsidRDefault="00907CD6" w:rsidP="003844FF">
      <w:pPr>
        <w:spacing w:after="160" w:line="259" w:lineRule="auto"/>
        <w:ind w:right="95"/>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Pr="00907CD6">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w:t>
      </w:r>
      <w:r w:rsidRPr="00907CD6">
        <w:rPr>
          <w:rFonts w:ascii="Times New Roman" w:eastAsia="Times New Roman" w:hAnsi="Times New Roman" w:cs="Times New Roman"/>
          <w:b/>
          <w:sz w:val="24"/>
          <w:szCs w:val="24"/>
        </w:rPr>
        <w:tab/>
      </w:r>
      <w:bookmarkStart w:id="3" w:name="_Hlk49872093"/>
      <w:r w:rsidR="003844FF" w:rsidRPr="003844FF">
        <w:rPr>
          <w:rFonts w:ascii="Times New Roman" w:eastAsia="Times New Roman" w:hAnsi="Times New Roman" w:cs="Times New Roman"/>
          <w:b/>
          <w:sz w:val="24"/>
          <w:szCs w:val="24"/>
        </w:rPr>
        <w:t>Prijedlog zaključka o prioritetima za donošenje Plana komunalnih aktivnosti Gradske četvrti Peščenica-Žitnjak za 2023.</w:t>
      </w:r>
    </w:p>
    <w:p w14:paraId="43C12BEE" w14:textId="77777777" w:rsidR="003844FF" w:rsidRDefault="003844FF" w:rsidP="003844FF">
      <w:pPr>
        <w:spacing w:after="160" w:line="259" w:lineRule="auto"/>
        <w:ind w:right="95"/>
        <w:contextualSpacing/>
        <w:jc w:val="both"/>
        <w:rPr>
          <w:rFonts w:ascii="Times New Roman" w:eastAsia="Times New Roman" w:hAnsi="Times New Roman" w:cs="Times New Roman"/>
          <w:b/>
          <w:sz w:val="24"/>
          <w:szCs w:val="24"/>
        </w:rPr>
      </w:pPr>
    </w:p>
    <w:p w14:paraId="61AE1FE4" w14:textId="15F3F79B" w:rsidR="009256D2" w:rsidRDefault="00B32099" w:rsidP="00817591">
      <w:pPr>
        <w:spacing w:after="160" w:line="259" w:lineRule="auto"/>
        <w:ind w:right="95"/>
        <w:contextualSpacing/>
        <w:jc w:val="both"/>
        <w:rPr>
          <w:rFonts w:ascii="Times New Roman" w:hAnsi="Times New Roman" w:cs="Times New Roman"/>
          <w:sz w:val="24"/>
        </w:rPr>
      </w:pPr>
      <w:r>
        <w:rPr>
          <w:rStyle w:val="normalchar1"/>
          <w:bCs/>
          <w:sz w:val="24"/>
          <w:szCs w:val="24"/>
        </w:rPr>
        <w:t>Predsjednik</w:t>
      </w:r>
      <w:r w:rsidR="006B628B">
        <w:rPr>
          <w:rStyle w:val="normalchar1"/>
          <w:bCs/>
          <w:sz w:val="24"/>
          <w:szCs w:val="24"/>
        </w:rPr>
        <w:t xml:space="preserve"> uvodno obrazl</w:t>
      </w:r>
      <w:r w:rsidR="006B2F05">
        <w:rPr>
          <w:rStyle w:val="normalchar1"/>
          <w:bCs/>
          <w:sz w:val="24"/>
          <w:szCs w:val="24"/>
        </w:rPr>
        <w:t>aže predmet rasprave</w:t>
      </w:r>
      <w:r w:rsidR="00E9116B">
        <w:rPr>
          <w:rStyle w:val="normalchar1"/>
          <w:bCs/>
          <w:sz w:val="24"/>
          <w:szCs w:val="24"/>
        </w:rPr>
        <w:t xml:space="preserve"> napominjući</w:t>
      </w:r>
      <w:r w:rsidR="00172784">
        <w:rPr>
          <w:rStyle w:val="normalchar1"/>
          <w:bCs/>
          <w:sz w:val="24"/>
          <w:szCs w:val="24"/>
        </w:rPr>
        <w:t xml:space="preserve"> da se ove godine prioriteti donose nešto ranije nego inače</w:t>
      </w:r>
      <w:r w:rsidR="00E9116B">
        <w:rPr>
          <w:rStyle w:val="normalchar1"/>
          <w:bCs/>
          <w:sz w:val="24"/>
          <w:szCs w:val="24"/>
        </w:rPr>
        <w:t xml:space="preserve"> s čime su vijećnici već upoznati te</w:t>
      </w:r>
      <w:r w:rsidR="003610FA">
        <w:rPr>
          <w:rStyle w:val="normalchar1"/>
          <w:bCs/>
          <w:sz w:val="24"/>
          <w:szCs w:val="24"/>
        </w:rPr>
        <w:t xml:space="preserve"> </w:t>
      </w:r>
      <w:r w:rsidR="00817591">
        <w:rPr>
          <w:rFonts w:ascii="Times New Roman" w:hAnsi="Times New Roman" w:cs="Times New Roman"/>
          <w:sz w:val="24"/>
        </w:rPr>
        <w:t>p</w:t>
      </w:r>
      <w:r w:rsidR="00352DC2">
        <w:rPr>
          <w:rFonts w:ascii="Times New Roman" w:hAnsi="Times New Roman" w:cs="Times New Roman"/>
          <w:sz w:val="24"/>
        </w:rPr>
        <w:t xml:space="preserve">rijedlog daje na glasanje nakon čega se konstatira da je </w:t>
      </w:r>
      <w:r w:rsidR="00352DC2">
        <w:rPr>
          <w:rFonts w:ascii="Times New Roman" w:hAnsi="Times New Roman" w:cs="Times New Roman"/>
          <w:b/>
          <w:i/>
          <w:sz w:val="24"/>
        </w:rPr>
        <w:t>jednoglasno</w:t>
      </w:r>
      <w:r w:rsidR="009256D2">
        <w:rPr>
          <w:rFonts w:ascii="Times New Roman" w:hAnsi="Times New Roman" w:cs="Times New Roman"/>
          <w:sz w:val="24"/>
        </w:rPr>
        <w:t xml:space="preserve"> donese</w:t>
      </w:r>
      <w:r w:rsidR="00817591">
        <w:rPr>
          <w:rFonts w:ascii="Times New Roman" w:hAnsi="Times New Roman" w:cs="Times New Roman"/>
          <w:sz w:val="24"/>
        </w:rPr>
        <w:t>n</w:t>
      </w:r>
    </w:p>
    <w:p w14:paraId="19BAF1D3" w14:textId="00E9D50A" w:rsidR="00817591" w:rsidRDefault="00817591" w:rsidP="00817591">
      <w:pPr>
        <w:spacing w:after="160" w:line="259" w:lineRule="auto"/>
        <w:ind w:right="95"/>
        <w:contextualSpacing/>
        <w:jc w:val="both"/>
        <w:rPr>
          <w:rFonts w:ascii="Times New Roman" w:hAnsi="Times New Roman" w:cs="Times New Roman"/>
          <w:sz w:val="24"/>
        </w:rPr>
      </w:pPr>
    </w:p>
    <w:p w14:paraId="6D7C0F9E" w14:textId="77777777" w:rsidR="003C3788" w:rsidRPr="003C3788" w:rsidRDefault="003C3788" w:rsidP="003C3788">
      <w:pPr>
        <w:spacing w:after="120" w:line="240" w:lineRule="auto"/>
        <w:ind w:right="-426"/>
        <w:jc w:val="center"/>
        <w:rPr>
          <w:rFonts w:ascii="Times New Roman" w:eastAsia="Times New Roman" w:hAnsi="Times New Roman" w:cs="Times New Roman"/>
          <w:b/>
          <w:sz w:val="24"/>
          <w:szCs w:val="20"/>
        </w:rPr>
      </w:pPr>
      <w:r w:rsidRPr="003C3788">
        <w:rPr>
          <w:rFonts w:ascii="Times New Roman" w:eastAsia="Times New Roman" w:hAnsi="Times New Roman" w:cs="Times New Roman"/>
          <w:b/>
          <w:sz w:val="24"/>
          <w:szCs w:val="20"/>
        </w:rPr>
        <w:t>Z a k l j u č a k</w:t>
      </w:r>
    </w:p>
    <w:p w14:paraId="4B701091" w14:textId="77777777" w:rsidR="003C3788" w:rsidRPr="003C3788" w:rsidRDefault="003C3788" w:rsidP="003C3788">
      <w:pPr>
        <w:spacing w:after="0" w:line="240" w:lineRule="auto"/>
        <w:ind w:right="-426"/>
        <w:jc w:val="center"/>
        <w:rPr>
          <w:rFonts w:ascii="Times New Roman" w:eastAsia="Times New Roman" w:hAnsi="Times New Roman" w:cs="Times New Roman"/>
          <w:b/>
          <w:sz w:val="24"/>
          <w:szCs w:val="24"/>
        </w:rPr>
      </w:pPr>
      <w:r w:rsidRPr="003C3788">
        <w:rPr>
          <w:rFonts w:ascii="Times New Roman" w:eastAsia="Times New Roman" w:hAnsi="Times New Roman" w:cs="Times New Roman"/>
          <w:b/>
          <w:sz w:val="24"/>
          <w:szCs w:val="24"/>
        </w:rPr>
        <w:t xml:space="preserve">o utvrđivanju prioritetnih akcija za donošenje </w:t>
      </w:r>
    </w:p>
    <w:p w14:paraId="2538615F" w14:textId="77777777" w:rsidR="003C3788" w:rsidRPr="003C3788" w:rsidRDefault="003C3788" w:rsidP="003C3788">
      <w:pPr>
        <w:spacing w:after="0" w:line="240" w:lineRule="auto"/>
        <w:ind w:right="-426"/>
        <w:jc w:val="center"/>
        <w:rPr>
          <w:rFonts w:ascii="Times New Roman" w:eastAsia="Times New Roman" w:hAnsi="Times New Roman" w:cs="Times New Roman"/>
          <w:b/>
          <w:sz w:val="24"/>
          <w:szCs w:val="24"/>
        </w:rPr>
      </w:pPr>
      <w:r w:rsidRPr="003C3788">
        <w:rPr>
          <w:rFonts w:ascii="Times New Roman" w:eastAsia="Times New Roman" w:hAnsi="Times New Roman" w:cs="Times New Roman"/>
          <w:b/>
          <w:sz w:val="24"/>
          <w:szCs w:val="24"/>
        </w:rPr>
        <w:t>Plana komunalnih aktivnosti Gradske četvrti Peščenica-Žitnjak u 2023.</w:t>
      </w:r>
    </w:p>
    <w:p w14:paraId="7EFC330E" w14:textId="77777777" w:rsidR="003C3788" w:rsidRPr="003C3788" w:rsidRDefault="003C3788" w:rsidP="003C3788">
      <w:pPr>
        <w:spacing w:after="0" w:line="240" w:lineRule="auto"/>
        <w:ind w:left="360" w:right="-426"/>
        <w:rPr>
          <w:rFonts w:ascii="Times New Roman" w:eastAsia="Times New Roman" w:hAnsi="Times New Roman" w:cs="Times New Roman"/>
          <w:b/>
          <w:sz w:val="24"/>
          <w:szCs w:val="24"/>
        </w:rPr>
      </w:pPr>
    </w:p>
    <w:p w14:paraId="2C3F8D1C" w14:textId="77777777" w:rsidR="003C3788" w:rsidRPr="003C3788" w:rsidRDefault="003C3788" w:rsidP="003C3788">
      <w:pPr>
        <w:spacing w:after="0" w:line="240" w:lineRule="auto"/>
        <w:ind w:left="360" w:right="-426"/>
        <w:rPr>
          <w:rFonts w:ascii="Times New Roman" w:eastAsia="Times New Roman" w:hAnsi="Times New Roman" w:cs="Times New Roman"/>
          <w:b/>
          <w:sz w:val="24"/>
          <w:szCs w:val="24"/>
        </w:rPr>
      </w:pPr>
    </w:p>
    <w:p w14:paraId="1D1529BD" w14:textId="77777777" w:rsidR="003C3788" w:rsidRPr="003C3788" w:rsidRDefault="003C3788" w:rsidP="003C3788">
      <w:pPr>
        <w:numPr>
          <w:ilvl w:val="0"/>
          <w:numId w:val="3"/>
        </w:numPr>
        <w:spacing w:after="0" w:line="240" w:lineRule="auto"/>
        <w:ind w:left="284" w:right="-426"/>
        <w:jc w:val="both"/>
        <w:rPr>
          <w:rFonts w:ascii="Times New Roman" w:eastAsia="Times New Roman" w:hAnsi="Times New Roman" w:cs="Times New Roman"/>
          <w:sz w:val="24"/>
          <w:szCs w:val="24"/>
        </w:rPr>
      </w:pPr>
      <w:r w:rsidRPr="003C3788">
        <w:rPr>
          <w:rFonts w:ascii="Times New Roman" w:eastAsia="Times New Roman" w:hAnsi="Times New Roman" w:cs="Times New Roman"/>
          <w:sz w:val="24"/>
          <w:szCs w:val="24"/>
        </w:rPr>
        <w:t xml:space="preserve">Vijeće Gradske četvrti Peščenica-Žitnjak utvrđuje prioritetne akcije za donošenje  </w:t>
      </w:r>
      <w:r w:rsidRPr="003C3788">
        <w:rPr>
          <w:rFonts w:ascii="Times New Roman" w:eastAsia="Times New Roman" w:hAnsi="Times New Roman" w:cs="Times New Roman"/>
          <w:b/>
          <w:i/>
          <w:sz w:val="24"/>
          <w:szCs w:val="24"/>
        </w:rPr>
        <w:t>Plana komunalnih aktivnosti Gradske četvrti Peščenica-Žitnjak u 2023.</w:t>
      </w:r>
      <w:r w:rsidRPr="003C3788">
        <w:rPr>
          <w:rFonts w:ascii="Times New Roman" w:eastAsia="Times New Roman" w:hAnsi="Times New Roman" w:cs="Times New Roman"/>
          <w:sz w:val="24"/>
          <w:szCs w:val="24"/>
        </w:rPr>
        <w:t>, na temelju  prijedloga vijeća mjesnih odbora, iskazane tabelarno po mjesnim odborima i vrsti  komunalne problematike kako slijedi:</w:t>
      </w:r>
    </w:p>
    <w:p w14:paraId="4FEF04D6" w14:textId="77777777" w:rsidR="003C3788" w:rsidRPr="003C3788" w:rsidRDefault="003C3788" w:rsidP="003C3788">
      <w:pPr>
        <w:spacing w:after="0" w:line="240" w:lineRule="auto"/>
        <w:rPr>
          <w:rFonts w:ascii="Times New Roman" w:eastAsia="Times New Roman" w:hAnsi="Times New Roman" w:cs="Times New Roman"/>
          <w:b/>
          <w:sz w:val="24"/>
          <w:szCs w:val="24"/>
        </w:rPr>
      </w:pPr>
    </w:p>
    <w:p w14:paraId="1F996308" w14:textId="77777777" w:rsidR="003C3788" w:rsidRPr="003C3788" w:rsidRDefault="003C3788" w:rsidP="003C3788">
      <w:pPr>
        <w:spacing w:after="0" w:line="240" w:lineRule="auto"/>
        <w:rPr>
          <w:rFonts w:ascii="Times New Roman" w:eastAsia="Times New Roman" w:hAnsi="Times New Roman" w:cs="Times New Roman"/>
          <w:sz w:val="24"/>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1134"/>
        <w:gridCol w:w="2126"/>
        <w:gridCol w:w="1276"/>
        <w:gridCol w:w="1984"/>
      </w:tblGrid>
      <w:tr w:rsidR="003C3788" w:rsidRPr="003C3788" w14:paraId="6A551217" w14:textId="77777777" w:rsidTr="000544EC">
        <w:trPr>
          <w:trHeight w:val="904"/>
          <w:tblHeader/>
        </w:trPr>
        <w:tc>
          <w:tcPr>
            <w:tcW w:w="675" w:type="dxa"/>
            <w:shd w:val="clear" w:color="auto" w:fill="auto"/>
            <w:vAlign w:val="center"/>
            <w:hideMark/>
          </w:tcPr>
          <w:p w14:paraId="5A78E2DA" w14:textId="77777777" w:rsidR="003C3788" w:rsidRPr="003C3788" w:rsidRDefault="003C3788" w:rsidP="003C3788">
            <w:pPr>
              <w:spacing w:after="0" w:line="240" w:lineRule="auto"/>
              <w:jc w:val="center"/>
              <w:rPr>
                <w:rFonts w:ascii="Arial Narrow" w:eastAsia="Times New Roman" w:hAnsi="Arial Narrow" w:cs="Arial"/>
              </w:rPr>
            </w:pPr>
            <w:bookmarkStart w:id="4" w:name="_Hlk112772413"/>
            <w:r w:rsidRPr="003C3788">
              <w:rPr>
                <w:rFonts w:ascii="Arial Narrow" w:eastAsia="Times New Roman" w:hAnsi="Arial Narrow" w:cs="Arial"/>
                <w:lang w:val="en-AU"/>
              </w:rPr>
              <w:t>Red.br.</w:t>
            </w:r>
          </w:p>
        </w:tc>
        <w:tc>
          <w:tcPr>
            <w:tcW w:w="2552" w:type="dxa"/>
            <w:shd w:val="clear" w:color="auto" w:fill="auto"/>
            <w:vAlign w:val="center"/>
            <w:hideMark/>
          </w:tcPr>
          <w:p w14:paraId="6AA3A0D5" w14:textId="77777777" w:rsidR="003C3788" w:rsidRPr="003C3788" w:rsidRDefault="003C3788" w:rsidP="003C3788">
            <w:pPr>
              <w:spacing w:after="0" w:line="240" w:lineRule="auto"/>
              <w:jc w:val="center"/>
              <w:rPr>
                <w:rFonts w:ascii="Arial Narrow" w:eastAsia="Times New Roman" w:hAnsi="Arial Narrow" w:cs="Arial"/>
                <w:lang w:val="en-AU"/>
              </w:rPr>
            </w:pPr>
            <w:r w:rsidRPr="003C3788">
              <w:rPr>
                <w:rFonts w:ascii="Arial Narrow" w:eastAsia="Times New Roman" w:hAnsi="Arial Narrow" w:cs="Arial"/>
                <w:lang w:val="en-AU"/>
              </w:rPr>
              <w:t>LOKACIJA - OBJEKT</w:t>
            </w:r>
          </w:p>
        </w:tc>
        <w:tc>
          <w:tcPr>
            <w:tcW w:w="1134" w:type="dxa"/>
            <w:shd w:val="clear" w:color="auto" w:fill="auto"/>
            <w:vAlign w:val="center"/>
            <w:hideMark/>
          </w:tcPr>
          <w:p w14:paraId="225DEAD7" w14:textId="77777777" w:rsidR="003C3788" w:rsidRPr="003C3788" w:rsidRDefault="003C3788" w:rsidP="003C3788">
            <w:pPr>
              <w:spacing w:after="0" w:line="240" w:lineRule="auto"/>
              <w:jc w:val="center"/>
              <w:rPr>
                <w:rFonts w:ascii="Arial Narrow" w:eastAsia="Times New Roman" w:hAnsi="Arial Narrow" w:cs="Arial"/>
                <w:lang w:val="en-AU"/>
              </w:rPr>
            </w:pPr>
            <w:r w:rsidRPr="003C3788">
              <w:rPr>
                <w:rFonts w:ascii="Arial Narrow" w:eastAsia="Times New Roman" w:hAnsi="Arial Narrow" w:cs="Arial"/>
                <w:lang w:val="en-AU"/>
              </w:rPr>
              <w:t xml:space="preserve">MJESNI </w:t>
            </w:r>
            <w:r w:rsidRPr="003C3788">
              <w:rPr>
                <w:rFonts w:ascii="Arial Narrow" w:eastAsia="Times New Roman" w:hAnsi="Arial Narrow" w:cs="Arial"/>
                <w:lang w:val="en-AU"/>
              </w:rPr>
              <w:br/>
              <w:t>ODBOR</w:t>
            </w:r>
          </w:p>
        </w:tc>
        <w:tc>
          <w:tcPr>
            <w:tcW w:w="2126" w:type="dxa"/>
            <w:shd w:val="clear" w:color="auto" w:fill="auto"/>
            <w:vAlign w:val="center"/>
            <w:hideMark/>
          </w:tcPr>
          <w:p w14:paraId="0806FD52" w14:textId="77777777" w:rsidR="003C3788" w:rsidRPr="003C3788" w:rsidRDefault="003C3788" w:rsidP="003C3788">
            <w:pPr>
              <w:spacing w:after="0" w:line="240" w:lineRule="auto"/>
              <w:jc w:val="center"/>
              <w:rPr>
                <w:rFonts w:ascii="Arial Narrow" w:eastAsia="Times New Roman" w:hAnsi="Arial Narrow" w:cs="Arial"/>
                <w:lang w:val="en-AU"/>
              </w:rPr>
            </w:pPr>
            <w:r w:rsidRPr="003C3788">
              <w:rPr>
                <w:rFonts w:ascii="Arial Narrow" w:eastAsia="Times New Roman" w:hAnsi="Arial Narrow" w:cs="Arial"/>
                <w:lang w:val="en-AU"/>
              </w:rPr>
              <w:t xml:space="preserve">OPIS </w:t>
            </w:r>
            <w:r w:rsidRPr="003C3788">
              <w:rPr>
                <w:rFonts w:ascii="Arial Narrow" w:eastAsia="Times New Roman" w:hAnsi="Arial Narrow" w:cs="Arial"/>
                <w:lang w:val="en-AU"/>
              </w:rPr>
              <w:br/>
              <w:t>RADOVA / USLUGE / OPREME</w:t>
            </w:r>
          </w:p>
        </w:tc>
        <w:tc>
          <w:tcPr>
            <w:tcW w:w="1276" w:type="dxa"/>
            <w:shd w:val="clear" w:color="auto" w:fill="auto"/>
            <w:vAlign w:val="center"/>
          </w:tcPr>
          <w:p w14:paraId="0F30E3A5" w14:textId="77777777" w:rsidR="003C3788" w:rsidRPr="003C3788" w:rsidRDefault="003C3788" w:rsidP="003C3788">
            <w:pPr>
              <w:spacing w:after="0" w:line="240" w:lineRule="auto"/>
              <w:jc w:val="center"/>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PROBLEMA-TIKA</w:t>
            </w:r>
          </w:p>
        </w:tc>
        <w:tc>
          <w:tcPr>
            <w:tcW w:w="1984" w:type="dxa"/>
            <w:shd w:val="clear" w:color="auto" w:fill="auto"/>
            <w:vAlign w:val="center"/>
          </w:tcPr>
          <w:p w14:paraId="6199F4E6" w14:textId="77777777" w:rsidR="003C3788" w:rsidRPr="003C3788" w:rsidRDefault="003C3788" w:rsidP="003C3788">
            <w:pPr>
              <w:spacing w:after="0" w:line="240" w:lineRule="auto"/>
              <w:jc w:val="center"/>
              <w:rPr>
                <w:rFonts w:ascii="Arial Narrow" w:eastAsia="Times New Roman" w:hAnsi="Arial Narrow" w:cs="Arial"/>
              </w:rPr>
            </w:pPr>
            <w:r w:rsidRPr="003C3788">
              <w:rPr>
                <w:rFonts w:ascii="Arial Narrow" w:eastAsia="Times New Roman" w:hAnsi="Arial Narrow" w:cs="Arial"/>
              </w:rPr>
              <w:t>NAPOMENA</w:t>
            </w:r>
          </w:p>
        </w:tc>
      </w:tr>
      <w:tr w:rsidR="003C3788" w:rsidRPr="003C3788" w14:paraId="76962F3D" w14:textId="77777777" w:rsidTr="000544EC">
        <w:trPr>
          <w:trHeight w:val="864"/>
        </w:trPr>
        <w:tc>
          <w:tcPr>
            <w:tcW w:w="675" w:type="dxa"/>
            <w:shd w:val="clear" w:color="auto" w:fill="auto"/>
            <w:hideMark/>
          </w:tcPr>
          <w:p w14:paraId="5CA3E3D4"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1668364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Ulica Vukomerec, s istočne strane kbr. 30, na k.č. 3210/3 k.o. Peščenica</w:t>
            </w:r>
          </w:p>
        </w:tc>
        <w:tc>
          <w:tcPr>
            <w:tcW w:w="1134" w:type="dxa"/>
            <w:shd w:val="clear" w:color="auto" w:fill="auto"/>
            <w:hideMark/>
          </w:tcPr>
          <w:p w14:paraId="36F7EC3C"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Borongaj Lugovi</w:t>
            </w:r>
          </w:p>
        </w:tc>
        <w:tc>
          <w:tcPr>
            <w:tcW w:w="2126" w:type="dxa"/>
            <w:shd w:val="clear" w:color="auto" w:fill="auto"/>
            <w:hideMark/>
          </w:tcPr>
          <w:p w14:paraId="602E7F7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gradnja vježbališta za odrasle </w:t>
            </w:r>
          </w:p>
        </w:tc>
        <w:tc>
          <w:tcPr>
            <w:tcW w:w="1276" w:type="dxa"/>
            <w:shd w:val="clear" w:color="auto" w:fill="auto"/>
          </w:tcPr>
          <w:p w14:paraId="72DD68AC"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33058A44" w14:textId="77777777" w:rsidR="003C3788" w:rsidRPr="003C3788" w:rsidRDefault="003C3788" w:rsidP="003C3788">
            <w:pPr>
              <w:spacing w:after="0" w:line="240" w:lineRule="auto"/>
              <w:rPr>
                <w:rFonts w:ascii="Arial Narrow" w:eastAsia="Times New Roman" w:hAnsi="Arial Narrow" w:cs="Arial"/>
                <w:b/>
                <w:sz w:val="20"/>
                <w:szCs w:val="20"/>
              </w:rPr>
            </w:pPr>
            <w:r w:rsidRPr="003C3788">
              <w:rPr>
                <w:rFonts w:ascii="Arial Narrow" w:eastAsia="Times New Roman" w:hAnsi="Arial Narrow" w:cs="Arial"/>
                <w:b/>
                <w:sz w:val="20"/>
                <w:szCs w:val="20"/>
              </w:rPr>
              <w:t>Projekt bio u Planu KA za 2022.</w:t>
            </w:r>
          </w:p>
        </w:tc>
      </w:tr>
      <w:tr w:rsidR="003C3788" w:rsidRPr="003C3788" w14:paraId="1A226839" w14:textId="77777777" w:rsidTr="000544EC">
        <w:trPr>
          <w:trHeight w:val="262"/>
        </w:trPr>
        <w:tc>
          <w:tcPr>
            <w:tcW w:w="675" w:type="dxa"/>
            <w:shd w:val="clear" w:color="auto" w:fill="D9D9D9"/>
          </w:tcPr>
          <w:p w14:paraId="7A9F1D82"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tcPr>
          <w:p w14:paraId="453C0939" w14:textId="77777777" w:rsidR="003C3788" w:rsidRPr="003C3788" w:rsidRDefault="003C3788" w:rsidP="003C3788">
            <w:pPr>
              <w:spacing w:after="0" w:line="240" w:lineRule="auto"/>
              <w:rPr>
                <w:rFonts w:ascii="Arial Narrow" w:eastAsia="Times New Roman" w:hAnsi="Arial Narrow" w:cs="Arial"/>
                <w:noProof/>
              </w:rPr>
            </w:pPr>
          </w:p>
        </w:tc>
        <w:tc>
          <w:tcPr>
            <w:tcW w:w="1134" w:type="dxa"/>
            <w:shd w:val="clear" w:color="auto" w:fill="D9D9D9"/>
          </w:tcPr>
          <w:p w14:paraId="2B3AB96F" w14:textId="77777777" w:rsidR="003C3788" w:rsidRPr="003C3788" w:rsidRDefault="003C3788" w:rsidP="003C3788">
            <w:pPr>
              <w:spacing w:after="0" w:line="240" w:lineRule="auto"/>
              <w:jc w:val="both"/>
              <w:rPr>
                <w:rFonts w:ascii="Arial Narrow" w:eastAsia="Times New Roman" w:hAnsi="Arial Narrow" w:cs="Arial"/>
                <w:noProof/>
              </w:rPr>
            </w:pPr>
          </w:p>
        </w:tc>
        <w:tc>
          <w:tcPr>
            <w:tcW w:w="2126" w:type="dxa"/>
            <w:shd w:val="clear" w:color="auto" w:fill="D9D9D9"/>
          </w:tcPr>
          <w:p w14:paraId="06E8961E" w14:textId="77777777" w:rsidR="003C3788" w:rsidRPr="003C3788" w:rsidRDefault="003C3788" w:rsidP="003C3788">
            <w:pPr>
              <w:spacing w:after="0" w:line="240" w:lineRule="auto"/>
              <w:rPr>
                <w:rFonts w:ascii="Arial Narrow" w:eastAsia="Times New Roman" w:hAnsi="Arial Narrow" w:cs="Arial"/>
                <w:noProof/>
              </w:rPr>
            </w:pPr>
          </w:p>
        </w:tc>
        <w:tc>
          <w:tcPr>
            <w:tcW w:w="1276" w:type="dxa"/>
            <w:shd w:val="clear" w:color="auto" w:fill="D9D9D9"/>
          </w:tcPr>
          <w:p w14:paraId="23D3B89E"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0C5E5653" w14:textId="77777777" w:rsidR="003C3788" w:rsidRPr="003C3788" w:rsidRDefault="003C3788" w:rsidP="003C3788">
            <w:pPr>
              <w:spacing w:after="0" w:line="240" w:lineRule="auto"/>
              <w:rPr>
                <w:rFonts w:ascii="Arial Narrow" w:eastAsia="Times New Roman" w:hAnsi="Arial Narrow" w:cs="Arial"/>
                <w:sz w:val="20"/>
                <w:szCs w:val="20"/>
              </w:rPr>
            </w:pPr>
          </w:p>
        </w:tc>
      </w:tr>
      <w:bookmarkEnd w:id="4"/>
      <w:tr w:rsidR="003C3788" w:rsidRPr="003C3788" w14:paraId="01C64FED" w14:textId="77777777" w:rsidTr="000544EC">
        <w:trPr>
          <w:trHeight w:val="838"/>
        </w:trPr>
        <w:tc>
          <w:tcPr>
            <w:tcW w:w="675" w:type="dxa"/>
            <w:shd w:val="clear" w:color="auto" w:fill="auto"/>
            <w:hideMark/>
          </w:tcPr>
          <w:p w14:paraId="350523C8"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213A77A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Park "Šumica" kod autobusnog stajališta, park i dječje igralište</w:t>
            </w:r>
          </w:p>
        </w:tc>
        <w:tc>
          <w:tcPr>
            <w:tcW w:w="1134" w:type="dxa"/>
            <w:shd w:val="clear" w:color="auto" w:fill="auto"/>
            <w:hideMark/>
          </w:tcPr>
          <w:p w14:paraId="5B0D7D96"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2F97D29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hortikulturno uređenje  i rekonstrukcija dječjeg igrališta </w:t>
            </w:r>
          </w:p>
        </w:tc>
        <w:tc>
          <w:tcPr>
            <w:tcW w:w="1276" w:type="dxa"/>
            <w:shd w:val="clear" w:color="auto" w:fill="auto"/>
          </w:tcPr>
          <w:p w14:paraId="6E7792D2"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7C486E8F" w14:textId="77777777" w:rsidR="003C3788" w:rsidRPr="003C3788" w:rsidRDefault="003C3788" w:rsidP="003C3788">
            <w:pPr>
              <w:spacing w:after="0" w:line="240" w:lineRule="auto"/>
              <w:rPr>
                <w:rFonts w:ascii="Arial Narrow" w:eastAsia="Times New Roman" w:hAnsi="Arial Narrow" w:cs="Arial"/>
                <w:b/>
                <w:sz w:val="20"/>
                <w:szCs w:val="20"/>
              </w:rPr>
            </w:pPr>
            <w:r w:rsidRPr="003C3788">
              <w:rPr>
                <w:rFonts w:ascii="Arial Narrow" w:eastAsia="Times New Roman" w:hAnsi="Arial Narrow" w:cs="Arial"/>
                <w:b/>
                <w:sz w:val="20"/>
                <w:szCs w:val="20"/>
              </w:rPr>
              <w:t>Projekt bio u Planu KA za 2022.</w:t>
            </w:r>
          </w:p>
        </w:tc>
      </w:tr>
      <w:tr w:rsidR="003C3788" w:rsidRPr="003C3788" w14:paraId="4E0D12CE" w14:textId="77777777" w:rsidTr="000544EC">
        <w:trPr>
          <w:trHeight w:val="262"/>
        </w:trPr>
        <w:tc>
          <w:tcPr>
            <w:tcW w:w="675" w:type="dxa"/>
            <w:shd w:val="clear" w:color="auto" w:fill="D9D9D9"/>
            <w:hideMark/>
          </w:tcPr>
          <w:p w14:paraId="2FF4E0D6"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60622BE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313A9283"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2F13666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164C942D"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12DD4782"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40864E6" w14:textId="77777777" w:rsidTr="000544EC">
        <w:trPr>
          <w:trHeight w:val="603"/>
        </w:trPr>
        <w:tc>
          <w:tcPr>
            <w:tcW w:w="675" w:type="dxa"/>
            <w:shd w:val="clear" w:color="auto" w:fill="auto"/>
            <w:hideMark/>
          </w:tcPr>
          <w:p w14:paraId="669734BC"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lastRenderedPageBreak/>
              <w:t>1.</w:t>
            </w:r>
          </w:p>
        </w:tc>
        <w:tc>
          <w:tcPr>
            <w:tcW w:w="2552" w:type="dxa"/>
            <w:shd w:val="clear" w:color="auto" w:fill="auto"/>
            <w:hideMark/>
          </w:tcPr>
          <w:p w14:paraId="51CF109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Ivanićgradska ulica 24, igralište OŠ Frana K. Frankopana, </w:t>
            </w:r>
          </w:p>
        </w:tc>
        <w:tc>
          <w:tcPr>
            <w:tcW w:w="1134" w:type="dxa"/>
            <w:shd w:val="clear" w:color="auto" w:fill="auto"/>
            <w:hideMark/>
          </w:tcPr>
          <w:p w14:paraId="0FBBB00C"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Donje Svetice</w:t>
            </w:r>
          </w:p>
        </w:tc>
        <w:tc>
          <w:tcPr>
            <w:tcW w:w="2126" w:type="dxa"/>
            <w:shd w:val="clear" w:color="auto" w:fill="auto"/>
            <w:hideMark/>
          </w:tcPr>
          <w:p w14:paraId="2E5D6B4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sportskih igrališta</w:t>
            </w:r>
          </w:p>
        </w:tc>
        <w:tc>
          <w:tcPr>
            <w:tcW w:w="1276" w:type="dxa"/>
            <w:shd w:val="clear" w:color="auto" w:fill="auto"/>
          </w:tcPr>
          <w:p w14:paraId="50E8DE4D"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10A51E92" w14:textId="77777777" w:rsidR="003C3788" w:rsidRPr="003C3788" w:rsidRDefault="003C3788" w:rsidP="003C3788">
            <w:pPr>
              <w:spacing w:after="0" w:line="240" w:lineRule="auto"/>
              <w:rPr>
                <w:rFonts w:ascii="Arial Narrow" w:eastAsia="Times New Roman" w:hAnsi="Arial Narrow" w:cs="Times New Roman"/>
                <w:b/>
                <w:sz w:val="20"/>
                <w:szCs w:val="20"/>
              </w:rPr>
            </w:pPr>
            <w:r w:rsidRPr="003C3788">
              <w:rPr>
                <w:rFonts w:ascii="Arial Narrow" w:eastAsia="Times New Roman" w:hAnsi="Arial Narrow" w:cs="Times New Roman"/>
                <w:b/>
                <w:sz w:val="20"/>
                <w:szCs w:val="20"/>
              </w:rPr>
              <w:t>Projekt bio u Planu KA za 2022.</w:t>
            </w:r>
          </w:p>
          <w:p w14:paraId="29927E6A" w14:textId="77777777" w:rsidR="003C3788" w:rsidRPr="003C3788" w:rsidRDefault="003C3788" w:rsidP="003C3788">
            <w:pPr>
              <w:spacing w:after="0" w:line="240" w:lineRule="auto"/>
              <w:rPr>
                <w:rFonts w:ascii="Arial Narrow" w:eastAsia="Times New Roman" w:hAnsi="Arial Narrow" w:cs="Times New Roman"/>
                <w:b/>
                <w:sz w:val="20"/>
                <w:szCs w:val="20"/>
              </w:rPr>
            </w:pPr>
            <w:r w:rsidRPr="003C3788">
              <w:rPr>
                <w:rFonts w:ascii="Arial Narrow" w:eastAsia="Times New Roman" w:hAnsi="Arial Narrow" w:cs="Arial"/>
                <w:sz w:val="20"/>
                <w:szCs w:val="20"/>
              </w:rPr>
              <w:t>Napomena VMO-a: projekt se može raditi u fazama ovisno o troškovima izvedbe cijelog projekta</w:t>
            </w:r>
          </w:p>
        </w:tc>
      </w:tr>
      <w:tr w:rsidR="003C3788" w:rsidRPr="003C3788" w14:paraId="759A610E" w14:textId="77777777" w:rsidTr="000544EC">
        <w:trPr>
          <w:trHeight w:val="262"/>
        </w:trPr>
        <w:tc>
          <w:tcPr>
            <w:tcW w:w="675" w:type="dxa"/>
            <w:shd w:val="clear" w:color="auto" w:fill="D9D9D9"/>
            <w:hideMark/>
          </w:tcPr>
          <w:p w14:paraId="0113B4D5"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6C0D0AC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4B640F86"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58B45DC5"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1A7E4375"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78EEA0C3"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07B0EA4D" w14:textId="77777777" w:rsidTr="000544EC">
        <w:trPr>
          <w:trHeight w:val="524"/>
        </w:trPr>
        <w:tc>
          <w:tcPr>
            <w:tcW w:w="675" w:type="dxa"/>
            <w:shd w:val="clear" w:color="auto" w:fill="auto"/>
            <w:vAlign w:val="center"/>
          </w:tcPr>
          <w:p w14:paraId="3E8A5EFB"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vAlign w:val="center"/>
          </w:tcPr>
          <w:p w14:paraId="5D6A97A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Leprovička ulica</w:t>
            </w:r>
          </w:p>
        </w:tc>
        <w:tc>
          <w:tcPr>
            <w:tcW w:w="1134" w:type="dxa"/>
            <w:shd w:val="clear" w:color="auto" w:fill="auto"/>
            <w:vAlign w:val="center"/>
          </w:tcPr>
          <w:p w14:paraId="5D47CA29"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vAlign w:val="center"/>
          </w:tcPr>
          <w:p w14:paraId="26237C75"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uređivanje i asfaltiranje </w:t>
            </w:r>
          </w:p>
        </w:tc>
        <w:tc>
          <w:tcPr>
            <w:tcW w:w="1276" w:type="dxa"/>
            <w:shd w:val="clear" w:color="auto" w:fill="auto"/>
            <w:vAlign w:val="center"/>
          </w:tcPr>
          <w:p w14:paraId="3A6A6E1E"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auto"/>
            <w:vAlign w:val="center"/>
          </w:tcPr>
          <w:p w14:paraId="200F5808"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Nakon izgradnje glavnog kanala od strane VIO</w:t>
            </w:r>
          </w:p>
        </w:tc>
      </w:tr>
      <w:tr w:rsidR="003C3788" w:rsidRPr="003C3788" w14:paraId="11CF1039" w14:textId="77777777" w:rsidTr="000544EC">
        <w:trPr>
          <w:trHeight w:val="1048"/>
        </w:trPr>
        <w:tc>
          <w:tcPr>
            <w:tcW w:w="675" w:type="dxa"/>
            <w:shd w:val="clear" w:color="auto" w:fill="auto"/>
            <w:hideMark/>
          </w:tcPr>
          <w:p w14:paraId="291932B6"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hideMark/>
          </w:tcPr>
          <w:p w14:paraId="46BB466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 Ferenščica od kbr. 29 - 31 do Ivanićgradske ulice kbr. 54 - 58, skroz do spoja križanja s Ivanićgradskom ulicom, kolnik i nogostupi</w:t>
            </w:r>
          </w:p>
        </w:tc>
        <w:tc>
          <w:tcPr>
            <w:tcW w:w="1134" w:type="dxa"/>
            <w:shd w:val="clear" w:color="auto" w:fill="auto"/>
            <w:hideMark/>
          </w:tcPr>
          <w:p w14:paraId="1989F3C2"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5C590E6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asfaltiranje kolnika i nogostupa s popravkom rubnjaka</w:t>
            </w:r>
          </w:p>
        </w:tc>
        <w:tc>
          <w:tcPr>
            <w:tcW w:w="1276" w:type="dxa"/>
            <w:shd w:val="clear" w:color="auto" w:fill="auto"/>
          </w:tcPr>
          <w:p w14:paraId="5F895BDB"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3395B860"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 xml:space="preserve">zamjena asfaltnog zastora na prometnici i nogostupima s popravkom  oštećenih rubnjaka iza tzv. "žute zgrade" te nivelacija nogostrupa na križanju kod Ivanićgradske 58 </w:t>
            </w:r>
          </w:p>
        </w:tc>
      </w:tr>
      <w:tr w:rsidR="003C3788" w:rsidRPr="003C3788" w14:paraId="4A24D208" w14:textId="77777777" w:rsidTr="000544EC">
        <w:trPr>
          <w:trHeight w:val="262"/>
        </w:trPr>
        <w:tc>
          <w:tcPr>
            <w:tcW w:w="675" w:type="dxa"/>
            <w:shd w:val="clear" w:color="auto" w:fill="D9D9D9"/>
            <w:hideMark/>
          </w:tcPr>
          <w:p w14:paraId="4FAE09E9"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62BF1A1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5859CF02"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08675EF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00B2D80A"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6816B4D9"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0E3DA1A0" w14:textId="77777777" w:rsidTr="000544EC">
        <w:trPr>
          <w:trHeight w:val="1493"/>
        </w:trPr>
        <w:tc>
          <w:tcPr>
            <w:tcW w:w="675" w:type="dxa"/>
            <w:shd w:val="clear" w:color="auto" w:fill="auto"/>
            <w:hideMark/>
          </w:tcPr>
          <w:p w14:paraId="019A631D"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1AD8F9B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Od Slavonske avenije 8 do  Ulice I. Savica, zelena površina na k.č. 659/8 k.o. Žitnjak</w:t>
            </w:r>
          </w:p>
        </w:tc>
        <w:tc>
          <w:tcPr>
            <w:tcW w:w="1134" w:type="dxa"/>
            <w:shd w:val="clear" w:color="auto" w:fill="auto"/>
            <w:hideMark/>
          </w:tcPr>
          <w:p w14:paraId="10F0EBCD"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Folnegovi-ćevo Naselje</w:t>
            </w:r>
          </w:p>
        </w:tc>
        <w:tc>
          <w:tcPr>
            <w:tcW w:w="2126" w:type="dxa"/>
            <w:shd w:val="clear" w:color="auto" w:fill="auto"/>
            <w:hideMark/>
          </w:tcPr>
          <w:p w14:paraId="0592E24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gradnja pješačko-biciklističke staze</w:t>
            </w:r>
          </w:p>
        </w:tc>
        <w:tc>
          <w:tcPr>
            <w:tcW w:w="1276" w:type="dxa"/>
            <w:shd w:val="clear" w:color="auto" w:fill="auto"/>
          </w:tcPr>
          <w:p w14:paraId="6F0005A9"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6EE6259B"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izrada PD za PBS (pješačko-biciklističku stazu) u koridoru postojeće ugažene zemljane staze bilo u </w:t>
            </w:r>
            <w:r w:rsidRPr="003C3788">
              <w:rPr>
                <w:rFonts w:ascii="Arial Narrow" w:eastAsia="Times New Roman" w:hAnsi="Arial Narrow" w:cs="Arial"/>
                <w:b/>
                <w:sz w:val="20"/>
                <w:szCs w:val="20"/>
              </w:rPr>
              <w:t>Planu KA za 2022.</w:t>
            </w:r>
            <w:r w:rsidRPr="003C3788">
              <w:rPr>
                <w:rFonts w:ascii="Arial Narrow" w:eastAsia="Times New Roman" w:hAnsi="Arial Narrow" w:cs="Arial"/>
                <w:sz w:val="20"/>
                <w:szCs w:val="20"/>
              </w:rPr>
              <w:t xml:space="preserve"> (Servisna cesta, zelena površina između Cro-duxa i Medicola)"</w:t>
            </w:r>
          </w:p>
        </w:tc>
      </w:tr>
      <w:tr w:rsidR="003C3788" w:rsidRPr="003C3788" w14:paraId="1DADF132" w14:textId="77777777" w:rsidTr="000544EC">
        <w:trPr>
          <w:trHeight w:val="262"/>
        </w:trPr>
        <w:tc>
          <w:tcPr>
            <w:tcW w:w="675" w:type="dxa"/>
            <w:shd w:val="clear" w:color="auto" w:fill="D9D9D9"/>
            <w:hideMark/>
          </w:tcPr>
          <w:p w14:paraId="6D6E2368"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3551340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0745FC7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22F20CE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3AE51CC8"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028E06F7"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4A2FB5BF" w14:textId="77777777" w:rsidTr="000544EC">
        <w:trPr>
          <w:trHeight w:val="786"/>
        </w:trPr>
        <w:tc>
          <w:tcPr>
            <w:tcW w:w="675" w:type="dxa"/>
            <w:shd w:val="clear" w:color="auto" w:fill="auto"/>
            <w:hideMark/>
          </w:tcPr>
          <w:p w14:paraId="350ADF3D"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7D22E9F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DVD Ivanja Reka, Ivanjorečka cesta 5</w:t>
            </w:r>
          </w:p>
        </w:tc>
        <w:tc>
          <w:tcPr>
            <w:tcW w:w="1134" w:type="dxa"/>
            <w:shd w:val="clear" w:color="auto" w:fill="auto"/>
            <w:hideMark/>
          </w:tcPr>
          <w:p w14:paraId="3F77B66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Ivanja Reka</w:t>
            </w:r>
          </w:p>
        </w:tc>
        <w:tc>
          <w:tcPr>
            <w:tcW w:w="2126" w:type="dxa"/>
            <w:shd w:val="clear" w:color="auto" w:fill="auto"/>
            <w:hideMark/>
          </w:tcPr>
          <w:p w14:paraId="6E9C598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nadogradnja i izgradnja krovišta</w:t>
            </w:r>
          </w:p>
        </w:tc>
        <w:tc>
          <w:tcPr>
            <w:tcW w:w="1276" w:type="dxa"/>
            <w:shd w:val="clear" w:color="auto" w:fill="auto"/>
          </w:tcPr>
          <w:p w14:paraId="7F22F238"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DRUGI JAVNI OBJEKTI I POVRŠINE</w:t>
            </w:r>
          </w:p>
        </w:tc>
        <w:tc>
          <w:tcPr>
            <w:tcW w:w="1984" w:type="dxa"/>
            <w:shd w:val="clear" w:color="auto" w:fill="auto"/>
          </w:tcPr>
          <w:p w14:paraId="7AB34374"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Projekt  nadogradnje i izgradnje krovišta bio u </w:t>
            </w:r>
            <w:r w:rsidRPr="003C3788">
              <w:rPr>
                <w:rFonts w:ascii="Arial Narrow" w:eastAsia="Times New Roman" w:hAnsi="Arial Narrow" w:cs="Arial"/>
                <w:b/>
                <w:sz w:val="20"/>
                <w:szCs w:val="20"/>
              </w:rPr>
              <w:t>Planu KA za 2022.</w:t>
            </w:r>
          </w:p>
        </w:tc>
      </w:tr>
      <w:tr w:rsidR="003C3788" w:rsidRPr="003C3788" w14:paraId="5630DD78" w14:textId="77777777" w:rsidTr="000544EC">
        <w:trPr>
          <w:trHeight w:val="262"/>
        </w:trPr>
        <w:tc>
          <w:tcPr>
            <w:tcW w:w="675" w:type="dxa"/>
            <w:shd w:val="clear" w:color="auto" w:fill="D9D9D9"/>
            <w:noWrap/>
            <w:hideMark/>
          </w:tcPr>
          <w:p w14:paraId="235C3CED"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249A101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4567FA7A"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4100F60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5CEB7755"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504DDD55"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09260BCF" w14:textId="77777777" w:rsidTr="000544EC">
        <w:trPr>
          <w:trHeight w:val="524"/>
        </w:trPr>
        <w:tc>
          <w:tcPr>
            <w:tcW w:w="675" w:type="dxa"/>
            <w:shd w:val="clear" w:color="auto" w:fill="auto"/>
            <w:hideMark/>
          </w:tcPr>
          <w:p w14:paraId="2BAD2B66"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2D66A3A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Ulica Otona Župančiča kod kbr. 2 - 2B, dječje igralište </w:t>
            </w:r>
          </w:p>
        </w:tc>
        <w:tc>
          <w:tcPr>
            <w:tcW w:w="1134" w:type="dxa"/>
            <w:shd w:val="clear" w:color="auto" w:fill="auto"/>
            <w:hideMark/>
          </w:tcPr>
          <w:p w14:paraId="559FF41C"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"Janko Matko"</w:t>
            </w:r>
          </w:p>
        </w:tc>
        <w:tc>
          <w:tcPr>
            <w:tcW w:w="2126" w:type="dxa"/>
            <w:shd w:val="clear" w:color="auto" w:fill="auto"/>
            <w:hideMark/>
          </w:tcPr>
          <w:p w14:paraId="7464BED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rekonstrukcija dječjeg igrališta</w:t>
            </w:r>
          </w:p>
        </w:tc>
        <w:tc>
          <w:tcPr>
            <w:tcW w:w="1276" w:type="dxa"/>
            <w:shd w:val="clear" w:color="auto" w:fill="auto"/>
          </w:tcPr>
          <w:p w14:paraId="57FA5B27"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3A87DC95"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Projekt bio u Planu KA za 2022.</w:t>
            </w:r>
          </w:p>
        </w:tc>
      </w:tr>
      <w:tr w:rsidR="003C3788" w:rsidRPr="003C3788" w14:paraId="28CD937E" w14:textId="77777777" w:rsidTr="000544EC">
        <w:trPr>
          <w:trHeight w:val="262"/>
        </w:trPr>
        <w:tc>
          <w:tcPr>
            <w:tcW w:w="675" w:type="dxa"/>
            <w:shd w:val="clear" w:color="auto" w:fill="D9D9D9"/>
            <w:noWrap/>
            <w:hideMark/>
          </w:tcPr>
          <w:p w14:paraId="139FC936"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73F6DB4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6046471F"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0323498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7BC79A26"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33719E2B"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0BB5CC37" w14:textId="77777777" w:rsidTr="000544EC">
        <w:trPr>
          <w:trHeight w:val="1048"/>
        </w:trPr>
        <w:tc>
          <w:tcPr>
            <w:tcW w:w="675" w:type="dxa"/>
            <w:shd w:val="clear" w:color="auto" w:fill="auto"/>
            <w:hideMark/>
          </w:tcPr>
          <w:p w14:paraId="71A00144"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225D8C4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Parkovna površina preko puta Doma zdravlja na k.č. 393/35, 213/2, 205, 206/1, 207/1, 207/2 i 209/2 sve k.o. Žitnjak</w:t>
            </w:r>
          </w:p>
        </w:tc>
        <w:tc>
          <w:tcPr>
            <w:tcW w:w="1134" w:type="dxa"/>
            <w:shd w:val="clear" w:color="auto" w:fill="auto"/>
            <w:hideMark/>
          </w:tcPr>
          <w:p w14:paraId="79DA91DF"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Kozari Bok</w:t>
            </w:r>
          </w:p>
        </w:tc>
        <w:tc>
          <w:tcPr>
            <w:tcW w:w="2126" w:type="dxa"/>
            <w:shd w:val="clear" w:color="auto" w:fill="auto"/>
            <w:hideMark/>
          </w:tcPr>
          <w:p w14:paraId="511B064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izrada projektne dokumentacije za uređivanje parka</w:t>
            </w:r>
          </w:p>
        </w:tc>
        <w:tc>
          <w:tcPr>
            <w:tcW w:w="1276" w:type="dxa"/>
            <w:shd w:val="clear" w:color="auto" w:fill="auto"/>
          </w:tcPr>
          <w:p w14:paraId="14CDC690"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35474F31"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17455ED" w14:textId="77777777" w:rsidTr="000544EC">
        <w:trPr>
          <w:trHeight w:val="262"/>
        </w:trPr>
        <w:tc>
          <w:tcPr>
            <w:tcW w:w="675" w:type="dxa"/>
            <w:shd w:val="clear" w:color="auto" w:fill="D9D9D9"/>
            <w:noWrap/>
            <w:hideMark/>
          </w:tcPr>
          <w:p w14:paraId="58682369"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2E234D4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1B58B0B4"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347FB24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21E7DD56"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5722E9E8"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55BC3254" w14:textId="77777777" w:rsidTr="000544EC">
        <w:trPr>
          <w:trHeight w:val="524"/>
        </w:trPr>
        <w:tc>
          <w:tcPr>
            <w:tcW w:w="675" w:type="dxa"/>
            <w:shd w:val="clear" w:color="auto" w:fill="auto"/>
            <w:hideMark/>
          </w:tcPr>
          <w:p w14:paraId="17114D7A"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0DD5F5D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SRC Kozari Bok i Kozari Putevi, Kanalski put</w:t>
            </w:r>
          </w:p>
        </w:tc>
        <w:tc>
          <w:tcPr>
            <w:tcW w:w="1134" w:type="dxa"/>
            <w:shd w:val="clear" w:color="auto" w:fill="auto"/>
            <w:hideMark/>
          </w:tcPr>
          <w:p w14:paraId="644545F8"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Kozari Putevi</w:t>
            </w:r>
          </w:p>
        </w:tc>
        <w:tc>
          <w:tcPr>
            <w:tcW w:w="2126" w:type="dxa"/>
            <w:shd w:val="clear" w:color="auto" w:fill="auto"/>
            <w:hideMark/>
          </w:tcPr>
          <w:p w14:paraId="509A278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sportskih i dječjih igrališta</w:t>
            </w:r>
          </w:p>
        </w:tc>
        <w:tc>
          <w:tcPr>
            <w:tcW w:w="1276" w:type="dxa"/>
            <w:shd w:val="clear" w:color="auto" w:fill="auto"/>
          </w:tcPr>
          <w:p w14:paraId="44EAC66C"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7DCB0468" w14:textId="77777777" w:rsidR="003C3788" w:rsidRPr="003C3788" w:rsidRDefault="003C3788" w:rsidP="003C3788">
            <w:pPr>
              <w:spacing w:after="0" w:line="240" w:lineRule="auto"/>
              <w:rPr>
                <w:rFonts w:ascii="Calibri" w:eastAsia="Times New Roman" w:hAnsi="Calibri" w:cs="Calibri"/>
                <w:b/>
                <w:bCs/>
                <w:sz w:val="18"/>
                <w:szCs w:val="18"/>
                <w:lang w:eastAsia="hr-HR"/>
              </w:rPr>
            </w:pPr>
            <w:r w:rsidRPr="003C3788">
              <w:rPr>
                <w:rFonts w:ascii="Calibri" w:eastAsia="Times New Roman" w:hAnsi="Calibri" w:cs="Calibri"/>
                <w:b/>
                <w:bCs/>
                <w:sz w:val="18"/>
                <w:szCs w:val="18"/>
              </w:rPr>
              <w:t>Projekt bio u Planu KA za 2022.</w:t>
            </w:r>
          </w:p>
          <w:p w14:paraId="70750E8D"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2DE90D9A" w14:textId="77777777" w:rsidTr="000544EC">
        <w:trPr>
          <w:trHeight w:val="262"/>
        </w:trPr>
        <w:tc>
          <w:tcPr>
            <w:tcW w:w="675" w:type="dxa"/>
            <w:shd w:val="clear" w:color="auto" w:fill="D9D9D9"/>
            <w:noWrap/>
            <w:hideMark/>
          </w:tcPr>
          <w:p w14:paraId="2FE3AB24"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4C2949C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66FF94D4"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75FD84C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19DC62A6"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36C13A5F"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BA81D3D" w14:textId="77777777" w:rsidTr="000544EC">
        <w:trPr>
          <w:trHeight w:val="1048"/>
        </w:trPr>
        <w:tc>
          <w:tcPr>
            <w:tcW w:w="675" w:type="dxa"/>
            <w:shd w:val="clear" w:color="auto" w:fill="auto"/>
            <w:hideMark/>
          </w:tcPr>
          <w:p w14:paraId="60BBA489"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19A4029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Nogostup s ukomponiranim trakama za slijepe i slabovidne osobe u zoni kretanja Kušlanova - Njegoševa - Harambašićeva ulica</w:t>
            </w:r>
          </w:p>
        </w:tc>
        <w:tc>
          <w:tcPr>
            <w:tcW w:w="1134" w:type="dxa"/>
            <w:shd w:val="clear" w:color="auto" w:fill="auto"/>
            <w:hideMark/>
          </w:tcPr>
          <w:p w14:paraId="44037CF8"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Peščenica</w:t>
            </w:r>
          </w:p>
        </w:tc>
        <w:tc>
          <w:tcPr>
            <w:tcW w:w="2126" w:type="dxa"/>
            <w:shd w:val="clear" w:color="auto" w:fill="auto"/>
            <w:hideMark/>
          </w:tcPr>
          <w:p w14:paraId="54DE1F7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nogostupa</w:t>
            </w:r>
          </w:p>
        </w:tc>
        <w:tc>
          <w:tcPr>
            <w:tcW w:w="1276" w:type="dxa"/>
            <w:shd w:val="clear" w:color="auto" w:fill="auto"/>
          </w:tcPr>
          <w:p w14:paraId="68691AB9"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233321E5"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0DB20652" w14:textId="77777777" w:rsidTr="000544EC">
        <w:trPr>
          <w:trHeight w:val="262"/>
        </w:trPr>
        <w:tc>
          <w:tcPr>
            <w:tcW w:w="675" w:type="dxa"/>
            <w:shd w:val="clear" w:color="auto" w:fill="D9D9D9"/>
            <w:noWrap/>
            <w:hideMark/>
          </w:tcPr>
          <w:p w14:paraId="7B769F33"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10C6530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236CE66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23CEC3B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4E384C2E"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60CF59B9"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3E13DA4B" w14:textId="77777777" w:rsidTr="000544EC">
        <w:trPr>
          <w:trHeight w:val="1912"/>
        </w:trPr>
        <w:tc>
          <w:tcPr>
            <w:tcW w:w="675" w:type="dxa"/>
            <w:shd w:val="clear" w:color="auto" w:fill="auto"/>
            <w:hideMark/>
          </w:tcPr>
          <w:p w14:paraId="01A931CA"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52E7B61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 Petruševec III. odvojak, od raskrižja s IV. odvojkom do križanja s Radničkom  cestom  (uključujući dva odvojka - od kbr 21 - 27 i 37 - 43)</w:t>
            </w:r>
          </w:p>
        </w:tc>
        <w:tc>
          <w:tcPr>
            <w:tcW w:w="1134" w:type="dxa"/>
            <w:shd w:val="clear" w:color="auto" w:fill="auto"/>
            <w:hideMark/>
          </w:tcPr>
          <w:p w14:paraId="1E42B5C1"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Petruševec</w:t>
            </w:r>
          </w:p>
        </w:tc>
        <w:tc>
          <w:tcPr>
            <w:tcW w:w="2126" w:type="dxa"/>
            <w:shd w:val="clear" w:color="auto" w:fill="auto"/>
            <w:hideMark/>
          </w:tcPr>
          <w:p w14:paraId="0043810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uređivanje  i asfaltiranje kolnika </w:t>
            </w:r>
          </w:p>
        </w:tc>
        <w:tc>
          <w:tcPr>
            <w:tcW w:w="1276" w:type="dxa"/>
            <w:shd w:val="clear" w:color="auto" w:fill="auto"/>
          </w:tcPr>
          <w:p w14:paraId="38B9FA88"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51CCF917"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asfaltiranje odvojka I. Petruševec III. odvojak od kbr. 21 do 27 (100 m) bio u </w:t>
            </w:r>
            <w:r w:rsidRPr="003C3788">
              <w:rPr>
                <w:rFonts w:ascii="Arial Narrow" w:eastAsia="Times New Roman" w:hAnsi="Arial Narrow" w:cs="Arial"/>
                <w:b/>
                <w:sz w:val="20"/>
                <w:szCs w:val="20"/>
              </w:rPr>
              <w:t>Asfalterskom programu MKA za 2022.</w:t>
            </w:r>
            <w:r w:rsidRPr="003C3788">
              <w:rPr>
                <w:rFonts w:ascii="Arial Narrow" w:eastAsia="Times New Roman" w:hAnsi="Arial Narrow" w:cs="Arial"/>
                <w:sz w:val="20"/>
                <w:szCs w:val="20"/>
              </w:rPr>
              <w:t>, a</w:t>
            </w:r>
          </w:p>
          <w:p w14:paraId="3F7CCCBC"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 </w:t>
            </w:r>
          </w:p>
          <w:p w14:paraId="31C718EC"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uređivanje odvojka I. Petruševec III. odvojak od kbr. 37 do 47 (43) (u duž. 95 m) </w:t>
            </w:r>
            <w:r w:rsidRPr="003C3788">
              <w:rPr>
                <w:rFonts w:ascii="Arial Narrow" w:eastAsia="Times New Roman" w:hAnsi="Arial Narrow" w:cs="Arial"/>
                <w:b/>
                <w:sz w:val="20"/>
                <w:szCs w:val="20"/>
              </w:rPr>
              <w:t>bio u PKA za 2022.</w:t>
            </w:r>
          </w:p>
        </w:tc>
      </w:tr>
      <w:tr w:rsidR="003C3788" w:rsidRPr="003C3788" w14:paraId="27A31B0C" w14:textId="77777777" w:rsidTr="000544EC">
        <w:trPr>
          <w:trHeight w:val="262"/>
        </w:trPr>
        <w:tc>
          <w:tcPr>
            <w:tcW w:w="675" w:type="dxa"/>
            <w:shd w:val="clear" w:color="auto" w:fill="D9D9D9"/>
            <w:hideMark/>
          </w:tcPr>
          <w:p w14:paraId="1AAA50CE"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12EAB55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513BC7E3"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7D701DE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51387AAA"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7EC6B1E2"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 </w:t>
            </w:r>
          </w:p>
        </w:tc>
      </w:tr>
      <w:tr w:rsidR="003C3788" w:rsidRPr="003C3788" w14:paraId="71BA7FD6" w14:textId="77777777" w:rsidTr="000544EC">
        <w:trPr>
          <w:trHeight w:val="1345"/>
        </w:trPr>
        <w:tc>
          <w:tcPr>
            <w:tcW w:w="675" w:type="dxa"/>
            <w:shd w:val="clear" w:color="auto" w:fill="auto"/>
            <w:hideMark/>
          </w:tcPr>
          <w:p w14:paraId="37515D39"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47722095"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 Resnik, ispod crkve kod kružnog toka</w:t>
            </w:r>
          </w:p>
        </w:tc>
        <w:tc>
          <w:tcPr>
            <w:tcW w:w="1134" w:type="dxa"/>
            <w:shd w:val="clear" w:color="auto" w:fill="auto"/>
            <w:hideMark/>
          </w:tcPr>
          <w:p w14:paraId="0058DBE9"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xml:space="preserve">Resnik </w:t>
            </w:r>
          </w:p>
        </w:tc>
        <w:tc>
          <w:tcPr>
            <w:tcW w:w="2126" w:type="dxa"/>
            <w:shd w:val="clear" w:color="auto" w:fill="auto"/>
            <w:hideMark/>
          </w:tcPr>
          <w:p w14:paraId="6BF91CB5"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izrada projektne dokumentacije za gradnju dječjeg igrališta </w:t>
            </w:r>
          </w:p>
        </w:tc>
        <w:tc>
          <w:tcPr>
            <w:tcW w:w="1276" w:type="dxa"/>
            <w:shd w:val="clear" w:color="auto" w:fill="auto"/>
          </w:tcPr>
          <w:p w14:paraId="4ECF4C42"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01AD55A0"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46D1908A" w14:textId="77777777" w:rsidTr="000544EC">
        <w:trPr>
          <w:trHeight w:val="262"/>
        </w:trPr>
        <w:tc>
          <w:tcPr>
            <w:tcW w:w="675" w:type="dxa"/>
            <w:shd w:val="clear" w:color="auto" w:fill="D9D9D9"/>
            <w:hideMark/>
          </w:tcPr>
          <w:p w14:paraId="1AC73519"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674CD05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08E114F7"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3DEDF12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6C49C341"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64D47D23"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FFA900A" w14:textId="77777777" w:rsidTr="000544EC">
        <w:trPr>
          <w:trHeight w:val="786"/>
        </w:trPr>
        <w:tc>
          <w:tcPr>
            <w:tcW w:w="675" w:type="dxa"/>
            <w:shd w:val="clear" w:color="auto" w:fill="auto"/>
            <w:hideMark/>
          </w:tcPr>
          <w:p w14:paraId="70A2DC64"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32EDD58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Javna površina u Ulici I. gardijske brigade Tigrovi na k.č. 1791/69 k.o. Žitnjak</w:t>
            </w:r>
          </w:p>
        </w:tc>
        <w:tc>
          <w:tcPr>
            <w:tcW w:w="1134" w:type="dxa"/>
            <w:shd w:val="clear" w:color="auto" w:fill="auto"/>
            <w:hideMark/>
          </w:tcPr>
          <w:p w14:paraId="69245C0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Savica Šanci</w:t>
            </w:r>
          </w:p>
        </w:tc>
        <w:tc>
          <w:tcPr>
            <w:tcW w:w="2126" w:type="dxa"/>
            <w:shd w:val="clear" w:color="auto" w:fill="auto"/>
            <w:hideMark/>
          </w:tcPr>
          <w:p w14:paraId="32EA574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izrada projektne dokumetnacije za gradnju sportskih igrališta</w:t>
            </w:r>
          </w:p>
        </w:tc>
        <w:tc>
          <w:tcPr>
            <w:tcW w:w="1276" w:type="dxa"/>
            <w:shd w:val="clear" w:color="auto" w:fill="auto"/>
          </w:tcPr>
          <w:p w14:paraId="6323DCA4"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71D47E34"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38E9CA41" w14:textId="77777777" w:rsidTr="000544EC">
        <w:trPr>
          <w:trHeight w:val="262"/>
        </w:trPr>
        <w:tc>
          <w:tcPr>
            <w:tcW w:w="675" w:type="dxa"/>
            <w:shd w:val="clear" w:color="auto" w:fill="D9D9D9"/>
            <w:hideMark/>
          </w:tcPr>
          <w:p w14:paraId="4A74D947"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7FC0463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0E51B7FF"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700C5E3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2587671B"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568B4BDA"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43119C2" w14:textId="77777777" w:rsidTr="000544EC">
        <w:trPr>
          <w:trHeight w:val="786"/>
        </w:trPr>
        <w:tc>
          <w:tcPr>
            <w:tcW w:w="675" w:type="dxa"/>
            <w:shd w:val="clear" w:color="auto" w:fill="auto"/>
            <w:hideMark/>
          </w:tcPr>
          <w:p w14:paraId="7C00F434"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4BA571D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Šetalište Ranka Marinkovića, od Borongajske ceste do Racinove ulice, k.č. 2682/1 k.o. Peščenica</w:t>
            </w:r>
          </w:p>
        </w:tc>
        <w:tc>
          <w:tcPr>
            <w:tcW w:w="1134" w:type="dxa"/>
            <w:shd w:val="clear" w:color="auto" w:fill="auto"/>
            <w:hideMark/>
          </w:tcPr>
          <w:p w14:paraId="250E189C"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Volovčica</w:t>
            </w:r>
          </w:p>
        </w:tc>
        <w:tc>
          <w:tcPr>
            <w:tcW w:w="2126" w:type="dxa"/>
            <w:shd w:val="clear" w:color="auto" w:fill="auto"/>
            <w:hideMark/>
          </w:tcPr>
          <w:p w14:paraId="28D2CCA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izgradnja multifunkcionalnog parka</w:t>
            </w:r>
          </w:p>
        </w:tc>
        <w:tc>
          <w:tcPr>
            <w:tcW w:w="1276" w:type="dxa"/>
            <w:shd w:val="clear" w:color="auto" w:fill="auto"/>
          </w:tcPr>
          <w:p w14:paraId="3A02BE92"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vAlign w:val="center"/>
          </w:tcPr>
          <w:p w14:paraId="1655C9F3" w14:textId="77777777" w:rsidR="003C3788" w:rsidRPr="003C3788" w:rsidRDefault="003C3788" w:rsidP="003C3788">
            <w:pPr>
              <w:spacing w:after="0" w:line="240" w:lineRule="auto"/>
              <w:rPr>
                <w:rFonts w:ascii="Calibri" w:eastAsia="Times New Roman" w:hAnsi="Calibri" w:cs="Calibri"/>
                <w:b/>
                <w:bCs/>
                <w:sz w:val="18"/>
                <w:szCs w:val="18"/>
                <w:lang w:eastAsia="hr-HR"/>
              </w:rPr>
            </w:pPr>
            <w:r w:rsidRPr="003C3788">
              <w:rPr>
                <w:rFonts w:ascii="Calibri" w:eastAsia="Times New Roman" w:hAnsi="Calibri" w:cs="Calibri"/>
                <w:b/>
                <w:bCs/>
                <w:sz w:val="18"/>
                <w:szCs w:val="18"/>
              </w:rPr>
              <w:t>Projekt bio u Planu KA za 2022.</w:t>
            </w:r>
          </w:p>
        </w:tc>
      </w:tr>
      <w:tr w:rsidR="003C3788" w:rsidRPr="003C3788" w14:paraId="36A50D47" w14:textId="77777777" w:rsidTr="000544EC">
        <w:trPr>
          <w:trHeight w:val="262"/>
        </w:trPr>
        <w:tc>
          <w:tcPr>
            <w:tcW w:w="675" w:type="dxa"/>
            <w:shd w:val="clear" w:color="auto" w:fill="D9D9D9"/>
            <w:hideMark/>
          </w:tcPr>
          <w:p w14:paraId="1AB6274F"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590EB0A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239CD8C8"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533534C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3B362150"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26A8D94C"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595D76B2" w14:textId="77777777" w:rsidTr="000544EC">
        <w:trPr>
          <w:trHeight w:val="1571"/>
        </w:trPr>
        <w:tc>
          <w:tcPr>
            <w:tcW w:w="675" w:type="dxa"/>
            <w:shd w:val="clear" w:color="auto" w:fill="auto"/>
            <w:hideMark/>
          </w:tcPr>
          <w:p w14:paraId="74FB405F"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65E165B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Javne površine:</w:t>
            </w:r>
            <w:r w:rsidRPr="003C3788">
              <w:rPr>
                <w:rFonts w:ascii="Arial Narrow" w:eastAsia="Times New Roman" w:hAnsi="Arial Narrow" w:cs="Arial"/>
                <w:noProof/>
              </w:rPr>
              <w:br/>
              <w:t xml:space="preserve">- Koparska ulica na k.č. 3037/2, 3037/3; </w:t>
            </w:r>
            <w:r w:rsidRPr="003C3788">
              <w:rPr>
                <w:rFonts w:ascii="Arial Narrow" w:eastAsia="Times New Roman" w:hAnsi="Arial Narrow" w:cs="Arial"/>
                <w:noProof/>
              </w:rPr>
              <w:br/>
              <w:t>- ugao Koparske i Fažanske ulice na k.č. 3027/2 i</w:t>
            </w:r>
            <w:r w:rsidRPr="003C3788">
              <w:rPr>
                <w:rFonts w:ascii="Arial Narrow" w:eastAsia="Times New Roman" w:hAnsi="Arial Narrow" w:cs="Arial"/>
                <w:noProof/>
              </w:rPr>
              <w:br/>
              <w:t>- Fažanska ulica na k.č.  3030 sve k.o. Peščenica</w:t>
            </w:r>
          </w:p>
        </w:tc>
        <w:tc>
          <w:tcPr>
            <w:tcW w:w="1134" w:type="dxa"/>
            <w:shd w:val="clear" w:color="auto" w:fill="auto"/>
            <w:hideMark/>
          </w:tcPr>
          <w:p w14:paraId="1307D1DC"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Vukomerec</w:t>
            </w:r>
          </w:p>
        </w:tc>
        <w:tc>
          <w:tcPr>
            <w:tcW w:w="2126" w:type="dxa"/>
            <w:shd w:val="clear" w:color="auto" w:fill="auto"/>
            <w:hideMark/>
          </w:tcPr>
          <w:p w14:paraId="2E0A972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izrada projektne dokumentacije za izgradnju parkirališta</w:t>
            </w:r>
          </w:p>
        </w:tc>
        <w:tc>
          <w:tcPr>
            <w:tcW w:w="1276" w:type="dxa"/>
            <w:shd w:val="clear" w:color="auto" w:fill="auto"/>
          </w:tcPr>
          <w:p w14:paraId="675474EC"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2E167AD2" w14:textId="77777777" w:rsidR="003C3788" w:rsidRPr="003C3788" w:rsidRDefault="003C3788" w:rsidP="003C3788">
            <w:pPr>
              <w:spacing w:after="0" w:line="240" w:lineRule="auto"/>
              <w:rPr>
                <w:rFonts w:ascii="Calibri" w:eastAsia="Times New Roman" w:hAnsi="Calibri" w:cs="Calibri"/>
                <w:color w:val="000000"/>
                <w:sz w:val="18"/>
                <w:szCs w:val="18"/>
              </w:rPr>
            </w:pPr>
            <w:r w:rsidRPr="003C3788">
              <w:rPr>
                <w:rFonts w:ascii="Calibri" w:eastAsia="Times New Roman" w:hAnsi="Calibri" w:cs="Calibri"/>
                <w:color w:val="000000"/>
                <w:sz w:val="18"/>
                <w:szCs w:val="18"/>
              </w:rPr>
              <w:t>3 parkirališta</w:t>
            </w:r>
          </w:p>
          <w:p w14:paraId="2F729226" w14:textId="77777777" w:rsidR="003C3788" w:rsidRPr="003C3788" w:rsidRDefault="003C3788" w:rsidP="003C3788">
            <w:pPr>
              <w:spacing w:after="0" w:line="240" w:lineRule="auto"/>
              <w:rPr>
                <w:rFonts w:ascii="Calibri" w:eastAsia="Times New Roman" w:hAnsi="Calibri" w:cs="Calibri"/>
                <w:color w:val="000000"/>
                <w:sz w:val="18"/>
                <w:szCs w:val="18"/>
                <w:lang w:eastAsia="hr-HR"/>
              </w:rPr>
            </w:pPr>
            <w:r w:rsidRPr="003C3788">
              <w:rPr>
                <w:rFonts w:ascii="Calibri" w:eastAsia="Times New Roman" w:hAnsi="Calibri" w:cs="Calibri"/>
                <w:color w:val="000000"/>
                <w:sz w:val="18"/>
                <w:szCs w:val="18"/>
              </w:rPr>
              <w:t>(s time da je na k.č. 3037/2 i 3037/3 - jedno parkiralište)</w:t>
            </w:r>
          </w:p>
        </w:tc>
      </w:tr>
      <w:tr w:rsidR="003C3788" w:rsidRPr="003C3788" w14:paraId="138E397C" w14:textId="77777777" w:rsidTr="000544EC">
        <w:trPr>
          <w:trHeight w:val="262"/>
        </w:trPr>
        <w:tc>
          <w:tcPr>
            <w:tcW w:w="675" w:type="dxa"/>
            <w:shd w:val="clear" w:color="auto" w:fill="D9D9D9"/>
            <w:hideMark/>
          </w:tcPr>
          <w:p w14:paraId="719F8206" w14:textId="77777777" w:rsidR="003C3788" w:rsidRPr="003C3788" w:rsidRDefault="003C3788" w:rsidP="003C3788">
            <w:pPr>
              <w:spacing w:after="0" w:line="240" w:lineRule="auto"/>
              <w:jc w:val="center"/>
              <w:rPr>
                <w:rFonts w:ascii="Arial Narrow" w:eastAsia="Times New Roman" w:hAnsi="Arial Narrow" w:cs="Arial"/>
                <w:noProof/>
              </w:rPr>
            </w:pPr>
          </w:p>
        </w:tc>
        <w:tc>
          <w:tcPr>
            <w:tcW w:w="2552" w:type="dxa"/>
            <w:shd w:val="clear" w:color="auto" w:fill="D9D9D9"/>
            <w:hideMark/>
          </w:tcPr>
          <w:p w14:paraId="0F4C079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72CBAC14"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0A956A0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2110BA8D"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19D17550"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3E4357BE" w14:textId="77777777" w:rsidTr="000544EC">
        <w:trPr>
          <w:trHeight w:val="995"/>
        </w:trPr>
        <w:tc>
          <w:tcPr>
            <w:tcW w:w="675" w:type="dxa"/>
            <w:shd w:val="clear" w:color="auto" w:fill="auto"/>
            <w:hideMark/>
          </w:tcPr>
          <w:p w14:paraId="523FFF18" w14:textId="77777777" w:rsidR="003C3788" w:rsidRPr="003C3788" w:rsidRDefault="003C3788" w:rsidP="003C3788">
            <w:pPr>
              <w:spacing w:after="0" w:line="240" w:lineRule="auto"/>
              <w:jc w:val="center"/>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7C2A2CA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Između ulica III. i IV. Struge, dječje,  fitness igralište I sportsko igralište </w:t>
            </w:r>
          </w:p>
        </w:tc>
        <w:tc>
          <w:tcPr>
            <w:tcW w:w="1134" w:type="dxa"/>
            <w:shd w:val="clear" w:color="auto" w:fill="auto"/>
            <w:hideMark/>
          </w:tcPr>
          <w:p w14:paraId="78FF38C9"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Žitnjak</w:t>
            </w:r>
          </w:p>
        </w:tc>
        <w:tc>
          <w:tcPr>
            <w:tcW w:w="2126" w:type="dxa"/>
            <w:shd w:val="clear" w:color="auto" w:fill="auto"/>
            <w:hideMark/>
          </w:tcPr>
          <w:p w14:paraId="7232739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gradnja igrališta </w:t>
            </w:r>
          </w:p>
        </w:tc>
        <w:tc>
          <w:tcPr>
            <w:tcW w:w="1276" w:type="dxa"/>
            <w:shd w:val="clear" w:color="auto" w:fill="auto"/>
          </w:tcPr>
          <w:p w14:paraId="148A9DAA"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vAlign w:val="center"/>
          </w:tcPr>
          <w:p w14:paraId="24CF42D3" w14:textId="77777777" w:rsidR="003C3788" w:rsidRPr="003C3788" w:rsidRDefault="003C3788" w:rsidP="003C3788">
            <w:pPr>
              <w:spacing w:after="0" w:line="240" w:lineRule="auto"/>
              <w:rPr>
                <w:rFonts w:ascii="Calibri" w:eastAsia="Times New Roman" w:hAnsi="Calibri" w:cs="Calibri"/>
                <w:color w:val="000000"/>
                <w:sz w:val="18"/>
                <w:szCs w:val="18"/>
                <w:lang w:eastAsia="hr-HR"/>
              </w:rPr>
            </w:pPr>
            <w:r w:rsidRPr="003C3788">
              <w:rPr>
                <w:rFonts w:ascii="Calibri" w:eastAsia="Times New Roman" w:hAnsi="Calibri" w:cs="Calibri"/>
                <w:color w:val="000000"/>
                <w:sz w:val="18"/>
                <w:szCs w:val="18"/>
              </w:rPr>
              <w:t xml:space="preserve">k.č. 1087 k.o. Žitnjak </w:t>
            </w:r>
            <w:r w:rsidRPr="003C3788">
              <w:rPr>
                <w:rFonts w:ascii="Calibri" w:eastAsia="Times New Roman" w:hAnsi="Calibri" w:cs="Calibri"/>
                <w:color w:val="000000"/>
                <w:sz w:val="18"/>
                <w:szCs w:val="18"/>
              </w:rPr>
              <w:br/>
              <w:t>po troškovnicima iz 2021.</w:t>
            </w:r>
            <w:r w:rsidRPr="003C3788">
              <w:rPr>
                <w:rFonts w:ascii="Calibri" w:eastAsia="Times New Roman" w:hAnsi="Calibri" w:cs="Calibri"/>
                <w:color w:val="000000"/>
                <w:sz w:val="18"/>
                <w:szCs w:val="18"/>
              </w:rPr>
              <w:br/>
              <w:t>DI i Fitness igralište - 984.000,00</w:t>
            </w:r>
            <w:r w:rsidRPr="003C3788">
              <w:rPr>
                <w:rFonts w:ascii="Calibri" w:eastAsia="Times New Roman" w:hAnsi="Calibri" w:cs="Calibri"/>
                <w:color w:val="000000"/>
                <w:sz w:val="18"/>
                <w:szCs w:val="18"/>
              </w:rPr>
              <w:br/>
              <w:t xml:space="preserve">sportsko igralište - 1.100.000,00 </w:t>
            </w:r>
          </w:p>
        </w:tc>
      </w:tr>
    </w:tbl>
    <w:p w14:paraId="3889EB9E" w14:textId="77777777" w:rsidR="003C3788" w:rsidRPr="003C3788" w:rsidRDefault="003C3788" w:rsidP="003C3788">
      <w:pPr>
        <w:spacing w:after="0" w:line="240" w:lineRule="auto"/>
        <w:rPr>
          <w:rFonts w:ascii="Times New Roman" w:eastAsia="Times New Roman" w:hAnsi="Times New Roman" w:cs="Times New Roman"/>
          <w:sz w:val="24"/>
          <w:szCs w:val="20"/>
        </w:rPr>
      </w:pPr>
    </w:p>
    <w:p w14:paraId="1E20CCD7" w14:textId="77777777" w:rsidR="003C3788" w:rsidRPr="003C3788" w:rsidRDefault="003C3788" w:rsidP="003C3788">
      <w:pPr>
        <w:spacing w:after="0" w:line="240" w:lineRule="auto"/>
        <w:rPr>
          <w:rFonts w:ascii="Times New Roman" w:eastAsia="Times New Roman" w:hAnsi="Times New Roman" w:cs="Times New Roman"/>
          <w:sz w:val="24"/>
          <w:szCs w:val="20"/>
        </w:rPr>
      </w:pPr>
    </w:p>
    <w:p w14:paraId="6B5F0FAC" w14:textId="77777777" w:rsidR="003C3788" w:rsidRPr="003C3788" w:rsidRDefault="003C3788" w:rsidP="003C3788">
      <w:pPr>
        <w:spacing w:after="0" w:line="240" w:lineRule="auto"/>
        <w:rPr>
          <w:rFonts w:ascii="Times New Roman" w:eastAsia="Times New Roman" w:hAnsi="Times New Roman" w:cs="Times New Roman"/>
          <w:sz w:val="24"/>
          <w:szCs w:val="20"/>
        </w:rPr>
      </w:pPr>
    </w:p>
    <w:p w14:paraId="38E922D6" w14:textId="77777777" w:rsidR="003C3788" w:rsidRPr="003C3788" w:rsidRDefault="003C3788" w:rsidP="003C3788">
      <w:pPr>
        <w:spacing w:after="0" w:line="240" w:lineRule="auto"/>
        <w:rPr>
          <w:rFonts w:ascii="Times New Roman" w:eastAsia="Times New Roman" w:hAnsi="Times New Roman" w:cs="Times New Roman"/>
          <w:sz w:val="24"/>
          <w:szCs w:val="20"/>
        </w:rPr>
      </w:pPr>
    </w:p>
    <w:p w14:paraId="62EA2E34" w14:textId="77777777" w:rsidR="003C3788" w:rsidRPr="003C3788" w:rsidRDefault="003C3788" w:rsidP="003C3788">
      <w:pPr>
        <w:numPr>
          <w:ilvl w:val="0"/>
          <w:numId w:val="3"/>
        </w:numPr>
        <w:spacing w:after="0" w:line="240" w:lineRule="auto"/>
        <w:ind w:left="284" w:right="-426"/>
        <w:jc w:val="both"/>
        <w:rPr>
          <w:rFonts w:ascii="Times New Roman" w:eastAsia="Times New Roman" w:hAnsi="Times New Roman" w:cs="Times New Roman"/>
          <w:sz w:val="24"/>
          <w:szCs w:val="24"/>
          <w:lang w:val="en-US"/>
        </w:rPr>
      </w:pPr>
      <w:r w:rsidRPr="003C3788">
        <w:rPr>
          <w:rFonts w:ascii="Times New Roman" w:eastAsia="Times New Roman" w:hAnsi="Times New Roman" w:cs="Times New Roman"/>
          <w:sz w:val="24"/>
          <w:szCs w:val="24"/>
        </w:rPr>
        <w:t xml:space="preserve">Vijeće Gradske četvrti, na osnovi prijedloga vijeća mjesnih odbora, utvrđuje popis i ostalih važnih akcija na području Gradske četvrti za koje je potrebno izraditi troškovničke procjene </w:t>
      </w:r>
      <w:r w:rsidRPr="003C3788">
        <w:rPr>
          <w:rFonts w:ascii="Times New Roman" w:eastAsia="Times New Roman" w:hAnsi="Times New Roman" w:cs="Times New Roman"/>
          <w:sz w:val="24"/>
          <w:szCs w:val="24"/>
        </w:rPr>
        <w:lastRenderedPageBreak/>
        <w:t xml:space="preserve">radova u cilju  donošenja  </w:t>
      </w:r>
      <w:r w:rsidRPr="003C3788">
        <w:rPr>
          <w:rFonts w:ascii="Times New Roman" w:eastAsia="Times New Roman" w:hAnsi="Times New Roman" w:cs="Times New Roman"/>
          <w:b/>
          <w:i/>
          <w:sz w:val="24"/>
          <w:szCs w:val="24"/>
        </w:rPr>
        <w:t>Plana komunalnih aktivnosti Gradske četvrti Peščenica-Žitnjak u 2023.</w:t>
      </w:r>
      <w:r w:rsidRPr="003C3788">
        <w:rPr>
          <w:rFonts w:ascii="Times New Roman" w:eastAsia="Times New Roman" w:hAnsi="Times New Roman" w:cs="Times New Roman"/>
          <w:sz w:val="24"/>
          <w:szCs w:val="24"/>
        </w:rPr>
        <w:t xml:space="preserve"> kako slijedi:</w:t>
      </w:r>
    </w:p>
    <w:p w14:paraId="4CFB5F26" w14:textId="77777777" w:rsidR="003C3788" w:rsidRPr="003C3788" w:rsidRDefault="003C3788" w:rsidP="003C3788">
      <w:pPr>
        <w:spacing w:after="0" w:line="240" w:lineRule="auto"/>
        <w:ind w:right="-426"/>
        <w:jc w:val="both"/>
        <w:rPr>
          <w:rFonts w:ascii="Times New Roman" w:eastAsia="Times New Roman" w:hAnsi="Times New Roman" w:cs="Times New Roman"/>
          <w:sz w:val="24"/>
          <w:szCs w:val="24"/>
        </w:rPr>
      </w:pPr>
    </w:p>
    <w:p w14:paraId="627E21F9" w14:textId="77777777" w:rsidR="003C3788" w:rsidRPr="003C3788" w:rsidRDefault="003C3788" w:rsidP="003C3788">
      <w:pPr>
        <w:spacing w:after="0" w:line="240" w:lineRule="auto"/>
        <w:ind w:right="-426"/>
        <w:jc w:val="both"/>
        <w:rPr>
          <w:rFonts w:ascii="Times New Roman" w:eastAsia="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1134"/>
        <w:gridCol w:w="2126"/>
        <w:gridCol w:w="1276"/>
        <w:gridCol w:w="1984"/>
      </w:tblGrid>
      <w:tr w:rsidR="003C3788" w:rsidRPr="003C3788" w14:paraId="3A18922D" w14:textId="77777777" w:rsidTr="000544EC">
        <w:trPr>
          <w:trHeight w:val="904"/>
          <w:tblHeader/>
        </w:trPr>
        <w:tc>
          <w:tcPr>
            <w:tcW w:w="675" w:type="dxa"/>
            <w:shd w:val="clear" w:color="auto" w:fill="auto"/>
            <w:vAlign w:val="center"/>
            <w:hideMark/>
          </w:tcPr>
          <w:p w14:paraId="1BEA4040"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lang w:val="en-AU"/>
              </w:rPr>
              <w:t xml:space="preserve">Red.br. </w:t>
            </w:r>
          </w:p>
        </w:tc>
        <w:tc>
          <w:tcPr>
            <w:tcW w:w="2552" w:type="dxa"/>
            <w:shd w:val="clear" w:color="auto" w:fill="auto"/>
            <w:vAlign w:val="center"/>
            <w:hideMark/>
          </w:tcPr>
          <w:p w14:paraId="04AF9538" w14:textId="77777777" w:rsidR="003C3788" w:rsidRPr="003C3788" w:rsidRDefault="003C3788" w:rsidP="003C3788">
            <w:pPr>
              <w:spacing w:after="0" w:line="240" w:lineRule="auto"/>
              <w:jc w:val="center"/>
              <w:rPr>
                <w:rFonts w:ascii="Arial Narrow" w:eastAsia="Times New Roman" w:hAnsi="Arial Narrow" w:cs="Arial"/>
                <w:lang w:val="en-AU"/>
              </w:rPr>
            </w:pPr>
            <w:r w:rsidRPr="003C3788">
              <w:rPr>
                <w:rFonts w:ascii="Arial Narrow" w:eastAsia="Times New Roman" w:hAnsi="Arial Narrow" w:cs="Arial"/>
                <w:lang w:val="en-AU"/>
              </w:rPr>
              <w:t>LOKACIJA - OBJEKT</w:t>
            </w:r>
          </w:p>
        </w:tc>
        <w:tc>
          <w:tcPr>
            <w:tcW w:w="1134" w:type="dxa"/>
            <w:shd w:val="clear" w:color="auto" w:fill="auto"/>
            <w:vAlign w:val="center"/>
            <w:hideMark/>
          </w:tcPr>
          <w:p w14:paraId="5EFC4123" w14:textId="77777777" w:rsidR="003C3788" w:rsidRPr="003C3788" w:rsidRDefault="003C3788" w:rsidP="003C3788">
            <w:pPr>
              <w:spacing w:after="0" w:line="240" w:lineRule="auto"/>
              <w:jc w:val="center"/>
              <w:rPr>
                <w:rFonts w:ascii="Arial Narrow" w:eastAsia="Times New Roman" w:hAnsi="Arial Narrow" w:cs="Arial"/>
                <w:lang w:val="en-AU"/>
              </w:rPr>
            </w:pPr>
            <w:r w:rsidRPr="003C3788">
              <w:rPr>
                <w:rFonts w:ascii="Arial Narrow" w:eastAsia="Times New Roman" w:hAnsi="Arial Narrow" w:cs="Arial"/>
                <w:lang w:val="en-AU"/>
              </w:rPr>
              <w:t xml:space="preserve">MJESNI </w:t>
            </w:r>
            <w:r w:rsidRPr="003C3788">
              <w:rPr>
                <w:rFonts w:ascii="Arial Narrow" w:eastAsia="Times New Roman" w:hAnsi="Arial Narrow" w:cs="Arial"/>
                <w:lang w:val="en-AU"/>
              </w:rPr>
              <w:br/>
              <w:t>ODBOR</w:t>
            </w:r>
          </w:p>
        </w:tc>
        <w:tc>
          <w:tcPr>
            <w:tcW w:w="2126" w:type="dxa"/>
            <w:shd w:val="clear" w:color="auto" w:fill="auto"/>
            <w:vAlign w:val="center"/>
            <w:hideMark/>
          </w:tcPr>
          <w:p w14:paraId="0E5BB39C" w14:textId="77777777" w:rsidR="003C3788" w:rsidRPr="003C3788" w:rsidRDefault="003C3788" w:rsidP="003C3788">
            <w:pPr>
              <w:spacing w:after="0" w:line="240" w:lineRule="auto"/>
              <w:jc w:val="center"/>
              <w:rPr>
                <w:rFonts w:ascii="Arial Narrow" w:eastAsia="Times New Roman" w:hAnsi="Arial Narrow" w:cs="Arial"/>
                <w:lang w:val="en-AU"/>
              </w:rPr>
            </w:pPr>
            <w:r w:rsidRPr="003C3788">
              <w:rPr>
                <w:rFonts w:ascii="Arial Narrow" w:eastAsia="Times New Roman" w:hAnsi="Arial Narrow" w:cs="Arial"/>
                <w:lang w:val="en-AU"/>
              </w:rPr>
              <w:t xml:space="preserve">OPIS </w:t>
            </w:r>
            <w:r w:rsidRPr="003C3788">
              <w:rPr>
                <w:rFonts w:ascii="Arial Narrow" w:eastAsia="Times New Roman" w:hAnsi="Arial Narrow" w:cs="Arial"/>
                <w:lang w:val="en-AU"/>
              </w:rPr>
              <w:br/>
              <w:t>RADOVA / USLUGE / OPREME</w:t>
            </w:r>
          </w:p>
        </w:tc>
        <w:tc>
          <w:tcPr>
            <w:tcW w:w="1276" w:type="dxa"/>
            <w:shd w:val="clear" w:color="auto" w:fill="auto"/>
            <w:vAlign w:val="center"/>
          </w:tcPr>
          <w:p w14:paraId="6F061D9E" w14:textId="77777777" w:rsidR="003C3788" w:rsidRPr="003C3788" w:rsidRDefault="003C3788" w:rsidP="003C3788">
            <w:pPr>
              <w:spacing w:after="0" w:line="240" w:lineRule="auto"/>
              <w:jc w:val="center"/>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PROBLEMA-TIKA</w:t>
            </w:r>
          </w:p>
        </w:tc>
        <w:tc>
          <w:tcPr>
            <w:tcW w:w="1984" w:type="dxa"/>
            <w:shd w:val="clear" w:color="auto" w:fill="auto"/>
            <w:vAlign w:val="center"/>
          </w:tcPr>
          <w:p w14:paraId="58AB2E35" w14:textId="77777777" w:rsidR="003C3788" w:rsidRPr="003C3788" w:rsidRDefault="003C3788" w:rsidP="003C3788">
            <w:pPr>
              <w:spacing w:after="0" w:line="240" w:lineRule="auto"/>
              <w:jc w:val="center"/>
              <w:rPr>
                <w:rFonts w:ascii="Arial Narrow" w:eastAsia="Times New Roman" w:hAnsi="Arial Narrow" w:cs="Arial"/>
              </w:rPr>
            </w:pPr>
            <w:r w:rsidRPr="003C3788">
              <w:rPr>
                <w:rFonts w:ascii="Arial Narrow" w:eastAsia="Times New Roman" w:hAnsi="Arial Narrow" w:cs="Arial"/>
              </w:rPr>
              <w:t>NAPOMENA</w:t>
            </w:r>
          </w:p>
        </w:tc>
      </w:tr>
      <w:tr w:rsidR="003C3788" w:rsidRPr="003C3788" w14:paraId="6BBF2EEA" w14:textId="77777777" w:rsidTr="000544EC">
        <w:trPr>
          <w:trHeight w:val="995"/>
        </w:trPr>
        <w:tc>
          <w:tcPr>
            <w:tcW w:w="675" w:type="dxa"/>
            <w:shd w:val="clear" w:color="auto" w:fill="auto"/>
            <w:hideMark/>
          </w:tcPr>
          <w:p w14:paraId="5BACA9E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09FEEFC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Prilazi obiteljskim kućama u Kanfanarskoj ulici kbr. 24/4, 24/5 i 24/6</w:t>
            </w:r>
          </w:p>
        </w:tc>
        <w:tc>
          <w:tcPr>
            <w:tcW w:w="1134" w:type="dxa"/>
            <w:shd w:val="clear" w:color="auto" w:fill="auto"/>
            <w:hideMark/>
          </w:tcPr>
          <w:p w14:paraId="1441EF4D"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Borongaj Lugovi</w:t>
            </w:r>
          </w:p>
        </w:tc>
        <w:tc>
          <w:tcPr>
            <w:tcW w:w="2126" w:type="dxa"/>
            <w:shd w:val="clear" w:color="auto" w:fill="auto"/>
            <w:hideMark/>
          </w:tcPr>
          <w:p w14:paraId="40862B6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asfaltiranje prilaza</w:t>
            </w:r>
          </w:p>
        </w:tc>
        <w:tc>
          <w:tcPr>
            <w:tcW w:w="1276" w:type="dxa"/>
            <w:shd w:val="clear" w:color="auto" w:fill="auto"/>
          </w:tcPr>
          <w:p w14:paraId="763CAEE4"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110E46CF"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9CA0A23" w14:textId="77777777" w:rsidTr="000544EC">
        <w:trPr>
          <w:trHeight w:val="923"/>
        </w:trPr>
        <w:tc>
          <w:tcPr>
            <w:tcW w:w="675" w:type="dxa"/>
            <w:shd w:val="clear" w:color="auto" w:fill="auto"/>
            <w:hideMark/>
          </w:tcPr>
          <w:p w14:paraId="2077BE4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hideMark/>
          </w:tcPr>
          <w:p w14:paraId="2CCC23A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Između ulica Savudrijska - Sovinjačka - Brgodski put, na dijelu k.č. 2940/2</w:t>
            </w:r>
          </w:p>
        </w:tc>
        <w:tc>
          <w:tcPr>
            <w:tcW w:w="1134" w:type="dxa"/>
            <w:shd w:val="clear" w:color="auto" w:fill="auto"/>
            <w:hideMark/>
          </w:tcPr>
          <w:p w14:paraId="2E819B49"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Borongaj Lugovi</w:t>
            </w:r>
          </w:p>
        </w:tc>
        <w:tc>
          <w:tcPr>
            <w:tcW w:w="2126" w:type="dxa"/>
            <w:shd w:val="clear" w:color="auto" w:fill="auto"/>
            <w:hideMark/>
          </w:tcPr>
          <w:p w14:paraId="3D2F078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izrada projektne dokumentacije za gradnju parkirališta</w:t>
            </w:r>
          </w:p>
        </w:tc>
        <w:tc>
          <w:tcPr>
            <w:tcW w:w="1276" w:type="dxa"/>
            <w:shd w:val="clear" w:color="auto" w:fill="auto"/>
          </w:tcPr>
          <w:p w14:paraId="50408EDF"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57B5F021"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4199D2DA" w14:textId="77777777" w:rsidTr="000544EC">
        <w:trPr>
          <w:trHeight w:val="262"/>
        </w:trPr>
        <w:tc>
          <w:tcPr>
            <w:tcW w:w="675" w:type="dxa"/>
            <w:shd w:val="clear" w:color="auto" w:fill="D9D9D9"/>
          </w:tcPr>
          <w:p w14:paraId="56F3CCFC" w14:textId="77777777" w:rsidR="003C3788" w:rsidRPr="003C3788" w:rsidRDefault="003C3788" w:rsidP="003C3788">
            <w:pPr>
              <w:spacing w:after="0" w:line="240" w:lineRule="auto"/>
              <w:rPr>
                <w:rFonts w:ascii="Arial Narrow" w:eastAsia="Times New Roman" w:hAnsi="Arial Narrow" w:cs="Arial"/>
                <w:noProof/>
              </w:rPr>
            </w:pPr>
          </w:p>
        </w:tc>
        <w:tc>
          <w:tcPr>
            <w:tcW w:w="2552" w:type="dxa"/>
            <w:shd w:val="clear" w:color="auto" w:fill="D9D9D9"/>
          </w:tcPr>
          <w:p w14:paraId="620BCB84" w14:textId="77777777" w:rsidR="003C3788" w:rsidRPr="003C3788" w:rsidRDefault="003C3788" w:rsidP="003C3788">
            <w:pPr>
              <w:spacing w:after="0" w:line="240" w:lineRule="auto"/>
              <w:rPr>
                <w:rFonts w:ascii="Arial Narrow" w:eastAsia="Times New Roman" w:hAnsi="Arial Narrow" w:cs="Arial"/>
                <w:noProof/>
              </w:rPr>
            </w:pPr>
          </w:p>
        </w:tc>
        <w:tc>
          <w:tcPr>
            <w:tcW w:w="1134" w:type="dxa"/>
            <w:shd w:val="clear" w:color="auto" w:fill="D9D9D9"/>
          </w:tcPr>
          <w:p w14:paraId="798B7D56" w14:textId="77777777" w:rsidR="003C3788" w:rsidRPr="003C3788" w:rsidRDefault="003C3788" w:rsidP="003C3788">
            <w:pPr>
              <w:spacing w:after="0" w:line="240" w:lineRule="auto"/>
              <w:jc w:val="both"/>
              <w:rPr>
                <w:rFonts w:ascii="Arial Narrow" w:eastAsia="Times New Roman" w:hAnsi="Arial Narrow" w:cs="Arial"/>
                <w:noProof/>
              </w:rPr>
            </w:pPr>
          </w:p>
        </w:tc>
        <w:tc>
          <w:tcPr>
            <w:tcW w:w="2126" w:type="dxa"/>
            <w:shd w:val="clear" w:color="auto" w:fill="D9D9D9"/>
          </w:tcPr>
          <w:p w14:paraId="77544C24" w14:textId="77777777" w:rsidR="003C3788" w:rsidRPr="003C3788" w:rsidRDefault="003C3788" w:rsidP="003C3788">
            <w:pPr>
              <w:spacing w:after="0" w:line="240" w:lineRule="auto"/>
              <w:rPr>
                <w:rFonts w:ascii="Arial Narrow" w:eastAsia="Times New Roman" w:hAnsi="Arial Narrow" w:cs="Arial"/>
                <w:noProof/>
              </w:rPr>
            </w:pPr>
          </w:p>
        </w:tc>
        <w:tc>
          <w:tcPr>
            <w:tcW w:w="1276" w:type="dxa"/>
            <w:shd w:val="clear" w:color="auto" w:fill="D9D9D9"/>
          </w:tcPr>
          <w:p w14:paraId="77FA03AD"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4D6BF4C4"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1EF1D6C5" w14:textId="77777777" w:rsidTr="000544EC">
        <w:trPr>
          <w:trHeight w:val="1330"/>
        </w:trPr>
        <w:tc>
          <w:tcPr>
            <w:tcW w:w="675" w:type="dxa"/>
            <w:shd w:val="clear" w:color="auto" w:fill="auto"/>
            <w:hideMark/>
          </w:tcPr>
          <w:p w14:paraId="453AD24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7CA0F86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Dječje vježbalište - sjeverna strana Ante Jakšića 13-19, između "Wemblya" i garaža</w:t>
            </w:r>
          </w:p>
        </w:tc>
        <w:tc>
          <w:tcPr>
            <w:tcW w:w="1134" w:type="dxa"/>
            <w:shd w:val="clear" w:color="auto" w:fill="auto"/>
            <w:hideMark/>
          </w:tcPr>
          <w:p w14:paraId="4665893D"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404EC77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uređenje vježbališta za djecu  </w:t>
            </w:r>
          </w:p>
        </w:tc>
        <w:tc>
          <w:tcPr>
            <w:tcW w:w="1276" w:type="dxa"/>
            <w:shd w:val="clear" w:color="auto" w:fill="auto"/>
          </w:tcPr>
          <w:p w14:paraId="294820EA"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4F237950"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Napomena VMO-a: projekt se može raditi u fazama ovisno o troškovima izvedbe cijelog projekta</w:t>
            </w:r>
          </w:p>
        </w:tc>
      </w:tr>
      <w:tr w:rsidR="003C3788" w:rsidRPr="003C3788" w14:paraId="78132234" w14:textId="77777777" w:rsidTr="000544EC">
        <w:trPr>
          <w:trHeight w:val="603"/>
        </w:trPr>
        <w:tc>
          <w:tcPr>
            <w:tcW w:w="675" w:type="dxa"/>
            <w:shd w:val="clear" w:color="auto" w:fill="auto"/>
            <w:hideMark/>
          </w:tcPr>
          <w:p w14:paraId="3EC8FBD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hideMark/>
          </w:tcPr>
          <w:p w14:paraId="3F722A6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Dječje igralište kod Borongaj aerodroma 10d</w:t>
            </w:r>
          </w:p>
        </w:tc>
        <w:tc>
          <w:tcPr>
            <w:tcW w:w="1134" w:type="dxa"/>
            <w:shd w:val="clear" w:color="auto" w:fill="auto"/>
            <w:hideMark/>
          </w:tcPr>
          <w:p w14:paraId="19D11C84"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063FB3C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postavljanje niže ograde </w:t>
            </w:r>
          </w:p>
        </w:tc>
        <w:tc>
          <w:tcPr>
            <w:tcW w:w="1276" w:type="dxa"/>
            <w:shd w:val="clear" w:color="auto" w:fill="auto"/>
          </w:tcPr>
          <w:p w14:paraId="54E1434B"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60DF7833"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niža ograda s obzirom da se radi o parku male površine </w:t>
            </w:r>
          </w:p>
        </w:tc>
      </w:tr>
      <w:tr w:rsidR="003C3788" w:rsidRPr="003C3788" w14:paraId="165B28DC" w14:textId="77777777" w:rsidTr="000544EC">
        <w:trPr>
          <w:trHeight w:val="786"/>
        </w:trPr>
        <w:tc>
          <w:tcPr>
            <w:tcW w:w="675" w:type="dxa"/>
            <w:shd w:val="clear" w:color="auto" w:fill="auto"/>
            <w:hideMark/>
          </w:tcPr>
          <w:p w14:paraId="1114116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3.</w:t>
            </w:r>
          </w:p>
        </w:tc>
        <w:tc>
          <w:tcPr>
            <w:tcW w:w="2552" w:type="dxa"/>
            <w:shd w:val="clear" w:color="auto" w:fill="auto"/>
            <w:hideMark/>
          </w:tcPr>
          <w:p w14:paraId="49EBDD6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Na lokaciji  Ulice Ante Jakšića kod kbr. 5, od garaža prema Ulici Jure Kaštelana kbr. 26</w:t>
            </w:r>
          </w:p>
        </w:tc>
        <w:tc>
          <w:tcPr>
            <w:tcW w:w="1134" w:type="dxa"/>
            <w:shd w:val="clear" w:color="auto" w:fill="auto"/>
            <w:hideMark/>
          </w:tcPr>
          <w:p w14:paraId="78999B78"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37EE4FB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postavljanje klamerica ili stupića </w:t>
            </w:r>
          </w:p>
        </w:tc>
        <w:tc>
          <w:tcPr>
            <w:tcW w:w="1276" w:type="dxa"/>
            <w:shd w:val="clear" w:color="auto" w:fill="auto"/>
          </w:tcPr>
          <w:p w14:paraId="4C75FD52"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65840FB3"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radi sprječavanja prelaska automobila preko zelene površine</w:t>
            </w:r>
          </w:p>
        </w:tc>
      </w:tr>
      <w:tr w:rsidR="003C3788" w:rsidRPr="003C3788" w14:paraId="7A985B76" w14:textId="77777777" w:rsidTr="000544EC">
        <w:trPr>
          <w:trHeight w:val="603"/>
        </w:trPr>
        <w:tc>
          <w:tcPr>
            <w:tcW w:w="675" w:type="dxa"/>
            <w:shd w:val="clear" w:color="auto" w:fill="auto"/>
            <w:hideMark/>
          </w:tcPr>
          <w:p w14:paraId="423B49C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4.</w:t>
            </w:r>
          </w:p>
        </w:tc>
        <w:tc>
          <w:tcPr>
            <w:tcW w:w="2552" w:type="dxa"/>
            <w:shd w:val="clear" w:color="auto" w:fill="auto"/>
            <w:hideMark/>
          </w:tcPr>
          <w:p w14:paraId="778B1B0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Dio dvorišta OŠ Dobriše Cesarića</w:t>
            </w:r>
          </w:p>
        </w:tc>
        <w:tc>
          <w:tcPr>
            <w:tcW w:w="1134" w:type="dxa"/>
            <w:shd w:val="clear" w:color="auto" w:fill="auto"/>
            <w:hideMark/>
          </w:tcPr>
          <w:p w14:paraId="2E99E345"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60B0993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uređivanje dvorišta  </w:t>
            </w:r>
          </w:p>
        </w:tc>
        <w:tc>
          <w:tcPr>
            <w:tcW w:w="1276" w:type="dxa"/>
            <w:shd w:val="clear" w:color="auto" w:fill="auto"/>
          </w:tcPr>
          <w:p w14:paraId="71F2DA4C"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0CAD9777"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uklanjanje sloja zemlje i postavljanje novog</w:t>
            </w:r>
          </w:p>
        </w:tc>
      </w:tr>
      <w:tr w:rsidR="003C3788" w:rsidRPr="003C3788" w14:paraId="05F8E8B7" w14:textId="77777777" w:rsidTr="000544EC">
        <w:trPr>
          <w:trHeight w:val="603"/>
        </w:trPr>
        <w:tc>
          <w:tcPr>
            <w:tcW w:w="675" w:type="dxa"/>
            <w:shd w:val="clear" w:color="auto" w:fill="auto"/>
            <w:hideMark/>
          </w:tcPr>
          <w:p w14:paraId="41F9B6A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5.</w:t>
            </w:r>
          </w:p>
        </w:tc>
        <w:tc>
          <w:tcPr>
            <w:tcW w:w="2552" w:type="dxa"/>
            <w:shd w:val="clear" w:color="auto" w:fill="auto"/>
            <w:hideMark/>
          </w:tcPr>
          <w:p w14:paraId="23E0F70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Borongaj aerodrom 8 i 8B</w:t>
            </w:r>
          </w:p>
        </w:tc>
        <w:tc>
          <w:tcPr>
            <w:tcW w:w="1134" w:type="dxa"/>
            <w:shd w:val="clear" w:color="auto" w:fill="auto"/>
            <w:hideMark/>
          </w:tcPr>
          <w:p w14:paraId="08711FD6"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76DEFDE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pristupne pješačke staze</w:t>
            </w:r>
          </w:p>
        </w:tc>
        <w:tc>
          <w:tcPr>
            <w:tcW w:w="1276" w:type="dxa"/>
            <w:shd w:val="clear" w:color="auto" w:fill="auto"/>
          </w:tcPr>
          <w:p w14:paraId="63BE6FDC"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1BD643EF"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1DC9272A" w14:textId="77777777" w:rsidTr="000544EC">
        <w:trPr>
          <w:trHeight w:val="747"/>
        </w:trPr>
        <w:tc>
          <w:tcPr>
            <w:tcW w:w="675" w:type="dxa"/>
            <w:shd w:val="clear" w:color="auto" w:fill="auto"/>
            <w:hideMark/>
          </w:tcPr>
          <w:p w14:paraId="3904737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6.</w:t>
            </w:r>
          </w:p>
        </w:tc>
        <w:tc>
          <w:tcPr>
            <w:tcW w:w="2552" w:type="dxa"/>
            <w:shd w:val="clear" w:color="auto" w:fill="auto"/>
            <w:hideMark/>
          </w:tcPr>
          <w:p w14:paraId="7ACF9FC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Ulica Ante Jakšića, ispred kbr. 20 </w:t>
            </w:r>
          </w:p>
        </w:tc>
        <w:tc>
          <w:tcPr>
            <w:tcW w:w="1134" w:type="dxa"/>
            <w:shd w:val="clear" w:color="auto" w:fill="auto"/>
            <w:hideMark/>
          </w:tcPr>
          <w:p w14:paraId="0A30C067"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0B51EAB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postavljanje stola </w:t>
            </w:r>
          </w:p>
        </w:tc>
        <w:tc>
          <w:tcPr>
            <w:tcW w:w="1276" w:type="dxa"/>
            <w:shd w:val="clear" w:color="auto" w:fill="auto"/>
          </w:tcPr>
          <w:p w14:paraId="60A52F69"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3C18C84E"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pri čemu treba iskoristiti jednu klupu od postojeće dvije i premjestiti ju kako bi se dobio stol s dvije kupe</w:t>
            </w:r>
          </w:p>
        </w:tc>
      </w:tr>
      <w:tr w:rsidR="003C3788" w:rsidRPr="003C3788" w14:paraId="136CE267" w14:textId="77777777" w:rsidTr="000544EC">
        <w:trPr>
          <w:trHeight w:val="786"/>
        </w:trPr>
        <w:tc>
          <w:tcPr>
            <w:tcW w:w="675" w:type="dxa"/>
            <w:shd w:val="clear" w:color="auto" w:fill="auto"/>
            <w:hideMark/>
          </w:tcPr>
          <w:p w14:paraId="48F02D0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7.</w:t>
            </w:r>
          </w:p>
        </w:tc>
        <w:tc>
          <w:tcPr>
            <w:tcW w:w="2552" w:type="dxa"/>
            <w:shd w:val="clear" w:color="auto" w:fill="auto"/>
            <w:hideMark/>
          </w:tcPr>
          <w:p w14:paraId="40FC5D4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Nogostup kod Cafe bara Lea (Ravenska ul. 14) na dijelu Jakšićeve ulice između Prikrajske i Ravenske ulice</w:t>
            </w:r>
          </w:p>
        </w:tc>
        <w:tc>
          <w:tcPr>
            <w:tcW w:w="1134" w:type="dxa"/>
            <w:shd w:val="clear" w:color="auto" w:fill="auto"/>
            <w:hideMark/>
          </w:tcPr>
          <w:p w14:paraId="2C9350AD"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2A8AB53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postavljanje stupića ili klamerica</w:t>
            </w:r>
          </w:p>
        </w:tc>
        <w:tc>
          <w:tcPr>
            <w:tcW w:w="1276" w:type="dxa"/>
            <w:shd w:val="clear" w:color="auto" w:fill="auto"/>
          </w:tcPr>
          <w:p w14:paraId="2656096B"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4DB427EF"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2A87793" w14:textId="77777777" w:rsidTr="000544EC">
        <w:trPr>
          <w:trHeight w:val="524"/>
        </w:trPr>
        <w:tc>
          <w:tcPr>
            <w:tcW w:w="675" w:type="dxa"/>
            <w:shd w:val="clear" w:color="auto" w:fill="auto"/>
            <w:hideMark/>
          </w:tcPr>
          <w:p w14:paraId="5336567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8.</w:t>
            </w:r>
          </w:p>
        </w:tc>
        <w:tc>
          <w:tcPr>
            <w:tcW w:w="2552" w:type="dxa"/>
            <w:shd w:val="clear" w:color="auto" w:fill="auto"/>
            <w:hideMark/>
          </w:tcPr>
          <w:p w14:paraId="669F22C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Na početku Šetališta Vesne Parun Parun</w:t>
            </w:r>
          </w:p>
        </w:tc>
        <w:tc>
          <w:tcPr>
            <w:tcW w:w="1134" w:type="dxa"/>
            <w:shd w:val="clear" w:color="auto" w:fill="auto"/>
            <w:hideMark/>
          </w:tcPr>
          <w:p w14:paraId="02057A65"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2735293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uređenje i asfaltiranje makadamskog dijela</w:t>
            </w:r>
          </w:p>
        </w:tc>
        <w:tc>
          <w:tcPr>
            <w:tcW w:w="1276" w:type="dxa"/>
            <w:shd w:val="clear" w:color="auto" w:fill="auto"/>
          </w:tcPr>
          <w:p w14:paraId="3D7B097C"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3427B71C"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ishođena suglasnost Hrvatskih voda- trenutno makadam</w:t>
            </w:r>
          </w:p>
        </w:tc>
      </w:tr>
      <w:tr w:rsidR="003C3788" w:rsidRPr="003C3788" w14:paraId="5B07D3B4" w14:textId="77777777" w:rsidTr="000544EC">
        <w:trPr>
          <w:trHeight w:val="603"/>
        </w:trPr>
        <w:tc>
          <w:tcPr>
            <w:tcW w:w="675" w:type="dxa"/>
            <w:shd w:val="clear" w:color="auto" w:fill="auto"/>
            <w:hideMark/>
          </w:tcPr>
          <w:p w14:paraId="44002A6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9.</w:t>
            </w:r>
          </w:p>
        </w:tc>
        <w:tc>
          <w:tcPr>
            <w:tcW w:w="2552" w:type="dxa"/>
            <w:shd w:val="clear" w:color="auto" w:fill="auto"/>
            <w:hideMark/>
          </w:tcPr>
          <w:p w14:paraId="55678FC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Borongaj aerodrom 14 - 14B, dječje igralište</w:t>
            </w:r>
          </w:p>
        </w:tc>
        <w:tc>
          <w:tcPr>
            <w:tcW w:w="1134" w:type="dxa"/>
            <w:shd w:val="clear" w:color="auto" w:fill="auto"/>
            <w:hideMark/>
          </w:tcPr>
          <w:p w14:paraId="0102ACE5"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5EAF6F2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rekonstrukcija dječjeg igrališta </w:t>
            </w:r>
          </w:p>
        </w:tc>
        <w:tc>
          <w:tcPr>
            <w:tcW w:w="1276" w:type="dxa"/>
            <w:shd w:val="clear" w:color="auto" w:fill="auto"/>
          </w:tcPr>
          <w:p w14:paraId="0B47500F"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49D7132F"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b/>
                <w:sz w:val="20"/>
                <w:szCs w:val="20"/>
              </w:rPr>
              <w:t>Projekt bio u Planu KA za 2022.</w:t>
            </w:r>
          </w:p>
        </w:tc>
      </w:tr>
      <w:tr w:rsidR="003C3788" w:rsidRPr="003C3788" w14:paraId="26DF5D9B" w14:textId="77777777" w:rsidTr="000544EC">
        <w:trPr>
          <w:trHeight w:val="1276"/>
        </w:trPr>
        <w:tc>
          <w:tcPr>
            <w:tcW w:w="675" w:type="dxa"/>
            <w:shd w:val="clear" w:color="auto" w:fill="auto"/>
            <w:hideMark/>
          </w:tcPr>
          <w:p w14:paraId="5651943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10.</w:t>
            </w:r>
          </w:p>
        </w:tc>
        <w:tc>
          <w:tcPr>
            <w:tcW w:w="2552" w:type="dxa"/>
            <w:shd w:val="clear" w:color="auto" w:fill="auto"/>
            <w:hideMark/>
          </w:tcPr>
          <w:p w14:paraId="12B06E3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Ulica Ksaver Šandora Gjalskog od kbr. 30 - 44</w:t>
            </w:r>
          </w:p>
        </w:tc>
        <w:tc>
          <w:tcPr>
            <w:tcW w:w="1134" w:type="dxa"/>
            <w:shd w:val="clear" w:color="auto" w:fill="auto"/>
            <w:hideMark/>
          </w:tcPr>
          <w:p w14:paraId="15819C43"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28546D1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nastavak projektiranja  gradnje parkirališta (s komunalnom infrastrukturom)</w:t>
            </w:r>
          </w:p>
        </w:tc>
        <w:tc>
          <w:tcPr>
            <w:tcW w:w="1276" w:type="dxa"/>
            <w:shd w:val="clear" w:color="auto" w:fill="auto"/>
          </w:tcPr>
          <w:p w14:paraId="49EAC2E8"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4E442229" w14:textId="77777777" w:rsidR="003C3788" w:rsidRPr="003C3788" w:rsidRDefault="003C3788" w:rsidP="003C3788">
            <w:pPr>
              <w:spacing w:after="0" w:line="240" w:lineRule="auto"/>
              <w:rPr>
                <w:rFonts w:ascii="Arial Narrow" w:eastAsia="Times New Roman" w:hAnsi="Arial Narrow" w:cs="Arial"/>
                <w:b/>
                <w:sz w:val="20"/>
                <w:szCs w:val="20"/>
              </w:rPr>
            </w:pPr>
          </w:p>
        </w:tc>
      </w:tr>
      <w:tr w:rsidR="003C3788" w:rsidRPr="003C3788" w14:paraId="7FA240B2" w14:textId="77777777" w:rsidTr="000544EC">
        <w:trPr>
          <w:trHeight w:val="524"/>
        </w:trPr>
        <w:tc>
          <w:tcPr>
            <w:tcW w:w="675" w:type="dxa"/>
            <w:shd w:val="clear" w:color="auto" w:fill="auto"/>
            <w:hideMark/>
          </w:tcPr>
          <w:p w14:paraId="6216CD9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lastRenderedPageBreak/>
              <w:t>11.</w:t>
            </w:r>
          </w:p>
        </w:tc>
        <w:tc>
          <w:tcPr>
            <w:tcW w:w="2552" w:type="dxa"/>
            <w:shd w:val="clear" w:color="auto" w:fill="auto"/>
            <w:hideMark/>
          </w:tcPr>
          <w:p w14:paraId="1FD8E76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Ulica Milana Pavelića kod novih zgrada </w:t>
            </w:r>
          </w:p>
        </w:tc>
        <w:tc>
          <w:tcPr>
            <w:tcW w:w="1134" w:type="dxa"/>
            <w:shd w:val="clear" w:color="auto" w:fill="auto"/>
            <w:hideMark/>
          </w:tcPr>
          <w:p w14:paraId="5F313473"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"Bruno Bušić"</w:t>
            </w:r>
          </w:p>
        </w:tc>
        <w:tc>
          <w:tcPr>
            <w:tcW w:w="2126" w:type="dxa"/>
            <w:shd w:val="clear" w:color="auto" w:fill="auto"/>
            <w:hideMark/>
          </w:tcPr>
          <w:p w14:paraId="7DB6132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uređenje i obnova prometnice</w:t>
            </w:r>
          </w:p>
        </w:tc>
        <w:tc>
          <w:tcPr>
            <w:tcW w:w="1276" w:type="dxa"/>
            <w:shd w:val="clear" w:color="auto" w:fill="auto"/>
          </w:tcPr>
          <w:p w14:paraId="4D0A27F8"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19AC3CB9"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zbog oštećenja nastalih prilikom izgradnje</w:t>
            </w:r>
          </w:p>
        </w:tc>
      </w:tr>
      <w:tr w:rsidR="003C3788" w:rsidRPr="003C3788" w14:paraId="68305E70" w14:textId="77777777" w:rsidTr="000544EC">
        <w:trPr>
          <w:trHeight w:val="262"/>
        </w:trPr>
        <w:tc>
          <w:tcPr>
            <w:tcW w:w="675" w:type="dxa"/>
            <w:shd w:val="clear" w:color="auto" w:fill="D9D9D9"/>
            <w:hideMark/>
          </w:tcPr>
          <w:p w14:paraId="0E98F56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1D0B83A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5DC67495"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21736CF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64273A35"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4FF0E93B"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1F365BA4" w14:textId="77777777" w:rsidTr="000544EC">
        <w:trPr>
          <w:trHeight w:val="995"/>
        </w:trPr>
        <w:tc>
          <w:tcPr>
            <w:tcW w:w="675" w:type="dxa"/>
            <w:shd w:val="clear" w:color="auto" w:fill="auto"/>
            <w:hideMark/>
          </w:tcPr>
          <w:p w14:paraId="22A3DF0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03AF0DE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Ivanićgradska ulica 24, dvorište OŠ Frana K. Frankopana</w:t>
            </w:r>
          </w:p>
        </w:tc>
        <w:tc>
          <w:tcPr>
            <w:tcW w:w="1134" w:type="dxa"/>
            <w:shd w:val="clear" w:color="auto" w:fill="auto"/>
            <w:hideMark/>
          </w:tcPr>
          <w:p w14:paraId="6DB5C111"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Donje Svetice</w:t>
            </w:r>
          </w:p>
        </w:tc>
        <w:tc>
          <w:tcPr>
            <w:tcW w:w="2126" w:type="dxa"/>
            <w:shd w:val="clear" w:color="auto" w:fill="auto"/>
            <w:hideMark/>
          </w:tcPr>
          <w:p w14:paraId="70BC9B1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postava ograde oko dvorišta </w:t>
            </w:r>
          </w:p>
        </w:tc>
        <w:tc>
          <w:tcPr>
            <w:tcW w:w="1276" w:type="dxa"/>
            <w:shd w:val="clear" w:color="auto" w:fill="auto"/>
          </w:tcPr>
          <w:p w14:paraId="0E95B89D"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20D825FF" w14:textId="77777777" w:rsidR="003C3788" w:rsidRPr="003C3788" w:rsidRDefault="003C3788" w:rsidP="003C3788">
            <w:pPr>
              <w:spacing w:after="0" w:line="240" w:lineRule="auto"/>
              <w:rPr>
                <w:rFonts w:ascii="Arial Narrow" w:eastAsia="Times New Roman" w:hAnsi="Arial Narrow" w:cs="Times New Roman"/>
                <w:sz w:val="20"/>
                <w:szCs w:val="20"/>
              </w:rPr>
            </w:pPr>
            <w:r w:rsidRPr="003C3788">
              <w:rPr>
                <w:rFonts w:ascii="Arial Narrow" w:eastAsia="Times New Roman" w:hAnsi="Arial Narrow" w:cs="Times New Roman"/>
                <w:sz w:val="20"/>
                <w:szCs w:val="20"/>
              </w:rPr>
              <w:t xml:space="preserve">2. opcija - ako bi iznos radova na uređenju sportskih terena u OŠ premašio dodijeljena sredstva </w:t>
            </w:r>
          </w:p>
        </w:tc>
      </w:tr>
      <w:tr w:rsidR="003C3788" w:rsidRPr="003C3788" w14:paraId="4CFE282D" w14:textId="77777777" w:rsidTr="000544EC">
        <w:trPr>
          <w:trHeight w:val="262"/>
        </w:trPr>
        <w:tc>
          <w:tcPr>
            <w:tcW w:w="675" w:type="dxa"/>
            <w:shd w:val="clear" w:color="auto" w:fill="D9D9D9"/>
            <w:hideMark/>
          </w:tcPr>
          <w:p w14:paraId="0366584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085664E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7568DC95"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52E33FF5"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73196F58"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31D17EE7"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21379278" w14:textId="77777777" w:rsidTr="000544EC">
        <w:trPr>
          <w:trHeight w:val="524"/>
        </w:trPr>
        <w:tc>
          <w:tcPr>
            <w:tcW w:w="675" w:type="dxa"/>
            <w:shd w:val="clear" w:color="auto" w:fill="auto"/>
            <w:hideMark/>
          </w:tcPr>
          <w:p w14:paraId="4D583265"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4B9223A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Ježevska ulica od kbr. 1 - 3, prilazna cesta i nogostup</w:t>
            </w:r>
          </w:p>
        </w:tc>
        <w:tc>
          <w:tcPr>
            <w:tcW w:w="1134" w:type="dxa"/>
            <w:shd w:val="clear" w:color="auto" w:fill="auto"/>
            <w:hideMark/>
          </w:tcPr>
          <w:p w14:paraId="406FC5FE"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1B0B7DD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i asfaltiranje prilazne ceste i nogostupa</w:t>
            </w:r>
          </w:p>
        </w:tc>
        <w:tc>
          <w:tcPr>
            <w:tcW w:w="1276" w:type="dxa"/>
            <w:shd w:val="clear" w:color="auto" w:fill="auto"/>
          </w:tcPr>
          <w:p w14:paraId="22E6548E"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794683B4" w14:textId="77777777" w:rsidR="003C3788" w:rsidRPr="003C3788" w:rsidRDefault="003C3788" w:rsidP="003C3788">
            <w:pPr>
              <w:spacing w:after="0" w:line="240" w:lineRule="auto"/>
              <w:rPr>
                <w:rFonts w:ascii="Arial Narrow" w:eastAsia="Times New Roman" w:hAnsi="Arial Narrow" w:cs="Calibri"/>
                <w:sz w:val="20"/>
                <w:szCs w:val="20"/>
                <w:lang w:eastAsia="hr-HR"/>
              </w:rPr>
            </w:pPr>
            <w:r w:rsidRPr="003C3788">
              <w:rPr>
                <w:rFonts w:ascii="Arial Narrow" w:eastAsia="Times New Roman" w:hAnsi="Arial Narrow" w:cs="Calibri"/>
                <w:sz w:val="20"/>
                <w:szCs w:val="20"/>
              </w:rPr>
              <w:t> </w:t>
            </w:r>
          </w:p>
        </w:tc>
      </w:tr>
      <w:tr w:rsidR="003C3788" w:rsidRPr="003C3788" w14:paraId="3EE783B1" w14:textId="77777777" w:rsidTr="000544EC">
        <w:trPr>
          <w:trHeight w:val="1048"/>
        </w:trPr>
        <w:tc>
          <w:tcPr>
            <w:tcW w:w="675" w:type="dxa"/>
            <w:shd w:val="clear" w:color="auto" w:fill="auto"/>
            <w:hideMark/>
          </w:tcPr>
          <w:p w14:paraId="6BFAC5A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hideMark/>
          </w:tcPr>
          <w:p w14:paraId="0E7DA37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Ivanićgradska 60 - 66, nogostup ispred zgrade - od pješačkog prijelaza kod Leprovičke do križanja s Ivekovićevom ulicom </w:t>
            </w:r>
          </w:p>
        </w:tc>
        <w:tc>
          <w:tcPr>
            <w:tcW w:w="1134" w:type="dxa"/>
            <w:shd w:val="clear" w:color="auto" w:fill="auto"/>
            <w:hideMark/>
          </w:tcPr>
          <w:p w14:paraId="04F5A3CB"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5E994AC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postojećeg nostupa</w:t>
            </w:r>
          </w:p>
        </w:tc>
        <w:tc>
          <w:tcPr>
            <w:tcW w:w="1276" w:type="dxa"/>
            <w:shd w:val="clear" w:color="auto" w:fill="auto"/>
          </w:tcPr>
          <w:p w14:paraId="39D5CE2B"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5A530B5B"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zamjena asfaltnog zastora</w:t>
            </w:r>
          </w:p>
        </w:tc>
      </w:tr>
      <w:tr w:rsidR="003C3788" w:rsidRPr="003C3788" w14:paraId="39879147" w14:textId="77777777" w:rsidTr="000544EC">
        <w:trPr>
          <w:trHeight w:val="524"/>
        </w:trPr>
        <w:tc>
          <w:tcPr>
            <w:tcW w:w="675" w:type="dxa"/>
            <w:shd w:val="clear" w:color="auto" w:fill="auto"/>
            <w:hideMark/>
          </w:tcPr>
          <w:p w14:paraId="52B3EAC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3.</w:t>
            </w:r>
          </w:p>
        </w:tc>
        <w:tc>
          <w:tcPr>
            <w:tcW w:w="2552" w:type="dxa"/>
            <w:shd w:val="clear" w:color="auto" w:fill="auto"/>
            <w:hideMark/>
          </w:tcPr>
          <w:p w14:paraId="5B42A71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 Ferenščica 57 - 61, nogostup s istočne i zapadne strane zgrade</w:t>
            </w:r>
          </w:p>
        </w:tc>
        <w:tc>
          <w:tcPr>
            <w:tcW w:w="1134" w:type="dxa"/>
            <w:shd w:val="clear" w:color="auto" w:fill="auto"/>
            <w:hideMark/>
          </w:tcPr>
          <w:p w14:paraId="2710EC2F"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4F417DD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nogostupa</w:t>
            </w:r>
          </w:p>
        </w:tc>
        <w:tc>
          <w:tcPr>
            <w:tcW w:w="1276" w:type="dxa"/>
            <w:shd w:val="clear" w:color="auto" w:fill="auto"/>
          </w:tcPr>
          <w:p w14:paraId="1E85BF35"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0C0511C6"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zamjena asfaltnog zastora</w:t>
            </w:r>
          </w:p>
        </w:tc>
      </w:tr>
      <w:tr w:rsidR="003C3788" w:rsidRPr="003C3788" w14:paraId="515DB1F0" w14:textId="77777777" w:rsidTr="000544EC">
        <w:trPr>
          <w:trHeight w:val="1048"/>
        </w:trPr>
        <w:tc>
          <w:tcPr>
            <w:tcW w:w="675" w:type="dxa"/>
            <w:shd w:val="clear" w:color="auto" w:fill="auto"/>
            <w:hideMark/>
          </w:tcPr>
          <w:p w14:paraId="20DD1B0D"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4.</w:t>
            </w:r>
          </w:p>
        </w:tc>
        <w:tc>
          <w:tcPr>
            <w:tcW w:w="2552" w:type="dxa"/>
            <w:shd w:val="clear" w:color="auto" w:fill="auto"/>
            <w:hideMark/>
          </w:tcPr>
          <w:p w14:paraId="5D63756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I. Ferenšica - Ulica grada Vukovara, nogostup od tramvajske stanice Ferenščica prema pješakom prijelazu na Ulici grada Vukovara </w:t>
            </w:r>
          </w:p>
        </w:tc>
        <w:tc>
          <w:tcPr>
            <w:tcW w:w="1134" w:type="dxa"/>
            <w:shd w:val="clear" w:color="auto" w:fill="auto"/>
            <w:hideMark/>
          </w:tcPr>
          <w:p w14:paraId="4B9C96D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5152769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sanacija nogostupa</w:t>
            </w:r>
          </w:p>
        </w:tc>
        <w:tc>
          <w:tcPr>
            <w:tcW w:w="1276" w:type="dxa"/>
            <w:shd w:val="clear" w:color="auto" w:fill="auto"/>
          </w:tcPr>
          <w:p w14:paraId="639C4E34"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7E710870"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 </w:t>
            </w:r>
          </w:p>
        </w:tc>
      </w:tr>
      <w:tr w:rsidR="003C3788" w:rsidRPr="003C3788" w14:paraId="7C26412F" w14:textId="77777777" w:rsidTr="000544EC">
        <w:trPr>
          <w:trHeight w:val="858"/>
        </w:trPr>
        <w:tc>
          <w:tcPr>
            <w:tcW w:w="675" w:type="dxa"/>
            <w:shd w:val="clear" w:color="auto" w:fill="auto"/>
            <w:hideMark/>
          </w:tcPr>
          <w:p w14:paraId="12802AC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5.</w:t>
            </w:r>
          </w:p>
        </w:tc>
        <w:tc>
          <w:tcPr>
            <w:tcW w:w="2552" w:type="dxa"/>
            <w:shd w:val="clear" w:color="auto" w:fill="auto"/>
            <w:hideMark/>
          </w:tcPr>
          <w:p w14:paraId="59F56E3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 Ferenščica 51 - 55, nogostup s istočne strane zgrade</w:t>
            </w:r>
          </w:p>
        </w:tc>
        <w:tc>
          <w:tcPr>
            <w:tcW w:w="1134" w:type="dxa"/>
            <w:shd w:val="clear" w:color="auto" w:fill="auto"/>
            <w:hideMark/>
          </w:tcPr>
          <w:p w14:paraId="37929CC9"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0E958C3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uređivanje nogostupa</w:t>
            </w:r>
          </w:p>
        </w:tc>
        <w:tc>
          <w:tcPr>
            <w:tcW w:w="1276" w:type="dxa"/>
            <w:shd w:val="clear" w:color="auto" w:fill="auto"/>
          </w:tcPr>
          <w:p w14:paraId="1A30A825"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57AF5394"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zamjena asfaltnog zastora</w:t>
            </w:r>
          </w:p>
        </w:tc>
      </w:tr>
      <w:tr w:rsidR="003C3788" w:rsidRPr="003C3788" w14:paraId="283649C1" w14:textId="77777777" w:rsidTr="000544EC">
        <w:trPr>
          <w:trHeight w:val="2061"/>
        </w:trPr>
        <w:tc>
          <w:tcPr>
            <w:tcW w:w="675" w:type="dxa"/>
            <w:shd w:val="clear" w:color="auto" w:fill="auto"/>
            <w:hideMark/>
          </w:tcPr>
          <w:p w14:paraId="629FA1E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6. </w:t>
            </w:r>
          </w:p>
        </w:tc>
        <w:tc>
          <w:tcPr>
            <w:tcW w:w="2552" w:type="dxa"/>
            <w:shd w:val="clear" w:color="auto" w:fill="auto"/>
            <w:hideMark/>
          </w:tcPr>
          <w:p w14:paraId="2113289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Ulica Donje Svetice od kbr. 107 - 117, nogostupi</w:t>
            </w:r>
          </w:p>
        </w:tc>
        <w:tc>
          <w:tcPr>
            <w:tcW w:w="1134" w:type="dxa"/>
            <w:shd w:val="clear" w:color="auto" w:fill="auto"/>
            <w:hideMark/>
          </w:tcPr>
          <w:p w14:paraId="7709AEA7"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497E2F8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uređivanje i asfaltiranje nogostupa ispred zgrada te </w:t>
            </w:r>
            <w:r w:rsidRPr="003C3788">
              <w:rPr>
                <w:rFonts w:ascii="Arial Narrow" w:eastAsia="Times New Roman" w:hAnsi="Arial Narrow" w:cs="Arial"/>
                <w:noProof/>
              </w:rPr>
              <w:br/>
              <w:t>nivelacija nogostupa/prilaza stepenicama koje vode na nogostup u Ul. D. Svetice prema Lidlu</w:t>
            </w:r>
          </w:p>
        </w:tc>
        <w:tc>
          <w:tcPr>
            <w:tcW w:w="1276" w:type="dxa"/>
            <w:shd w:val="clear" w:color="auto" w:fill="auto"/>
          </w:tcPr>
          <w:p w14:paraId="08F25FC8"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55513A4C"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 </w:t>
            </w:r>
          </w:p>
        </w:tc>
      </w:tr>
      <w:tr w:rsidR="003C3788" w:rsidRPr="003C3788" w14:paraId="33084293" w14:textId="77777777" w:rsidTr="000544EC">
        <w:trPr>
          <w:trHeight w:val="2260"/>
        </w:trPr>
        <w:tc>
          <w:tcPr>
            <w:tcW w:w="675" w:type="dxa"/>
            <w:shd w:val="clear" w:color="auto" w:fill="auto"/>
            <w:hideMark/>
          </w:tcPr>
          <w:p w14:paraId="45B84A4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7.</w:t>
            </w:r>
          </w:p>
        </w:tc>
        <w:tc>
          <w:tcPr>
            <w:tcW w:w="2552" w:type="dxa"/>
            <w:shd w:val="clear" w:color="auto" w:fill="auto"/>
            <w:hideMark/>
          </w:tcPr>
          <w:p w14:paraId="4A06657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Ulica Donje Svetice od Ivekovićeve do stepenica prema Lidlu, nogostup</w:t>
            </w:r>
          </w:p>
        </w:tc>
        <w:tc>
          <w:tcPr>
            <w:tcW w:w="1134" w:type="dxa"/>
            <w:shd w:val="clear" w:color="auto" w:fill="auto"/>
            <w:hideMark/>
          </w:tcPr>
          <w:p w14:paraId="726FD16F"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46C2808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izrada projektne dokumentacije za izgradnju nogostupa </w:t>
            </w:r>
          </w:p>
        </w:tc>
        <w:tc>
          <w:tcPr>
            <w:tcW w:w="1276" w:type="dxa"/>
            <w:shd w:val="clear" w:color="auto" w:fill="auto"/>
          </w:tcPr>
          <w:p w14:paraId="2ECA19A8"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1A470E9C"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 xml:space="preserve">novi nogostup bi po istočnoj strani ulice spajao postojeći nogostup (koji po Ivekovićevoj ul. dolazi do križanja s Donjim Sveticama) i stepenice koje vode do pješačkog prijelaza prema Lidlu  </w:t>
            </w:r>
          </w:p>
        </w:tc>
      </w:tr>
      <w:tr w:rsidR="003C3788" w:rsidRPr="003C3788" w14:paraId="3BDCDB37" w14:textId="77777777" w:rsidTr="000544EC">
        <w:trPr>
          <w:trHeight w:val="945"/>
        </w:trPr>
        <w:tc>
          <w:tcPr>
            <w:tcW w:w="675" w:type="dxa"/>
            <w:shd w:val="clear" w:color="auto" w:fill="auto"/>
            <w:hideMark/>
          </w:tcPr>
          <w:p w14:paraId="5EEEDB5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8.</w:t>
            </w:r>
          </w:p>
        </w:tc>
        <w:tc>
          <w:tcPr>
            <w:tcW w:w="2552" w:type="dxa"/>
            <w:shd w:val="clear" w:color="auto" w:fill="auto"/>
            <w:hideMark/>
          </w:tcPr>
          <w:p w14:paraId="0C608B1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Ulica Donje Svetice, istočni nogostup od Lovinčićeve do Ivekovićeve</w:t>
            </w:r>
          </w:p>
        </w:tc>
        <w:tc>
          <w:tcPr>
            <w:tcW w:w="1134" w:type="dxa"/>
            <w:shd w:val="clear" w:color="auto" w:fill="auto"/>
            <w:hideMark/>
          </w:tcPr>
          <w:p w14:paraId="6EC3E071"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Ferenščica</w:t>
            </w:r>
          </w:p>
        </w:tc>
        <w:tc>
          <w:tcPr>
            <w:tcW w:w="2126" w:type="dxa"/>
            <w:shd w:val="clear" w:color="auto" w:fill="auto"/>
            <w:hideMark/>
          </w:tcPr>
          <w:p w14:paraId="6B86440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sanacija postojećeg nogostupa</w:t>
            </w:r>
          </w:p>
        </w:tc>
        <w:tc>
          <w:tcPr>
            <w:tcW w:w="1276" w:type="dxa"/>
            <w:shd w:val="clear" w:color="auto" w:fill="auto"/>
          </w:tcPr>
          <w:p w14:paraId="18EC15C3"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340B9842" w14:textId="77777777" w:rsidR="003C3788" w:rsidRPr="003C3788" w:rsidRDefault="003C3788" w:rsidP="003C3788">
            <w:pPr>
              <w:spacing w:after="0" w:line="240" w:lineRule="auto"/>
              <w:rPr>
                <w:rFonts w:ascii="Arial Narrow" w:eastAsia="Times New Roman" w:hAnsi="Arial Narrow" w:cs="Calibri"/>
                <w:sz w:val="20"/>
                <w:szCs w:val="20"/>
              </w:rPr>
            </w:pPr>
            <w:r w:rsidRPr="003C3788">
              <w:rPr>
                <w:rFonts w:ascii="Arial Narrow" w:eastAsia="Times New Roman" w:hAnsi="Arial Narrow" w:cs="Calibri"/>
                <w:sz w:val="20"/>
                <w:szCs w:val="20"/>
              </w:rPr>
              <w:t>istočni nogostup koji prolazi ispred skladišta bivše Dione</w:t>
            </w:r>
          </w:p>
        </w:tc>
      </w:tr>
      <w:tr w:rsidR="003C3788" w:rsidRPr="003C3788" w14:paraId="3DB1EAB8" w14:textId="77777777" w:rsidTr="000544EC">
        <w:trPr>
          <w:trHeight w:val="2621"/>
        </w:trPr>
        <w:tc>
          <w:tcPr>
            <w:tcW w:w="675" w:type="dxa"/>
            <w:shd w:val="clear" w:color="auto" w:fill="auto"/>
            <w:vAlign w:val="center"/>
          </w:tcPr>
          <w:p w14:paraId="22D2B283"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lastRenderedPageBreak/>
              <w:t>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81703CA" w14:textId="77777777" w:rsidR="003C3788" w:rsidRPr="003C3788" w:rsidRDefault="003C3788" w:rsidP="003C3788">
            <w:pPr>
              <w:spacing w:after="0" w:line="240" w:lineRule="auto"/>
              <w:rPr>
                <w:rFonts w:ascii="Arial Narrow" w:eastAsia="Times New Roman" w:hAnsi="Arial Narrow" w:cs="Calibri"/>
                <w:color w:val="000000"/>
                <w:lang w:eastAsia="hr-HR"/>
              </w:rPr>
            </w:pPr>
            <w:r w:rsidRPr="003C3788">
              <w:rPr>
                <w:rFonts w:ascii="Arial Narrow" w:eastAsia="Times New Roman" w:hAnsi="Arial Narrow" w:cs="Calibri"/>
                <w:color w:val="000000"/>
              </w:rPr>
              <w:t>Zelene površine oko stambene zgrade I. Ferenščica 55-61</w:t>
            </w:r>
          </w:p>
        </w:tc>
        <w:tc>
          <w:tcPr>
            <w:tcW w:w="1134" w:type="dxa"/>
            <w:shd w:val="clear" w:color="auto" w:fill="auto"/>
            <w:vAlign w:val="center"/>
          </w:tcPr>
          <w:p w14:paraId="75F918B2"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0356D55" w14:textId="77777777" w:rsidR="003C3788" w:rsidRPr="003C3788" w:rsidRDefault="003C3788" w:rsidP="003C3788">
            <w:pPr>
              <w:spacing w:after="0" w:line="240" w:lineRule="auto"/>
              <w:rPr>
                <w:rFonts w:ascii="Arial Narrow" w:eastAsia="Times New Roman" w:hAnsi="Arial Narrow" w:cs="Calibri"/>
                <w:color w:val="000000"/>
                <w:lang w:eastAsia="hr-HR"/>
              </w:rPr>
            </w:pPr>
            <w:r w:rsidRPr="003C3788">
              <w:rPr>
                <w:rFonts w:ascii="Arial Narrow" w:eastAsia="Times New Roman" w:hAnsi="Arial Narrow" w:cs="Calibri"/>
                <w:color w:val="000000"/>
                <w:lang w:eastAsia="hr-HR"/>
              </w:rPr>
              <w:t>Sanacija površine i zatravnjivanje</w:t>
            </w:r>
          </w:p>
        </w:tc>
        <w:tc>
          <w:tcPr>
            <w:tcW w:w="1276" w:type="dxa"/>
            <w:shd w:val="clear" w:color="auto" w:fill="auto"/>
            <w:vAlign w:val="center"/>
          </w:tcPr>
          <w:p w14:paraId="4CB03BB5"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1FEF62E7" w14:textId="77777777" w:rsidR="003C3788" w:rsidRPr="003C3788" w:rsidRDefault="003C3788" w:rsidP="003C3788">
            <w:pPr>
              <w:spacing w:after="0" w:line="240" w:lineRule="auto"/>
              <w:rPr>
                <w:rFonts w:ascii="Arial Narrow" w:eastAsia="Times New Roman" w:hAnsi="Arial Narrow" w:cs="Calibri"/>
                <w:color w:val="000000"/>
                <w:sz w:val="20"/>
                <w:szCs w:val="20"/>
                <w:lang w:eastAsia="hr-HR"/>
              </w:rPr>
            </w:pPr>
            <w:r w:rsidRPr="003C3788">
              <w:rPr>
                <w:rFonts w:ascii="Arial Narrow" w:eastAsia="Times New Roman" w:hAnsi="Arial Narrow" w:cs="Calibri"/>
                <w:color w:val="000000"/>
                <w:sz w:val="20"/>
                <w:szCs w:val="20"/>
              </w:rPr>
              <w:t>Na navedenoj zelenoj površini ima mnogo rupa kraj korijenja stabala (koje su uradili vjerojatno štakori), nakon zapunjavanja rupa potrebna je sadnja trave kako bi se površina ponovno zazelenila (dio KČ br. 3385/1)</w:t>
            </w:r>
          </w:p>
        </w:tc>
      </w:tr>
      <w:tr w:rsidR="003C3788" w:rsidRPr="003C3788" w14:paraId="0D227342" w14:textId="77777777" w:rsidTr="000544EC">
        <w:trPr>
          <w:trHeight w:val="2686"/>
        </w:trPr>
        <w:tc>
          <w:tcPr>
            <w:tcW w:w="675" w:type="dxa"/>
            <w:shd w:val="clear" w:color="auto" w:fill="auto"/>
            <w:vAlign w:val="center"/>
          </w:tcPr>
          <w:p w14:paraId="6D867486"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10.</w:t>
            </w:r>
          </w:p>
        </w:tc>
        <w:tc>
          <w:tcPr>
            <w:tcW w:w="2552" w:type="dxa"/>
            <w:tcBorders>
              <w:top w:val="nil"/>
              <w:left w:val="single" w:sz="4" w:space="0" w:color="auto"/>
              <w:bottom w:val="single" w:sz="4" w:space="0" w:color="auto"/>
              <w:right w:val="single" w:sz="4" w:space="0" w:color="auto"/>
            </w:tcBorders>
            <w:shd w:val="clear" w:color="auto" w:fill="auto"/>
            <w:vAlign w:val="center"/>
          </w:tcPr>
          <w:p w14:paraId="5A313728"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ispred stambene zgrade Ivanićgradska ulica br. 54-58</w:t>
            </w:r>
          </w:p>
        </w:tc>
        <w:tc>
          <w:tcPr>
            <w:tcW w:w="1134" w:type="dxa"/>
            <w:shd w:val="clear" w:color="auto" w:fill="auto"/>
            <w:vAlign w:val="center"/>
          </w:tcPr>
          <w:p w14:paraId="2D1DEAC0"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6FC38CD5"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Sanacija površine i hortikulturno uređivanje</w:t>
            </w:r>
          </w:p>
        </w:tc>
        <w:tc>
          <w:tcPr>
            <w:tcW w:w="1276" w:type="dxa"/>
            <w:shd w:val="clear" w:color="auto" w:fill="auto"/>
            <w:vAlign w:val="center"/>
          </w:tcPr>
          <w:p w14:paraId="3BFEB35A"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353353CB" w14:textId="77777777" w:rsidR="003C3788" w:rsidRPr="003C3788" w:rsidRDefault="003C3788" w:rsidP="003C3788">
            <w:pPr>
              <w:spacing w:after="0" w:line="240" w:lineRule="auto"/>
              <w:rPr>
                <w:rFonts w:ascii="Arial Narrow" w:eastAsia="Times New Roman" w:hAnsi="Arial Narrow" w:cs="Arial"/>
                <w:b/>
                <w:sz w:val="20"/>
                <w:szCs w:val="20"/>
              </w:rPr>
            </w:pPr>
            <w:r w:rsidRPr="003C3788">
              <w:rPr>
                <w:rFonts w:ascii="Arial Narrow" w:eastAsia="Times New Roman" w:hAnsi="Arial Narrow" w:cs="Calibri"/>
                <w:color w:val="000000"/>
                <w:sz w:val="20"/>
                <w:szCs w:val="20"/>
              </w:rPr>
              <w:t>Proštihati zemlju, ukloniti veće kamenje iz zemlje, posijati travu. Na dva mjesta u visini ulaza 56 i 58 zasaditi dva ružičnjaka kao što je zasađen jedan u visini ulaza 54.KČ br. 3396/12; 4341/1; 3776/1; 3774; 3602/1; 3603; 3604</w:t>
            </w:r>
          </w:p>
        </w:tc>
      </w:tr>
      <w:tr w:rsidR="003C3788" w:rsidRPr="003C3788" w14:paraId="03FD0C7B" w14:textId="77777777" w:rsidTr="000544EC">
        <w:trPr>
          <w:trHeight w:val="2540"/>
        </w:trPr>
        <w:tc>
          <w:tcPr>
            <w:tcW w:w="675" w:type="dxa"/>
            <w:shd w:val="clear" w:color="auto" w:fill="auto"/>
            <w:vAlign w:val="center"/>
          </w:tcPr>
          <w:p w14:paraId="7DAC5CA7"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11.</w:t>
            </w:r>
          </w:p>
        </w:tc>
        <w:tc>
          <w:tcPr>
            <w:tcW w:w="2552" w:type="dxa"/>
            <w:tcBorders>
              <w:top w:val="nil"/>
              <w:left w:val="single" w:sz="4" w:space="0" w:color="auto"/>
              <w:bottom w:val="single" w:sz="4" w:space="0" w:color="auto"/>
              <w:right w:val="single" w:sz="4" w:space="0" w:color="auto"/>
            </w:tcBorders>
            <w:shd w:val="clear" w:color="auto" w:fill="auto"/>
            <w:vAlign w:val="center"/>
          </w:tcPr>
          <w:p w14:paraId="586B5CEA"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ispred stambenih zgrada Donje Svetice ulica 107-119 (prostor ispred i na parkiralištu)</w:t>
            </w:r>
          </w:p>
        </w:tc>
        <w:tc>
          <w:tcPr>
            <w:tcW w:w="1134" w:type="dxa"/>
            <w:shd w:val="clear" w:color="auto" w:fill="auto"/>
            <w:vAlign w:val="center"/>
          </w:tcPr>
          <w:p w14:paraId="29D86CBA"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6ECFEEBD"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Sanacija površine, hortikulturno uređivanje i opremanje parkovnom opremom</w:t>
            </w:r>
          </w:p>
        </w:tc>
        <w:tc>
          <w:tcPr>
            <w:tcW w:w="1276" w:type="dxa"/>
            <w:shd w:val="clear" w:color="auto" w:fill="auto"/>
            <w:vAlign w:val="center"/>
          </w:tcPr>
          <w:p w14:paraId="3A06BA54"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2F26F11F"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Proštihati zemlju, ukloniti veće kamenje iz zemlje, posijati travu. Na južnom dijelu površine gdje se nalaze postojeće klupe, iste je potrebno zamijeniti novim setom stol + 2 klupe. Dio KČ br. 4040/1</w:t>
            </w:r>
          </w:p>
        </w:tc>
      </w:tr>
      <w:tr w:rsidR="003C3788" w:rsidRPr="003C3788" w14:paraId="7608E25B" w14:textId="77777777" w:rsidTr="000544EC">
        <w:trPr>
          <w:trHeight w:val="3101"/>
        </w:trPr>
        <w:tc>
          <w:tcPr>
            <w:tcW w:w="675" w:type="dxa"/>
            <w:shd w:val="clear" w:color="auto" w:fill="auto"/>
            <w:vAlign w:val="center"/>
          </w:tcPr>
          <w:p w14:paraId="1DD47279"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12.</w:t>
            </w:r>
          </w:p>
        </w:tc>
        <w:tc>
          <w:tcPr>
            <w:tcW w:w="2552" w:type="dxa"/>
            <w:tcBorders>
              <w:top w:val="nil"/>
              <w:left w:val="single" w:sz="4" w:space="0" w:color="auto"/>
              <w:bottom w:val="single" w:sz="4" w:space="0" w:color="auto"/>
              <w:right w:val="single" w:sz="4" w:space="0" w:color="auto"/>
            </w:tcBorders>
            <w:shd w:val="clear" w:color="auto" w:fill="auto"/>
            <w:vAlign w:val="center"/>
          </w:tcPr>
          <w:p w14:paraId="7A3850BD"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ispred stambenih zgrada Ivekovićeva ulica 23-35 (prostor ispred i na parkiralištu)</w:t>
            </w:r>
          </w:p>
        </w:tc>
        <w:tc>
          <w:tcPr>
            <w:tcW w:w="1134" w:type="dxa"/>
            <w:shd w:val="clear" w:color="auto" w:fill="auto"/>
            <w:vAlign w:val="center"/>
          </w:tcPr>
          <w:p w14:paraId="5D7E591F"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532DDAD8"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Sanacija površine, hortikulturno uređivanje i opremanje parkovnom opremom</w:t>
            </w:r>
          </w:p>
        </w:tc>
        <w:tc>
          <w:tcPr>
            <w:tcW w:w="1276" w:type="dxa"/>
            <w:shd w:val="clear" w:color="auto" w:fill="auto"/>
            <w:vAlign w:val="center"/>
          </w:tcPr>
          <w:p w14:paraId="21316F7B"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008E8174" w14:textId="77777777" w:rsidR="003C3788" w:rsidRPr="003C3788" w:rsidRDefault="003C3788" w:rsidP="003C3788">
            <w:pPr>
              <w:spacing w:after="0" w:line="240" w:lineRule="auto"/>
              <w:rPr>
                <w:rFonts w:ascii="Arial Narrow" w:eastAsia="Times New Roman" w:hAnsi="Arial Narrow" w:cs="Calibri"/>
                <w:color w:val="000000"/>
                <w:sz w:val="20"/>
                <w:szCs w:val="20"/>
              </w:rPr>
            </w:pPr>
            <w:r w:rsidRPr="003C3788">
              <w:rPr>
                <w:rFonts w:ascii="Arial Narrow" w:eastAsia="Times New Roman" w:hAnsi="Arial Narrow" w:cs="Calibri"/>
                <w:color w:val="000000"/>
                <w:sz w:val="20"/>
                <w:szCs w:val="20"/>
              </w:rPr>
              <w:t>Proštihati zemlju, ukloniti veće kamenje iz zemlje, posijati travu. Na lokaciji uz glavnu prometnicu (iza klupica prema cesti) zasaditi cvjetnjak. Na mjestu gdje se nalaze klupice, na mjestu gdje su dvije klupice jedna nasuprot druge treba postaviti set stol + 2 klupe. Dio KČ br. 4040/1</w:t>
            </w:r>
          </w:p>
        </w:tc>
      </w:tr>
      <w:tr w:rsidR="003C3788" w:rsidRPr="003C3788" w14:paraId="1E2BC48E" w14:textId="77777777" w:rsidTr="000544EC">
        <w:trPr>
          <w:trHeight w:val="2763"/>
        </w:trPr>
        <w:tc>
          <w:tcPr>
            <w:tcW w:w="675" w:type="dxa"/>
            <w:shd w:val="clear" w:color="auto" w:fill="auto"/>
            <w:vAlign w:val="center"/>
          </w:tcPr>
          <w:p w14:paraId="4DE0A522"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lastRenderedPageBreak/>
              <w:t>13.</w:t>
            </w:r>
          </w:p>
        </w:tc>
        <w:tc>
          <w:tcPr>
            <w:tcW w:w="2552" w:type="dxa"/>
            <w:tcBorders>
              <w:top w:val="nil"/>
              <w:left w:val="single" w:sz="4" w:space="0" w:color="auto"/>
              <w:bottom w:val="single" w:sz="4" w:space="0" w:color="auto"/>
              <w:right w:val="single" w:sz="4" w:space="0" w:color="auto"/>
            </w:tcBorders>
            <w:shd w:val="clear" w:color="auto" w:fill="auto"/>
            <w:vAlign w:val="center"/>
          </w:tcPr>
          <w:p w14:paraId="3E2BFA45"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Park iza stambene zgrade I. Ferenščica 68-72</w:t>
            </w:r>
          </w:p>
        </w:tc>
        <w:tc>
          <w:tcPr>
            <w:tcW w:w="1134" w:type="dxa"/>
            <w:shd w:val="clear" w:color="auto" w:fill="auto"/>
            <w:vAlign w:val="center"/>
          </w:tcPr>
          <w:p w14:paraId="382CF8A4"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304B81AC"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Uređivanje pješačkih staza i opremanje parkovnom opremom</w:t>
            </w:r>
          </w:p>
        </w:tc>
        <w:tc>
          <w:tcPr>
            <w:tcW w:w="1276" w:type="dxa"/>
            <w:shd w:val="clear" w:color="auto" w:fill="auto"/>
            <w:vAlign w:val="center"/>
          </w:tcPr>
          <w:p w14:paraId="5BBA7202"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1AB49E5B"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U parku je potrebno uraditi nove staze jer su postojeće sa sitnim šljunkom neprikladne (šljunak stalno završava na anti stres podlogama pa djeca padaju jer se kamenčići kližu po toj podlozi) a i trenutno su u toliko lošem stanju da za vrijeme kiše park postane jezero u koje se onda danima ne može ući. Također u parku je potrebno i postaviti ljuljačku za djecu u dobi do 3 godine starosti sa zaštitnom pregradom na sjedalu.</w:t>
            </w:r>
          </w:p>
        </w:tc>
      </w:tr>
      <w:tr w:rsidR="003C3788" w:rsidRPr="003C3788" w14:paraId="67C2326A" w14:textId="77777777" w:rsidTr="000544EC">
        <w:trPr>
          <w:trHeight w:val="1141"/>
        </w:trPr>
        <w:tc>
          <w:tcPr>
            <w:tcW w:w="675" w:type="dxa"/>
            <w:shd w:val="clear" w:color="auto" w:fill="auto"/>
            <w:vAlign w:val="center"/>
          </w:tcPr>
          <w:p w14:paraId="1020379B"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14.</w:t>
            </w:r>
          </w:p>
        </w:tc>
        <w:tc>
          <w:tcPr>
            <w:tcW w:w="2552" w:type="dxa"/>
            <w:tcBorders>
              <w:top w:val="nil"/>
              <w:left w:val="single" w:sz="4" w:space="0" w:color="auto"/>
              <w:bottom w:val="single" w:sz="4" w:space="0" w:color="auto"/>
              <w:right w:val="single" w:sz="4" w:space="0" w:color="auto"/>
            </w:tcBorders>
            <w:shd w:val="clear" w:color="auto" w:fill="auto"/>
            <w:vAlign w:val="center"/>
          </w:tcPr>
          <w:p w14:paraId="3F01FBBE"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I. Ferenščica kod kbr. 39 i 55</w:t>
            </w:r>
          </w:p>
        </w:tc>
        <w:tc>
          <w:tcPr>
            <w:tcW w:w="1134" w:type="dxa"/>
            <w:shd w:val="clear" w:color="auto" w:fill="auto"/>
            <w:vAlign w:val="center"/>
          </w:tcPr>
          <w:p w14:paraId="4A2377F9"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4DBE5E07"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Sanacija asfaltnog zastora</w:t>
            </w:r>
          </w:p>
        </w:tc>
        <w:tc>
          <w:tcPr>
            <w:tcW w:w="1276" w:type="dxa"/>
            <w:shd w:val="clear" w:color="auto" w:fill="auto"/>
            <w:vAlign w:val="center"/>
          </w:tcPr>
          <w:p w14:paraId="1B2A12D4"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38211227"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Uklanjanje postojećeg asfalta i postavljanje novog sloja.</w:t>
            </w:r>
          </w:p>
        </w:tc>
      </w:tr>
      <w:tr w:rsidR="003C3788" w:rsidRPr="003C3788" w14:paraId="188D416A" w14:textId="77777777" w:rsidTr="000544EC">
        <w:trPr>
          <w:trHeight w:val="2263"/>
        </w:trPr>
        <w:tc>
          <w:tcPr>
            <w:tcW w:w="675" w:type="dxa"/>
            <w:shd w:val="clear" w:color="auto" w:fill="auto"/>
            <w:vAlign w:val="center"/>
          </w:tcPr>
          <w:p w14:paraId="2014FAF4"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15.</w:t>
            </w:r>
          </w:p>
        </w:tc>
        <w:tc>
          <w:tcPr>
            <w:tcW w:w="2552" w:type="dxa"/>
            <w:tcBorders>
              <w:top w:val="nil"/>
              <w:left w:val="single" w:sz="4" w:space="0" w:color="auto"/>
              <w:bottom w:val="single" w:sz="4" w:space="0" w:color="auto"/>
              <w:right w:val="single" w:sz="4" w:space="0" w:color="auto"/>
            </w:tcBorders>
            <w:shd w:val="clear" w:color="auto" w:fill="auto"/>
            <w:vAlign w:val="center"/>
          </w:tcPr>
          <w:p w14:paraId="5FEC3270"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na spoju Heinzelove ulice sa Lovinčićevom i ulicom Donje Svetice</w:t>
            </w:r>
          </w:p>
        </w:tc>
        <w:tc>
          <w:tcPr>
            <w:tcW w:w="1134" w:type="dxa"/>
            <w:shd w:val="clear" w:color="auto" w:fill="auto"/>
            <w:vAlign w:val="center"/>
          </w:tcPr>
          <w:p w14:paraId="0357DDB0"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5CE06B19"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 xml:space="preserve">Sanacija površine I hortikulturno uređivanje </w:t>
            </w:r>
          </w:p>
        </w:tc>
        <w:tc>
          <w:tcPr>
            <w:tcW w:w="1276" w:type="dxa"/>
            <w:shd w:val="clear" w:color="auto" w:fill="auto"/>
            <w:vAlign w:val="center"/>
          </w:tcPr>
          <w:p w14:paraId="287986D5"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593670AB"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Na lokaciji predlažemo preštihavanje zemlje i navoženje novog sloja kako bi se uklonila utabana staza te sadnju trave i nekoliko drveća i jedan cvjetnjak na centralnoj poziciji te površine. KČ br 4328/8</w:t>
            </w:r>
          </w:p>
        </w:tc>
      </w:tr>
      <w:tr w:rsidR="003C3788" w:rsidRPr="003C3788" w14:paraId="21E3A442" w14:textId="77777777" w:rsidTr="000544EC">
        <w:trPr>
          <w:trHeight w:val="3670"/>
        </w:trPr>
        <w:tc>
          <w:tcPr>
            <w:tcW w:w="675" w:type="dxa"/>
            <w:shd w:val="clear" w:color="auto" w:fill="auto"/>
            <w:vAlign w:val="center"/>
          </w:tcPr>
          <w:p w14:paraId="7E134B8E"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16.</w:t>
            </w:r>
          </w:p>
        </w:tc>
        <w:tc>
          <w:tcPr>
            <w:tcW w:w="2552" w:type="dxa"/>
            <w:tcBorders>
              <w:top w:val="nil"/>
              <w:left w:val="single" w:sz="4" w:space="0" w:color="auto"/>
              <w:bottom w:val="single" w:sz="4" w:space="0" w:color="auto"/>
              <w:right w:val="single" w:sz="4" w:space="0" w:color="auto"/>
            </w:tcBorders>
            <w:shd w:val="clear" w:color="auto" w:fill="auto"/>
            <w:vAlign w:val="center"/>
          </w:tcPr>
          <w:p w14:paraId="454694CD"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iza tzv. čokoladne zgrade</w:t>
            </w:r>
          </w:p>
        </w:tc>
        <w:tc>
          <w:tcPr>
            <w:tcW w:w="1134" w:type="dxa"/>
            <w:shd w:val="clear" w:color="auto" w:fill="auto"/>
            <w:vAlign w:val="center"/>
          </w:tcPr>
          <w:p w14:paraId="3FC74D05"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5BE29CC5"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Opremanje parkovnom opremom</w:t>
            </w:r>
          </w:p>
        </w:tc>
        <w:tc>
          <w:tcPr>
            <w:tcW w:w="1276" w:type="dxa"/>
            <w:shd w:val="clear" w:color="auto" w:fill="auto"/>
            <w:vAlign w:val="center"/>
          </w:tcPr>
          <w:p w14:paraId="1FA5173F"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1B799206"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Na navedenoj zelenoj površini postoje dva stola sa klupama koje su napravili stanovnici okolnih zgrade a koje se nalaze u sjeni okolnih stabala i često se koriste tokom ljetnih mjeseci. Potrebno je postaviti na te lokacije 2 seta stolova sa 2 klupe na travnatu podlogu, bez dodatnog betoniranja ili stavljanja kocki ispod njih.</w:t>
            </w:r>
          </w:p>
        </w:tc>
      </w:tr>
      <w:tr w:rsidR="003C3788" w:rsidRPr="003C3788" w14:paraId="759AD992" w14:textId="77777777" w:rsidTr="000544EC">
        <w:trPr>
          <w:trHeight w:val="3046"/>
        </w:trPr>
        <w:tc>
          <w:tcPr>
            <w:tcW w:w="675" w:type="dxa"/>
            <w:shd w:val="clear" w:color="auto" w:fill="auto"/>
            <w:vAlign w:val="center"/>
          </w:tcPr>
          <w:p w14:paraId="352134AB"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lastRenderedPageBreak/>
              <w:t>17.</w:t>
            </w:r>
          </w:p>
        </w:tc>
        <w:tc>
          <w:tcPr>
            <w:tcW w:w="2552" w:type="dxa"/>
            <w:tcBorders>
              <w:top w:val="nil"/>
              <w:left w:val="single" w:sz="4" w:space="0" w:color="auto"/>
              <w:bottom w:val="single" w:sz="4" w:space="0" w:color="auto"/>
              <w:right w:val="single" w:sz="4" w:space="0" w:color="auto"/>
            </w:tcBorders>
            <w:shd w:val="clear" w:color="auto" w:fill="auto"/>
            <w:vAlign w:val="center"/>
          </w:tcPr>
          <w:p w14:paraId="55EE62E8"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na križanju I. i VI. Ferenščice</w:t>
            </w:r>
          </w:p>
        </w:tc>
        <w:tc>
          <w:tcPr>
            <w:tcW w:w="1134" w:type="dxa"/>
            <w:shd w:val="clear" w:color="auto" w:fill="auto"/>
            <w:vAlign w:val="center"/>
          </w:tcPr>
          <w:p w14:paraId="35552F81"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200C3DCF"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Postava zaštitnih klamerica, sanacija površine i hortikulturno uređivanje</w:t>
            </w:r>
          </w:p>
        </w:tc>
        <w:tc>
          <w:tcPr>
            <w:tcW w:w="1276" w:type="dxa"/>
            <w:shd w:val="clear" w:color="auto" w:fill="auto"/>
            <w:vAlign w:val="center"/>
          </w:tcPr>
          <w:p w14:paraId="10ABEECA"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2EF484E4"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Na navedenoj površini je potrebno postaviti klamerice zbog konstantnog nepropisnog parkiranja vozila na zelenu površinu. Također potrebno je na dijelovima navesti novu zemlju te površinu zazeleniti sadnjom nove trave. Površina je na djelu k.č. br. 3414/1</w:t>
            </w:r>
          </w:p>
        </w:tc>
      </w:tr>
      <w:tr w:rsidR="003C3788" w:rsidRPr="003C3788" w14:paraId="24E04841" w14:textId="77777777" w:rsidTr="000544EC">
        <w:trPr>
          <w:trHeight w:val="1699"/>
        </w:trPr>
        <w:tc>
          <w:tcPr>
            <w:tcW w:w="675" w:type="dxa"/>
            <w:shd w:val="clear" w:color="auto" w:fill="auto"/>
            <w:vAlign w:val="center"/>
          </w:tcPr>
          <w:p w14:paraId="50999F76"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18.</w:t>
            </w:r>
          </w:p>
        </w:tc>
        <w:tc>
          <w:tcPr>
            <w:tcW w:w="2552" w:type="dxa"/>
            <w:tcBorders>
              <w:top w:val="nil"/>
              <w:left w:val="single" w:sz="4" w:space="0" w:color="auto"/>
              <w:bottom w:val="single" w:sz="4" w:space="0" w:color="auto"/>
              <w:right w:val="single" w:sz="4" w:space="0" w:color="auto"/>
            </w:tcBorders>
            <w:shd w:val="clear" w:color="auto" w:fill="auto"/>
            <w:vAlign w:val="center"/>
          </w:tcPr>
          <w:p w14:paraId="30876196"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uz tramvajsku prugu od tramvajske stanice Ferenščica prema tramvajskoj stanici Getaldićeva</w:t>
            </w:r>
          </w:p>
        </w:tc>
        <w:tc>
          <w:tcPr>
            <w:tcW w:w="1134" w:type="dxa"/>
            <w:shd w:val="clear" w:color="auto" w:fill="auto"/>
            <w:vAlign w:val="center"/>
          </w:tcPr>
          <w:p w14:paraId="54B78AA9"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204F6710"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Sadnja grmlja</w:t>
            </w:r>
          </w:p>
        </w:tc>
        <w:tc>
          <w:tcPr>
            <w:tcW w:w="1276" w:type="dxa"/>
            <w:shd w:val="clear" w:color="auto" w:fill="auto"/>
            <w:vAlign w:val="center"/>
          </w:tcPr>
          <w:p w14:paraId="21319958"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06D49838"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Uz tramvajsku prugu cijelom dužinom zasaditi grmlje kako bi se fizički odijelila površina na kojoj se nalazi nova šetnica od tramvajske pruge.</w:t>
            </w:r>
          </w:p>
        </w:tc>
      </w:tr>
      <w:tr w:rsidR="003C3788" w:rsidRPr="003C3788" w14:paraId="06CC2E46" w14:textId="77777777" w:rsidTr="000544EC">
        <w:trPr>
          <w:trHeight w:val="3666"/>
        </w:trPr>
        <w:tc>
          <w:tcPr>
            <w:tcW w:w="675" w:type="dxa"/>
            <w:shd w:val="clear" w:color="auto" w:fill="auto"/>
            <w:vAlign w:val="center"/>
          </w:tcPr>
          <w:p w14:paraId="4B40AA06"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19.</w:t>
            </w:r>
          </w:p>
        </w:tc>
        <w:tc>
          <w:tcPr>
            <w:tcW w:w="2552" w:type="dxa"/>
            <w:tcBorders>
              <w:top w:val="nil"/>
              <w:left w:val="single" w:sz="4" w:space="0" w:color="auto"/>
              <w:bottom w:val="single" w:sz="4" w:space="0" w:color="auto"/>
              <w:right w:val="single" w:sz="4" w:space="0" w:color="auto"/>
            </w:tcBorders>
            <w:shd w:val="clear" w:color="auto" w:fill="auto"/>
            <w:vAlign w:val="center"/>
          </w:tcPr>
          <w:p w14:paraId="0AC77BCE"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Zelena površina omeđena ulicama I. Ferenščica (od kućnog broja 68 do 74) i ulicom VI. Ferenščica</w:t>
            </w:r>
          </w:p>
        </w:tc>
        <w:tc>
          <w:tcPr>
            <w:tcW w:w="1134" w:type="dxa"/>
            <w:shd w:val="clear" w:color="auto" w:fill="auto"/>
            <w:vAlign w:val="center"/>
          </w:tcPr>
          <w:p w14:paraId="21E53639"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715DFEDF"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Sanacija površine i hortikulturno uređivanje</w:t>
            </w:r>
          </w:p>
        </w:tc>
        <w:tc>
          <w:tcPr>
            <w:tcW w:w="1276" w:type="dxa"/>
            <w:shd w:val="clear" w:color="auto" w:fill="auto"/>
            <w:vAlign w:val="center"/>
          </w:tcPr>
          <w:p w14:paraId="3E07ACDE"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477FA43A"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Ispod drveća je samo zemlja bez ikakve trave te se uslijed padalina kroz godine na sredini stvorilo udubljenje u tlu gdje se prilikom većih kiša stvara jezero. Potrebno je na tu površinu dovesti svježu zemlju i zasaditi travu kako bi se površina osvježila i kako se ne bi skupljala voda tokom kišnih dana. KČ br. 3433/26</w:t>
            </w:r>
          </w:p>
        </w:tc>
      </w:tr>
      <w:tr w:rsidR="003C3788" w:rsidRPr="003C3788" w14:paraId="474616C1" w14:textId="77777777" w:rsidTr="000544EC">
        <w:trPr>
          <w:trHeight w:val="1408"/>
        </w:trPr>
        <w:tc>
          <w:tcPr>
            <w:tcW w:w="675" w:type="dxa"/>
            <w:shd w:val="clear" w:color="auto" w:fill="auto"/>
            <w:vAlign w:val="center"/>
          </w:tcPr>
          <w:p w14:paraId="6217E7CE" w14:textId="77777777" w:rsidR="003C3788" w:rsidRPr="003C3788" w:rsidRDefault="003C3788" w:rsidP="003C3788">
            <w:pPr>
              <w:spacing w:after="0" w:line="240" w:lineRule="auto"/>
              <w:rPr>
                <w:rFonts w:ascii="Arial Narrow" w:eastAsia="Times New Roman" w:hAnsi="Arial Narrow" w:cs="Arial"/>
              </w:rPr>
            </w:pPr>
            <w:r w:rsidRPr="003C3788">
              <w:rPr>
                <w:rFonts w:ascii="Arial Narrow" w:eastAsia="Times New Roman" w:hAnsi="Arial Narrow" w:cs="Arial"/>
              </w:rPr>
              <w:t>20.</w:t>
            </w:r>
          </w:p>
        </w:tc>
        <w:tc>
          <w:tcPr>
            <w:tcW w:w="2552" w:type="dxa"/>
            <w:tcBorders>
              <w:top w:val="nil"/>
              <w:left w:val="single" w:sz="4" w:space="0" w:color="auto"/>
              <w:bottom w:val="single" w:sz="4" w:space="0" w:color="auto"/>
              <w:right w:val="single" w:sz="4" w:space="0" w:color="auto"/>
            </w:tcBorders>
            <w:shd w:val="clear" w:color="auto" w:fill="auto"/>
            <w:vAlign w:val="center"/>
          </w:tcPr>
          <w:p w14:paraId="4A24A267"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Staza na Ferenščici koja vodi prema tramvajskom stajalištu Ferenščica</w:t>
            </w:r>
          </w:p>
        </w:tc>
        <w:tc>
          <w:tcPr>
            <w:tcW w:w="1134" w:type="dxa"/>
            <w:shd w:val="clear" w:color="auto" w:fill="auto"/>
            <w:vAlign w:val="center"/>
          </w:tcPr>
          <w:p w14:paraId="7A7717B7" w14:textId="77777777" w:rsidR="003C3788" w:rsidRPr="003C3788" w:rsidRDefault="003C3788" w:rsidP="003C3788">
            <w:pPr>
              <w:spacing w:after="0" w:line="240" w:lineRule="auto"/>
              <w:jc w:val="both"/>
              <w:rPr>
                <w:rFonts w:ascii="Arial Narrow" w:eastAsia="Times New Roman" w:hAnsi="Arial Narrow" w:cs="Arial"/>
              </w:rPr>
            </w:pPr>
            <w:r w:rsidRPr="003C3788">
              <w:rPr>
                <w:rFonts w:ascii="Arial Narrow" w:eastAsia="Times New Roman" w:hAnsi="Arial Narrow" w:cs="Arial"/>
              </w:rPr>
              <w:t>Ferenščica</w:t>
            </w:r>
          </w:p>
        </w:tc>
        <w:tc>
          <w:tcPr>
            <w:tcW w:w="2126" w:type="dxa"/>
            <w:tcBorders>
              <w:top w:val="nil"/>
              <w:left w:val="single" w:sz="4" w:space="0" w:color="auto"/>
              <w:bottom w:val="single" w:sz="4" w:space="0" w:color="auto"/>
              <w:right w:val="single" w:sz="4" w:space="0" w:color="auto"/>
            </w:tcBorders>
            <w:shd w:val="clear" w:color="auto" w:fill="auto"/>
            <w:vAlign w:val="center"/>
          </w:tcPr>
          <w:p w14:paraId="45D5C091" w14:textId="77777777" w:rsidR="003C3788" w:rsidRPr="003C3788" w:rsidRDefault="003C3788" w:rsidP="003C3788">
            <w:pPr>
              <w:spacing w:after="0" w:line="240" w:lineRule="auto"/>
              <w:rPr>
                <w:rFonts w:ascii="Arial Narrow" w:eastAsia="Times New Roman" w:hAnsi="Arial Narrow" w:cs="Calibri"/>
                <w:color w:val="000000"/>
              </w:rPr>
            </w:pPr>
            <w:r w:rsidRPr="003C3788">
              <w:rPr>
                <w:rFonts w:ascii="Arial Narrow" w:eastAsia="Times New Roman" w:hAnsi="Arial Narrow" w:cs="Calibri"/>
                <w:color w:val="000000"/>
              </w:rPr>
              <w:t>sadnja drveća</w:t>
            </w:r>
          </w:p>
        </w:tc>
        <w:tc>
          <w:tcPr>
            <w:tcW w:w="1276" w:type="dxa"/>
            <w:shd w:val="clear" w:color="auto" w:fill="auto"/>
            <w:vAlign w:val="center"/>
          </w:tcPr>
          <w:p w14:paraId="34494288"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IGRALIŠTA I ZEL. POVRŠ.</w:t>
            </w:r>
          </w:p>
        </w:tc>
        <w:tc>
          <w:tcPr>
            <w:tcW w:w="1984" w:type="dxa"/>
            <w:shd w:val="clear" w:color="auto" w:fill="auto"/>
            <w:vAlign w:val="center"/>
          </w:tcPr>
          <w:p w14:paraId="798A3CA9"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Calibri"/>
                <w:color w:val="000000"/>
                <w:sz w:val="20"/>
                <w:szCs w:val="20"/>
              </w:rPr>
              <w:t>Sadnja drveća uz stazicu. Dio KČ br. 3396/3 kod tramvajske stanice Ferenščica u smjeru istoka (južna stanica)</w:t>
            </w:r>
          </w:p>
        </w:tc>
      </w:tr>
      <w:tr w:rsidR="003C3788" w:rsidRPr="003C3788" w14:paraId="05CC0730" w14:textId="77777777" w:rsidTr="000544EC">
        <w:trPr>
          <w:trHeight w:val="262"/>
        </w:trPr>
        <w:tc>
          <w:tcPr>
            <w:tcW w:w="675" w:type="dxa"/>
            <w:shd w:val="clear" w:color="auto" w:fill="D9D9D9"/>
            <w:hideMark/>
          </w:tcPr>
          <w:p w14:paraId="66E3D19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4CEC61C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236FD38E"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1413B44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52F7920F"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7EAB1EDD"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2319DEC9" w14:textId="77777777" w:rsidTr="000544EC">
        <w:trPr>
          <w:trHeight w:val="629"/>
        </w:trPr>
        <w:tc>
          <w:tcPr>
            <w:tcW w:w="675" w:type="dxa"/>
            <w:shd w:val="clear" w:color="auto" w:fill="auto"/>
            <w:hideMark/>
          </w:tcPr>
          <w:p w14:paraId="7F3C7C7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4E811FF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Ulica Antuna Vugrina 1, dječje igralište, k.č. 5861, k.o. Resnik</w:t>
            </w:r>
          </w:p>
        </w:tc>
        <w:tc>
          <w:tcPr>
            <w:tcW w:w="1134" w:type="dxa"/>
            <w:shd w:val="clear" w:color="auto" w:fill="auto"/>
            <w:hideMark/>
          </w:tcPr>
          <w:p w14:paraId="4AB3AB62"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xml:space="preserve">Ivanja Reka </w:t>
            </w:r>
          </w:p>
        </w:tc>
        <w:tc>
          <w:tcPr>
            <w:tcW w:w="2126" w:type="dxa"/>
            <w:shd w:val="clear" w:color="auto" w:fill="auto"/>
            <w:hideMark/>
          </w:tcPr>
          <w:p w14:paraId="69C29CF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rekonstrukcija dječjeg igrališta </w:t>
            </w:r>
          </w:p>
        </w:tc>
        <w:tc>
          <w:tcPr>
            <w:tcW w:w="1276" w:type="dxa"/>
            <w:shd w:val="clear" w:color="auto" w:fill="auto"/>
          </w:tcPr>
          <w:p w14:paraId="6A0CFC82"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0F3FF154" w14:textId="77777777" w:rsidR="003C3788" w:rsidRPr="003C3788" w:rsidRDefault="003C3788" w:rsidP="003C3788">
            <w:pPr>
              <w:spacing w:after="0" w:line="240" w:lineRule="auto"/>
              <w:rPr>
                <w:rFonts w:ascii="Arial Narrow" w:eastAsia="Times New Roman" w:hAnsi="Arial Narrow" w:cs="Arial"/>
                <w:b/>
                <w:sz w:val="20"/>
                <w:szCs w:val="20"/>
              </w:rPr>
            </w:pPr>
            <w:r w:rsidRPr="003C3788">
              <w:rPr>
                <w:rFonts w:ascii="Arial Narrow" w:eastAsia="Times New Roman" w:hAnsi="Arial Narrow" w:cs="Arial"/>
                <w:b/>
                <w:sz w:val="20"/>
                <w:szCs w:val="20"/>
              </w:rPr>
              <w:t>Projekt bio u Planu KA za 2022.</w:t>
            </w:r>
          </w:p>
        </w:tc>
      </w:tr>
      <w:tr w:rsidR="003C3788" w:rsidRPr="003C3788" w14:paraId="5FC5723E" w14:textId="77777777" w:rsidTr="000544EC">
        <w:trPr>
          <w:trHeight w:val="629"/>
        </w:trPr>
        <w:tc>
          <w:tcPr>
            <w:tcW w:w="675" w:type="dxa"/>
            <w:shd w:val="clear" w:color="auto" w:fill="auto"/>
            <w:hideMark/>
          </w:tcPr>
          <w:p w14:paraId="3284927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hideMark/>
          </w:tcPr>
          <w:p w14:paraId="22F4E4E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Ulica Rimski put kod kbr. 19, kolnik</w:t>
            </w:r>
          </w:p>
        </w:tc>
        <w:tc>
          <w:tcPr>
            <w:tcW w:w="1134" w:type="dxa"/>
            <w:shd w:val="clear" w:color="auto" w:fill="auto"/>
            <w:hideMark/>
          </w:tcPr>
          <w:p w14:paraId="27FF73A7"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Ivanja Reka</w:t>
            </w:r>
          </w:p>
        </w:tc>
        <w:tc>
          <w:tcPr>
            <w:tcW w:w="2126" w:type="dxa"/>
            <w:shd w:val="clear" w:color="auto" w:fill="auto"/>
            <w:hideMark/>
          </w:tcPr>
          <w:p w14:paraId="0E04847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sanacija ulegnutog dijela kolnika u dužini 30 m</w:t>
            </w:r>
          </w:p>
        </w:tc>
        <w:tc>
          <w:tcPr>
            <w:tcW w:w="1276" w:type="dxa"/>
            <w:shd w:val="clear" w:color="auto" w:fill="auto"/>
          </w:tcPr>
          <w:p w14:paraId="5E59B46C"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326B771D"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40DDAE48" w14:textId="77777777" w:rsidTr="000544EC">
        <w:trPr>
          <w:trHeight w:val="786"/>
        </w:trPr>
        <w:tc>
          <w:tcPr>
            <w:tcW w:w="675" w:type="dxa"/>
            <w:shd w:val="clear" w:color="auto" w:fill="auto"/>
            <w:hideMark/>
          </w:tcPr>
          <w:p w14:paraId="34BCA52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3.</w:t>
            </w:r>
          </w:p>
        </w:tc>
        <w:tc>
          <w:tcPr>
            <w:tcW w:w="2552" w:type="dxa"/>
            <w:shd w:val="clear" w:color="auto" w:fill="auto"/>
            <w:hideMark/>
          </w:tcPr>
          <w:p w14:paraId="4418302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Ivanjorečka cesta od kbr. 114 do kružnog toka u Ulici Mije Haleuša, kolnik</w:t>
            </w:r>
          </w:p>
        </w:tc>
        <w:tc>
          <w:tcPr>
            <w:tcW w:w="1134" w:type="dxa"/>
            <w:shd w:val="clear" w:color="auto" w:fill="auto"/>
            <w:hideMark/>
          </w:tcPr>
          <w:p w14:paraId="6EFBBBA7"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Ivanja Reka</w:t>
            </w:r>
          </w:p>
        </w:tc>
        <w:tc>
          <w:tcPr>
            <w:tcW w:w="2126" w:type="dxa"/>
            <w:shd w:val="clear" w:color="auto" w:fill="auto"/>
            <w:hideMark/>
          </w:tcPr>
          <w:p w14:paraId="4A5AE90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sanacija dijela kolnika u dužini 100 m</w:t>
            </w:r>
          </w:p>
        </w:tc>
        <w:tc>
          <w:tcPr>
            <w:tcW w:w="1276" w:type="dxa"/>
            <w:shd w:val="clear" w:color="auto" w:fill="auto"/>
          </w:tcPr>
          <w:p w14:paraId="1CABB3CD"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021D80AA"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3C129887" w14:textId="77777777" w:rsidTr="000544EC">
        <w:trPr>
          <w:trHeight w:val="786"/>
        </w:trPr>
        <w:tc>
          <w:tcPr>
            <w:tcW w:w="675" w:type="dxa"/>
            <w:shd w:val="clear" w:color="auto" w:fill="auto"/>
            <w:hideMark/>
          </w:tcPr>
          <w:p w14:paraId="1373E6A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lastRenderedPageBreak/>
              <w:t>4.</w:t>
            </w:r>
          </w:p>
        </w:tc>
        <w:tc>
          <w:tcPr>
            <w:tcW w:w="2552" w:type="dxa"/>
            <w:shd w:val="clear" w:color="auto" w:fill="auto"/>
            <w:hideMark/>
          </w:tcPr>
          <w:p w14:paraId="6064BE7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Javni put iza Crkve prema nasipu GOK-a na k.č. 5500/1 k.o. Novi Resnik </w:t>
            </w:r>
          </w:p>
        </w:tc>
        <w:tc>
          <w:tcPr>
            <w:tcW w:w="1134" w:type="dxa"/>
            <w:shd w:val="clear" w:color="auto" w:fill="auto"/>
            <w:hideMark/>
          </w:tcPr>
          <w:p w14:paraId="13EB58E9"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Ivanja Reka</w:t>
            </w:r>
          </w:p>
        </w:tc>
        <w:tc>
          <w:tcPr>
            <w:tcW w:w="2126" w:type="dxa"/>
            <w:shd w:val="clear" w:color="auto" w:fill="auto"/>
            <w:hideMark/>
          </w:tcPr>
          <w:p w14:paraId="46BEA44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probijanje i pošljunčavanje preostalog dijela puta prema nasipu u dužini 200 m</w:t>
            </w:r>
          </w:p>
        </w:tc>
        <w:tc>
          <w:tcPr>
            <w:tcW w:w="1276" w:type="dxa"/>
            <w:shd w:val="clear" w:color="auto" w:fill="auto"/>
          </w:tcPr>
          <w:p w14:paraId="1AB13C7E"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1C6A7B8D"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3E56A9A" w14:textId="77777777" w:rsidTr="000544EC">
        <w:trPr>
          <w:trHeight w:val="262"/>
        </w:trPr>
        <w:tc>
          <w:tcPr>
            <w:tcW w:w="675" w:type="dxa"/>
            <w:shd w:val="clear" w:color="auto" w:fill="D9D9D9"/>
            <w:noWrap/>
            <w:hideMark/>
          </w:tcPr>
          <w:p w14:paraId="307257BF"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2D9D190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7ED5BE76"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68F8B96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28EDFDC9"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4D2DDF89"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58021DC" w14:textId="77777777" w:rsidTr="000544EC">
        <w:trPr>
          <w:trHeight w:val="524"/>
        </w:trPr>
        <w:tc>
          <w:tcPr>
            <w:tcW w:w="675" w:type="dxa"/>
            <w:shd w:val="clear" w:color="auto" w:fill="auto"/>
            <w:hideMark/>
          </w:tcPr>
          <w:p w14:paraId="43377BF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429CCEC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Pothodnik ispod Slavonske avenije, od ulice Otona Župančića </w:t>
            </w:r>
          </w:p>
        </w:tc>
        <w:tc>
          <w:tcPr>
            <w:tcW w:w="1134" w:type="dxa"/>
            <w:shd w:val="clear" w:color="auto" w:fill="auto"/>
            <w:hideMark/>
          </w:tcPr>
          <w:p w14:paraId="14B4E29D"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"Janko Matko"</w:t>
            </w:r>
          </w:p>
        </w:tc>
        <w:tc>
          <w:tcPr>
            <w:tcW w:w="2126" w:type="dxa"/>
            <w:shd w:val="clear" w:color="auto" w:fill="auto"/>
            <w:hideMark/>
          </w:tcPr>
          <w:p w14:paraId="7A66575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rekonstrukcija pothodnika</w:t>
            </w:r>
          </w:p>
        </w:tc>
        <w:tc>
          <w:tcPr>
            <w:tcW w:w="1276" w:type="dxa"/>
            <w:shd w:val="clear" w:color="auto" w:fill="auto"/>
          </w:tcPr>
          <w:p w14:paraId="43323259"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77C25692" w14:textId="77777777" w:rsidR="003C3788" w:rsidRPr="003C3788" w:rsidRDefault="003C3788" w:rsidP="003C3788">
            <w:pPr>
              <w:spacing w:after="0" w:line="240" w:lineRule="auto"/>
              <w:rPr>
                <w:rFonts w:ascii="Arial Narrow" w:eastAsia="Times New Roman" w:hAnsi="Arial Narrow" w:cs="Arial"/>
                <w:color w:val="FF0000"/>
                <w:sz w:val="20"/>
                <w:szCs w:val="20"/>
              </w:rPr>
            </w:pPr>
          </w:p>
        </w:tc>
      </w:tr>
      <w:tr w:rsidR="003C3788" w:rsidRPr="003C3788" w14:paraId="15CB4705" w14:textId="77777777" w:rsidTr="000544EC">
        <w:trPr>
          <w:trHeight w:val="262"/>
        </w:trPr>
        <w:tc>
          <w:tcPr>
            <w:tcW w:w="675" w:type="dxa"/>
            <w:shd w:val="clear" w:color="auto" w:fill="D9D9D9"/>
            <w:noWrap/>
            <w:hideMark/>
          </w:tcPr>
          <w:p w14:paraId="4F9FFAD1"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4766148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322EF29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4E1C3E8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2C978E12"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4D3217E3"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277F8FBC" w14:textId="77777777" w:rsidTr="000544EC">
        <w:trPr>
          <w:trHeight w:val="786"/>
        </w:trPr>
        <w:tc>
          <w:tcPr>
            <w:tcW w:w="675" w:type="dxa"/>
            <w:shd w:val="clear" w:color="auto" w:fill="auto"/>
            <w:hideMark/>
          </w:tcPr>
          <w:p w14:paraId="32703F5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173AD31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Javne površine na k.č. 230/1, 229/1, 227/1, 226/1, 225/1, 224/1, 223/1 i dijelu 228/1 sve k.o. Žitnjak</w:t>
            </w:r>
          </w:p>
        </w:tc>
        <w:tc>
          <w:tcPr>
            <w:tcW w:w="1134" w:type="dxa"/>
            <w:shd w:val="clear" w:color="auto" w:fill="auto"/>
            <w:hideMark/>
          </w:tcPr>
          <w:p w14:paraId="46C19F3B"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Kozari Bok</w:t>
            </w:r>
          </w:p>
        </w:tc>
        <w:tc>
          <w:tcPr>
            <w:tcW w:w="2126" w:type="dxa"/>
            <w:shd w:val="clear" w:color="auto" w:fill="auto"/>
            <w:hideMark/>
          </w:tcPr>
          <w:p w14:paraId="0D066DE8"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izrada projektne dokumentacije za uređivanje parkirališta</w:t>
            </w:r>
          </w:p>
        </w:tc>
        <w:tc>
          <w:tcPr>
            <w:tcW w:w="1276" w:type="dxa"/>
            <w:shd w:val="clear" w:color="auto" w:fill="auto"/>
          </w:tcPr>
          <w:p w14:paraId="4AB31E18"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54965D21"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unutar ograđenog platoa, između Zagrebačkih cesta i Shoostera</w:t>
            </w:r>
          </w:p>
        </w:tc>
      </w:tr>
      <w:tr w:rsidR="003C3788" w:rsidRPr="003C3788" w14:paraId="679D5852" w14:textId="77777777" w:rsidTr="000544EC">
        <w:trPr>
          <w:trHeight w:val="262"/>
        </w:trPr>
        <w:tc>
          <w:tcPr>
            <w:tcW w:w="675" w:type="dxa"/>
            <w:shd w:val="clear" w:color="auto" w:fill="auto"/>
            <w:noWrap/>
          </w:tcPr>
          <w:p w14:paraId="63B9E37B"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tcPr>
          <w:p w14:paraId="6D58CAC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II. Radnički put, makadamsko parkiralište na kraju ulice</w:t>
            </w:r>
          </w:p>
        </w:tc>
        <w:tc>
          <w:tcPr>
            <w:tcW w:w="1134" w:type="dxa"/>
            <w:shd w:val="clear" w:color="auto" w:fill="auto"/>
          </w:tcPr>
          <w:p w14:paraId="026775F5"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Kozari Bok</w:t>
            </w:r>
          </w:p>
        </w:tc>
        <w:tc>
          <w:tcPr>
            <w:tcW w:w="2126" w:type="dxa"/>
            <w:shd w:val="clear" w:color="auto" w:fill="auto"/>
          </w:tcPr>
          <w:p w14:paraId="5624E6A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asfaltiranje ili pošljunčavanje </w:t>
            </w:r>
          </w:p>
        </w:tc>
        <w:tc>
          <w:tcPr>
            <w:tcW w:w="1276" w:type="dxa"/>
            <w:shd w:val="clear" w:color="auto" w:fill="auto"/>
          </w:tcPr>
          <w:p w14:paraId="60B2A7A2"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40D5DD73"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65E6F4D3" w14:textId="77777777" w:rsidTr="000544EC">
        <w:trPr>
          <w:trHeight w:val="262"/>
        </w:trPr>
        <w:tc>
          <w:tcPr>
            <w:tcW w:w="675" w:type="dxa"/>
            <w:shd w:val="clear" w:color="auto" w:fill="D9D9D9"/>
            <w:noWrap/>
            <w:hideMark/>
          </w:tcPr>
          <w:p w14:paraId="1A522FF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5E05BE1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1D5B33A8"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4ED974B2"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075EA124"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545898B3"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678C5663" w14:textId="77777777" w:rsidTr="000544EC">
        <w:trPr>
          <w:trHeight w:val="786"/>
        </w:trPr>
        <w:tc>
          <w:tcPr>
            <w:tcW w:w="675" w:type="dxa"/>
            <w:shd w:val="clear" w:color="auto" w:fill="auto"/>
            <w:hideMark/>
          </w:tcPr>
          <w:p w14:paraId="684B2EC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274E3FE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I. Petruševec III. odvojak, od raskrižja s IV. odvojkom do križanja s Radničkom  cestom </w:t>
            </w:r>
          </w:p>
        </w:tc>
        <w:tc>
          <w:tcPr>
            <w:tcW w:w="1134" w:type="dxa"/>
            <w:shd w:val="clear" w:color="auto" w:fill="auto"/>
            <w:hideMark/>
          </w:tcPr>
          <w:p w14:paraId="7FF5DF1F"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Petruševec</w:t>
            </w:r>
          </w:p>
        </w:tc>
        <w:tc>
          <w:tcPr>
            <w:tcW w:w="2126" w:type="dxa"/>
            <w:shd w:val="clear" w:color="auto" w:fill="auto"/>
            <w:hideMark/>
          </w:tcPr>
          <w:p w14:paraId="167DAB8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izrada PD za gradnju nogostupa</w:t>
            </w:r>
          </w:p>
        </w:tc>
        <w:tc>
          <w:tcPr>
            <w:tcW w:w="1276" w:type="dxa"/>
            <w:shd w:val="clear" w:color="auto" w:fill="auto"/>
          </w:tcPr>
          <w:p w14:paraId="6E2A8999"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tcPr>
          <w:p w14:paraId="70EDA2D2"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4D2BB3E6" w14:textId="77777777" w:rsidTr="000544EC">
        <w:trPr>
          <w:trHeight w:val="262"/>
        </w:trPr>
        <w:tc>
          <w:tcPr>
            <w:tcW w:w="675" w:type="dxa"/>
            <w:shd w:val="clear" w:color="auto" w:fill="D9D9D9"/>
            <w:hideMark/>
          </w:tcPr>
          <w:p w14:paraId="0DDAF6C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243AB9F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7BFDFC7E"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59CC68F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11E34A29"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57A0C17D"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7DE068F6" w14:textId="77777777" w:rsidTr="000544EC">
        <w:trPr>
          <w:trHeight w:val="524"/>
        </w:trPr>
        <w:tc>
          <w:tcPr>
            <w:tcW w:w="675" w:type="dxa"/>
            <w:shd w:val="clear" w:color="auto" w:fill="auto"/>
            <w:hideMark/>
          </w:tcPr>
          <w:p w14:paraId="20A15014"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6789DAB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Prilaz sv. Josipa Radnika kod kbr. 3, k.č. 2617/17 k.o. Peščenica, dječje igralište</w:t>
            </w:r>
          </w:p>
        </w:tc>
        <w:tc>
          <w:tcPr>
            <w:tcW w:w="1134" w:type="dxa"/>
            <w:shd w:val="clear" w:color="auto" w:fill="auto"/>
            <w:hideMark/>
          </w:tcPr>
          <w:p w14:paraId="2E989B50"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Volovčica</w:t>
            </w:r>
          </w:p>
        </w:tc>
        <w:tc>
          <w:tcPr>
            <w:tcW w:w="2126" w:type="dxa"/>
            <w:shd w:val="clear" w:color="auto" w:fill="auto"/>
            <w:hideMark/>
          </w:tcPr>
          <w:p w14:paraId="2F8B1711"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rekonstrukcija dječjeg igrališta</w:t>
            </w:r>
          </w:p>
        </w:tc>
        <w:tc>
          <w:tcPr>
            <w:tcW w:w="1276" w:type="dxa"/>
            <w:shd w:val="clear" w:color="auto" w:fill="auto"/>
          </w:tcPr>
          <w:p w14:paraId="0600BA33"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vAlign w:val="center"/>
          </w:tcPr>
          <w:p w14:paraId="64F3F3E4" w14:textId="77777777" w:rsidR="003C3788" w:rsidRPr="003C3788" w:rsidRDefault="003C3788" w:rsidP="003C3788">
            <w:pPr>
              <w:spacing w:after="0" w:line="240" w:lineRule="auto"/>
              <w:rPr>
                <w:rFonts w:ascii="Calibri" w:eastAsia="Times New Roman" w:hAnsi="Calibri" w:cs="Calibri"/>
                <w:b/>
                <w:bCs/>
                <w:sz w:val="18"/>
                <w:szCs w:val="18"/>
              </w:rPr>
            </w:pPr>
            <w:r w:rsidRPr="003C3788">
              <w:rPr>
                <w:rFonts w:ascii="Calibri" w:eastAsia="Times New Roman" w:hAnsi="Calibri" w:cs="Calibri"/>
                <w:b/>
                <w:bCs/>
                <w:sz w:val="18"/>
                <w:szCs w:val="18"/>
              </w:rPr>
              <w:t>Projekt bio u Planu KA za 2022.</w:t>
            </w:r>
          </w:p>
        </w:tc>
      </w:tr>
      <w:tr w:rsidR="003C3788" w:rsidRPr="003C3788" w14:paraId="78CDF129" w14:textId="77777777" w:rsidTr="000544EC">
        <w:trPr>
          <w:trHeight w:val="1571"/>
        </w:trPr>
        <w:tc>
          <w:tcPr>
            <w:tcW w:w="675" w:type="dxa"/>
            <w:shd w:val="clear" w:color="auto" w:fill="auto"/>
            <w:hideMark/>
          </w:tcPr>
          <w:p w14:paraId="25279E3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hideMark/>
          </w:tcPr>
          <w:p w14:paraId="7BEDF075"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Postojeće  pješačke staze:  </w:t>
            </w:r>
            <w:r w:rsidRPr="003C3788">
              <w:rPr>
                <w:rFonts w:ascii="Arial Narrow" w:eastAsia="Times New Roman" w:hAnsi="Arial Narrow" w:cs="Arial"/>
                <w:noProof/>
              </w:rPr>
              <w:br/>
              <w:t>- od Turopoljske ulice 4 do Ulica Frana Alfirevića 73 - k.č. 2397/11 k.o. Peščenica</w:t>
            </w:r>
            <w:r w:rsidRPr="003C3788">
              <w:rPr>
                <w:rFonts w:ascii="Arial Narrow" w:eastAsia="Times New Roman" w:hAnsi="Arial Narrow" w:cs="Arial"/>
                <w:noProof/>
              </w:rPr>
              <w:br/>
              <w:t>- od Kriške ulice 28 do Prilaza Sv. Josipa Radnika 11, k.č. 2617/17 k.o. Peščenica</w:t>
            </w:r>
          </w:p>
        </w:tc>
        <w:tc>
          <w:tcPr>
            <w:tcW w:w="1134" w:type="dxa"/>
            <w:shd w:val="clear" w:color="auto" w:fill="auto"/>
            <w:hideMark/>
          </w:tcPr>
          <w:p w14:paraId="722EAD17"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Volovčica</w:t>
            </w:r>
          </w:p>
        </w:tc>
        <w:tc>
          <w:tcPr>
            <w:tcW w:w="2126" w:type="dxa"/>
            <w:shd w:val="clear" w:color="auto" w:fill="auto"/>
            <w:hideMark/>
          </w:tcPr>
          <w:p w14:paraId="03B33D7A"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uređivanje i asfaltiranje postojećih  pješačkih staza </w:t>
            </w:r>
          </w:p>
        </w:tc>
        <w:tc>
          <w:tcPr>
            <w:tcW w:w="1276" w:type="dxa"/>
            <w:shd w:val="clear" w:color="auto" w:fill="auto"/>
          </w:tcPr>
          <w:p w14:paraId="0E4A1703"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4B618F94"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088D1538" w14:textId="77777777" w:rsidTr="000544EC">
        <w:trPr>
          <w:trHeight w:val="262"/>
        </w:trPr>
        <w:tc>
          <w:tcPr>
            <w:tcW w:w="675" w:type="dxa"/>
            <w:shd w:val="clear" w:color="auto" w:fill="D9D9D9"/>
            <w:hideMark/>
          </w:tcPr>
          <w:p w14:paraId="0FA9AE4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7B8FA15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502DBF14"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060843E7"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06219C09"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526BB1B4"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10F5BB8D" w14:textId="77777777" w:rsidTr="000544EC">
        <w:trPr>
          <w:trHeight w:val="786"/>
        </w:trPr>
        <w:tc>
          <w:tcPr>
            <w:tcW w:w="675" w:type="dxa"/>
            <w:shd w:val="clear" w:color="auto" w:fill="auto"/>
            <w:hideMark/>
          </w:tcPr>
          <w:p w14:paraId="2773BC1E"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1E049C46"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Zelena površina na k.č. 3061/2 i k.č. 3062/3 sve k.o. Peščenica</w:t>
            </w:r>
          </w:p>
        </w:tc>
        <w:tc>
          <w:tcPr>
            <w:tcW w:w="1134" w:type="dxa"/>
            <w:shd w:val="clear" w:color="auto" w:fill="auto"/>
            <w:hideMark/>
          </w:tcPr>
          <w:p w14:paraId="31EBE6F2"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Vukomerec</w:t>
            </w:r>
          </w:p>
        </w:tc>
        <w:tc>
          <w:tcPr>
            <w:tcW w:w="2126" w:type="dxa"/>
            <w:shd w:val="clear" w:color="auto" w:fill="auto"/>
            <w:hideMark/>
          </w:tcPr>
          <w:p w14:paraId="4207B0A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izrada projektne dokumentacije za izgradnju parka za pse</w:t>
            </w:r>
          </w:p>
        </w:tc>
        <w:tc>
          <w:tcPr>
            <w:tcW w:w="1276" w:type="dxa"/>
            <w:shd w:val="clear" w:color="auto" w:fill="auto"/>
          </w:tcPr>
          <w:p w14:paraId="3C0FB461"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vAlign w:val="center"/>
          </w:tcPr>
          <w:p w14:paraId="4187C74D" w14:textId="77777777" w:rsidR="003C3788" w:rsidRPr="003C3788" w:rsidRDefault="003C3788" w:rsidP="003C3788">
            <w:pPr>
              <w:spacing w:after="0" w:line="240" w:lineRule="auto"/>
              <w:rPr>
                <w:rFonts w:ascii="Calibri" w:eastAsia="Times New Roman" w:hAnsi="Calibri" w:cs="Calibri"/>
                <w:color w:val="FF0000"/>
                <w:sz w:val="18"/>
                <w:szCs w:val="18"/>
              </w:rPr>
            </w:pPr>
          </w:p>
        </w:tc>
      </w:tr>
      <w:tr w:rsidR="003C3788" w:rsidRPr="003C3788" w14:paraId="1F728966" w14:textId="77777777" w:rsidTr="000544EC">
        <w:trPr>
          <w:trHeight w:val="1048"/>
        </w:trPr>
        <w:tc>
          <w:tcPr>
            <w:tcW w:w="675" w:type="dxa"/>
            <w:shd w:val="clear" w:color="auto" w:fill="auto"/>
            <w:hideMark/>
          </w:tcPr>
          <w:p w14:paraId="3E28DD4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2.</w:t>
            </w:r>
          </w:p>
        </w:tc>
        <w:tc>
          <w:tcPr>
            <w:tcW w:w="2552" w:type="dxa"/>
            <w:shd w:val="clear" w:color="auto" w:fill="auto"/>
            <w:hideMark/>
          </w:tcPr>
          <w:p w14:paraId="40BCAF9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Uz trim stazu u dvorištu OŠ Vukomerec, Porečka 7C i </w:t>
            </w:r>
            <w:r w:rsidRPr="003C3788">
              <w:rPr>
                <w:rFonts w:ascii="Arial Narrow" w:eastAsia="Times New Roman" w:hAnsi="Arial Narrow" w:cs="Arial"/>
                <w:noProof/>
              </w:rPr>
              <w:br/>
              <w:t xml:space="preserve">pješačku stazu kroz park na uglu Porečke i Medulinske </w:t>
            </w:r>
          </w:p>
        </w:tc>
        <w:tc>
          <w:tcPr>
            <w:tcW w:w="1134" w:type="dxa"/>
            <w:shd w:val="clear" w:color="auto" w:fill="auto"/>
            <w:hideMark/>
          </w:tcPr>
          <w:p w14:paraId="21A96823"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Vukomerec</w:t>
            </w:r>
          </w:p>
        </w:tc>
        <w:tc>
          <w:tcPr>
            <w:tcW w:w="2126" w:type="dxa"/>
            <w:shd w:val="clear" w:color="auto" w:fill="auto"/>
            <w:hideMark/>
          </w:tcPr>
          <w:p w14:paraId="7B0CBB3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postava klupa za odmor</w:t>
            </w:r>
          </w:p>
        </w:tc>
        <w:tc>
          <w:tcPr>
            <w:tcW w:w="1276" w:type="dxa"/>
            <w:shd w:val="clear" w:color="auto" w:fill="auto"/>
          </w:tcPr>
          <w:p w14:paraId="3277F9AA"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IGRALIŠTA I ZEL. POVRŠ</w:t>
            </w:r>
          </w:p>
        </w:tc>
        <w:tc>
          <w:tcPr>
            <w:tcW w:w="1984" w:type="dxa"/>
            <w:shd w:val="clear" w:color="auto" w:fill="auto"/>
          </w:tcPr>
          <w:p w14:paraId="3FB1B4D1" w14:textId="77777777" w:rsidR="003C3788" w:rsidRPr="003C3788" w:rsidRDefault="003C3788" w:rsidP="003C3788">
            <w:pPr>
              <w:spacing w:after="0" w:line="240" w:lineRule="auto"/>
              <w:rPr>
                <w:rFonts w:ascii="Arial Narrow" w:eastAsia="Times New Roman" w:hAnsi="Arial Narrow" w:cs="Arial"/>
                <w:sz w:val="20"/>
                <w:szCs w:val="20"/>
              </w:rPr>
            </w:pPr>
            <w:r w:rsidRPr="003C3788">
              <w:rPr>
                <w:rFonts w:ascii="Arial Narrow" w:eastAsia="Times New Roman" w:hAnsi="Arial Narrow" w:cs="Arial"/>
                <w:sz w:val="20"/>
                <w:szCs w:val="20"/>
              </w:rPr>
              <w:t xml:space="preserve"> </w:t>
            </w:r>
          </w:p>
        </w:tc>
      </w:tr>
      <w:tr w:rsidR="003C3788" w:rsidRPr="003C3788" w14:paraId="2281E9E5" w14:textId="77777777" w:rsidTr="000544EC">
        <w:trPr>
          <w:trHeight w:val="262"/>
        </w:trPr>
        <w:tc>
          <w:tcPr>
            <w:tcW w:w="675" w:type="dxa"/>
            <w:shd w:val="clear" w:color="auto" w:fill="D9D9D9"/>
            <w:hideMark/>
          </w:tcPr>
          <w:p w14:paraId="080DCEDF"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2552" w:type="dxa"/>
            <w:shd w:val="clear" w:color="auto" w:fill="D9D9D9"/>
            <w:hideMark/>
          </w:tcPr>
          <w:p w14:paraId="14C5F910"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134" w:type="dxa"/>
            <w:shd w:val="clear" w:color="auto" w:fill="D9D9D9"/>
            <w:hideMark/>
          </w:tcPr>
          <w:p w14:paraId="09F08932"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 </w:t>
            </w:r>
          </w:p>
        </w:tc>
        <w:tc>
          <w:tcPr>
            <w:tcW w:w="2126" w:type="dxa"/>
            <w:shd w:val="clear" w:color="auto" w:fill="D9D9D9"/>
            <w:hideMark/>
          </w:tcPr>
          <w:p w14:paraId="6BCC0759"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w:t>
            </w:r>
          </w:p>
        </w:tc>
        <w:tc>
          <w:tcPr>
            <w:tcW w:w="1276" w:type="dxa"/>
            <w:shd w:val="clear" w:color="auto" w:fill="D9D9D9"/>
          </w:tcPr>
          <w:p w14:paraId="0D42C66A" w14:textId="77777777" w:rsidR="003C3788" w:rsidRPr="003C3788" w:rsidRDefault="003C3788" w:rsidP="003C3788">
            <w:pPr>
              <w:spacing w:after="0" w:line="240" w:lineRule="auto"/>
              <w:rPr>
                <w:rFonts w:ascii="Arial Narrow" w:eastAsia="Times New Roman" w:hAnsi="Arial Narrow" w:cs="Arial"/>
                <w:sz w:val="20"/>
                <w:szCs w:val="20"/>
                <w:lang w:val="en-AU"/>
              </w:rPr>
            </w:pPr>
          </w:p>
        </w:tc>
        <w:tc>
          <w:tcPr>
            <w:tcW w:w="1984" w:type="dxa"/>
            <w:shd w:val="clear" w:color="auto" w:fill="D9D9D9"/>
          </w:tcPr>
          <w:p w14:paraId="55C28555" w14:textId="77777777" w:rsidR="003C3788" w:rsidRPr="003C3788" w:rsidRDefault="003C3788" w:rsidP="003C3788">
            <w:pPr>
              <w:spacing w:after="0" w:line="240" w:lineRule="auto"/>
              <w:rPr>
                <w:rFonts w:ascii="Arial Narrow" w:eastAsia="Times New Roman" w:hAnsi="Arial Narrow" w:cs="Arial"/>
                <w:sz w:val="20"/>
                <w:szCs w:val="20"/>
              </w:rPr>
            </w:pPr>
          </w:p>
        </w:tc>
      </w:tr>
      <w:tr w:rsidR="003C3788" w:rsidRPr="003C3788" w14:paraId="03AF10F1" w14:textId="77777777" w:rsidTr="000544EC">
        <w:trPr>
          <w:trHeight w:val="524"/>
        </w:trPr>
        <w:tc>
          <w:tcPr>
            <w:tcW w:w="675" w:type="dxa"/>
            <w:shd w:val="clear" w:color="auto" w:fill="auto"/>
            <w:hideMark/>
          </w:tcPr>
          <w:p w14:paraId="6CF6ABC3"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1.</w:t>
            </w:r>
          </w:p>
        </w:tc>
        <w:tc>
          <w:tcPr>
            <w:tcW w:w="2552" w:type="dxa"/>
            <w:shd w:val="clear" w:color="auto" w:fill="auto"/>
            <w:hideMark/>
          </w:tcPr>
          <w:p w14:paraId="4E28532C"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Žitnjak Bogdani II. odvojak</w:t>
            </w:r>
          </w:p>
        </w:tc>
        <w:tc>
          <w:tcPr>
            <w:tcW w:w="1134" w:type="dxa"/>
            <w:shd w:val="clear" w:color="auto" w:fill="auto"/>
            <w:hideMark/>
          </w:tcPr>
          <w:p w14:paraId="7C0B9838" w14:textId="77777777" w:rsidR="003C3788" w:rsidRPr="003C3788" w:rsidRDefault="003C3788" w:rsidP="003C3788">
            <w:pPr>
              <w:spacing w:after="0" w:line="240" w:lineRule="auto"/>
              <w:jc w:val="both"/>
              <w:rPr>
                <w:rFonts w:ascii="Arial Narrow" w:eastAsia="Times New Roman" w:hAnsi="Arial Narrow" w:cs="Arial"/>
                <w:noProof/>
              </w:rPr>
            </w:pPr>
            <w:r w:rsidRPr="003C3788">
              <w:rPr>
                <w:rFonts w:ascii="Arial Narrow" w:eastAsia="Times New Roman" w:hAnsi="Arial Narrow" w:cs="Arial"/>
                <w:noProof/>
              </w:rPr>
              <w:t>Žitnjak</w:t>
            </w:r>
          </w:p>
        </w:tc>
        <w:tc>
          <w:tcPr>
            <w:tcW w:w="2126" w:type="dxa"/>
            <w:shd w:val="clear" w:color="auto" w:fill="auto"/>
            <w:hideMark/>
          </w:tcPr>
          <w:p w14:paraId="63DBA95B" w14:textId="77777777" w:rsidR="003C3788" w:rsidRPr="003C3788" w:rsidRDefault="003C3788" w:rsidP="003C3788">
            <w:pPr>
              <w:spacing w:after="0" w:line="240" w:lineRule="auto"/>
              <w:rPr>
                <w:rFonts w:ascii="Arial Narrow" w:eastAsia="Times New Roman" w:hAnsi="Arial Narrow" w:cs="Arial"/>
                <w:noProof/>
              </w:rPr>
            </w:pPr>
            <w:r w:rsidRPr="003C3788">
              <w:rPr>
                <w:rFonts w:ascii="Arial Narrow" w:eastAsia="Times New Roman" w:hAnsi="Arial Narrow" w:cs="Arial"/>
                <w:noProof/>
              </w:rPr>
              <w:t xml:space="preserve">uređivanje i asfaltiranje </w:t>
            </w:r>
          </w:p>
        </w:tc>
        <w:tc>
          <w:tcPr>
            <w:tcW w:w="1276" w:type="dxa"/>
            <w:shd w:val="clear" w:color="auto" w:fill="auto"/>
          </w:tcPr>
          <w:p w14:paraId="7CFD0290" w14:textId="77777777" w:rsidR="003C3788" w:rsidRPr="003C3788" w:rsidRDefault="003C3788" w:rsidP="003C3788">
            <w:pPr>
              <w:spacing w:after="0" w:line="240" w:lineRule="auto"/>
              <w:rPr>
                <w:rFonts w:ascii="Arial Narrow" w:eastAsia="Times New Roman" w:hAnsi="Arial Narrow" w:cs="Arial"/>
                <w:sz w:val="20"/>
                <w:szCs w:val="20"/>
                <w:lang w:val="en-AU"/>
              </w:rPr>
            </w:pPr>
            <w:r w:rsidRPr="003C3788">
              <w:rPr>
                <w:rFonts w:ascii="Arial Narrow" w:eastAsia="Times New Roman" w:hAnsi="Arial Narrow" w:cs="Arial"/>
                <w:sz w:val="20"/>
                <w:szCs w:val="20"/>
                <w:lang w:val="en-AU"/>
              </w:rPr>
              <w:t>JAVNE POVRŠ. I OBJEKTI</w:t>
            </w:r>
          </w:p>
        </w:tc>
        <w:tc>
          <w:tcPr>
            <w:tcW w:w="1984" w:type="dxa"/>
            <w:shd w:val="clear" w:color="auto" w:fill="auto"/>
            <w:vAlign w:val="center"/>
          </w:tcPr>
          <w:p w14:paraId="11584DD8" w14:textId="77777777" w:rsidR="003C3788" w:rsidRPr="003C3788" w:rsidRDefault="003C3788" w:rsidP="003C3788">
            <w:pPr>
              <w:spacing w:after="0" w:line="240" w:lineRule="auto"/>
              <w:rPr>
                <w:rFonts w:ascii="Calibri" w:eastAsia="Times New Roman" w:hAnsi="Calibri" w:cs="Calibri"/>
                <w:b/>
                <w:bCs/>
                <w:sz w:val="18"/>
                <w:szCs w:val="18"/>
              </w:rPr>
            </w:pPr>
          </w:p>
        </w:tc>
      </w:tr>
    </w:tbl>
    <w:p w14:paraId="6E29AD3D" w14:textId="77777777" w:rsidR="003C3788" w:rsidRPr="003C3788" w:rsidRDefault="003C3788" w:rsidP="003C3788">
      <w:pPr>
        <w:spacing w:after="0" w:line="240" w:lineRule="auto"/>
        <w:ind w:right="-426"/>
        <w:jc w:val="both"/>
        <w:rPr>
          <w:rFonts w:ascii="Times New Roman" w:eastAsia="Times New Roman" w:hAnsi="Times New Roman" w:cs="Times New Roman"/>
          <w:sz w:val="24"/>
          <w:szCs w:val="24"/>
          <w:lang w:val="en-AU"/>
        </w:rPr>
      </w:pPr>
    </w:p>
    <w:p w14:paraId="4FE7E622" w14:textId="77777777" w:rsidR="003C3788" w:rsidRPr="003C3788" w:rsidRDefault="003C3788" w:rsidP="003C3788">
      <w:pPr>
        <w:spacing w:after="0" w:line="240" w:lineRule="auto"/>
        <w:ind w:right="-426"/>
        <w:jc w:val="both"/>
        <w:rPr>
          <w:rFonts w:ascii="Times New Roman" w:eastAsia="Times New Roman" w:hAnsi="Times New Roman" w:cs="Times New Roman"/>
          <w:sz w:val="24"/>
          <w:szCs w:val="24"/>
        </w:rPr>
      </w:pPr>
    </w:p>
    <w:p w14:paraId="259E7F21" w14:textId="4C7FEC0E" w:rsidR="003C3788" w:rsidRDefault="003C3788" w:rsidP="00817591">
      <w:pPr>
        <w:spacing w:after="160" w:line="259" w:lineRule="auto"/>
        <w:ind w:right="95"/>
        <w:contextualSpacing/>
        <w:jc w:val="both"/>
        <w:rPr>
          <w:rFonts w:ascii="Times New Roman" w:hAnsi="Times New Roman" w:cs="Times New Roman"/>
          <w:sz w:val="24"/>
        </w:rPr>
      </w:pPr>
    </w:p>
    <w:p w14:paraId="628FBCF9" w14:textId="77777777" w:rsidR="003C3788" w:rsidRDefault="003C3788" w:rsidP="00817591">
      <w:pPr>
        <w:spacing w:after="160" w:line="259" w:lineRule="auto"/>
        <w:ind w:right="95"/>
        <w:contextualSpacing/>
        <w:jc w:val="both"/>
        <w:rPr>
          <w:rFonts w:ascii="Times New Roman" w:hAnsi="Times New Roman" w:cs="Times New Roman"/>
          <w:sz w:val="24"/>
        </w:rPr>
      </w:pPr>
    </w:p>
    <w:p w14:paraId="571A939F" w14:textId="475B0184" w:rsidR="00C95223" w:rsidRDefault="00232561" w:rsidP="006B628B">
      <w:pPr>
        <w:spacing w:after="0" w:line="240" w:lineRule="auto"/>
        <w:jc w:val="both"/>
        <w:rPr>
          <w:rFonts w:ascii="Times New Roman" w:eastAsia="Times New Roman" w:hAnsi="Times New Roman" w:cs="Times New Roman"/>
          <w:b/>
          <w:bCs/>
          <w:sz w:val="24"/>
          <w:szCs w:val="24"/>
          <w:lang w:eastAsia="hr-HR"/>
        </w:rPr>
      </w:pPr>
      <w:r w:rsidRPr="00232561">
        <w:rPr>
          <w:rStyle w:val="normalchar1"/>
          <w:b/>
          <w:bCs/>
          <w:sz w:val="24"/>
          <w:szCs w:val="24"/>
        </w:rPr>
        <w:lastRenderedPageBreak/>
        <w:t>Ad 2.)</w:t>
      </w:r>
      <w:r w:rsidRPr="00232561">
        <w:rPr>
          <w:b/>
        </w:rPr>
        <w:t xml:space="preserve"> </w:t>
      </w:r>
      <w:r w:rsidRPr="00232561">
        <w:rPr>
          <w:rStyle w:val="normalchar1"/>
          <w:b/>
          <w:bCs/>
          <w:sz w:val="24"/>
          <w:szCs w:val="24"/>
        </w:rPr>
        <w:tab/>
      </w:r>
      <w:r w:rsidR="00D476A0" w:rsidRPr="005B53C8">
        <w:rPr>
          <w:rFonts w:ascii="Times New Roman" w:eastAsia="Times New Roman" w:hAnsi="Times New Roman" w:cs="Times New Roman"/>
          <w:b/>
          <w:bCs/>
          <w:sz w:val="24"/>
          <w:szCs w:val="24"/>
          <w:lang w:eastAsia="hr-HR"/>
        </w:rPr>
        <w:t>Prijedlozi zaključaka o davanju mišljenja po čl. 86. Statuta Grada Zagreba</w:t>
      </w:r>
    </w:p>
    <w:p w14:paraId="3F5346CB" w14:textId="44FC8DD2" w:rsidR="00B831DD" w:rsidRDefault="00B831DD" w:rsidP="006B628B">
      <w:pPr>
        <w:spacing w:after="0" w:line="240" w:lineRule="auto"/>
        <w:jc w:val="both"/>
        <w:rPr>
          <w:rFonts w:ascii="Times New Roman" w:eastAsia="Times New Roman" w:hAnsi="Times New Roman" w:cs="Times New Roman"/>
          <w:b/>
          <w:bCs/>
          <w:sz w:val="24"/>
          <w:szCs w:val="24"/>
          <w:lang w:eastAsia="hr-HR"/>
        </w:rPr>
      </w:pPr>
    </w:p>
    <w:p w14:paraId="0AD93CEC" w14:textId="4C6CFA35" w:rsidR="001C231F" w:rsidRDefault="001C231F" w:rsidP="00523E5C">
      <w:pPr>
        <w:pStyle w:val="Odlomakpopisa"/>
        <w:numPr>
          <w:ilvl w:val="0"/>
          <w:numId w:val="1"/>
        </w:numPr>
        <w:spacing w:after="100" w:line="240" w:lineRule="auto"/>
        <w:jc w:val="both"/>
        <w:rPr>
          <w:rFonts w:ascii="Times New Roman" w:eastAsia="Times New Roman" w:hAnsi="Times New Roman" w:cs="Times New Roman"/>
          <w:b/>
          <w:bCs/>
          <w:sz w:val="24"/>
          <w:szCs w:val="24"/>
          <w:lang w:eastAsia="hr-HR"/>
        </w:rPr>
      </w:pPr>
      <w:r w:rsidRPr="001C231F">
        <w:rPr>
          <w:rFonts w:ascii="Times New Roman" w:eastAsia="Times New Roman" w:hAnsi="Times New Roman" w:cs="Times New Roman"/>
          <w:b/>
          <w:bCs/>
          <w:sz w:val="24"/>
          <w:szCs w:val="24"/>
          <w:lang w:eastAsia="hr-HR"/>
        </w:rPr>
        <w:t xml:space="preserve">Ukidanje statusa javnog dobra u općoj uporabi (na z.k.č. 6744/41, put, površine 439,3 čhv, odnosno1580 m2, z.k.č. 6744/51, put u polonji, površine 266,9 čhv, odnosno 960 m2 i z.k.č. 6744/77, put Čulinečka cesta, površine 1652 m2 sve upisane u POPIS I k.o. Grad Zagreb) </w:t>
      </w:r>
      <w:r w:rsidR="008421DF">
        <w:rPr>
          <w:rFonts w:ascii="Times New Roman" w:eastAsia="Times New Roman" w:hAnsi="Times New Roman" w:cs="Times New Roman"/>
          <w:b/>
          <w:bCs/>
          <w:sz w:val="24"/>
          <w:szCs w:val="24"/>
          <w:lang w:eastAsia="hr-HR"/>
        </w:rPr>
        <w:t>–</w:t>
      </w:r>
      <w:r w:rsidRPr="001C231F">
        <w:rPr>
          <w:rFonts w:ascii="Times New Roman" w:eastAsia="Times New Roman" w:hAnsi="Times New Roman" w:cs="Times New Roman"/>
          <w:b/>
          <w:bCs/>
          <w:sz w:val="24"/>
          <w:szCs w:val="24"/>
          <w:lang w:eastAsia="hr-HR"/>
        </w:rPr>
        <w:t xml:space="preserve"> CUPOV</w:t>
      </w:r>
    </w:p>
    <w:p w14:paraId="55F6D53A" w14:textId="77777777" w:rsidR="008421DF" w:rsidRPr="001C231F" w:rsidRDefault="008421DF" w:rsidP="00523E5C">
      <w:pPr>
        <w:pStyle w:val="Odlomakpopisa"/>
        <w:numPr>
          <w:ilvl w:val="0"/>
          <w:numId w:val="1"/>
        </w:numPr>
        <w:spacing w:after="100" w:line="240" w:lineRule="auto"/>
        <w:jc w:val="both"/>
        <w:rPr>
          <w:rFonts w:ascii="Times New Roman" w:eastAsia="Times New Roman" w:hAnsi="Times New Roman" w:cs="Times New Roman"/>
          <w:b/>
          <w:bCs/>
          <w:sz w:val="24"/>
          <w:szCs w:val="24"/>
          <w:lang w:eastAsia="hr-HR"/>
        </w:rPr>
      </w:pPr>
    </w:p>
    <w:p w14:paraId="50B0EF9D" w14:textId="0EDC2D3F" w:rsidR="00B831DD" w:rsidRDefault="001C231F" w:rsidP="006B628B">
      <w:pPr>
        <w:spacing w:after="0" w:line="240" w:lineRule="auto"/>
        <w:jc w:val="both"/>
        <w:rPr>
          <w:rStyle w:val="normalchar1"/>
          <w:bCs/>
          <w:sz w:val="24"/>
          <w:szCs w:val="24"/>
        </w:rPr>
      </w:pPr>
      <w:r>
        <w:rPr>
          <w:rStyle w:val="normalchar1"/>
          <w:bCs/>
          <w:sz w:val="24"/>
          <w:szCs w:val="24"/>
        </w:rPr>
        <w:t xml:space="preserve">Predsjednik obrazlaže te vijećnicima pojašnjava </w:t>
      </w:r>
      <w:r w:rsidR="003271EC">
        <w:rPr>
          <w:rStyle w:val="normalchar1"/>
          <w:bCs/>
          <w:sz w:val="24"/>
          <w:szCs w:val="24"/>
        </w:rPr>
        <w:t>kako je krajnji cilj</w:t>
      </w:r>
      <w:r>
        <w:rPr>
          <w:rStyle w:val="normalchar1"/>
          <w:bCs/>
          <w:sz w:val="24"/>
          <w:szCs w:val="24"/>
        </w:rPr>
        <w:t xml:space="preserve"> ovog prijedloga zaključka</w:t>
      </w:r>
      <w:r w:rsidR="008421DF">
        <w:rPr>
          <w:rStyle w:val="normalchar1"/>
          <w:bCs/>
          <w:sz w:val="24"/>
          <w:szCs w:val="24"/>
        </w:rPr>
        <w:t xml:space="preserve"> </w:t>
      </w:r>
      <w:r w:rsidR="003271EC">
        <w:rPr>
          <w:rStyle w:val="normalchar1"/>
          <w:bCs/>
          <w:sz w:val="24"/>
          <w:szCs w:val="24"/>
        </w:rPr>
        <w:t xml:space="preserve">okrupnjivanje katastarskih čestica što je preduvjet </w:t>
      </w:r>
      <w:r w:rsidR="000544EC">
        <w:rPr>
          <w:rStyle w:val="normalchar1"/>
          <w:bCs/>
          <w:sz w:val="24"/>
          <w:szCs w:val="24"/>
        </w:rPr>
        <w:t xml:space="preserve">apliciranja </w:t>
      </w:r>
      <w:r w:rsidR="008E285C">
        <w:rPr>
          <w:rStyle w:val="normalchar1"/>
          <w:bCs/>
          <w:sz w:val="24"/>
          <w:szCs w:val="24"/>
        </w:rPr>
        <w:t>za</w:t>
      </w:r>
      <w:r w:rsidR="003271EC">
        <w:rPr>
          <w:rStyle w:val="normalchar1"/>
          <w:bCs/>
          <w:sz w:val="24"/>
          <w:szCs w:val="24"/>
        </w:rPr>
        <w:t xml:space="preserve"> sredst</w:t>
      </w:r>
      <w:r w:rsidR="008E285C">
        <w:rPr>
          <w:rStyle w:val="normalchar1"/>
          <w:bCs/>
          <w:sz w:val="24"/>
          <w:szCs w:val="24"/>
        </w:rPr>
        <w:t>va</w:t>
      </w:r>
      <w:r w:rsidR="003271EC">
        <w:rPr>
          <w:rStyle w:val="normalchar1"/>
          <w:bCs/>
          <w:sz w:val="24"/>
          <w:szCs w:val="24"/>
        </w:rPr>
        <w:t xml:space="preserve"> iz Europskih fondova </w:t>
      </w:r>
      <w:r>
        <w:rPr>
          <w:rStyle w:val="normalchar1"/>
          <w:bCs/>
          <w:sz w:val="24"/>
          <w:szCs w:val="24"/>
        </w:rPr>
        <w:t>n</w:t>
      </w:r>
      <w:r w:rsidR="008421DF">
        <w:rPr>
          <w:rStyle w:val="normalchar1"/>
          <w:bCs/>
          <w:sz w:val="24"/>
          <w:szCs w:val="24"/>
        </w:rPr>
        <w:t>a</w:t>
      </w:r>
      <w:r>
        <w:rPr>
          <w:rStyle w:val="normalchar1"/>
          <w:bCs/>
          <w:sz w:val="24"/>
          <w:szCs w:val="24"/>
        </w:rPr>
        <w:t>kon čega otvara raspravu u kojoj sudjeluju vijećnici Memedi i Sobočan.</w:t>
      </w:r>
    </w:p>
    <w:p w14:paraId="5887191A" w14:textId="77777777" w:rsidR="001C231F" w:rsidRPr="001C231F" w:rsidRDefault="001C231F" w:rsidP="006B628B">
      <w:pPr>
        <w:spacing w:after="0" w:line="240" w:lineRule="auto"/>
        <w:jc w:val="both"/>
        <w:rPr>
          <w:rStyle w:val="normalchar1"/>
          <w:bCs/>
          <w:sz w:val="24"/>
          <w:szCs w:val="24"/>
        </w:rPr>
      </w:pPr>
    </w:p>
    <w:p w14:paraId="3122EE1D" w14:textId="07ED3F82" w:rsidR="00B831DD" w:rsidRDefault="0050521F" w:rsidP="00B831DD">
      <w:pPr>
        <w:spacing w:after="0" w:line="240" w:lineRule="auto"/>
        <w:jc w:val="both"/>
        <w:rPr>
          <w:rFonts w:ascii="Times New Roman" w:hAnsi="Times New Roman" w:cs="Times New Roman"/>
          <w:b/>
          <w:i/>
          <w:sz w:val="24"/>
        </w:rPr>
      </w:pPr>
      <w:r>
        <w:rPr>
          <w:rFonts w:ascii="Times New Roman" w:hAnsi="Times New Roman" w:cs="Times New Roman"/>
          <w:sz w:val="24"/>
        </w:rPr>
        <w:t>Nakon završetka rasprave, p</w:t>
      </w:r>
      <w:r w:rsidR="00B831DD">
        <w:rPr>
          <w:rFonts w:ascii="Times New Roman" w:hAnsi="Times New Roman" w:cs="Times New Roman"/>
          <w:sz w:val="24"/>
        </w:rPr>
        <w:t xml:space="preserve">rijedlog se daje na glasanje nakon čega se konstatira da je </w:t>
      </w:r>
      <w:r w:rsidR="003844FF">
        <w:rPr>
          <w:rFonts w:ascii="Times New Roman" w:hAnsi="Times New Roman" w:cs="Times New Roman"/>
          <w:b/>
          <w:i/>
          <w:sz w:val="24"/>
        </w:rPr>
        <w:t>13</w:t>
      </w:r>
      <w:r w:rsidR="00B831DD">
        <w:rPr>
          <w:rFonts w:ascii="Times New Roman" w:hAnsi="Times New Roman" w:cs="Times New Roman"/>
          <w:b/>
          <w:i/>
          <w:sz w:val="24"/>
        </w:rPr>
        <w:t xml:space="preserve"> glasova ZA, </w:t>
      </w:r>
      <w:r w:rsidR="003844FF">
        <w:rPr>
          <w:rFonts w:ascii="Times New Roman" w:hAnsi="Times New Roman" w:cs="Times New Roman"/>
          <w:b/>
          <w:i/>
          <w:sz w:val="24"/>
        </w:rPr>
        <w:t>3</w:t>
      </w:r>
      <w:r w:rsidR="00B831DD">
        <w:rPr>
          <w:rFonts w:ascii="Times New Roman" w:hAnsi="Times New Roman" w:cs="Times New Roman"/>
          <w:b/>
          <w:i/>
          <w:sz w:val="24"/>
        </w:rPr>
        <w:t xml:space="preserve"> glas</w:t>
      </w:r>
      <w:r w:rsidR="003844FF">
        <w:rPr>
          <w:rFonts w:ascii="Times New Roman" w:hAnsi="Times New Roman" w:cs="Times New Roman"/>
          <w:b/>
          <w:i/>
          <w:sz w:val="24"/>
        </w:rPr>
        <w:t>a</w:t>
      </w:r>
      <w:r w:rsidR="00B831DD">
        <w:rPr>
          <w:rFonts w:ascii="Times New Roman" w:hAnsi="Times New Roman" w:cs="Times New Roman"/>
          <w:b/>
          <w:i/>
          <w:sz w:val="24"/>
        </w:rPr>
        <w:t xml:space="preserve"> SUZ</w:t>
      </w:r>
      <w:r w:rsidR="003844FF">
        <w:rPr>
          <w:rFonts w:ascii="Times New Roman" w:hAnsi="Times New Roman" w:cs="Times New Roman"/>
          <w:b/>
          <w:i/>
          <w:sz w:val="24"/>
        </w:rPr>
        <w:t xml:space="preserve">DRŽAN čime je </w:t>
      </w:r>
      <w:r w:rsidR="001C231F">
        <w:rPr>
          <w:rFonts w:ascii="Times New Roman" w:hAnsi="Times New Roman" w:cs="Times New Roman"/>
          <w:b/>
          <w:i/>
          <w:sz w:val="24"/>
        </w:rPr>
        <w:t>usvojen</w:t>
      </w:r>
    </w:p>
    <w:p w14:paraId="33AA142D" w14:textId="1ED4D3CC" w:rsidR="008421DF" w:rsidRDefault="008421DF" w:rsidP="00B831DD">
      <w:pPr>
        <w:spacing w:after="0" w:line="240" w:lineRule="auto"/>
        <w:jc w:val="both"/>
        <w:rPr>
          <w:rFonts w:ascii="Times New Roman" w:hAnsi="Times New Roman" w:cs="Times New Roman"/>
          <w:b/>
          <w:i/>
          <w:sz w:val="24"/>
        </w:rPr>
      </w:pPr>
    </w:p>
    <w:p w14:paraId="65CDFD98" w14:textId="77777777" w:rsidR="008421DF" w:rsidRDefault="008421DF" w:rsidP="00B831DD">
      <w:pPr>
        <w:spacing w:after="0" w:line="240" w:lineRule="auto"/>
        <w:jc w:val="both"/>
        <w:rPr>
          <w:rFonts w:ascii="Times New Roman" w:hAnsi="Times New Roman" w:cs="Times New Roman"/>
          <w:sz w:val="24"/>
        </w:rPr>
      </w:pPr>
    </w:p>
    <w:p w14:paraId="009445DB" w14:textId="34805E8D" w:rsidR="00620EFD" w:rsidRDefault="00620EFD" w:rsidP="006B628B">
      <w:pPr>
        <w:spacing w:after="0" w:line="240" w:lineRule="auto"/>
        <w:jc w:val="both"/>
        <w:rPr>
          <w:rStyle w:val="normalchar1"/>
          <w:bCs/>
          <w:sz w:val="24"/>
          <w:szCs w:val="24"/>
        </w:rPr>
      </w:pPr>
    </w:p>
    <w:p w14:paraId="2A868ACF" w14:textId="77777777" w:rsidR="008421DF" w:rsidRPr="008421DF" w:rsidRDefault="008421DF" w:rsidP="008421DF">
      <w:pPr>
        <w:spacing w:after="0" w:line="259" w:lineRule="auto"/>
        <w:jc w:val="center"/>
        <w:rPr>
          <w:rFonts w:ascii="Times New Roman" w:eastAsia="Calibri" w:hAnsi="Times New Roman" w:cs="Times New Roman"/>
          <w:b/>
          <w:sz w:val="24"/>
        </w:rPr>
      </w:pPr>
      <w:r w:rsidRPr="008421DF">
        <w:rPr>
          <w:rFonts w:ascii="Times New Roman" w:eastAsia="Calibri" w:hAnsi="Times New Roman" w:cs="Times New Roman"/>
          <w:b/>
          <w:sz w:val="24"/>
        </w:rPr>
        <w:t>Z A K LJ U Č A K</w:t>
      </w:r>
    </w:p>
    <w:p w14:paraId="0687F1D5" w14:textId="77777777" w:rsidR="008421DF" w:rsidRPr="008421DF" w:rsidRDefault="008421DF" w:rsidP="008421DF">
      <w:pPr>
        <w:spacing w:after="0" w:line="259" w:lineRule="auto"/>
        <w:jc w:val="center"/>
        <w:rPr>
          <w:rFonts w:ascii="Times New Roman" w:eastAsia="Calibri" w:hAnsi="Times New Roman" w:cs="Times New Roman"/>
          <w:b/>
          <w:sz w:val="24"/>
        </w:rPr>
      </w:pPr>
    </w:p>
    <w:p w14:paraId="2855288F" w14:textId="77777777" w:rsidR="008421DF" w:rsidRPr="008421DF" w:rsidRDefault="008421DF" w:rsidP="008421DF">
      <w:pPr>
        <w:spacing w:after="0" w:line="259" w:lineRule="auto"/>
        <w:jc w:val="center"/>
        <w:rPr>
          <w:rFonts w:ascii="Times New Roman" w:eastAsia="Calibri" w:hAnsi="Times New Roman" w:cs="Times New Roman"/>
          <w:b/>
          <w:sz w:val="24"/>
        </w:rPr>
      </w:pPr>
      <w:r w:rsidRPr="008421DF">
        <w:rPr>
          <w:rFonts w:ascii="Times New Roman" w:eastAsia="Calibri" w:hAnsi="Times New Roman" w:cs="Times New Roman"/>
          <w:b/>
          <w:sz w:val="24"/>
        </w:rPr>
        <w:t>o davanju mišljenja na Prijedlog zaključka o ukidanju statusa javnog dobra u općoj uporabi (na z.k.č. 6744/41, put, površine 439,3 čhv, odnosno1580 m2, z.k.č. 6744/51, put u polonji, površine 266,9 čhv, odnosno 960 m2 i z.k.č. 6744/77, put Čulinečka cesta, površine 1652 m2 sve upisane u POPIS I k.o. Grad Zagreb) - CUPOVZ</w:t>
      </w:r>
    </w:p>
    <w:p w14:paraId="6601C7EB" w14:textId="77777777" w:rsidR="008421DF" w:rsidRPr="008421DF" w:rsidRDefault="008421DF" w:rsidP="008421DF">
      <w:pPr>
        <w:spacing w:after="0" w:line="259" w:lineRule="auto"/>
        <w:jc w:val="center"/>
        <w:rPr>
          <w:rFonts w:ascii="Times New Roman" w:eastAsia="Calibri" w:hAnsi="Times New Roman" w:cs="Times New Roman"/>
          <w:b/>
          <w:sz w:val="24"/>
        </w:rPr>
      </w:pPr>
    </w:p>
    <w:p w14:paraId="6D5F77A2" w14:textId="77777777" w:rsidR="008421DF" w:rsidRPr="008421DF" w:rsidRDefault="008421DF" w:rsidP="008421DF">
      <w:pPr>
        <w:spacing w:after="0" w:line="259" w:lineRule="auto"/>
        <w:jc w:val="center"/>
        <w:rPr>
          <w:rFonts w:ascii="Times New Roman" w:eastAsia="Calibri" w:hAnsi="Times New Roman" w:cs="Times New Roman"/>
          <w:b/>
          <w:sz w:val="24"/>
        </w:rPr>
      </w:pPr>
    </w:p>
    <w:p w14:paraId="027D65F6" w14:textId="77777777" w:rsidR="008421DF" w:rsidRPr="008421DF" w:rsidRDefault="008421DF" w:rsidP="008421DF">
      <w:pPr>
        <w:spacing w:after="0" w:line="259" w:lineRule="auto"/>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8421DF" w:rsidRPr="008421DF" w14:paraId="0EB61B0E" w14:textId="77777777" w:rsidTr="000544EC">
        <w:tc>
          <w:tcPr>
            <w:tcW w:w="567" w:type="dxa"/>
            <w:shd w:val="clear" w:color="auto" w:fill="auto"/>
          </w:tcPr>
          <w:p w14:paraId="1FBD3542" w14:textId="77777777" w:rsidR="008421DF" w:rsidRPr="008421DF" w:rsidRDefault="008421DF" w:rsidP="008421DF">
            <w:pPr>
              <w:jc w:val="both"/>
              <w:rPr>
                <w:rFonts w:ascii="Times New Roman" w:eastAsia="Calibri" w:hAnsi="Times New Roman" w:cs="Times New Roman"/>
                <w:sz w:val="24"/>
              </w:rPr>
            </w:pPr>
            <w:r w:rsidRPr="008421DF">
              <w:rPr>
                <w:rFonts w:ascii="Times New Roman" w:eastAsia="Calibri" w:hAnsi="Times New Roman" w:cs="Times New Roman"/>
                <w:sz w:val="24"/>
              </w:rPr>
              <w:t>1.</w:t>
            </w:r>
          </w:p>
        </w:tc>
        <w:tc>
          <w:tcPr>
            <w:tcW w:w="9070" w:type="dxa"/>
            <w:shd w:val="clear" w:color="auto" w:fill="auto"/>
          </w:tcPr>
          <w:p w14:paraId="38B0E2DF" w14:textId="77777777" w:rsidR="008421DF" w:rsidRPr="008421DF" w:rsidRDefault="008421DF" w:rsidP="008421DF">
            <w:pPr>
              <w:jc w:val="both"/>
              <w:rPr>
                <w:rFonts w:ascii="Times New Roman" w:eastAsia="Calibri" w:hAnsi="Times New Roman" w:cs="Times New Roman"/>
                <w:sz w:val="24"/>
              </w:rPr>
            </w:pPr>
            <w:r w:rsidRPr="008421DF">
              <w:rPr>
                <w:rFonts w:ascii="Times New Roman" w:eastAsia="Calibri" w:hAnsi="Times New Roman" w:cs="Times New Roman"/>
                <w:sz w:val="24"/>
              </w:rPr>
              <w:t>Vijeće Gradske četvrti Peščenica - Žitnjak daje pozitivno mišljenje na Prijedlog zaključka o ukidanju statusa javnog dobra u općoj uporabi (na z.k.č. 6744/41, put, površine 439,3 čhv, odnosno1580 m2, z.k.č. 6744/51, put u polonji, površine 266,9 čhv, odnosno 960 m2 i z.k.č. 6744/77, put Čulinečka cesta, površine 1652 m2 sve upisane u POPIS I k.o. Grad Zagreb) - CUPOVZ.</w:t>
            </w:r>
          </w:p>
          <w:p w14:paraId="74FC50D6" w14:textId="77777777" w:rsidR="008421DF" w:rsidRPr="008421DF" w:rsidRDefault="008421DF" w:rsidP="008421DF">
            <w:pPr>
              <w:jc w:val="both"/>
              <w:rPr>
                <w:rFonts w:ascii="Times New Roman" w:eastAsia="Calibri" w:hAnsi="Times New Roman" w:cs="Times New Roman"/>
                <w:sz w:val="24"/>
              </w:rPr>
            </w:pPr>
          </w:p>
        </w:tc>
      </w:tr>
      <w:tr w:rsidR="008421DF" w:rsidRPr="008421DF" w14:paraId="7B908CB6" w14:textId="77777777" w:rsidTr="000544EC">
        <w:tc>
          <w:tcPr>
            <w:tcW w:w="567" w:type="dxa"/>
            <w:shd w:val="clear" w:color="auto" w:fill="auto"/>
          </w:tcPr>
          <w:p w14:paraId="7B389E8E" w14:textId="77777777" w:rsidR="008421DF" w:rsidRPr="008421DF" w:rsidRDefault="008421DF" w:rsidP="008421DF">
            <w:pPr>
              <w:rPr>
                <w:rFonts w:ascii="Times New Roman" w:eastAsia="Calibri" w:hAnsi="Times New Roman" w:cs="Times New Roman"/>
                <w:sz w:val="24"/>
              </w:rPr>
            </w:pPr>
            <w:r w:rsidRPr="008421DF">
              <w:rPr>
                <w:rFonts w:ascii="Times New Roman" w:eastAsia="Calibri" w:hAnsi="Times New Roman" w:cs="Times New Roman"/>
                <w:sz w:val="24"/>
              </w:rPr>
              <w:t>2.</w:t>
            </w:r>
          </w:p>
        </w:tc>
        <w:tc>
          <w:tcPr>
            <w:tcW w:w="9070" w:type="dxa"/>
            <w:shd w:val="clear" w:color="auto" w:fill="auto"/>
          </w:tcPr>
          <w:p w14:paraId="4627AFD0" w14:textId="77777777" w:rsidR="008421DF" w:rsidRPr="008421DF" w:rsidRDefault="008421DF" w:rsidP="008421DF">
            <w:pPr>
              <w:rPr>
                <w:rFonts w:ascii="Times New Roman" w:eastAsia="Calibri" w:hAnsi="Times New Roman" w:cs="Times New Roman"/>
                <w:sz w:val="24"/>
              </w:rPr>
            </w:pPr>
            <w:r w:rsidRPr="008421DF">
              <w:rPr>
                <w:rFonts w:ascii="Times New Roman" w:eastAsia="Calibri" w:hAnsi="Times New Roman" w:cs="Times New Roman"/>
                <w:sz w:val="24"/>
              </w:rPr>
              <w:t>Ovaj će zaključak biti upućen Stručnoj službi Gradske uprave.</w:t>
            </w:r>
          </w:p>
        </w:tc>
      </w:tr>
    </w:tbl>
    <w:p w14:paraId="60D84A0F" w14:textId="649E1CDB" w:rsidR="005E2161" w:rsidRDefault="005E2161" w:rsidP="006B628B">
      <w:pPr>
        <w:spacing w:after="0" w:line="240" w:lineRule="auto"/>
        <w:jc w:val="both"/>
        <w:rPr>
          <w:rStyle w:val="normalchar1"/>
          <w:bCs/>
          <w:sz w:val="24"/>
          <w:szCs w:val="24"/>
        </w:rPr>
      </w:pPr>
    </w:p>
    <w:bookmarkEnd w:id="3"/>
    <w:p w14:paraId="2EBCE77C" w14:textId="77777777" w:rsidR="009256D2" w:rsidRDefault="009256D2">
      <w:pPr>
        <w:rPr>
          <w:rFonts w:ascii="Times New Roman" w:hAnsi="Times New Roman" w:cs="Times New Roman"/>
          <w:b/>
          <w:sz w:val="24"/>
        </w:rPr>
      </w:pPr>
    </w:p>
    <w:p w14:paraId="528D019E" w14:textId="77777777" w:rsidR="00C5078B" w:rsidRPr="00C5078B" w:rsidRDefault="00232561" w:rsidP="00C5078B">
      <w:pPr>
        <w:jc w:val="both"/>
        <w:rPr>
          <w:rFonts w:ascii="Times New Roman" w:eastAsia="Calibri" w:hAnsi="Times New Roman" w:cs="Times New Roman"/>
          <w:b/>
          <w:sz w:val="24"/>
        </w:rPr>
      </w:pPr>
      <w:r>
        <w:rPr>
          <w:rFonts w:ascii="Times New Roman" w:hAnsi="Times New Roman" w:cs="Times New Roman"/>
          <w:b/>
          <w:sz w:val="24"/>
        </w:rPr>
        <w:t>Ad 3.)</w:t>
      </w:r>
      <w:r w:rsidRPr="00232561">
        <w:t xml:space="preserve"> </w:t>
      </w:r>
      <w:r w:rsidR="00C5078B" w:rsidRPr="00C5078B">
        <w:rPr>
          <w:rFonts w:ascii="Times New Roman" w:eastAsia="Calibri" w:hAnsi="Times New Roman" w:cs="Times New Roman"/>
          <w:b/>
          <w:sz w:val="24"/>
        </w:rPr>
        <w:t>Prijedlog zaključka o preimenovanju autobusnih i tramvajskih stajališta ZET-a na području Gradske četvrti Peščenica-Žitnjak</w:t>
      </w:r>
    </w:p>
    <w:p w14:paraId="13AB6B9A" w14:textId="7BB37642" w:rsidR="0012419E" w:rsidRDefault="000416F6" w:rsidP="008E285C">
      <w:pPr>
        <w:jc w:val="both"/>
        <w:rPr>
          <w:rStyle w:val="normalchar1"/>
          <w:bCs/>
          <w:sz w:val="24"/>
          <w:szCs w:val="24"/>
        </w:rPr>
      </w:pPr>
      <w:r>
        <w:rPr>
          <w:rStyle w:val="normalchar1"/>
          <w:bCs/>
          <w:sz w:val="24"/>
          <w:szCs w:val="24"/>
        </w:rPr>
        <w:t xml:space="preserve">Predsjednik uvodno obrazlaže predmet rasprave ističući da se radi o </w:t>
      </w:r>
      <w:r w:rsidR="008421DF">
        <w:rPr>
          <w:rStyle w:val="normalchar1"/>
          <w:bCs/>
          <w:sz w:val="24"/>
          <w:szCs w:val="24"/>
        </w:rPr>
        <w:t>preimenovanjima koja su prethodno</w:t>
      </w:r>
      <w:r w:rsidR="008E285C">
        <w:rPr>
          <w:rStyle w:val="normalchar1"/>
          <w:bCs/>
          <w:sz w:val="24"/>
          <w:szCs w:val="24"/>
        </w:rPr>
        <w:t xml:space="preserve"> podržala vijeća mjesnih odbora, a za </w:t>
      </w:r>
      <w:r w:rsidR="008421DF">
        <w:rPr>
          <w:rStyle w:val="normalchar1"/>
          <w:bCs/>
          <w:sz w:val="24"/>
          <w:szCs w:val="24"/>
        </w:rPr>
        <w:t xml:space="preserve">izmjena naziva autobusnih stajališta (table) </w:t>
      </w:r>
      <w:r w:rsidR="008E285C">
        <w:rPr>
          <w:rStyle w:val="normalchar1"/>
          <w:bCs/>
          <w:sz w:val="24"/>
          <w:szCs w:val="24"/>
        </w:rPr>
        <w:t>osigurana su</w:t>
      </w:r>
      <w:r w:rsidR="008421DF">
        <w:rPr>
          <w:rStyle w:val="normalchar1"/>
          <w:bCs/>
          <w:sz w:val="24"/>
          <w:szCs w:val="24"/>
        </w:rPr>
        <w:t xml:space="preserve"> sredstva unutar redovnog održavanja Podružnice ZET. </w:t>
      </w:r>
    </w:p>
    <w:p w14:paraId="2977585A" w14:textId="1532F5C1" w:rsidR="000416F6" w:rsidRDefault="000416F6" w:rsidP="000416F6">
      <w:pPr>
        <w:spacing w:after="0" w:line="240" w:lineRule="auto"/>
        <w:jc w:val="both"/>
        <w:rPr>
          <w:rFonts w:ascii="Times New Roman" w:hAnsi="Times New Roman" w:cs="Times New Roman"/>
          <w:sz w:val="24"/>
        </w:rPr>
      </w:pPr>
      <w:bookmarkStart w:id="5" w:name="_Hlk108693552"/>
    </w:p>
    <w:p w14:paraId="04CEFFA8" w14:textId="660F12B6" w:rsidR="008421DF" w:rsidRDefault="008421DF" w:rsidP="008421DF">
      <w:pPr>
        <w:spacing w:after="160" w:line="259" w:lineRule="auto"/>
        <w:ind w:right="95"/>
        <w:contextualSpacing/>
        <w:jc w:val="both"/>
        <w:rPr>
          <w:rFonts w:ascii="Times New Roman" w:hAnsi="Times New Roman" w:cs="Times New Roman"/>
          <w:sz w:val="24"/>
        </w:rPr>
      </w:pPr>
      <w:r>
        <w:rPr>
          <w:rFonts w:ascii="Times New Roman" w:hAnsi="Times New Roman" w:cs="Times New Roman"/>
          <w:sz w:val="24"/>
        </w:rPr>
        <w:t xml:space="preserve">Prijedlog se daje na glasanje nakon čega se konstatira da je </w:t>
      </w:r>
      <w:r>
        <w:rPr>
          <w:rFonts w:ascii="Times New Roman" w:hAnsi="Times New Roman" w:cs="Times New Roman"/>
          <w:b/>
          <w:i/>
          <w:sz w:val="24"/>
        </w:rPr>
        <w:t>jednoglasno</w:t>
      </w:r>
      <w:r>
        <w:rPr>
          <w:rFonts w:ascii="Times New Roman" w:hAnsi="Times New Roman" w:cs="Times New Roman"/>
          <w:sz w:val="24"/>
        </w:rPr>
        <w:t xml:space="preserve"> donesen</w:t>
      </w:r>
    </w:p>
    <w:p w14:paraId="6B4DC5AD" w14:textId="21A57DD4" w:rsidR="00600170" w:rsidRDefault="00600170" w:rsidP="008421DF">
      <w:pPr>
        <w:spacing w:after="160" w:line="259" w:lineRule="auto"/>
        <w:ind w:right="95"/>
        <w:contextualSpacing/>
        <w:jc w:val="both"/>
        <w:rPr>
          <w:rFonts w:ascii="Times New Roman" w:hAnsi="Times New Roman" w:cs="Times New Roman"/>
          <w:sz w:val="24"/>
        </w:rPr>
      </w:pPr>
    </w:p>
    <w:p w14:paraId="7FEF82CA" w14:textId="77777777" w:rsidR="00600170" w:rsidRPr="00600170" w:rsidRDefault="00600170" w:rsidP="00600170">
      <w:pPr>
        <w:spacing w:after="120" w:line="240" w:lineRule="auto"/>
        <w:ind w:right="-57"/>
        <w:jc w:val="center"/>
        <w:rPr>
          <w:rFonts w:ascii="Times New Roman" w:eastAsia="Times New Roman" w:hAnsi="Times New Roman" w:cs="Times New Roman"/>
          <w:b/>
          <w:sz w:val="24"/>
          <w:szCs w:val="24"/>
          <w:lang w:eastAsia="hr-HR"/>
        </w:rPr>
      </w:pPr>
      <w:r w:rsidRPr="00600170">
        <w:rPr>
          <w:rFonts w:ascii="Times New Roman" w:eastAsia="Times New Roman" w:hAnsi="Times New Roman" w:cs="Times New Roman"/>
          <w:b/>
          <w:sz w:val="24"/>
          <w:szCs w:val="24"/>
          <w:lang w:eastAsia="hr-HR"/>
        </w:rPr>
        <w:t>Z a k l j u č a k</w:t>
      </w:r>
    </w:p>
    <w:p w14:paraId="22797818" w14:textId="77777777" w:rsidR="00600170" w:rsidRPr="00600170" w:rsidRDefault="00600170" w:rsidP="00600170">
      <w:pPr>
        <w:spacing w:after="0" w:line="240" w:lineRule="auto"/>
        <w:jc w:val="center"/>
        <w:rPr>
          <w:rFonts w:ascii="Times New Roman" w:eastAsia="Times New Roman" w:hAnsi="Times New Roman" w:cs="Times New Roman"/>
          <w:b/>
          <w:sz w:val="24"/>
          <w:szCs w:val="24"/>
          <w:lang w:eastAsia="hr-HR"/>
        </w:rPr>
      </w:pPr>
      <w:r w:rsidRPr="00600170">
        <w:rPr>
          <w:rFonts w:ascii="Times New Roman" w:eastAsia="Times New Roman" w:hAnsi="Times New Roman" w:cs="Times New Roman"/>
          <w:b/>
          <w:sz w:val="24"/>
          <w:szCs w:val="24"/>
          <w:lang w:eastAsia="hr-HR"/>
        </w:rPr>
        <w:t xml:space="preserve">o prijedlogu preimenovanja autobusnih i tramvajskih stajališta ZET-a na </w:t>
      </w:r>
    </w:p>
    <w:p w14:paraId="2900FC2C" w14:textId="77777777" w:rsidR="00600170" w:rsidRPr="00600170" w:rsidRDefault="00600170" w:rsidP="00600170">
      <w:pPr>
        <w:spacing w:after="0" w:line="240" w:lineRule="auto"/>
        <w:jc w:val="center"/>
        <w:rPr>
          <w:rFonts w:ascii="Times New Roman" w:eastAsia="Times New Roman" w:hAnsi="Times New Roman" w:cs="Times New Roman"/>
          <w:b/>
          <w:sz w:val="24"/>
          <w:szCs w:val="24"/>
          <w:lang w:eastAsia="hr-HR"/>
        </w:rPr>
      </w:pPr>
      <w:r w:rsidRPr="00600170">
        <w:rPr>
          <w:rFonts w:ascii="Times New Roman" w:eastAsia="Times New Roman" w:hAnsi="Times New Roman" w:cs="Times New Roman"/>
          <w:b/>
          <w:sz w:val="24"/>
          <w:szCs w:val="24"/>
          <w:lang w:eastAsia="hr-HR"/>
        </w:rPr>
        <w:t>području Gradske četvrti Peščenica-Žitnjak</w:t>
      </w:r>
    </w:p>
    <w:p w14:paraId="25D6FA74" w14:textId="77777777" w:rsidR="00600170" w:rsidRPr="00600170" w:rsidRDefault="00600170" w:rsidP="00600170">
      <w:pPr>
        <w:spacing w:after="0" w:line="240" w:lineRule="auto"/>
        <w:rPr>
          <w:rFonts w:ascii="Times New Roman" w:eastAsia="Times New Roman" w:hAnsi="Times New Roman" w:cs="Times New Roman"/>
          <w:b/>
          <w:sz w:val="24"/>
          <w:szCs w:val="24"/>
          <w:lang w:eastAsia="hr-HR"/>
        </w:rPr>
      </w:pPr>
    </w:p>
    <w:p w14:paraId="4352FF25" w14:textId="77777777" w:rsidR="00600170" w:rsidRPr="00600170" w:rsidRDefault="00600170" w:rsidP="00600170">
      <w:pPr>
        <w:spacing w:after="0" w:line="240" w:lineRule="auto"/>
        <w:rPr>
          <w:rFonts w:ascii="Times New Roman" w:eastAsia="Times New Roman" w:hAnsi="Times New Roman" w:cs="Times New Roman"/>
          <w:b/>
          <w:sz w:val="24"/>
          <w:szCs w:val="24"/>
          <w:lang w:eastAsia="hr-HR"/>
        </w:rPr>
      </w:pPr>
    </w:p>
    <w:p w14:paraId="62130176" w14:textId="77777777" w:rsidR="00600170" w:rsidRPr="00600170" w:rsidRDefault="00600170" w:rsidP="00523E5C">
      <w:pPr>
        <w:numPr>
          <w:ilvl w:val="0"/>
          <w:numId w:val="4"/>
        </w:numPr>
        <w:spacing w:after="80" w:line="240" w:lineRule="auto"/>
        <w:ind w:left="714" w:hanging="357"/>
        <w:jc w:val="both"/>
        <w:rPr>
          <w:rFonts w:ascii="Times New Roman" w:eastAsia="Times New Roman" w:hAnsi="Times New Roman" w:cs="Times New Roman"/>
          <w:b/>
          <w:i/>
          <w:sz w:val="24"/>
          <w:szCs w:val="24"/>
          <w:lang w:eastAsia="hr-HR"/>
        </w:rPr>
      </w:pPr>
      <w:r w:rsidRPr="00600170">
        <w:rPr>
          <w:rFonts w:ascii="Times New Roman" w:eastAsia="Times New Roman" w:hAnsi="Times New Roman" w:cs="Times New Roman"/>
          <w:sz w:val="24"/>
          <w:szCs w:val="24"/>
          <w:lang w:eastAsia="hr-HR"/>
        </w:rPr>
        <w:t>Vijeće Gradske četvrti Peščenica-Žitnjak predlaže pokretanje</w:t>
      </w:r>
      <w:r w:rsidRPr="00600170">
        <w:rPr>
          <w:rFonts w:ascii="Times New Roman" w:eastAsia="Times New Roman" w:hAnsi="Times New Roman" w:cs="Times New Roman"/>
          <w:b/>
          <w:i/>
          <w:sz w:val="24"/>
          <w:szCs w:val="24"/>
          <w:lang w:eastAsia="hr-HR"/>
        </w:rPr>
        <w:t xml:space="preserve"> postupka preimenovanja pojedinih</w:t>
      </w:r>
      <w:r w:rsidRPr="00600170">
        <w:rPr>
          <w:rFonts w:ascii="Times New Roman" w:eastAsia="Times New Roman" w:hAnsi="Times New Roman" w:cs="Times New Roman"/>
          <w:sz w:val="24"/>
          <w:szCs w:val="24"/>
          <w:lang w:eastAsia="hr-HR"/>
        </w:rPr>
        <w:t xml:space="preserve"> </w:t>
      </w:r>
      <w:r w:rsidRPr="00600170">
        <w:rPr>
          <w:rFonts w:ascii="Times New Roman" w:eastAsia="Times New Roman" w:hAnsi="Times New Roman" w:cs="Times New Roman"/>
          <w:b/>
          <w:i/>
          <w:sz w:val="24"/>
          <w:szCs w:val="24"/>
          <w:lang w:eastAsia="hr-HR"/>
        </w:rPr>
        <w:t>autobusnih i tramvajskih stajališta ZET-a</w:t>
      </w:r>
      <w:r w:rsidRPr="00600170">
        <w:rPr>
          <w:rFonts w:ascii="Times New Roman" w:eastAsia="Times New Roman" w:hAnsi="Times New Roman" w:cs="Times New Roman"/>
          <w:sz w:val="24"/>
          <w:szCs w:val="24"/>
          <w:lang w:eastAsia="hr-HR"/>
        </w:rPr>
        <w:t xml:space="preserve"> na području Gradske četvrti, s ciljem poboljšanja informiranja putnika u javnom prijevozu. </w:t>
      </w:r>
    </w:p>
    <w:p w14:paraId="0E2BEF9A" w14:textId="77777777" w:rsidR="00600170" w:rsidRPr="00600170" w:rsidRDefault="00600170" w:rsidP="00523E5C">
      <w:pPr>
        <w:numPr>
          <w:ilvl w:val="0"/>
          <w:numId w:val="4"/>
        </w:numPr>
        <w:spacing w:after="80" w:line="240" w:lineRule="auto"/>
        <w:ind w:left="714" w:hanging="357"/>
        <w:jc w:val="both"/>
        <w:rPr>
          <w:rFonts w:ascii="Times New Roman" w:eastAsia="Times New Roman" w:hAnsi="Times New Roman" w:cs="Times New Roman"/>
          <w:b/>
          <w:i/>
          <w:sz w:val="24"/>
          <w:szCs w:val="24"/>
          <w:lang w:eastAsia="hr-HR"/>
        </w:rPr>
      </w:pPr>
      <w:r w:rsidRPr="00600170">
        <w:rPr>
          <w:rFonts w:ascii="Times New Roman" w:eastAsia="Times New Roman" w:hAnsi="Times New Roman" w:cs="Times New Roman"/>
          <w:sz w:val="24"/>
          <w:szCs w:val="24"/>
          <w:lang w:eastAsia="hr-HR"/>
        </w:rPr>
        <w:t>Lokacije autobusnih stajališta, s oznakama starih i prijedlogom novih naziva te obrazloženja potrebe promjene naziva, objedinjene su u tabličnom popisu koji je sastavni dio ovog zaključka.</w:t>
      </w:r>
    </w:p>
    <w:p w14:paraId="4693915B" w14:textId="77777777" w:rsidR="00600170" w:rsidRPr="00600170" w:rsidRDefault="00600170" w:rsidP="00523E5C">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600170">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 i</w:t>
      </w:r>
      <w:r w:rsidRPr="00600170">
        <w:rPr>
          <w:rFonts w:ascii="Calibri" w:eastAsia="Calibri" w:hAnsi="Calibri" w:cs="Times New Roman"/>
        </w:rPr>
        <w:t xml:space="preserve"> </w:t>
      </w:r>
      <w:r w:rsidRPr="00600170">
        <w:rPr>
          <w:rFonts w:ascii="Times New Roman" w:eastAsia="Times New Roman" w:hAnsi="Times New Roman" w:cs="Times New Roman"/>
          <w:sz w:val="24"/>
          <w:szCs w:val="24"/>
          <w:lang w:eastAsia="hr-HR"/>
        </w:rPr>
        <w:t>Zagrebačkom holdingu d.o.o -  Podružnici ZET.</w:t>
      </w:r>
    </w:p>
    <w:p w14:paraId="64D8EAC8" w14:textId="77777777" w:rsidR="00600170" w:rsidRDefault="00600170" w:rsidP="008421DF">
      <w:pPr>
        <w:spacing w:after="160" w:line="259" w:lineRule="auto"/>
        <w:ind w:right="95"/>
        <w:contextualSpacing/>
        <w:jc w:val="both"/>
        <w:rPr>
          <w:rFonts w:ascii="Times New Roman" w:hAnsi="Times New Roman" w:cs="Times New Roman"/>
          <w:sz w:val="24"/>
        </w:rPr>
      </w:pPr>
    </w:p>
    <w:bookmarkEnd w:id="5"/>
    <w:p w14:paraId="3F53197E" w14:textId="40F50CBF" w:rsidR="006F4C27" w:rsidRDefault="006F4C27">
      <w:pPr>
        <w:rPr>
          <w:rFonts w:ascii="Times New Roman" w:hAnsi="Times New Roman" w:cs="Times New Roman"/>
          <w:b/>
          <w:sz w:val="24"/>
        </w:rPr>
      </w:pPr>
    </w:p>
    <w:p w14:paraId="729938C6" w14:textId="5BF2ACF7" w:rsidR="00232561" w:rsidRDefault="00232561">
      <w:pPr>
        <w:rPr>
          <w:rFonts w:ascii="Times New Roman" w:hAnsi="Times New Roman" w:cs="Times New Roman"/>
          <w:b/>
          <w:sz w:val="24"/>
        </w:rPr>
      </w:pPr>
      <w:r>
        <w:rPr>
          <w:rFonts w:ascii="Times New Roman" w:hAnsi="Times New Roman" w:cs="Times New Roman"/>
          <w:b/>
          <w:sz w:val="24"/>
        </w:rPr>
        <w:t xml:space="preserve">Ad 4.) </w:t>
      </w:r>
      <w:r w:rsidR="0061209A" w:rsidRPr="0061209A">
        <w:rPr>
          <w:rFonts w:ascii="Times New Roman" w:hAnsi="Times New Roman" w:cs="Times New Roman"/>
          <w:b/>
          <w:sz w:val="24"/>
        </w:rPr>
        <w:t>Zahtjev za siguravanje sredstava  radove na uređivanju stepenica i pristupnog puta u Ulici Donje Svetice</w:t>
      </w:r>
    </w:p>
    <w:p w14:paraId="7850AB1D" w14:textId="2A6F447A" w:rsidR="00656801" w:rsidRDefault="000416F6" w:rsidP="0061209A">
      <w:pPr>
        <w:jc w:val="both"/>
        <w:rPr>
          <w:rFonts w:ascii="Times New Roman" w:hAnsi="Times New Roman" w:cs="Times New Roman"/>
          <w:sz w:val="24"/>
        </w:rPr>
      </w:pPr>
      <w:bookmarkStart w:id="6" w:name="_Hlk108773363"/>
      <w:r w:rsidRPr="000416F6">
        <w:rPr>
          <w:rFonts w:ascii="Times New Roman" w:hAnsi="Times New Roman" w:cs="Times New Roman"/>
          <w:sz w:val="24"/>
        </w:rPr>
        <w:t xml:space="preserve">Predsjednik uvodno </w:t>
      </w:r>
      <w:bookmarkEnd w:id="6"/>
      <w:r w:rsidR="008E285C">
        <w:rPr>
          <w:rFonts w:ascii="Times New Roman" w:hAnsi="Times New Roman" w:cs="Times New Roman"/>
          <w:sz w:val="24"/>
        </w:rPr>
        <w:t xml:space="preserve">obavještava o dopisu, koji je stigao na dan sjednice, a u </w:t>
      </w:r>
      <w:r w:rsidR="00600170">
        <w:rPr>
          <w:rFonts w:ascii="Times New Roman" w:hAnsi="Times New Roman" w:cs="Times New Roman"/>
          <w:sz w:val="24"/>
        </w:rPr>
        <w:t>kojem Gradski ured za financije i javnu nabavu obaviještava VGČ kako je nakon zahtjeva za pokretanje postupka javne nabave ustanovljeno da</w:t>
      </w:r>
      <w:r w:rsidR="008E285C">
        <w:rPr>
          <w:rFonts w:ascii="Times New Roman" w:hAnsi="Times New Roman" w:cs="Times New Roman"/>
          <w:sz w:val="24"/>
        </w:rPr>
        <w:t xml:space="preserve"> </w:t>
      </w:r>
      <w:r w:rsidR="00600170">
        <w:rPr>
          <w:rFonts w:ascii="Times New Roman" w:hAnsi="Times New Roman" w:cs="Times New Roman"/>
          <w:sz w:val="24"/>
        </w:rPr>
        <w:t>je najpovoljnija ponuda za planiranu akciju PKA za 2022. godinu „Radovi na uređivanju stepenica i pristupnog puta“ iznad procjenjene vrijednosti slijedom čega se traži žurno očitovanje o tome da li će se u PKA za 2022. osigurati dovoljan iznos.</w:t>
      </w:r>
    </w:p>
    <w:p w14:paraId="03753671" w14:textId="04E1713B" w:rsidR="00600170" w:rsidRDefault="00600170" w:rsidP="0061209A">
      <w:pPr>
        <w:jc w:val="both"/>
        <w:rPr>
          <w:rFonts w:ascii="Times New Roman" w:hAnsi="Times New Roman" w:cs="Times New Roman"/>
          <w:sz w:val="24"/>
        </w:rPr>
      </w:pPr>
      <w:r>
        <w:rPr>
          <w:rFonts w:ascii="Times New Roman" w:hAnsi="Times New Roman" w:cs="Times New Roman"/>
          <w:sz w:val="24"/>
        </w:rPr>
        <w:t>Predmetno očitovanje potrebno je kako bi Ured mogao pokrenuti postupak sklapanja ugovornog odnosa za navedene radove sa najpovoljnijim ponuditeljem.</w:t>
      </w:r>
    </w:p>
    <w:p w14:paraId="57C1A03A" w14:textId="2A81BF2C" w:rsidR="00600170" w:rsidRDefault="00600170" w:rsidP="0061209A">
      <w:pPr>
        <w:jc w:val="both"/>
        <w:rPr>
          <w:rFonts w:ascii="Times New Roman" w:hAnsi="Times New Roman" w:cs="Times New Roman"/>
          <w:sz w:val="24"/>
        </w:rPr>
      </w:pPr>
      <w:r>
        <w:rPr>
          <w:rFonts w:ascii="Times New Roman" w:hAnsi="Times New Roman" w:cs="Times New Roman"/>
          <w:sz w:val="24"/>
        </w:rPr>
        <w:t>Voditelj</w:t>
      </w:r>
      <w:r w:rsidR="008E285C">
        <w:rPr>
          <w:rFonts w:ascii="Times New Roman" w:hAnsi="Times New Roman" w:cs="Times New Roman"/>
          <w:sz w:val="24"/>
        </w:rPr>
        <w:t xml:space="preserve"> Berber</w:t>
      </w:r>
      <w:r>
        <w:rPr>
          <w:rFonts w:ascii="Times New Roman" w:hAnsi="Times New Roman" w:cs="Times New Roman"/>
          <w:sz w:val="24"/>
        </w:rPr>
        <w:t xml:space="preserve"> napominje kako će se, zbog povećanja cijena materijala i izvođača, </w:t>
      </w:r>
      <w:r w:rsidR="000A68F4">
        <w:rPr>
          <w:rFonts w:ascii="Times New Roman" w:hAnsi="Times New Roman" w:cs="Times New Roman"/>
          <w:sz w:val="24"/>
        </w:rPr>
        <w:t xml:space="preserve">ovakve situacije vjerojatno ponavljati, na što nitko nema utjecaj. Slijedom navedenog predlaže se da Vijeće predsjedniku da suglasnost kako se </w:t>
      </w:r>
      <w:r w:rsidR="008E285C">
        <w:rPr>
          <w:rFonts w:ascii="Times New Roman" w:hAnsi="Times New Roman" w:cs="Times New Roman"/>
          <w:sz w:val="24"/>
        </w:rPr>
        <w:t xml:space="preserve">ne </w:t>
      </w:r>
      <w:r w:rsidR="000A68F4">
        <w:rPr>
          <w:rFonts w:ascii="Times New Roman" w:hAnsi="Times New Roman" w:cs="Times New Roman"/>
          <w:sz w:val="24"/>
        </w:rPr>
        <w:t xml:space="preserve">bi gubilo vrijeme na čekanje redovnih sjednica, </w:t>
      </w:r>
      <w:r w:rsidR="008E285C">
        <w:rPr>
          <w:rFonts w:ascii="Times New Roman" w:hAnsi="Times New Roman" w:cs="Times New Roman"/>
          <w:sz w:val="24"/>
        </w:rPr>
        <w:t xml:space="preserve">suglasnost Vijeća </w:t>
      </w:r>
      <w:r w:rsidR="000A68F4">
        <w:rPr>
          <w:rFonts w:ascii="Times New Roman" w:hAnsi="Times New Roman" w:cs="Times New Roman"/>
          <w:sz w:val="24"/>
        </w:rPr>
        <w:t>predsjednik</w:t>
      </w:r>
      <w:r w:rsidR="008E285C">
        <w:rPr>
          <w:rFonts w:ascii="Times New Roman" w:hAnsi="Times New Roman" w:cs="Times New Roman"/>
          <w:sz w:val="24"/>
        </w:rPr>
        <w:t>u bi omogućila</w:t>
      </w:r>
      <w:r w:rsidR="000A68F4">
        <w:rPr>
          <w:rFonts w:ascii="Times New Roman" w:hAnsi="Times New Roman" w:cs="Times New Roman"/>
          <w:sz w:val="24"/>
        </w:rPr>
        <w:t xml:space="preserve"> </w:t>
      </w:r>
      <w:r w:rsidR="008E285C">
        <w:rPr>
          <w:rFonts w:ascii="Times New Roman" w:hAnsi="Times New Roman" w:cs="Times New Roman"/>
          <w:sz w:val="24"/>
        </w:rPr>
        <w:t>dostavljanje žurnog odgovora</w:t>
      </w:r>
      <w:r w:rsidR="000A68F4">
        <w:rPr>
          <w:rFonts w:ascii="Times New Roman" w:hAnsi="Times New Roman" w:cs="Times New Roman"/>
          <w:sz w:val="24"/>
        </w:rPr>
        <w:t xml:space="preserve">. </w:t>
      </w:r>
    </w:p>
    <w:p w14:paraId="3B2C5316" w14:textId="7F81B648" w:rsidR="000A68F4" w:rsidRDefault="000A68F4" w:rsidP="0061209A">
      <w:pPr>
        <w:jc w:val="both"/>
        <w:rPr>
          <w:rFonts w:ascii="Times New Roman" w:hAnsi="Times New Roman" w:cs="Times New Roman"/>
          <w:sz w:val="24"/>
        </w:rPr>
      </w:pPr>
      <w:r>
        <w:rPr>
          <w:rFonts w:ascii="Times New Roman" w:hAnsi="Times New Roman" w:cs="Times New Roman"/>
          <w:sz w:val="24"/>
        </w:rPr>
        <w:t xml:space="preserve">U kratkoj raspravi sudjeluju vijećnici Raos, Vučić i Ćelić. Vijeće </w:t>
      </w:r>
      <w:r w:rsidR="008E285C">
        <w:rPr>
          <w:rFonts w:ascii="Times New Roman" w:hAnsi="Times New Roman" w:cs="Times New Roman"/>
          <w:sz w:val="24"/>
        </w:rPr>
        <w:t>je suglasno</w:t>
      </w:r>
      <w:r>
        <w:rPr>
          <w:rFonts w:ascii="Times New Roman" w:hAnsi="Times New Roman" w:cs="Times New Roman"/>
          <w:sz w:val="24"/>
        </w:rPr>
        <w:t xml:space="preserve"> </w:t>
      </w:r>
      <w:r w:rsidR="008E285C">
        <w:rPr>
          <w:rFonts w:ascii="Times New Roman" w:hAnsi="Times New Roman" w:cs="Times New Roman"/>
          <w:sz w:val="24"/>
        </w:rPr>
        <w:t>sa osiguravanjem</w:t>
      </w:r>
      <w:r>
        <w:rPr>
          <w:rFonts w:ascii="Times New Roman" w:hAnsi="Times New Roman" w:cs="Times New Roman"/>
          <w:sz w:val="24"/>
        </w:rPr>
        <w:t xml:space="preserve"> dodatna sredstva za ovu akciju.</w:t>
      </w:r>
    </w:p>
    <w:p w14:paraId="26D838EC" w14:textId="612CB9C6" w:rsidR="00D476A0" w:rsidRDefault="0050521F" w:rsidP="0050521F">
      <w:pPr>
        <w:spacing w:after="0" w:line="240" w:lineRule="auto"/>
        <w:jc w:val="both"/>
        <w:rPr>
          <w:rFonts w:ascii="Times New Roman" w:hAnsi="Times New Roman" w:cs="Times New Roman"/>
          <w:sz w:val="24"/>
        </w:rPr>
      </w:pPr>
      <w:r>
        <w:rPr>
          <w:rFonts w:ascii="Times New Roman" w:hAnsi="Times New Roman" w:cs="Times New Roman"/>
          <w:sz w:val="24"/>
        </w:rPr>
        <w:t>Nakon završene rasprave, p</w:t>
      </w:r>
      <w:r w:rsidR="00D476A0">
        <w:rPr>
          <w:rFonts w:ascii="Times New Roman" w:hAnsi="Times New Roman" w:cs="Times New Roman"/>
          <w:sz w:val="24"/>
        </w:rPr>
        <w:t>rijedlog</w:t>
      </w:r>
      <w:r w:rsidR="000A68F4">
        <w:rPr>
          <w:rFonts w:ascii="Times New Roman" w:hAnsi="Times New Roman" w:cs="Times New Roman"/>
          <w:sz w:val="24"/>
        </w:rPr>
        <w:t xml:space="preserve"> za suglasnost</w:t>
      </w:r>
      <w:r w:rsidR="008E285C">
        <w:rPr>
          <w:rFonts w:ascii="Times New Roman" w:hAnsi="Times New Roman" w:cs="Times New Roman"/>
          <w:sz w:val="24"/>
        </w:rPr>
        <w:t xml:space="preserve"> predsjedniku</w:t>
      </w:r>
      <w:r w:rsidR="00D476A0">
        <w:rPr>
          <w:rFonts w:ascii="Times New Roman" w:hAnsi="Times New Roman" w:cs="Times New Roman"/>
          <w:sz w:val="24"/>
        </w:rPr>
        <w:t xml:space="preserve"> daje</w:t>
      </w:r>
      <w:r w:rsidR="008E285C">
        <w:rPr>
          <w:rFonts w:ascii="Times New Roman" w:hAnsi="Times New Roman" w:cs="Times New Roman"/>
          <w:sz w:val="24"/>
        </w:rPr>
        <w:t xml:space="preserve"> se</w:t>
      </w:r>
      <w:r w:rsidR="00D476A0">
        <w:rPr>
          <w:rFonts w:ascii="Times New Roman" w:hAnsi="Times New Roman" w:cs="Times New Roman"/>
          <w:sz w:val="24"/>
        </w:rPr>
        <w:t xml:space="preserve"> na glasanje nakon čega se konstatira da je </w:t>
      </w:r>
      <w:r w:rsidR="00D476A0">
        <w:rPr>
          <w:rFonts w:ascii="Times New Roman" w:hAnsi="Times New Roman" w:cs="Times New Roman"/>
          <w:b/>
          <w:i/>
          <w:sz w:val="24"/>
        </w:rPr>
        <w:t>jednoglasno</w:t>
      </w:r>
      <w:r w:rsidR="00D476A0">
        <w:rPr>
          <w:rFonts w:ascii="Times New Roman" w:hAnsi="Times New Roman" w:cs="Times New Roman"/>
          <w:sz w:val="24"/>
        </w:rPr>
        <w:t xml:space="preserve"> donesen</w:t>
      </w:r>
    </w:p>
    <w:p w14:paraId="73B1D78A" w14:textId="445A72A4" w:rsidR="0050521F" w:rsidRDefault="0050521F" w:rsidP="0050521F">
      <w:pPr>
        <w:spacing w:after="0" w:line="240" w:lineRule="auto"/>
        <w:jc w:val="both"/>
        <w:rPr>
          <w:rFonts w:ascii="Times New Roman" w:hAnsi="Times New Roman" w:cs="Times New Roman"/>
          <w:sz w:val="24"/>
        </w:rPr>
      </w:pPr>
    </w:p>
    <w:p w14:paraId="5CECD265" w14:textId="77777777" w:rsidR="000A68F4" w:rsidRDefault="000A68F4" w:rsidP="0050521F">
      <w:pPr>
        <w:spacing w:after="0" w:line="240" w:lineRule="auto"/>
        <w:jc w:val="both"/>
        <w:rPr>
          <w:rFonts w:ascii="Times New Roman" w:hAnsi="Times New Roman" w:cs="Times New Roman"/>
          <w:sz w:val="24"/>
        </w:rPr>
      </w:pPr>
    </w:p>
    <w:p w14:paraId="641CAD6F" w14:textId="77777777" w:rsidR="000A68F4" w:rsidRPr="000A68F4" w:rsidRDefault="000A68F4" w:rsidP="000A68F4">
      <w:pPr>
        <w:spacing w:after="120" w:line="240" w:lineRule="auto"/>
        <w:ind w:right="-426"/>
        <w:jc w:val="center"/>
        <w:rPr>
          <w:rFonts w:ascii="Times New Roman" w:eastAsia="Times New Roman" w:hAnsi="Times New Roman" w:cs="Times New Roman"/>
          <w:b/>
          <w:sz w:val="24"/>
          <w:szCs w:val="20"/>
        </w:rPr>
      </w:pPr>
      <w:r w:rsidRPr="000A68F4">
        <w:rPr>
          <w:rFonts w:ascii="Times New Roman" w:eastAsia="Times New Roman" w:hAnsi="Times New Roman" w:cs="Times New Roman"/>
          <w:b/>
          <w:sz w:val="24"/>
          <w:szCs w:val="20"/>
        </w:rPr>
        <w:t>Z a k l j u č a k</w:t>
      </w:r>
    </w:p>
    <w:p w14:paraId="3B367263" w14:textId="77777777" w:rsidR="000A68F4" w:rsidRPr="000A68F4" w:rsidRDefault="000A68F4" w:rsidP="000A68F4">
      <w:pPr>
        <w:spacing w:after="0" w:line="240" w:lineRule="auto"/>
        <w:ind w:right="-426"/>
        <w:jc w:val="center"/>
        <w:rPr>
          <w:rFonts w:ascii="Times New Roman" w:eastAsia="Times New Roman" w:hAnsi="Times New Roman" w:cs="Times New Roman"/>
          <w:b/>
          <w:sz w:val="24"/>
          <w:szCs w:val="24"/>
        </w:rPr>
      </w:pPr>
      <w:r w:rsidRPr="000A68F4">
        <w:rPr>
          <w:rFonts w:ascii="Times New Roman" w:eastAsia="Times New Roman" w:hAnsi="Times New Roman" w:cs="Times New Roman"/>
          <w:b/>
          <w:sz w:val="24"/>
          <w:szCs w:val="24"/>
        </w:rPr>
        <w:t>o davanju suglasnosti predsjedniku Vijeća</w:t>
      </w:r>
    </w:p>
    <w:p w14:paraId="32CF0B7E" w14:textId="77777777" w:rsidR="000A68F4" w:rsidRPr="000A68F4" w:rsidRDefault="000A68F4" w:rsidP="000A68F4">
      <w:pPr>
        <w:spacing w:after="0" w:line="240" w:lineRule="auto"/>
        <w:ind w:left="360" w:right="-426"/>
        <w:rPr>
          <w:rFonts w:ascii="Times New Roman" w:eastAsia="Times New Roman" w:hAnsi="Times New Roman" w:cs="Times New Roman"/>
          <w:b/>
          <w:sz w:val="24"/>
          <w:szCs w:val="24"/>
        </w:rPr>
      </w:pPr>
    </w:p>
    <w:p w14:paraId="4BF8BE35" w14:textId="77777777" w:rsidR="000A68F4" w:rsidRPr="000A68F4" w:rsidRDefault="000A68F4" w:rsidP="000A68F4">
      <w:pPr>
        <w:spacing w:after="0" w:line="240" w:lineRule="auto"/>
        <w:ind w:left="360" w:right="-426"/>
        <w:rPr>
          <w:rFonts w:ascii="Times New Roman" w:eastAsia="Times New Roman" w:hAnsi="Times New Roman" w:cs="Times New Roman"/>
          <w:b/>
          <w:sz w:val="24"/>
          <w:szCs w:val="24"/>
        </w:rPr>
      </w:pPr>
    </w:p>
    <w:p w14:paraId="20A5E480" w14:textId="77777777" w:rsidR="000A68F4" w:rsidRPr="000A68F4" w:rsidRDefault="000A68F4" w:rsidP="00523E5C">
      <w:pPr>
        <w:numPr>
          <w:ilvl w:val="0"/>
          <w:numId w:val="5"/>
        </w:numPr>
        <w:spacing w:after="0" w:line="240" w:lineRule="auto"/>
        <w:ind w:left="284" w:right="-426"/>
        <w:jc w:val="both"/>
        <w:rPr>
          <w:rFonts w:ascii="Times New Roman" w:eastAsia="Times New Roman" w:hAnsi="Times New Roman" w:cs="Times New Roman"/>
          <w:sz w:val="24"/>
          <w:szCs w:val="24"/>
        </w:rPr>
      </w:pPr>
      <w:r w:rsidRPr="000A68F4">
        <w:rPr>
          <w:rFonts w:ascii="Times New Roman" w:eastAsia="Times New Roman" w:hAnsi="Times New Roman" w:cs="Times New Roman"/>
          <w:sz w:val="24"/>
          <w:szCs w:val="24"/>
        </w:rPr>
        <w:t xml:space="preserve">Vijeće Gradske četvrti Peščenica-Žitnjak suglasno je s prijedlogom o davanju suglasnosti predsjedniku da može samostalno, u periodu između dvije sjednice, donositi odluke koje se tiču zahtjeva za potrebama povećanja troškova prethodno osiguranih u Planu komunalnih aktivnosti ukoliko nadležni Ured utvrdi da je procijenjena vrijednost radova iznad iznosa osiguranog u </w:t>
      </w:r>
      <w:r w:rsidRPr="000A68F4">
        <w:rPr>
          <w:rFonts w:ascii="Times New Roman" w:eastAsia="Times New Roman" w:hAnsi="Times New Roman" w:cs="Times New Roman"/>
          <w:sz w:val="24"/>
          <w:szCs w:val="24"/>
        </w:rPr>
        <w:lastRenderedPageBreak/>
        <w:t>PKA, a sve u svrhu pokretanja postupka javne nabave kako bi nadležni Ured mogao pokrenuti postupak sklapanja ugovornog odnosa sa najpovoljnijim ponuditeljem.</w:t>
      </w:r>
    </w:p>
    <w:p w14:paraId="173BD5E6" w14:textId="77777777" w:rsidR="000A68F4" w:rsidRPr="000A68F4" w:rsidRDefault="000A68F4" w:rsidP="000A68F4">
      <w:pPr>
        <w:spacing w:after="0" w:line="240" w:lineRule="auto"/>
        <w:ind w:left="284" w:right="-426"/>
        <w:jc w:val="both"/>
        <w:rPr>
          <w:rFonts w:ascii="Times New Roman" w:eastAsia="Times New Roman" w:hAnsi="Times New Roman" w:cs="Times New Roman"/>
          <w:sz w:val="24"/>
          <w:szCs w:val="24"/>
        </w:rPr>
      </w:pPr>
    </w:p>
    <w:p w14:paraId="6D899266" w14:textId="77777777" w:rsidR="000A68F4" w:rsidRPr="000A68F4" w:rsidRDefault="000A68F4" w:rsidP="00523E5C">
      <w:pPr>
        <w:numPr>
          <w:ilvl w:val="0"/>
          <w:numId w:val="5"/>
        </w:numPr>
        <w:spacing w:after="0" w:line="240" w:lineRule="auto"/>
        <w:ind w:left="284" w:right="-426"/>
        <w:jc w:val="both"/>
        <w:rPr>
          <w:rFonts w:ascii="Times New Roman" w:eastAsia="Times New Roman" w:hAnsi="Times New Roman" w:cs="Times New Roman"/>
          <w:sz w:val="24"/>
          <w:szCs w:val="24"/>
        </w:rPr>
      </w:pPr>
      <w:r w:rsidRPr="000A68F4">
        <w:rPr>
          <w:rFonts w:ascii="Times New Roman" w:eastAsia="Times New Roman" w:hAnsi="Times New Roman" w:cs="Times New Roman"/>
          <w:sz w:val="24"/>
          <w:szCs w:val="24"/>
        </w:rPr>
        <w:t>Predsjednik Vijeća o tome će izvijestiti vijećnike na idućoj redovnoj sjednici Vijeća.</w:t>
      </w:r>
    </w:p>
    <w:p w14:paraId="01055FE3" w14:textId="77777777" w:rsidR="0050521F" w:rsidRDefault="0050521F" w:rsidP="0050521F">
      <w:pPr>
        <w:spacing w:after="0" w:line="240" w:lineRule="auto"/>
        <w:jc w:val="both"/>
        <w:rPr>
          <w:rStyle w:val="normalchar1"/>
          <w:bCs/>
          <w:sz w:val="24"/>
          <w:szCs w:val="24"/>
        </w:rPr>
      </w:pPr>
    </w:p>
    <w:p w14:paraId="500C9006" w14:textId="77777777" w:rsidR="00D476A0" w:rsidRDefault="00D476A0" w:rsidP="00D476A0">
      <w:pPr>
        <w:spacing w:after="0" w:line="240" w:lineRule="auto"/>
        <w:jc w:val="both"/>
        <w:rPr>
          <w:rStyle w:val="normalchar1"/>
          <w:bCs/>
          <w:sz w:val="24"/>
          <w:szCs w:val="24"/>
        </w:rPr>
      </w:pPr>
    </w:p>
    <w:p w14:paraId="7DA43E32" w14:textId="5D2278DA" w:rsidR="00D476A0" w:rsidRDefault="0061209A" w:rsidP="00CE0740">
      <w:pPr>
        <w:pStyle w:val="Normal1"/>
        <w:spacing w:after="100"/>
        <w:ind w:left="709" w:hanging="709"/>
        <w:jc w:val="both"/>
        <w:rPr>
          <w:b/>
          <w:sz w:val="24"/>
          <w:szCs w:val="24"/>
        </w:rPr>
      </w:pPr>
      <w:r>
        <w:rPr>
          <w:b/>
          <w:sz w:val="24"/>
          <w:szCs w:val="24"/>
        </w:rPr>
        <w:t>Ad 5</w:t>
      </w:r>
      <w:r w:rsidR="00D476A0">
        <w:rPr>
          <w:b/>
          <w:sz w:val="24"/>
          <w:szCs w:val="24"/>
        </w:rPr>
        <w:t xml:space="preserve">.) </w:t>
      </w:r>
      <w:r w:rsidR="00D476A0" w:rsidRPr="00D476A0">
        <w:rPr>
          <w:b/>
          <w:sz w:val="24"/>
          <w:szCs w:val="24"/>
        </w:rPr>
        <w:t>Prijedlozi zaključaka o rješavanju aktualne komunalne problematike</w:t>
      </w:r>
    </w:p>
    <w:p w14:paraId="4F84396C" w14:textId="77777777" w:rsidR="00D476A0" w:rsidRDefault="00D476A0" w:rsidP="00D476A0">
      <w:pPr>
        <w:pStyle w:val="Normal1"/>
        <w:spacing w:after="100"/>
        <w:jc w:val="both"/>
        <w:rPr>
          <w:rStyle w:val="normalchar1"/>
          <w:bCs/>
          <w:sz w:val="24"/>
          <w:szCs w:val="24"/>
        </w:rPr>
      </w:pPr>
    </w:p>
    <w:p w14:paraId="3F144255" w14:textId="069F75CB" w:rsidR="008E285C" w:rsidRDefault="00D854BA" w:rsidP="00D476A0">
      <w:pPr>
        <w:pStyle w:val="Normal1"/>
        <w:spacing w:after="100"/>
        <w:jc w:val="both"/>
        <w:rPr>
          <w:rStyle w:val="normalchar1"/>
          <w:bCs/>
          <w:sz w:val="24"/>
          <w:szCs w:val="24"/>
        </w:rPr>
      </w:pPr>
      <w:r>
        <w:rPr>
          <w:rStyle w:val="normalchar1"/>
          <w:bCs/>
          <w:sz w:val="24"/>
          <w:szCs w:val="24"/>
        </w:rPr>
        <w:t>Predsjednik predlaže Vijeću da se prijedlozi zaključaka aktualne komunalne politike izglasaju skupno. Vi</w:t>
      </w:r>
      <w:r w:rsidR="00DF1F68">
        <w:rPr>
          <w:rStyle w:val="normalchar1"/>
          <w:bCs/>
          <w:sz w:val="24"/>
          <w:szCs w:val="24"/>
        </w:rPr>
        <w:t>jeće je suglasno s prijedlog</w:t>
      </w:r>
      <w:r>
        <w:rPr>
          <w:rStyle w:val="normalchar1"/>
          <w:bCs/>
          <w:sz w:val="24"/>
          <w:szCs w:val="24"/>
        </w:rPr>
        <w:t>om no vijećnik Dumančić ima primjedbe na novu Odluku o komunalnom redu</w:t>
      </w:r>
      <w:r w:rsidR="008E285C">
        <w:rPr>
          <w:rStyle w:val="normalchar1"/>
          <w:bCs/>
          <w:sz w:val="24"/>
          <w:szCs w:val="24"/>
        </w:rPr>
        <w:t>. Predsjednik i vijećnik Vučić pojašnjavaju da je unutar ove točke nekoliko prijedloga zaključaka koji se tiču navedene problematike, a koji obuhvaćaju sve ono na što vijećnik Dumančić smatra problema</w:t>
      </w:r>
      <w:r w:rsidR="00DF1F68">
        <w:rPr>
          <w:rStyle w:val="normalchar1"/>
          <w:bCs/>
          <w:sz w:val="24"/>
          <w:szCs w:val="24"/>
        </w:rPr>
        <w:t>tičnim.</w:t>
      </w:r>
    </w:p>
    <w:p w14:paraId="788D9DB2" w14:textId="77777777" w:rsidR="008E285C" w:rsidRDefault="008E285C" w:rsidP="00D476A0">
      <w:pPr>
        <w:pStyle w:val="Normal1"/>
        <w:spacing w:after="100"/>
        <w:jc w:val="both"/>
        <w:rPr>
          <w:rStyle w:val="normalchar1"/>
          <w:bCs/>
          <w:sz w:val="24"/>
          <w:szCs w:val="24"/>
        </w:rPr>
      </w:pPr>
    </w:p>
    <w:p w14:paraId="6D0BDECE" w14:textId="6BAA5C51" w:rsidR="008E285C" w:rsidRDefault="008E285C" w:rsidP="008E285C">
      <w:pPr>
        <w:spacing w:after="0" w:line="240" w:lineRule="auto"/>
        <w:jc w:val="both"/>
        <w:rPr>
          <w:rFonts w:ascii="Times New Roman" w:hAnsi="Times New Roman" w:cs="Times New Roman"/>
          <w:sz w:val="24"/>
        </w:rPr>
      </w:pPr>
      <w:r>
        <w:rPr>
          <w:rFonts w:ascii="Times New Roman" w:hAnsi="Times New Roman" w:cs="Times New Roman"/>
          <w:sz w:val="24"/>
        </w:rPr>
        <w:t xml:space="preserve">Nakon završene rasprave, prijedlog za suglasnost predsjedniku daje se na glasanje nakon čega se konstatira da je </w:t>
      </w:r>
      <w:r>
        <w:rPr>
          <w:rFonts w:ascii="Times New Roman" w:hAnsi="Times New Roman" w:cs="Times New Roman"/>
          <w:b/>
          <w:i/>
          <w:sz w:val="24"/>
        </w:rPr>
        <w:t>jednoglasno</w:t>
      </w:r>
      <w:r>
        <w:rPr>
          <w:rFonts w:ascii="Times New Roman" w:hAnsi="Times New Roman" w:cs="Times New Roman"/>
          <w:sz w:val="24"/>
        </w:rPr>
        <w:t xml:space="preserve"> </w:t>
      </w:r>
      <w:r w:rsidR="00F93AD0">
        <w:rPr>
          <w:rFonts w:ascii="Times New Roman" w:hAnsi="Times New Roman" w:cs="Times New Roman"/>
          <w:sz w:val="24"/>
        </w:rPr>
        <w:t xml:space="preserve">su </w:t>
      </w:r>
      <w:r>
        <w:rPr>
          <w:rFonts w:ascii="Times New Roman" w:hAnsi="Times New Roman" w:cs="Times New Roman"/>
          <w:sz w:val="24"/>
        </w:rPr>
        <w:t>donesen</w:t>
      </w:r>
      <w:r w:rsidR="00F93AD0">
        <w:rPr>
          <w:rFonts w:ascii="Times New Roman" w:hAnsi="Times New Roman" w:cs="Times New Roman"/>
          <w:sz w:val="24"/>
        </w:rPr>
        <w:t>i</w:t>
      </w:r>
    </w:p>
    <w:p w14:paraId="01A48A03" w14:textId="204F4EDD" w:rsidR="00F93AD0" w:rsidRDefault="00F93AD0" w:rsidP="008E285C">
      <w:pPr>
        <w:spacing w:after="0" w:line="240" w:lineRule="auto"/>
        <w:jc w:val="both"/>
        <w:rPr>
          <w:rFonts w:ascii="Times New Roman" w:hAnsi="Times New Roman" w:cs="Times New Roman"/>
          <w:sz w:val="24"/>
        </w:rPr>
      </w:pPr>
    </w:p>
    <w:p w14:paraId="5E921918"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25D99D24"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komunalne problematike</w:t>
      </w:r>
    </w:p>
    <w:p w14:paraId="286E2561"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249CAFAA"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2A0BD3CB" w14:textId="77777777" w:rsidR="00DF1F68" w:rsidRPr="00DF1F68" w:rsidRDefault="00DF1F68" w:rsidP="00DF1F68">
      <w:pPr>
        <w:numPr>
          <w:ilvl w:val="0"/>
          <w:numId w:val="6"/>
        </w:numPr>
        <w:spacing w:after="120" w:line="240" w:lineRule="auto"/>
        <w:ind w:left="567"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KLASA:024-08/22-003/1597; URBR:251-13-11-11-22-4, donesen  na 16. sjednici Vijeća te se predlaže nadležnim gradskim tijelima </w:t>
      </w:r>
    </w:p>
    <w:p w14:paraId="22C8CDB7" w14:textId="77777777" w:rsidR="00DF1F68" w:rsidRPr="00DF1F68" w:rsidRDefault="00DF1F68" w:rsidP="00DF1F68">
      <w:pPr>
        <w:numPr>
          <w:ilvl w:val="0"/>
          <w:numId w:val="7"/>
        </w:numPr>
        <w:spacing w:after="120" w:line="240" w:lineRule="auto"/>
        <w:ind w:left="1491" w:hanging="357"/>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pokretanje postupka izmjene Odluke o komunalnom redu na način koji je Vijeće MO “Bruno Bušić“ predložilo u dispozitivu i obrazloženju svog  Zaključka koji je sastavni dio ovog Zaključka. </w:t>
      </w:r>
    </w:p>
    <w:p w14:paraId="0C88BD73"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74D8A1B1" w14:textId="77777777" w:rsidR="00DF1F68" w:rsidRPr="00DF1F68" w:rsidRDefault="00DF1F68" w:rsidP="00DF1F68">
      <w:pPr>
        <w:numPr>
          <w:ilvl w:val="0"/>
          <w:numId w:val="6"/>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Ovaj Zaključak dostaviti će se Gradskom uredu za uredu za obnovu, izgradnju, prostorno uređenje, graditeljstvo, komunalne poslove i promet i Zagrebačkom holdingu d.o.o., Podružnici Čistoća. </w:t>
      </w:r>
    </w:p>
    <w:p w14:paraId="1D91297D" w14:textId="77777777" w:rsidR="00F93AD0" w:rsidRDefault="00F93AD0" w:rsidP="008E285C">
      <w:pPr>
        <w:spacing w:after="0" w:line="240" w:lineRule="auto"/>
        <w:jc w:val="both"/>
        <w:rPr>
          <w:rFonts w:ascii="Times New Roman" w:hAnsi="Times New Roman" w:cs="Times New Roman"/>
          <w:sz w:val="24"/>
        </w:rPr>
      </w:pPr>
    </w:p>
    <w:p w14:paraId="1FB8DABC" w14:textId="77777777" w:rsidR="00523E5C" w:rsidRDefault="00523E5C" w:rsidP="00D476A0">
      <w:pPr>
        <w:pStyle w:val="Normal1"/>
        <w:spacing w:after="100"/>
        <w:jc w:val="both"/>
        <w:rPr>
          <w:rStyle w:val="normalchar1"/>
          <w:bCs/>
          <w:sz w:val="24"/>
          <w:szCs w:val="24"/>
        </w:rPr>
      </w:pPr>
    </w:p>
    <w:p w14:paraId="10EC757E"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5A641499"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bookmarkStart w:id="7" w:name="_Hlk101276436"/>
      <w:r w:rsidRPr="00DF1F68">
        <w:rPr>
          <w:rFonts w:ascii="Times New Roman" w:eastAsia="Times New Roman" w:hAnsi="Times New Roman" w:cs="Times New Roman"/>
          <w:b/>
          <w:sz w:val="24"/>
          <w:szCs w:val="24"/>
          <w:lang w:eastAsia="hr-HR"/>
        </w:rPr>
        <w:t>o rješavanju prometne problematike</w:t>
      </w:r>
    </w:p>
    <w:bookmarkEnd w:id="7"/>
    <w:p w14:paraId="4C7729C4"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128A2B88"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59B4C663" w14:textId="77777777" w:rsidR="00DF1F68" w:rsidRPr="00DF1F68" w:rsidRDefault="00DF1F68" w:rsidP="00DF1F68">
      <w:pPr>
        <w:numPr>
          <w:ilvl w:val="0"/>
          <w:numId w:val="9"/>
        </w:numPr>
        <w:spacing w:after="160" w:line="256" w:lineRule="auto"/>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Vijeće Gradske četvrti Peščenica-Žitnjak razmotrilo je i podržava Zaključak Vijeća Mjesnog odbora Borongaj Lugovi KLASA:024-08/22-003/1598 URBR:251-13-11-11-22-5 donesen na 15. sjednici Vijeća te predlaže nadležnom gradskom uredu da</w:t>
      </w:r>
    </w:p>
    <w:p w14:paraId="072BB6D5" w14:textId="77777777" w:rsidR="00DF1F68" w:rsidRPr="00DF1F68" w:rsidRDefault="00DF1F68" w:rsidP="00DF1F68">
      <w:pPr>
        <w:spacing w:after="160" w:line="256" w:lineRule="auto"/>
        <w:ind w:left="720"/>
        <w:contextualSpacing/>
        <w:jc w:val="both"/>
        <w:rPr>
          <w:rFonts w:ascii="Times New Roman" w:eastAsia="Times New Roman" w:hAnsi="Times New Roman" w:cs="Times New Roman"/>
          <w:sz w:val="24"/>
          <w:szCs w:val="24"/>
          <w:lang w:eastAsia="hr-HR"/>
        </w:rPr>
      </w:pPr>
    </w:p>
    <w:p w14:paraId="3311CE50" w14:textId="77777777" w:rsidR="00DF1F68" w:rsidRPr="00DF1F68" w:rsidRDefault="00DF1F68" w:rsidP="00DF1F68">
      <w:pPr>
        <w:numPr>
          <w:ilvl w:val="0"/>
          <w:numId w:val="8"/>
        </w:numPr>
        <w:spacing w:after="0" w:line="240" w:lineRule="auto"/>
        <w:ind w:left="1134"/>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izvrši očevid radi utvrđivanja opravdanosti zahtjeva i pokrene postupak za  donošenje rješenja o optimizaciji horizontalne prometne signalizacije u Ulici Vukomerec </w:t>
      </w:r>
    </w:p>
    <w:p w14:paraId="4D24B119" w14:textId="77777777" w:rsidR="00DF1F68" w:rsidRPr="00DF1F68" w:rsidRDefault="00DF1F68" w:rsidP="00DF1F68">
      <w:pPr>
        <w:spacing w:before="60" w:after="0" w:line="240" w:lineRule="auto"/>
        <w:ind w:left="1560"/>
        <w:contextualSpacing/>
        <w:jc w:val="both"/>
        <w:rPr>
          <w:rFonts w:ascii="Times New Roman" w:eastAsia="Times New Roman" w:hAnsi="Times New Roman" w:cs="Times New Roman"/>
          <w:b/>
          <w:i/>
          <w:sz w:val="24"/>
          <w:szCs w:val="24"/>
          <w:lang w:eastAsia="hr-HR"/>
        </w:rPr>
      </w:pPr>
    </w:p>
    <w:p w14:paraId="13AAE45A" w14:textId="77777777" w:rsidR="00DF1F68" w:rsidRPr="00DF1F68" w:rsidRDefault="00DF1F68" w:rsidP="00DF1F68">
      <w:pPr>
        <w:numPr>
          <w:ilvl w:val="0"/>
          <w:numId w:val="8"/>
        </w:numPr>
        <w:spacing w:before="60" w:after="0" w:line="240" w:lineRule="auto"/>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izvijesti Vijeće o učinjenom.</w:t>
      </w:r>
    </w:p>
    <w:p w14:paraId="1E070320" w14:textId="77777777" w:rsidR="00DF1F68" w:rsidRPr="00DF1F68" w:rsidRDefault="00DF1F68" w:rsidP="00DF1F68">
      <w:pPr>
        <w:spacing w:after="0" w:line="240" w:lineRule="auto"/>
        <w:ind w:left="1701"/>
        <w:contextualSpacing/>
        <w:jc w:val="both"/>
        <w:rPr>
          <w:rFonts w:ascii="Times New Roman" w:eastAsia="Times New Roman" w:hAnsi="Times New Roman" w:cs="Times New Roman"/>
          <w:b/>
          <w:i/>
          <w:sz w:val="24"/>
          <w:szCs w:val="24"/>
          <w:lang w:eastAsia="hr-HR"/>
        </w:rPr>
      </w:pPr>
    </w:p>
    <w:p w14:paraId="0E0F9F78" w14:textId="77777777" w:rsidR="00DF1F68" w:rsidRPr="00DF1F68" w:rsidRDefault="00DF1F68" w:rsidP="00DF1F68">
      <w:pPr>
        <w:numPr>
          <w:ilvl w:val="0"/>
          <w:numId w:val="9"/>
        </w:numPr>
        <w:spacing w:after="0" w:line="240" w:lineRule="auto"/>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lastRenderedPageBreak/>
        <w:t xml:space="preserve">Ovaj Zaključak dostavit će se Gradskom uredu za obnovu, izgradnju, prostorno uređenje, graditeljstvo, komunalne poslove i promet.   </w:t>
      </w:r>
    </w:p>
    <w:p w14:paraId="17C16FA2" w14:textId="086584F5" w:rsidR="00D7187C" w:rsidRDefault="00D7187C" w:rsidP="00D476A0">
      <w:pPr>
        <w:pStyle w:val="Normal1"/>
        <w:spacing w:after="100"/>
        <w:jc w:val="both"/>
        <w:rPr>
          <w:rStyle w:val="normalchar1"/>
          <w:bCs/>
          <w:sz w:val="24"/>
          <w:szCs w:val="24"/>
        </w:rPr>
      </w:pPr>
    </w:p>
    <w:p w14:paraId="714CE584"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2E0DEBE5"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 xml:space="preserve">o predlaganju novih uvjeta za sklapanje ugovora o koncesiji </w:t>
      </w:r>
    </w:p>
    <w:p w14:paraId="671F7C3E"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za korištenje sportskih terena ŠRC Peščenica</w:t>
      </w:r>
    </w:p>
    <w:p w14:paraId="3DEE3E60"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77DBB945"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435F8873" w14:textId="77777777" w:rsidR="00DF1F68" w:rsidRPr="00DF1F68" w:rsidRDefault="00DF1F68" w:rsidP="00DF1F68">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Vijeće Gradske četvrti Peščenica-Žitnjak razmotrilo je i podržava Zaključak  Vijeća Mjesnog odbora Donje Svetice, KLASA:024-08/22-003/1499; URBR:251-13-11-11-22-4, donesen  na 15. sjednici Vijeća te predlaže nadležnim gradskim tijelima da se prilikom sklapanja budućeg ugovora o koncesiji za korištenje sportskih terena ŠRC Peščenica, uvaže prijedlozi Vijeća MO Donje Svetice, kako slijedi: </w:t>
      </w:r>
    </w:p>
    <w:p w14:paraId="43026B56" w14:textId="77777777" w:rsidR="00DF1F68" w:rsidRPr="00DF1F68" w:rsidRDefault="00DF1F68" w:rsidP="00DF1F68">
      <w:pPr>
        <w:spacing w:after="0" w:line="240" w:lineRule="auto"/>
        <w:ind w:left="567"/>
        <w:contextualSpacing/>
        <w:jc w:val="both"/>
        <w:rPr>
          <w:rFonts w:ascii="Times New Roman" w:eastAsia="Times New Roman" w:hAnsi="Times New Roman" w:cs="Times New Roman"/>
          <w:sz w:val="24"/>
          <w:szCs w:val="24"/>
          <w:lang w:eastAsia="hr-HR"/>
        </w:rPr>
      </w:pPr>
    </w:p>
    <w:p w14:paraId="4EDC87A0" w14:textId="77777777" w:rsidR="00DF1F68" w:rsidRPr="00DF1F68" w:rsidRDefault="00DF1F68" w:rsidP="00DF1F68">
      <w:pPr>
        <w:numPr>
          <w:ilvl w:val="0"/>
          <w:numId w:val="8"/>
        </w:numPr>
        <w:spacing w:after="60" w:line="240" w:lineRule="auto"/>
        <w:ind w:left="1066"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Koncesionar treba održavati sve površine koje su predmet koncesije, uključujući ogradu.</w:t>
      </w:r>
    </w:p>
    <w:p w14:paraId="7D4BE69A" w14:textId="77777777" w:rsidR="00DF1F68" w:rsidRPr="00DF1F68" w:rsidRDefault="00DF1F68" w:rsidP="00DF1F68">
      <w:pPr>
        <w:numPr>
          <w:ilvl w:val="0"/>
          <w:numId w:val="8"/>
        </w:numPr>
        <w:spacing w:after="60" w:line="240" w:lineRule="auto"/>
        <w:ind w:left="1066"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Parkiralište, jugozapadni rub, na slici označeno crvenom bojom (prema oznaci na grafičkom prikazu terena u prilogu) koncesionar treba urediti i održavati o svom trošku, ali VMO, VGČ i Grad Zagreb zadržavaju pravo odobravanja projekta.  Postojeće zelenilo trebalo bi sačuvati i po potrebi osigurati zamjensku sadnju stabala i ostalog zelenila (da ne bude samo parking nego i dio za sjedenje i odmor) te ukloniti ogradu prema Hrebinečkoj ulici i Domu za starije i nemoćne Peščenica.</w:t>
      </w:r>
    </w:p>
    <w:p w14:paraId="63DAAE36" w14:textId="77777777" w:rsidR="00DF1F68" w:rsidRPr="00DF1F68" w:rsidRDefault="00DF1F68" w:rsidP="00DF1F68">
      <w:pPr>
        <w:numPr>
          <w:ilvl w:val="0"/>
          <w:numId w:val="8"/>
        </w:numPr>
        <w:spacing w:after="60" w:line="240" w:lineRule="auto"/>
        <w:ind w:left="1066"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Površina na sjeverozapadu, označena narančastom bojom, treba biti izuzeta iz koncesije, te će na tom mjestu lokalna samouprava urediti igralište s stolovima za stolni tenis, vježbalištem za odrasle i sličnim sadržajima te prostor otvoriti za građanstvo.</w:t>
      </w:r>
    </w:p>
    <w:p w14:paraId="575A28A7" w14:textId="77777777" w:rsidR="00DF1F68" w:rsidRPr="00DF1F68" w:rsidRDefault="00DF1F68" w:rsidP="00DF1F68">
      <w:pPr>
        <w:numPr>
          <w:ilvl w:val="0"/>
          <w:numId w:val="8"/>
        </w:numPr>
        <w:spacing w:after="60" w:line="240" w:lineRule="auto"/>
        <w:ind w:left="1066"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Nogometno igralište sa sjeveroistočne strane, na slici označeno žuto, treba biti unutar koncesije, održavano od strane koncesionara, te slobodno dostupno za građanstvo kad ga koncesionar ne koristi za trening.</w:t>
      </w:r>
    </w:p>
    <w:p w14:paraId="38D6831B" w14:textId="77777777" w:rsidR="00DF1F68" w:rsidRPr="00DF1F68" w:rsidRDefault="00DF1F68" w:rsidP="00DF1F68">
      <w:pPr>
        <w:numPr>
          <w:ilvl w:val="0"/>
          <w:numId w:val="8"/>
        </w:numPr>
        <w:spacing w:after="60" w:line="240" w:lineRule="auto"/>
        <w:ind w:left="1066"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Svi prolazi između igrališta moraju biti otvoreni i također ih koncesionar treba održavati. Na sjevernoj strani je pješački prolaz, a južnoj kolnik. Na slici su označeni ljubičastom bojom. Prolaz u sredini bi također trebao biti otvoren, na njega se ulazi s glavnog ulaza (zapadna strana), prolazi između plave zgrade ŠRC Peščenica i sadašnjeg boćališta, ide uz južni rub dva glavna igrališta, a onda bi prolazio preko ovih zapuštenih gradskih parcela te se spojio na postojeći dio putića, koji je s istočne strane igrališta. Svijetloljubičaste crte označavaju da bi prolazi tu uvijek trebali biti otvoreni, da se može prelaziti s jednog puta na drugi i da građani mogu što kraćim putevima prolaziti tuda, jer ovako zatvoreni prolazi puno produžavaju put i čine naš MO podijeljenim, s obzirom na to da se mora obilaziti cijelo igralište na putu od Donjih Svetica do Ivanićgradske i otvoreni prolazi bi puno značili.</w:t>
      </w:r>
    </w:p>
    <w:p w14:paraId="187086FE" w14:textId="77777777" w:rsidR="00DF1F68" w:rsidRPr="00DF1F68" w:rsidRDefault="00DF1F68" w:rsidP="00DF1F68">
      <w:pPr>
        <w:numPr>
          <w:ilvl w:val="0"/>
          <w:numId w:val="8"/>
        </w:numPr>
        <w:spacing w:after="60" w:line="240" w:lineRule="auto"/>
        <w:ind w:left="1066"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Plava zgrada ŠRC Peščenica ne bi trebala biti uključena u koncesiju, kao što ni dosad nije bila.</w:t>
      </w:r>
    </w:p>
    <w:p w14:paraId="2FF76C22" w14:textId="77777777" w:rsidR="00DF1F68" w:rsidRPr="00DF1F68" w:rsidRDefault="00DF1F68" w:rsidP="00DF1F68">
      <w:pPr>
        <w:numPr>
          <w:ilvl w:val="0"/>
          <w:numId w:val="8"/>
        </w:numPr>
        <w:spacing w:after="60" w:line="240" w:lineRule="auto"/>
        <w:ind w:left="1066"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U skladu s organizacijskim mogućnostima kluba koji će dobiti koncesiju, smatramo da bi bilo preporučljivo da nogometni klub koji će biti koncesionar ima i ženske ekipe te da omogućava pristup treninzima kako dječacima, tako i djevojčicama, jer smatramo da je poticanje ženskog sporta i ravnopravnosti spolova izuzetno važno </w:t>
      </w:r>
      <w:r w:rsidRPr="00DF1F68">
        <w:rPr>
          <w:rFonts w:ascii="Times New Roman" w:eastAsia="Times New Roman" w:hAnsi="Times New Roman" w:cs="Times New Roman"/>
          <w:sz w:val="24"/>
          <w:szCs w:val="24"/>
          <w:lang w:eastAsia="hr-HR"/>
        </w:rPr>
        <w:lastRenderedPageBreak/>
        <w:t>te bi se sigurno pozitivno odrazilo na atmosferu i stav građana prema davanju koncesije nekom klubu.</w:t>
      </w:r>
    </w:p>
    <w:p w14:paraId="41FC0E1F" w14:textId="77777777" w:rsidR="00DF1F68" w:rsidRPr="00DF1F68" w:rsidRDefault="00DF1F68" w:rsidP="00DF1F68">
      <w:pPr>
        <w:numPr>
          <w:ilvl w:val="0"/>
          <w:numId w:val="8"/>
        </w:numPr>
        <w:spacing w:after="0" w:line="240" w:lineRule="auto"/>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Koncesija treba biti odobrena na kraći rok, na najviše pet godina.</w:t>
      </w:r>
    </w:p>
    <w:p w14:paraId="7DB696D2" w14:textId="77777777" w:rsidR="00DF1F68" w:rsidRPr="00DF1F68" w:rsidRDefault="00DF1F68" w:rsidP="00DF1F68">
      <w:pPr>
        <w:spacing w:after="0" w:line="240" w:lineRule="auto"/>
        <w:ind w:left="709"/>
        <w:jc w:val="both"/>
        <w:rPr>
          <w:rFonts w:ascii="Times New Roman" w:eastAsia="Times New Roman" w:hAnsi="Times New Roman" w:cs="Times New Roman"/>
          <w:sz w:val="24"/>
          <w:szCs w:val="24"/>
          <w:lang w:eastAsia="hr-HR"/>
        </w:rPr>
      </w:pPr>
    </w:p>
    <w:p w14:paraId="60C4F524" w14:textId="77777777" w:rsidR="00DF1F68" w:rsidRPr="00DF1F68" w:rsidRDefault="00DF1F68" w:rsidP="00DF1F68">
      <w:pPr>
        <w:numPr>
          <w:ilvl w:val="0"/>
          <w:numId w:val="12"/>
        </w:numPr>
        <w:spacing w:after="120" w:line="240" w:lineRule="auto"/>
        <w:ind w:left="567"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Sastavni dio ovog zaključka je grafički prikaz terena ŠRC Peščenica, Donje Svetice 87</w:t>
      </w:r>
      <w:r w:rsidRPr="00DF1F68">
        <w:rPr>
          <w:rFonts w:ascii="Calibri" w:eastAsia="Calibri" w:hAnsi="Calibri" w:cs="Times New Roman"/>
        </w:rPr>
        <w:t xml:space="preserve"> s </w:t>
      </w:r>
      <w:r w:rsidRPr="00DF1F68">
        <w:rPr>
          <w:rFonts w:ascii="Times New Roman" w:eastAsia="Times New Roman" w:hAnsi="Times New Roman" w:cs="Times New Roman"/>
          <w:sz w:val="24"/>
          <w:szCs w:val="24"/>
          <w:lang w:eastAsia="hr-HR"/>
        </w:rPr>
        <w:t>oznakama prema prijedlozima i Zaključak 11. sjednice Vijeća MO Donje Svetice o potrebi otvaranja terena ŠRC Peščenica za građanstvo.</w:t>
      </w:r>
    </w:p>
    <w:p w14:paraId="7EFD53D8" w14:textId="77777777" w:rsidR="00DF1F68" w:rsidRPr="00DF1F68" w:rsidRDefault="00DF1F68" w:rsidP="00DF1F68">
      <w:pPr>
        <w:numPr>
          <w:ilvl w:val="0"/>
          <w:numId w:val="12"/>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 će se Gradskom uredu za obrazovanje, sport i mlade.</w:t>
      </w:r>
    </w:p>
    <w:p w14:paraId="578689A4" w14:textId="77777777" w:rsidR="00DF1F68" w:rsidRPr="00DF1F68" w:rsidRDefault="00DF1F68" w:rsidP="00DF1F68">
      <w:pPr>
        <w:spacing w:after="0" w:line="240" w:lineRule="auto"/>
        <w:ind w:left="1069"/>
        <w:contextualSpacing/>
        <w:jc w:val="both"/>
        <w:rPr>
          <w:rFonts w:ascii="Times New Roman" w:eastAsia="Times New Roman" w:hAnsi="Times New Roman" w:cs="Times New Roman"/>
          <w:sz w:val="24"/>
          <w:szCs w:val="24"/>
          <w:lang w:eastAsia="hr-HR"/>
        </w:rPr>
      </w:pPr>
    </w:p>
    <w:p w14:paraId="39AA4D9F" w14:textId="3323DF48" w:rsidR="00DF1F68" w:rsidRDefault="00DF1F68" w:rsidP="00D476A0">
      <w:pPr>
        <w:pStyle w:val="Normal1"/>
        <w:spacing w:after="100"/>
        <w:jc w:val="both"/>
        <w:rPr>
          <w:rStyle w:val="normalchar1"/>
          <w:bCs/>
          <w:sz w:val="24"/>
          <w:szCs w:val="24"/>
        </w:rPr>
      </w:pPr>
    </w:p>
    <w:p w14:paraId="09A0449C" w14:textId="77777777" w:rsidR="00DF1F68" w:rsidRPr="00DF1F68" w:rsidRDefault="00DF1F68" w:rsidP="00DF1F68">
      <w:pPr>
        <w:spacing w:after="0" w:line="240" w:lineRule="auto"/>
        <w:rPr>
          <w:rFonts w:ascii="Times New Roman" w:eastAsia="Times New Roman" w:hAnsi="Times New Roman" w:cs="Times New Roman"/>
          <w:sz w:val="24"/>
          <w:szCs w:val="24"/>
          <w:lang w:eastAsia="hr-HR"/>
        </w:rPr>
      </w:pPr>
    </w:p>
    <w:p w14:paraId="6474DBDA"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72232976"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prometne problematike</w:t>
      </w:r>
    </w:p>
    <w:p w14:paraId="49FA89F4"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2B8B39AC"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173041C5" w14:textId="77777777" w:rsidR="00DF1F68" w:rsidRPr="00DF1F68" w:rsidRDefault="00DF1F68" w:rsidP="00DF1F68">
      <w:pPr>
        <w:numPr>
          <w:ilvl w:val="1"/>
          <w:numId w:val="13"/>
        </w:numPr>
        <w:spacing w:after="120" w:line="240" w:lineRule="auto"/>
        <w:ind w:left="567" w:hanging="425"/>
        <w:jc w:val="both"/>
        <w:rPr>
          <w:rFonts w:ascii="Times New Roman" w:eastAsia="Times New Roman" w:hAnsi="Times New Roman" w:cs="Times New Roman"/>
          <w:b/>
          <w:i/>
          <w:sz w:val="24"/>
          <w:szCs w:val="24"/>
          <w:lang w:eastAsia="hr-HR"/>
        </w:rPr>
      </w:pPr>
      <w:bookmarkStart w:id="8" w:name="_Hlk105580967"/>
      <w:r w:rsidRPr="00DF1F68">
        <w:rPr>
          <w:rFonts w:ascii="Times New Roman" w:eastAsia="Times New Roman" w:hAnsi="Times New Roman" w:cs="Times New Roman"/>
          <w:sz w:val="24"/>
          <w:szCs w:val="24"/>
          <w:lang w:eastAsia="hr-HR"/>
        </w:rPr>
        <w:t>Vijeće Gradske četvrti Peščenica-Žitnjak, sukladno Zaključku Vijeća Mjesnog odbora Folnegovićevo Naselje,  KLASA:024-08/22-003/701; URBR:251-13-11-11-22-</w:t>
      </w:r>
      <w:bookmarkEnd w:id="8"/>
      <w:r w:rsidRPr="00DF1F68">
        <w:rPr>
          <w:rFonts w:ascii="Times New Roman" w:eastAsia="Times New Roman" w:hAnsi="Times New Roman" w:cs="Times New Roman"/>
          <w:sz w:val="24"/>
          <w:szCs w:val="24"/>
          <w:lang w:eastAsia="hr-HR"/>
        </w:rPr>
        <w:t xml:space="preserve">18, donesenom na 12. sjednici Vijeća, </w:t>
      </w:r>
    </w:p>
    <w:p w14:paraId="3157E494" w14:textId="77777777" w:rsidR="00DF1F68" w:rsidRPr="00DF1F68" w:rsidRDefault="00DF1F68" w:rsidP="00DF1F68">
      <w:pPr>
        <w:numPr>
          <w:ilvl w:val="0"/>
          <w:numId w:val="13"/>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suglasno je s prijedlogom prometne regulacije kojom se zabranjuje  prometovanje, zaustavljanje i parkiranje (osim interventnih i komunalnih vozila) na vatrogasnom prilazu u Ulici Joze Laurenčića – južno od stambeno-poslovnog kompleksa kbr. 8-8C</w:t>
      </w:r>
    </w:p>
    <w:p w14:paraId="13E8DC95" w14:textId="77777777" w:rsidR="00DF1F68" w:rsidRPr="00DF1F68" w:rsidRDefault="00DF1F68" w:rsidP="00DF1F68">
      <w:pPr>
        <w:spacing w:before="60" w:after="0" w:line="240" w:lineRule="auto"/>
        <w:ind w:left="1418"/>
        <w:contextualSpacing/>
        <w:jc w:val="both"/>
        <w:rPr>
          <w:rFonts w:ascii="Times New Roman" w:eastAsia="Times New Roman" w:hAnsi="Times New Roman" w:cs="Times New Roman"/>
          <w:b/>
          <w:i/>
          <w:sz w:val="24"/>
          <w:szCs w:val="24"/>
          <w:lang w:eastAsia="hr-HR"/>
        </w:rPr>
      </w:pPr>
    </w:p>
    <w:p w14:paraId="6762F94C" w14:textId="77777777" w:rsidR="00DF1F68" w:rsidRPr="00DF1F68" w:rsidRDefault="00DF1F68" w:rsidP="00DF1F68">
      <w:pPr>
        <w:numPr>
          <w:ilvl w:val="0"/>
          <w:numId w:val="13"/>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izvijesti Vijeće o učinjenom.</w:t>
      </w:r>
    </w:p>
    <w:p w14:paraId="5B02C926" w14:textId="77777777" w:rsidR="00DF1F68" w:rsidRPr="00DF1F68" w:rsidRDefault="00DF1F68" w:rsidP="00DF1F68">
      <w:pPr>
        <w:spacing w:before="60" w:after="0" w:line="240" w:lineRule="auto"/>
        <w:ind w:left="426" w:hanging="426"/>
        <w:jc w:val="both"/>
        <w:rPr>
          <w:rFonts w:ascii="Times New Roman" w:eastAsia="Times New Roman" w:hAnsi="Times New Roman" w:cs="Times New Roman"/>
          <w:b/>
          <w:i/>
          <w:sz w:val="24"/>
          <w:szCs w:val="24"/>
          <w:lang w:eastAsia="hr-HR"/>
        </w:rPr>
      </w:pPr>
    </w:p>
    <w:p w14:paraId="14EBB044" w14:textId="77777777" w:rsidR="00DF1F68" w:rsidRPr="00DF1F68" w:rsidRDefault="00DF1F68" w:rsidP="00DF1F68">
      <w:pPr>
        <w:numPr>
          <w:ilvl w:val="0"/>
          <w:numId w:val="14"/>
        </w:numPr>
        <w:spacing w:after="0" w:line="240" w:lineRule="auto"/>
        <w:ind w:left="567" w:hanging="426"/>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 s vezom na predmet KL.:340-08/22-002/352; URBROJ.:251-10-41-2/003-22-2.</w:t>
      </w:r>
    </w:p>
    <w:p w14:paraId="02399E3C" w14:textId="2B932C64" w:rsidR="00DF1F68" w:rsidRDefault="00DF1F68" w:rsidP="00D476A0">
      <w:pPr>
        <w:pStyle w:val="Normal1"/>
        <w:spacing w:after="100"/>
        <w:jc w:val="both"/>
        <w:rPr>
          <w:rStyle w:val="normalchar1"/>
          <w:bCs/>
          <w:sz w:val="24"/>
          <w:szCs w:val="24"/>
        </w:rPr>
      </w:pPr>
    </w:p>
    <w:p w14:paraId="481ACE1F" w14:textId="47625447" w:rsidR="00DF1F68" w:rsidRDefault="00DF1F68" w:rsidP="00D476A0">
      <w:pPr>
        <w:pStyle w:val="Normal1"/>
        <w:spacing w:after="100"/>
        <w:jc w:val="both"/>
        <w:rPr>
          <w:rStyle w:val="normalchar1"/>
          <w:bCs/>
          <w:sz w:val="24"/>
          <w:szCs w:val="24"/>
        </w:rPr>
      </w:pPr>
    </w:p>
    <w:p w14:paraId="48D9CD8B"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66AF2C47"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 xml:space="preserve">o traženju informacija o skloništima </w:t>
      </w:r>
    </w:p>
    <w:p w14:paraId="69429760"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na području MO Peščenica</w:t>
      </w:r>
    </w:p>
    <w:p w14:paraId="3AB63A2F"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7BE2DDA9"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495E8C43" w14:textId="77777777" w:rsidR="00DF1F68" w:rsidRPr="00DF1F68" w:rsidRDefault="00DF1F68" w:rsidP="00DF1F68">
      <w:pPr>
        <w:numPr>
          <w:ilvl w:val="0"/>
          <w:numId w:val="15"/>
        </w:numPr>
        <w:spacing w:after="0" w:line="240" w:lineRule="auto"/>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Vijeće Gradske četvrti Peščenica-Žitnjak podržava Zaključak  Vijeća Mjesnog odbora Peščenica, KLASA:024-08/22-003/1452; URBR:251-13-11-11-22-7, donesen  na 15. sjednici Vijeća te se od gradskih tijela nadležnih za vođenje evidencija o skloništima na području Grada Zagreba traži  </w:t>
      </w:r>
    </w:p>
    <w:p w14:paraId="4B37C785" w14:textId="77777777" w:rsidR="00DF1F68" w:rsidRPr="00DF1F68" w:rsidRDefault="00DF1F68" w:rsidP="00DF1F68">
      <w:pPr>
        <w:spacing w:after="0" w:line="240" w:lineRule="auto"/>
        <w:ind w:left="567"/>
        <w:contextualSpacing/>
        <w:jc w:val="both"/>
        <w:rPr>
          <w:rFonts w:ascii="Times New Roman" w:eastAsia="Times New Roman" w:hAnsi="Times New Roman" w:cs="Times New Roman"/>
          <w:b/>
          <w:i/>
          <w:sz w:val="24"/>
          <w:szCs w:val="24"/>
          <w:lang w:eastAsia="hr-HR"/>
        </w:rPr>
      </w:pPr>
    </w:p>
    <w:p w14:paraId="35EE29B6" w14:textId="77777777" w:rsidR="00DF1F68" w:rsidRPr="00DF1F68" w:rsidRDefault="00DF1F68" w:rsidP="00DF1F68">
      <w:pPr>
        <w:numPr>
          <w:ilvl w:val="0"/>
          <w:numId w:val="8"/>
        </w:numPr>
        <w:spacing w:after="0" w:line="240" w:lineRule="auto"/>
        <w:ind w:left="1065"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popis atomskih i drugih skloništa na području Mjesnog odbora Peščenica kojima upravlja i ne upravlja Grad Zagreb. </w:t>
      </w:r>
    </w:p>
    <w:p w14:paraId="0CC2F048" w14:textId="77777777" w:rsidR="00DF1F68" w:rsidRPr="00DF1F68" w:rsidRDefault="00DF1F68" w:rsidP="00DF1F68">
      <w:pPr>
        <w:spacing w:after="0" w:line="240" w:lineRule="auto"/>
        <w:ind w:left="567"/>
        <w:contextualSpacing/>
        <w:jc w:val="both"/>
        <w:rPr>
          <w:rFonts w:ascii="Times New Roman" w:eastAsia="Times New Roman" w:hAnsi="Times New Roman" w:cs="Times New Roman"/>
          <w:b/>
          <w:i/>
          <w:sz w:val="24"/>
          <w:szCs w:val="24"/>
          <w:lang w:eastAsia="hr-HR"/>
        </w:rPr>
      </w:pPr>
    </w:p>
    <w:p w14:paraId="2D88A05F" w14:textId="77777777" w:rsidR="00DF1F68" w:rsidRPr="00DF1F68" w:rsidRDefault="00DF1F68" w:rsidP="00DF1F68">
      <w:pPr>
        <w:numPr>
          <w:ilvl w:val="0"/>
          <w:numId w:val="15"/>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dostaviti će se Gradskom uredu za upravljanje imovinom i stanovanje te Gradskom uredu za mjesnu samoupravu, civilnu zaštitu i sigurnost.</w:t>
      </w:r>
    </w:p>
    <w:p w14:paraId="2247F98B" w14:textId="6D7D2869" w:rsidR="00DF1F68" w:rsidRDefault="00DF1F68" w:rsidP="00D476A0">
      <w:pPr>
        <w:pStyle w:val="Normal1"/>
        <w:spacing w:after="100"/>
        <w:jc w:val="both"/>
        <w:rPr>
          <w:rStyle w:val="normalchar1"/>
          <w:bCs/>
          <w:sz w:val="24"/>
          <w:szCs w:val="24"/>
        </w:rPr>
      </w:pPr>
    </w:p>
    <w:p w14:paraId="03DFD8BF"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lastRenderedPageBreak/>
        <w:t>Z a k l j u č a k</w:t>
      </w:r>
    </w:p>
    <w:p w14:paraId="3D8ABC54"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 xml:space="preserve">o statusu rješavanja projekta uređenja knjižnice u </w:t>
      </w:r>
    </w:p>
    <w:p w14:paraId="0E67AB0D"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objektu bivše tvornice svijeća Iskra</w:t>
      </w:r>
    </w:p>
    <w:p w14:paraId="3A19BE9B"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08B21295"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327FA28A" w14:textId="77777777" w:rsidR="00DF1F68" w:rsidRPr="00DF1F68" w:rsidRDefault="00DF1F68" w:rsidP="00DF1F68">
      <w:pPr>
        <w:numPr>
          <w:ilvl w:val="0"/>
          <w:numId w:val="16"/>
        </w:numPr>
        <w:spacing w:after="0" w:line="240" w:lineRule="auto"/>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Vijeće Gradske četvrti Peščenica-Žitnjak temeljem Zaključka  Vijeća Mjesnog odbora Peščenica, KLASA:024-08/22-003/1452; URBR:251-13-11-11-22-8, donesenog  na 15. sjednici Vijeća traži od nadležnih gradskih tijela </w:t>
      </w:r>
    </w:p>
    <w:p w14:paraId="658B5BC0" w14:textId="77777777" w:rsidR="00DF1F68" w:rsidRPr="00DF1F68" w:rsidRDefault="00DF1F68" w:rsidP="00DF1F68">
      <w:pPr>
        <w:spacing w:after="0" w:line="240" w:lineRule="auto"/>
        <w:ind w:left="567"/>
        <w:contextualSpacing/>
        <w:jc w:val="both"/>
        <w:rPr>
          <w:rFonts w:ascii="Times New Roman" w:eastAsia="Times New Roman" w:hAnsi="Times New Roman" w:cs="Times New Roman"/>
          <w:b/>
          <w:i/>
          <w:sz w:val="24"/>
          <w:szCs w:val="24"/>
          <w:lang w:eastAsia="hr-HR"/>
        </w:rPr>
      </w:pPr>
    </w:p>
    <w:p w14:paraId="2E4BC9DD" w14:textId="77777777" w:rsidR="00DF1F68" w:rsidRPr="00DF1F68" w:rsidRDefault="00DF1F68" w:rsidP="00DF1F68">
      <w:pPr>
        <w:numPr>
          <w:ilvl w:val="0"/>
          <w:numId w:val="8"/>
        </w:numPr>
        <w:spacing w:after="0" w:line="240" w:lineRule="auto"/>
        <w:ind w:left="1065"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informaciju o statusu projekta uređenja knjižnice u objektu bivše tvornice svijeća Iskra u Bužanovoj ulici.</w:t>
      </w:r>
    </w:p>
    <w:p w14:paraId="2C8BF974" w14:textId="77777777" w:rsidR="00DF1F68" w:rsidRPr="00DF1F68" w:rsidRDefault="00DF1F68" w:rsidP="00DF1F68">
      <w:pPr>
        <w:spacing w:after="0" w:line="240" w:lineRule="auto"/>
        <w:ind w:left="567"/>
        <w:contextualSpacing/>
        <w:jc w:val="both"/>
        <w:rPr>
          <w:rFonts w:ascii="Times New Roman" w:eastAsia="Times New Roman" w:hAnsi="Times New Roman" w:cs="Times New Roman"/>
          <w:b/>
          <w:i/>
          <w:sz w:val="24"/>
          <w:szCs w:val="24"/>
          <w:lang w:eastAsia="hr-HR"/>
        </w:rPr>
      </w:pPr>
    </w:p>
    <w:p w14:paraId="10EDACA3" w14:textId="77777777" w:rsidR="00DF1F68" w:rsidRPr="00DF1F68" w:rsidRDefault="00DF1F68" w:rsidP="00DF1F68">
      <w:pPr>
        <w:numPr>
          <w:ilvl w:val="0"/>
          <w:numId w:val="16"/>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dostaviti će se Gradskom uredu za kulturu, međugradsku i međunarodnu suradnju i civilno društvo i Zavodu za zaštitu zaštitu spomenika kulture.</w:t>
      </w:r>
    </w:p>
    <w:p w14:paraId="7584446B" w14:textId="0904A65C" w:rsidR="00DF1F68" w:rsidRDefault="00DF1F68" w:rsidP="00D476A0">
      <w:pPr>
        <w:pStyle w:val="Normal1"/>
        <w:spacing w:after="100"/>
        <w:jc w:val="both"/>
        <w:rPr>
          <w:rStyle w:val="normalchar1"/>
          <w:bCs/>
          <w:sz w:val="24"/>
          <w:szCs w:val="24"/>
        </w:rPr>
      </w:pPr>
    </w:p>
    <w:p w14:paraId="126ED34B" w14:textId="2D7F73A9" w:rsidR="00DF1F68" w:rsidRDefault="00DF1F68" w:rsidP="00D476A0">
      <w:pPr>
        <w:pStyle w:val="Normal1"/>
        <w:spacing w:after="100"/>
        <w:jc w:val="both"/>
        <w:rPr>
          <w:rStyle w:val="normalchar1"/>
          <w:bCs/>
          <w:sz w:val="24"/>
          <w:szCs w:val="24"/>
        </w:rPr>
      </w:pPr>
    </w:p>
    <w:p w14:paraId="7FBDBC56"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2CEF3BE2"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traženju na uvid Ugovora o zakupu zemljišta</w:t>
      </w:r>
    </w:p>
    <w:p w14:paraId="70D924B1"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5561811A"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18A2A461" w14:textId="77777777" w:rsidR="00DF1F68" w:rsidRPr="00DF1F68" w:rsidRDefault="00DF1F68" w:rsidP="00DF1F68">
      <w:pPr>
        <w:numPr>
          <w:ilvl w:val="0"/>
          <w:numId w:val="17"/>
        </w:numPr>
        <w:spacing w:after="12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KLASA:024-08/22-003/975;URBR:251-13-11-11-22-9, donesen  na 13. sjednici Vijeća te se od nadležnog gradskog tijela </w:t>
      </w:r>
    </w:p>
    <w:p w14:paraId="3288E03A" w14:textId="77777777" w:rsidR="00DF1F68" w:rsidRPr="00DF1F68" w:rsidRDefault="00DF1F68" w:rsidP="00DF1F68">
      <w:pPr>
        <w:numPr>
          <w:ilvl w:val="0"/>
          <w:numId w:val="7"/>
        </w:numPr>
        <w:spacing w:after="120" w:line="240" w:lineRule="auto"/>
        <w:ind w:left="1491"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traži informacije i omogućavanje uvida u Ugovor o zakupu neizgrađenog zemljišta na k.č. 1791/30 k.o. Žitnjak sklopljen 27.6.2019. između Grada Zagreba i firme Autointermedia d.o.o. (ID zemljišta 1439, šifra 026158) te </w:t>
      </w:r>
    </w:p>
    <w:p w14:paraId="480ED362" w14:textId="77777777" w:rsidR="00DF1F68" w:rsidRPr="00DF1F68" w:rsidRDefault="00DF1F68" w:rsidP="00DF1F68">
      <w:pPr>
        <w:numPr>
          <w:ilvl w:val="0"/>
          <w:numId w:val="7"/>
        </w:numPr>
        <w:spacing w:after="120" w:line="240" w:lineRule="auto"/>
        <w:ind w:left="1491"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informacije o izvršenju obveza zakupca i Grada Zagreba, u skladu s Ugovorom.</w:t>
      </w:r>
    </w:p>
    <w:p w14:paraId="7BD026EC"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7B722125" w14:textId="77777777" w:rsidR="00DF1F68" w:rsidRPr="00DF1F68" w:rsidRDefault="00DF1F68" w:rsidP="00DF1F68">
      <w:pPr>
        <w:numPr>
          <w:ilvl w:val="0"/>
          <w:numId w:val="17"/>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Ovaj Zaključak dostavit će se Gradskom uredu za upravljanje imovinom i stanovanje. </w:t>
      </w:r>
    </w:p>
    <w:p w14:paraId="0D84F86F" w14:textId="7BE7C3D9" w:rsidR="00DF1F68" w:rsidRDefault="00DF1F68" w:rsidP="00D476A0">
      <w:pPr>
        <w:pStyle w:val="Normal1"/>
        <w:spacing w:after="100"/>
        <w:jc w:val="both"/>
        <w:rPr>
          <w:rStyle w:val="normalchar1"/>
          <w:bCs/>
          <w:sz w:val="24"/>
          <w:szCs w:val="24"/>
        </w:rPr>
      </w:pPr>
    </w:p>
    <w:p w14:paraId="055152BF" w14:textId="1BE0270E" w:rsidR="00DF1F68" w:rsidRDefault="00DF1F68" w:rsidP="00D476A0">
      <w:pPr>
        <w:pStyle w:val="Normal1"/>
        <w:spacing w:after="100"/>
        <w:jc w:val="both"/>
        <w:rPr>
          <w:rStyle w:val="normalchar1"/>
          <w:bCs/>
          <w:sz w:val="24"/>
          <w:szCs w:val="24"/>
        </w:rPr>
      </w:pPr>
    </w:p>
    <w:p w14:paraId="12F70853"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2A070749"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 xml:space="preserve">o prijedlogu rješavanja problematike izgradnje i rekonstrukcije prometnica u </w:t>
      </w:r>
    </w:p>
    <w:p w14:paraId="6AAF38A9"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stambenom naselju Borovje – MO Savica Šanci</w:t>
      </w:r>
    </w:p>
    <w:p w14:paraId="5F1D8DA0"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0BCF11FD" w14:textId="77777777" w:rsidR="00DF1F68" w:rsidRPr="00DF1F68" w:rsidRDefault="00DF1F68" w:rsidP="00DF1F68">
      <w:pPr>
        <w:numPr>
          <w:ilvl w:val="1"/>
          <w:numId w:val="13"/>
        </w:numPr>
        <w:spacing w:before="60" w:after="0" w:line="240" w:lineRule="auto"/>
        <w:ind w:left="426" w:hanging="426"/>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Vijeće Gradske četvrti Peščenica-Žitnjak razmotrilo je  i podržava Zaključak Vijeća Mjesnog odbora Savica Šanci, KLASA:024-08/22-003/975; URBR:251-13-11-11-22-7, donesen  na 13. sjednici te predlaže nadležnom gradskom tijelu da  u prijedlog aktivnosti na području GČ Peščenica-Žitnjak za donošenje Programa građenja komunalne infrastrukture i Programa održavanja javnih prometnih površina, građevina i uređaja javne namjene, javne rasvjete te izvanrednog održavanja nerazvrstanih cesta na području Grada Zagreba u 2023.</w:t>
      </w:r>
    </w:p>
    <w:p w14:paraId="21F1C8BD" w14:textId="77777777" w:rsidR="00DF1F68" w:rsidRPr="00DF1F68" w:rsidRDefault="00DF1F68" w:rsidP="00DF1F68">
      <w:pPr>
        <w:numPr>
          <w:ilvl w:val="2"/>
          <w:numId w:val="13"/>
        </w:numPr>
        <w:spacing w:after="120" w:line="240" w:lineRule="auto"/>
        <w:ind w:left="1134"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 uvrsti rekonstrukciju dijela Miševečke ulice i izgradnju produžene Ulice Bože i Nikole Bionde i Ulice „4B“ (uključujući i rješenje križanja s Letovanićkom ulicom).</w:t>
      </w:r>
    </w:p>
    <w:p w14:paraId="53AECC7B" w14:textId="77777777" w:rsidR="00DF1F68" w:rsidRPr="00DF1F68" w:rsidRDefault="00DF1F68" w:rsidP="00DF1F68">
      <w:pPr>
        <w:numPr>
          <w:ilvl w:val="0"/>
          <w:numId w:val="14"/>
        </w:numPr>
        <w:spacing w:after="0" w:line="240" w:lineRule="auto"/>
        <w:ind w:left="567" w:hanging="426"/>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lastRenderedPageBreak/>
        <w:t>Podržava se zahtjev Vijeća MO za uvid u glavni projekt i ostalu projektnu dokumentaciju rekonstrukcije dijela Miševečke i izgradnju produžene Ulice Bože i Nikole Bionde i Ulice „4B“  zbog rješenja križanja Letovaničke s Ulicom Bože i Nikole Bionde, spoja Farkašićke, Letovanićke (neparni brojevi) i Hrastelničke ulice s novom cestom – produžetak Bože i Nikole Bionde te spoja budućeg produžetka Ulice Bože i Nikole Bionde s Letovanićkom kod kbr. 21 i 23.</w:t>
      </w:r>
    </w:p>
    <w:p w14:paraId="73E77202" w14:textId="77777777" w:rsidR="00DF1F68" w:rsidRPr="00DF1F68" w:rsidRDefault="00DF1F68" w:rsidP="00DF1F68">
      <w:pPr>
        <w:spacing w:after="0" w:line="240" w:lineRule="auto"/>
        <w:ind w:left="567"/>
        <w:contextualSpacing/>
        <w:jc w:val="both"/>
        <w:rPr>
          <w:rFonts w:ascii="Times New Roman" w:eastAsia="Times New Roman" w:hAnsi="Times New Roman" w:cs="Times New Roman"/>
          <w:sz w:val="24"/>
          <w:szCs w:val="24"/>
          <w:lang w:eastAsia="hr-HR"/>
        </w:rPr>
      </w:pPr>
    </w:p>
    <w:p w14:paraId="110DA313" w14:textId="77777777" w:rsidR="00DF1F68" w:rsidRPr="00DF1F68" w:rsidRDefault="00DF1F68" w:rsidP="00DF1F68">
      <w:pPr>
        <w:numPr>
          <w:ilvl w:val="0"/>
          <w:numId w:val="14"/>
        </w:numPr>
        <w:spacing w:after="0" w:line="240" w:lineRule="auto"/>
        <w:ind w:left="567" w:hanging="426"/>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Predlaže se u tom cilju održavanje hitnog sastanka predstavnika Vijeća Mjesnog odbora i Vijeća Gradske četvrti s predstavnicima nadležnog gradskog ureda i izrađivača projekta.</w:t>
      </w:r>
    </w:p>
    <w:p w14:paraId="5335DC8E" w14:textId="77777777" w:rsidR="00DF1F68" w:rsidRPr="00DF1F68" w:rsidRDefault="00DF1F68" w:rsidP="00DF1F68">
      <w:pPr>
        <w:spacing w:after="160" w:line="256" w:lineRule="auto"/>
        <w:ind w:left="720"/>
        <w:contextualSpacing/>
        <w:rPr>
          <w:rFonts w:ascii="Times New Roman" w:eastAsia="Times New Roman" w:hAnsi="Times New Roman" w:cs="Times New Roman"/>
          <w:sz w:val="24"/>
          <w:szCs w:val="24"/>
          <w:lang w:eastAsia="hr-HR"/>
        </w:rPr>
      </w:pPr>
    </w:p>
    <w:p w14:paraId="545B0675" w14:textId="77777777" w:rsidR="00DF1F68" w:rsidRPr="00DF1F68" w:rsidRDefault="00DF1F68" w:rsidP="00DF1F68">
      <w:pPr>
        <w:numPr>
          <w:ilvl w:val="0"/>
          <w:numId w:val="14"/>
        </w:numPr>
        <w:spacing w:after="0" w:line="240" w:lineRule="auto"/>
        <w:ind w:left="567" w:hanging="426"/>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43138C4C" w14:textId="77777777" w:rsidR="00DF1F68" w:rsidRPr="00DF1F68" w:rsidRDefault="00DF1F68" w:rsidP="00DF1F68">
      <w:pPr>
        <w:spacing w:after="0" w:line="240" w:lineRule="auto"/>
        <w:ind w:left="720"/>
        <w:contextualSpacing/>
        <w:jc w:val="both"/>
        <w:rPr>
          <w:rFonts w:ascii="Times New Roman" w:eastAsia="Times New Roman" w:hAnsi="Times New Roman" w:cs="Times New Roman"/>
          <w:sz w:val="24"/>
          <w:szCs w:val="24"/>
          <w:lang w:eastAsia="hr-HR"/>
        </w:rPr>
      </w:pPr>
    </w:p>
    <w:p w14:paraId="01470A5F" w14:textId="5FFA189F" w:rsidR="00DF1F68" w:rsidRDefault="00DF1F68" w:rsidP="00D476A0">
      <w:pPr>
        <w:pStyle w:val="Normal1"/>
        <w:spacing w:after="100"/>
        <w:jc w:val="both"/>
        <w:rPr>
          <w:rStyle w:val="normalchar1"/>
          <w:bCs/>
          <w:sz w:val="24"/>
          <w:szCs w:val="24"/>
        </w:rPr>
      </w:pPr>
    </w:p>
    <w:p w14:paraId="188F83E0" w14:textId="54C2E25E" w:rsidR="00DF1F68" w:rsidRDefault="00DF1F68" w:rsidP="00D476A0">
      <w:pPr>
        <w:pStyle w:val="Normal1"/>
        <w:spacing w:after="100"/>
        <w:jc w:val="both"/>
        <w:rPr>
          <w:rStyle w:val="normalchar1"/>
          <w:bCs/>
          <w:sz w:val="24"/>
          <w:szCs w:val="24"/>
        </w:rPr>
      </w:pPr>
    </w:p>
    <w:p w14:paraId="475ECB74"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1AB00998"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komunalne problematike</w:t>
      </w:r>
    </w:p>
    <w:p w14:paraId="6E6CC7A2"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5E3393A0"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7BB3520A" w14:textId="77777777" w:rsidR="00DF1F68" w:rsidRPr="00DF1F68" w:rsidRDefault="00DF1F68" w:rsidP="00DF1F68">
      <w:pPr>
        <w:numPr>
          <w:ilvl w:val="0"/>
          <w:numId w:val="18"/>
        </w:numPr>
        <w:spacing w:after="12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Vijeće Gradske četvrti Peščenica-Žitnjak razmotrilo je i podržava Zaključak Vijeća Mjesnog odbora Volovčica, KLASA:024-08/22-003/1156; URBR:251-13-11-11-22-9, donesen  na 14. sjednici Vijeća te predlaže nadležnim gradskim tijelima i službama</w:t>
      </w:r>
    </w:p>
    <w:p w14:paraId="295F3F92" w14:textId="77777777" w:rsidR="00DF1F68" w:rsidRPr="00DF1F68" w:rsidRDefault="00DF1F68" w:rsidP="00DF1F68">
      <w:pPr>
        <w:numPr>
          <w:ilvl w:val="0"/>
          <w:numId w:val="7"/>
        </w:numPr>
        <w:spacing w:after="120" w:line="240" w:lineRule="auto"/>
        <w:ind w:left="1491"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donošenje ujednačene i jedinstvene odluke o smještaju spremnika za otpad za sve ulaze u stambene zgrade s neparnim kućnim brojem u Ulici Frana Alfirevića od kbr. 1 do kbr. 73 ili na parceli zgrade ili iznimno na javnoj površini u većim zajedničkim tzv. boksovima za spremnike za više ulaza.</w:t>
      </w:r>
    </w:p>
    <w:p w14:paraId="46169A48" w14:textId="77777777" w:rsidR="00DF1F68" w:rsidRPr="00DF1F68" w:rsidRDefault="00DF1F68" w:rsidP="00DF1F68">
      <w:pPr>
        <w:numPr>
          <w:ilvl w:val="0"/>
          <w:numId w:val="18"/>
        </w:numPr>
        <w:spacing w:after="120" w:line="240" w:lineRule="auto"/>
        <w:ind w:left="567" w:hanging="357"/>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Zaključak Vijeća MO Volovčica s obrazloženjem dispozitiva sastavni je dio ovog zaključka.</w:t>
      </w:r>
    </w:p>
    <w:p w14:paraId="6C29989E" w14:textId="77777777" w:rsidR="00DF1F68" w:rsidRPr="00DF1F68" w:rsidRDefault="00DF1F68" w:rsidP="00DF1F68">
      <w:pPr>
        <w:numPr>
          <w:ilvl w:val="0"/>
          <w:numId w:val="18"/>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Ovaj Zaključak dostaviti će se Gradskom uredu za uredu za obnovu, izgradnju, prostorno uređenje, graditeljstvo, komunalne poslove i promet i Zagrebačkom holdingu d.o.o., Podružnici Čistoća. </w:t>
      </w:r>
    </w:p>
    <w:p w14:paraId="5373209D" w14:textId="77777777" w:rsidR="00DF1F68" w:rsidRDefault="00DF1F68" w:rsidP="00D476A0">
      <w:pPr>
        <w:pStyle w:val="Normal1"/>
        <w:spacing w:after="100"/>
        <w:jc w:val="both"/>
        <w:rPr>
          <w:rStyle w:val="normalchar1"/>
          <w:bCs/>
          <w:sz w:val="24"/>
          <w:szCs w:val="24"/>
        </w:rPr>
      </w:pPr>
    </w:p>
    <w:p w14:paraId="3905FD37" w14:textId="78CB388C" w:rsidR="00DF1F68" w:rsidRDefault="00DF1F68" w:rsidP="00D476A0">
      <w:pPr>
        <w:pStyle w:val="Normal1"/>
        <w:spacing w:after="100"/>
        <w:jc w:val="both"/>
        <w:rPr>
          <w:rStyle w:val="normalchar1"/>
          <w:bCs/>
          <w:sz w:val="24"/>
          <w:szCs w:val="24"/>
        </w:rPr>
      </w:pPr>
    </w:p>
    <w:p w14:paraId="31434F88"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7E4EEA0C"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komunalne problematike</w:t>
      </w:r>
    </w:p>
    <w:p w14:paraId="3475BFCD"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244BF59D"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111A4F38" w14:textId="77777777" w:rsidR="00DF1F68" w:rsidRPr="00DF1F68" w:rsidRDefault="00DF1F68" w:rsidP="00DF1F68">
      <w:pPr>
        <w:numPr>
          <w:ilvl w:val="0"/>
          <w:numId w:val="19"/>
        </w:numPr>
        <w:spacing w:after="12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Vijeće Gradske četvrti Peščenica-Žitnjak razmotrilo je i podržava Zaključak Vijeća Mjesnog odbora Volovčica, KLASA:024-08/22-003/1156; URBR:251-13-11-11-22-8, donesen  na 14. sjednici Vijeća te predlaže nadležnim gradskim tijelima i službama</w:t>
      </w:r>
    </w:p>
    <w:p w14:paraId="395DE040" w14:textId="77777777" w:rsidR="00DF1F68" w:rsidRPr="00DF1F68" w:rsidRDefault="00DF1F68" w:rsidP="00DF1F68">
      <w:pPr>
        <w:numPr>
          <w:ilvl w:val="0"/>
          <w:numId w:val="7"/>
        </w:numPr>
        <w:spacing w:after="120" w:line="240" w:lineRule="auto"/>
        <w:ind w:left="1491"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donošenje ujednačene i jedinstvene odluke o smještaju spremnika za otpad za sve ulaze u stambenoj zgradi u Ulici Josipa Kosora od kbr. 1 do 23 uz uvažanje prijedloga rješavanja problema ukoliko se utvrdi  nemogućnost stavljanja u funkciju postojećih smetlarnika unutar zgrade odn. nemogućnost prilagodbe postojećih prostora unutar zgrade za iste potrebe, a </w:t>
      </w:r>
      <w:r w:rsidRPr="00DF1F68">
        <w:rPr>
          <w:rFonts w:ascii="Times New Roman" w:eastAsia="Times New Roman" w:hAnsi="Times New Roman" w:cs="Times New Roman"/>
          <w:b/>
          <w:i/>
          <w:sz w:val="24"/>
          <w:szCs w:val="24"/>
          <w:lang w:eastAsia="hr-HR"/>
        </w:rPr>
        <w:lastRenderedPageBreak/>
        <w:t>koje je Vijeće MO navelo u dispozitivu i obrazloženju Zaključka koji je sastavni dio ovog zaključka.</w:t>
      </w:r>
    </w:p>
    <w:p w14:paraId="6170C6F9"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3E8E227D" w14:textId="77777777" w:rsidR="00DF1F68" w:rsidRPr="00DF1F68" w:rsidRDefault="00DF1F68" w:rsidP="00DF1F68">
      <w:pPr>
        <w:numPr>
          <w:ilvl w:val="0"/>
          <w:numId w:val="19"/>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Ovaj Zaključak dostaviti će se Gradskom uredu za uredu za obnovu, izgradnju, prostorno uređenje, graditeljstvo, komunalne poslove i promet i Zagrebačkom holdingu d.o.o., Podružnici Čistoća. </w:t>
      </w:r>
    </w:p>
    <w:p w14:paraId="274538B0" w14:textId="691DB0BC" w:rsidR="00DF1F68" w:rsidRDefault="00DF1F68" w:rsidP="00D476A0">
      <w:pPr>
        <w:pStyle w:val="Normal1"/>
        <w:spacing w:after="100"/>
        <w:jc w:val="both"/>
        <w:rPr>
          <w:rStyle w:val="normalchar1"/>
          <w:bCs/>
          <w:sz w:val="24"/>
          <w:szCs w:val="24"/>
        </w:rPr>
      </w:pPr>
    </w:p>
    <w:p w14:paraId="2CEA9B4C" w14:textId="77777777" w:rsidR="00DF1F68" w:rsidRPr="00DF1F68" w:rsidRDefault="00DF1F68" w:rsidP="00DF1F68">
      <w:pPr>
        <w:spacing w:after="0" w:line="240" w:lineRule="auto"/>
        <w:rPr>
          <w:rFonts w:ascii="Times New Roman" w:eastAsia="Times New Roman" w:hAnsi="Times New Roman" w:cs="Times New Roman"/>
          <w:sz w:val="24"/>
          <w:szCs w:val="24"/>
          <w:lang w:eastAsia="hr-HR"/>
        </w:rPr>
      </w:pPr>
    </w:p>
    <w:p w14:paraId="3F548781"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28DF31FD"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komunalne problematike</w:t>
      </w:r>
    </w:p>
    <w:p w14:paraId="158D6D63"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6DAA2476"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3345B73B" w14:textId="77777777" w:rsidR="00DF1F68" w:rsidRPr="00DF1F68" w:rsidRDefault="00DF1F68" w:rsidP="00DF1F68">
      <w:pPr>
        <w:numPr>
          <w:ilvl w:val="0"/>
          <w:numId w:val="20"/>
        </w:numPr>
        <w:spacing w:after="12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Vijeće Gradske četvrti Peščenica-Žitnjak razmotrilo je i podržava Zaključak Vijeća Mjesnog odbora Volovčica, KLASA:024-08/22-003/1156; URBR:251-13-11-11-22-8, donesen  na 14. sjednici Vijeća te predlaže nadležnim gradskim tijelima i službama</w:t>
      </w:r>
    </w:p>
    <w:p w14:paraId="14932FB9" w14:textId="77777777" w:rsidR="00DF1F68" w:rsidRPr="00DF1F68" w:rsidRDefault="00DF1F68" w:rsidP="00DF1F68">
      <w:pPr>
        <w:numPr>
          <w:ilvl w:val="0"/>
          <w:numId w:val="7"/>
        </w:numPr>
        <w:spacing w:after="120" w:line="240" w:lineRule="auto"/>
        <w:ind w:left="1491"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donošenje ujednačene i jedinstvene odluke o smještaju spremnika za otpad u postojeće smetlarnike unutar zgrade za sve ulaze u stambenoj zgradi na adresi Trg Stjepana Konzula od kbr. 1 do kbr. 5 uz uvažanje prijedloga rješavanja problema ukoliko se utvrdi  nemogućnost stavljanja u funkciju postojećih smetlarnika unutar zgrade odn. nemogućnost prilagodbe postojećih prostora unutar zgrade za iste potrebe, a koje je Vijeće MO navelo u dispozitivu i obrazloženju Zaključka koji je sastavni dio ovog zaključka.</w:t>
      </w:r>
    </w:p>
    <w:p w14:paraId="6D9A8526"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2B901264" w14:textId="77777777" w:rsidR="00DF1F68" w:rsidRDefault="00DF1F68" w:rsidP="00DF1F68">
      <w:pPr>
        <w:numPr>
          <w:ilvl w:val="0"/>
          <w:numId w:val="20"/>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dostaviti će se Gradskom uredu za uredu za obnovu, izgradnju, prostorno uređenje, graditeljstvo, komunalne poslove i promet i Zagrebačkom holdingu d.o.o., Podružnici Čistoća.</w:t>
      </w:r>
    </w:p>
    <w:p w14:paraId="13623A0F" w14:textId="77777777" w:rsidR="00DF1F68" w:rsidRDefault="00DF1F68" w:rsidP="00DF1F68">
      <w:pPr>
        <w:spacing w:after="0" w:line="240" w:lineRule="auto"/>
        <w:contextualSpacing/>
        <w:jc w:val="both"/>
        <w:rPr>
          <w:rFonts w:ascii="Times New Roman" w:eastAsia="Times New Roman" w:hAnsi="Times New Roman" w:cs="Times New Roman"/>
          <w:sz w:val="24"/>
          <w:szCs w:val="24"/>
          <w:lang w:eastAsia="hr-HR"/>
        </w:rPr>
      </w:pPr>
    </w:p>
    <w:p w14:paraId="29E090C1" w14:textId="77777777" w:rsidR="00DF1F68" w:rsidRDefault="00DF1F68" w:rsidP="00DF1F68">
      <w:pPr>
        <w:spacing w:after="0" w:line="240" w:lineRule="auto"/>
        <w:contextualSpacing/>
        <w:jc w:val="both"/>
        <w:rPr>
          <w:rFonts w:ascii="Times New Roman" w:eastAsia="Times New Roman" w:hAnsi="Times New Roman" w:cs="Times New Roman"/>
          <w:sz w:val="24"/>
          <w:szCs w:val="24"/>
          <w:lang w:eastAsia="hr-HR"/>
        </w:rPr>
      </w:pPr>
    </w:p>
    <w:p w14:paraId="78AF382B"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750ABBF5"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komunalne problematike</w:t>
      </w:r>
    </w:p>
    <w:p w14:paraId="37D9AD66"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34DE0496"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4462C2DD" w14:textId="77777777" w:rsidR="00DF1F68" w:rsidRPr="00DF1F68" w:rsidRDefault="00DF1F68" w:rsidP="00DF1F68">
      <w:pPr>
        <w:numPr>
          <w:ilvl w:val="0"/>
          <w:numId w:val="21"/>
        </w:numPr>
        <w:spacing w:after="12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Vijeće Gradske četvrti Peščenica-Žitnjak podržava Zaključak Vijeća Mjesnog odbora Volovčica, KLASA:024-08/22-003/1156; URBR:251-13-11-11-22-11, donesen  na 14. sjednici Vijeća te od nadležnog gradskog ureda traži</w:t>
      </w:r>
    </w:p>
    <w:p w14:paraId="1BDA5FFE" w14:textId="77777777" w:rsidR="00DF1F68" w:rsidRPr="00DF1F68" w:rsidRDefault="00DF1F68" w:rsidP="00DF1F68">
      <w:pPr>
        <w:numPr>
          <w:ilvl w:val="0"/>
          <w:numId w:val="7"/>
        </w:numPr>
        <w:spacing w:after="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dostavu na uvid zaključaka očevida provedenih na području MO Volovčica  po Javnom pozivu za iskazivanje interesa o postavljanju boksova za spremnike za odlaganje komunalnog otpada na javne površine. </w:t>
      </w:r>
    </w:p>
    <w:p w14:paraId="23A16699"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01E9AE76" w14:textId="77777777" w:rsidR="00DF1F68" w:rsidRPr="00DF1F68" w:rsidRDefault="00DF1F68" w:rsidP="00DF1F68">
      <w:pPr>
        <w:numPr>
          <w:ilvl w:val="0"/>
          <w:numId w:val="21"/>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p>
    <w:p w14:paraId="5BF304CE" w14:textId="3A5A00E1" w:rsidR="00DF1F68" w:rsidRPr="00DF1F68" w:rsidRDefault="00DF1F68" w:rsidP="00DF1F68">
      <w:pPr>
        <w:spacing w:after="0" w:line="240" w:lineRule="auto"/>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 </w:t>
      </w:r>
    </w:p>
    <w:p w14:paraId="331202CD" w14:textId="537BF446" w:rsidR="00DF1F68" w:rsidRDefault="00DF1F68" w:rsidP="00D476A0">
      <w:pPr>
        <w:pStyle w:val="Normal1"/>
        <w:spacing w:after="100"/>
        <w:jc w:val="both"/>
        <w:rPr>
          <w:rStyle w:val="normalchar1"/>
          <w:bCs/>
          <w:sz w:val="24"/>
          <w:szCs w:val="24"/>
        </w:rPr>
      </w:pPr>
    </w:p>
    <w:p w14:paraId="0F64A011"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225D5C48"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komunalne problematike</w:t>
      </w:r>
    </w:p>
    <w:p w14:paraId="72AA0128"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7EFB54E9"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0AF578BE" w14:textId="77777777" w:rsidR="00DF1F68" w:rsidRPr="00DF1F68" w:rsidRDefault="00DF1F68" w:rsidP="00DF1F68">
      <w:pPr>
        <w:numPr>
          <w:ilvl w:val="0"/>
          <w:numId w:val="22"/>
        </w:numPr>
        <w:spacing w:after="12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Vijeće Gradske četvrti Peščenica-Žitnjak razmotrilo je i podržava Zaključak Vijeća Mjesnog odbora Volovčica, KLASA:024-08/22-003/1442; URBR:251-13-11-11-22-8, donesen  na 15. sjednici Vijeća te predlaže gradskoj službi nadležnoj za prikupljanje i odvoz otpada u gradu Zagrebu da </w:t>
      </w:r>
    </w:p>
    <w:p w14:paraId="0625BB83" w14:textId="77777777" w:rsidR="00DF1F68" w:rsidRPr="00DF1F68" w:rsidRDefault="00DF1F68" w:rsidP="00DF1F68">
      <w:pPr>
        <w:numPr>
          <w:ilvl w:val="0"/>
          <w:numId w:val="7"/>
        </w:numPr>
        <w:spacing w:after="120" w:line="240" w:lineRule="auto"/>
        <w:ind w:left="1491"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izvrši premještanje spremnika za papir, staklo i plastiku s lokacije na sjevernom dijelu javnog parkirališta (k.č. 2363/3 k.o. Peščenica) na ulazu u tvornički krug Atlantic Cedevite d.o.o. u Planinskoj ulici 15, na južni dio iste javne površine na kojem su se spremnici prethodno nalazili,</w:t>
      </w:r>
    </w:p>
    <w:p w14:paraId="709743B0" w14:textId="77777777" w:rsidR="00DF1F68" w:rsidRPr="00DF1F68" w:rsidRDefault="00DF1F68" w:rsidP="00DF1F68">
      <w:pPr>
        <w:numPr>
          <w:ilvl w:val="0"/>
          <w:numId w:val="7"/>
        </w:numPr>
        <w:spacing w:after="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izvijesti Vijeće o učinjenom.</w:t>
      </w:r>
    </w:p>
    <w:p w14:paraId="760CB27E"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602879D7" w14:textId="77777777" w:rsidR="00DF1F68" w:rsidRPr="00DF1F68" w:rsidRDefault="00DF1F68" w:rsidP="00DF1F68">
      <w:pPr>
        <w:numPr>
          <w:ilvl w:val="0"/>
          <w:numId w:val="22"/>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 xml:space="preserve">Ovaj Zaključak dostaviti će se Zagrebačkom holdingu d.o.o., Podružnici Čistoća. </w:t>
      </w:r>
    </w:p>
    <w:p w14:paraId="0BD726DE" w14:textId="77777777" w:rsidR="00DF1F68" w:rsidRPr="00DF1F68" w:rsidRDefault="00DF1F68" w:rsidP="00DF1F68">
      <w:pPr>
        <w:spacing w:after="0" w:line="240" w:lineRule="auto"/>
        <w:jc w:val="both"/>
        <w:rPr>
          <w:rFonts w:ascii="Times New Roman" w:eastAsia="Times New Roman" w:hAnsi="Times New Roman" w:cs="Times New Roman"/>
          <w:b/>
          <w:sz w:val="24"/>
          <w:szCs w:val="24"/>
          <w:lang w:eastAsia="hr-HR"/>
        </w:rPr>
      </w:pPr>
    </w:p>
    <w:p w14:paraId="5557004A" w14:textId="1D40E4B5" w:rsidR="00DF1F68" w:rsidRDefault="00DF1F68" w:rsidP="00D476A0">
      <w:pPr>
        <w:pStyle w:val="Normal1"/>
        <w:spacing w:after="100"/>
        <w:jc w:val="both"/>
        <w:rPr>
          <w:rStyle w:val="normalchar1"/>
          <w:bCs/>
          <w:sz w:val="24"/>
          <w:szCs w:val="24"/>
        </w:rPr>
      </w:pPr>
    </w:p>
    <w:p w14:paraId="662BAFEC"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3508D79D"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prometne problematike</w:t>
      </w:r>
    </w:p>
    <w:p w14:paraId="2F446493"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6DD31A44"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56A38BC0" w14:textId="77777777" w:rsidR="00DF1F68" w:rsidRPr="00DF1F68" w:rsidRDefault="00DF1F68" w:rsidP="00DF1F68">
      <w:pPr>
        <w:numPr>
          <w:ilvl w:val="0"/>
          <w:numId w:val="23"/>
        </w:numPr>
        <w:spacing w:after="12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Vijeće Gradske četvrti Peščenica-Žitnjak podržava Zaključak Vijeća Mjesnog odbora Volovčica, KLASA:024-08/22-003/1156; URBR:251-13-11-11-22-15, donesen  na 14. sjednici Vijeća te od nadležnog gradskog tijela traži</w:t>
      </w:r>
    </w:p>
    <w:p w14:paraId="5B353810" w14:textId="77777777" w:rsidR="00DF1F68" w:rsidRPr="00DF1F68" w:rsidRDefault="00DF1F68" w:rsidP="00DF1F68">
      <w:pPr>
        <w:numPr>
          <w:ilvl w:val="0"/>
          <w:numId w:val="7"/>
        </w:numPr>
        <w:spacing w:after="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dostavu „Projektne dokumentacije poboljšanja funkcioniranja prometa na područu Mjesnog odbora Volovčica“  na koju se poziva Gradski ured za obnovu, izgradnju, prostorno uređenje, graditeljstvo, komunalne poslove i promet u svom dopisu KL.:340-08/22-002/775 od 18.5.2022.</w:t>
      </w:r>
    </w:p>
    <w:p w14:paraId="23B4AC8F"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654CAF42"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49EC517D" w14:textId="77777777" w:rsidR="00DF1F68" w:rsidRPr="00DF1F68" w:rsidRDefault="00DF1F68" w:rsidP="00DF1F68">
      <w:pPr>
        <w:numPr>
          <w:ilvl w:val="0"/>
          <w:numId w:val="23"/>
        </w:numPr>
        <w:spacing w:after="0" w:line="240" w:lineRule="auto"/>
        <w:ind w:left="567"/>
        <w:contextualSpacing/>
        <w:jc w:val="both"/>
        <w:rPr>
          <w:rFonts w:ascii="Times New Roman" w:eastAsia="Times New Roman" w:hAnsi="Times New Roman" w:cs="Times New Roman"/>
          <w:sz w:val="24"/>
          <w:szCs w:val="24"/>
          <w:lang w:eastAsia="hr-HR"/>
        </w:rPr>
      </w:pPr>
      <w:r w:rsidRPr="00DF1F68">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p>
    <w:p w14:paraId="5D92BB75" w14:textId="77777777" w:rsidR="00DF1F68" w:rsidRDefault="00DF1F68" w:rsidP="00D476A0">
      <w:pPr>
        <w:pStyle w:val="Normal1"/>
        <w:spacing w:after="100"/>
        <w:jc w:val="both"/>
        <w:rPr>
          <w:rStyle w:val="normalchar1"/>
          <w:bCs/>
          <w:sz w:val="24"/>
          <w:szCs w:val="24"/>
        </w:rPr>
      </w:pPr>
    </w:p>
    <w:p w14:paraId="3C8A7DB9" w14:textId="6CDFE981" w:rsidR="00DF1F68" w:rsidRDefault="00DF1F68" w:rsidP="00D476A0">
      <w:pPr>
        <w:pStyle w:val="Normal1"/>
        <w:spacing w:after="100"/>
        <w:jc w:val="both"/>
        <w:rPr>
          <w:rStyle w:val="normalchar1"/>
          <w:bCs/>
          <w:sz w:val="24"/>
          <w:szCs w:val="24"/>
        </w:rPr>
      </w:pPr>
    </w:p>
    <w:p w14:paraId="2939E57E"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2D25E2F3"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 xml:space="preserve">o uklanjanju autobusnog stajališta </w:t>
      </w:r>
    </w:p>
    <w:p w14:paraId="21804564"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50F2E13F"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10B81883" w14:textId="0DC98475" w:rsidR="00DF1F68" w:rsidRPr="00DF1F68" w:rsidRDefault="00DF1F68" w:rsidP="00DF1F68">
      <w:pPr>
        <w:spacing w:before="60" w:after="0" w:line="240" w:lineRule="auto"/>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1. </w:t>
      </w:r>
      <w:r w:rsidRPr="00DF1F68">
        <w:rPr>
          <w:rFonts w:ascii="Times New Roman" w:eastAsia="Times New Roman" w:hAnsi="Times New Roman" w:cs="Times New Roman"/>
          <w:sz w:val="24"/>
          <w:szCs w:val="24"/>
          <w:lang w:eastAsia="hr-HR"/>
        </w:rPr>
        <w:t xml:space="preserve">Vijeće Gradske četvrti Peščenica-Žitnjak razmotrilo je  i podržava Zaključak Vijeća Mjesnog odbora Žitnjak KLASA:024-08/22-003/1489; URBR:251-13-11-11-22-6, donesen na 14. sjednici Vijeća te predlaže nadležnom gradskom tijelu da </w:t>
      </w:r>
    </w:p>
    <w:p w14:paraId="01911F47" w14:textId="77777777" w:rsidR="00DF1F68" w:rsidRPr="00DF1F68" w:rsidRDefault="00DF1F68" w:rsidP="00DF1F68">
      <w:pPr>
        <w:spacing w:before="60" w:after="0" w:line="240" w:lineRule="auto"/>
        <w:ind w:left="709"/>
        <w:contextualSpacing/>
        <w:jc w:val="both"/>
        <w:rPr>
          <w:rFonts w:ascii="Times New Roman" w:eastAsia="Times New Roman" w:hAnsi="Times New Roman" w:cs="Times New Roman"/>
          <w:b/>
          <w:i/>
          <w:sz w:val="24"/>
          <w:szCs w:val="24"/>
          <w:lang w:eastAsia="hr-HR"/>
        </w:rPr>
      </w:pPr>
    </w:p>
    <w:p w14:paraId="3769976C" w14:textId="77777777" w:rsidR="00DF1F68" w:rsidRPr="00DF1F68" w:rsidRDefault="00DF1F68" w:rsidP="00DF1F68">
      <w:pPr>
        <w:numPr>
          <w:ilvl w:val="0"/>
          <w:numId w:val="7"/>
        </w:numPr>
        <w:spacing w:after="120" w:line="240" w:lineRule="auto"/>
        <w:ind w:left="1559" w:hanging="357"/>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izvrši očevid radi utvrđivanja opravdanosti zahtjeva i pokrene postupak za donošenje rješenja o uklanjanju autobusnog stajališta na kolniku u ulici III. Struge kod kbr. 65 iz razloga što je na okretištu autobusa, na udaljenosti od svega 50 metara, također uspostavljeno autobusno stajalište</w:t>
      </w:r>
    </w:p>
    <w:p w14:paraId="68E2DFA7" w14:textId="77777777" w:rsidR="00DF1F68" w:rsidRPr="00DF1F68" w:rsidRDefault="00DF1F68" w:rsidP="00DF1F68">
      <w:pPr>
        <w:numPr>
          <w:ilvl w:val="0"/>
          <w:numId w:val="7"/>
        </w:numPr>
        <w:spacing w:before="60" w:after="0" w:line="240" w:lineRule="auto"/>
        <w:ind w:left="1560"/>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b/>
          <w:i/>
          <w:sz w:val="24"/>
          <w:szCs w:val="24"/>
          <w:lang w:eastAsia="hr-HR"/>
        </w:rPr>
        <w:t xml:space="preserve"> izvijesti Vijeće o učinjenom.</w:t>
      </w:r>
    </w:p>
    <w:p w14:paraId="62AAF1AB" w14:textId="77777777" w:rsidR="00DF1F68" w:rsidRPr="00DF1F68" w:rsidRDefault="00DF1F68" w:rsidP="00DF1F68">
      <w:pPr>
        <w:spacing w:before="60" w:after="0" w:line="240" w:lineRule="auto"/>
        <w:ind w:left="1494"/>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 </w:t>
      </w:r>
    </w:p>
    <w:p w14:paraId="53060B74" w14:textId="77777777" w:rsidR="00DF1F68" w:rsidRPr="00DF1F68" w:rsidRDefault="00DF1F68" w:rsidP="00DF1F68">
      <w:pPr>
        <w:spacing w:after="0" w:line="240" w:lineRule="auto"/>
        <w:ind w:left="1494"/>
        <w:contextualSpacing/>
        <w:jc w:val="both"/>
        <w:rPr>
          <w:rFonts w:ascii="Times New Roman" w:eastAsia="Times New Roman" w:hAnsi="Times New Roman" w:cs="Times New Roman"/>
          <w:b/>
          <w:i/>
          <w:sz w:val="24"/>
          <w:szCs w:val="24"/>
          <w:lang w:eastAsia="hr-HR"/>
        </w:rPr>
      </w:pPr>
    </w:p>
    <w:p w14:paraId="29F25548" w14:textId="0243D139" w:rsidR="00DF1F68" w:rsidRPr="00DF1F68" w:rsidRDefault="00DF1F68" w:rsidP="00DF1F68">
      <w:p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2. </w:t>
      </w:r>
      <w:r w:rsidRPr="00DF1F68">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 i Zagrebačkom holdingu d.o.o. – Podružnici ZET.</w:t>
      </w:r>
    </w:p>
    <w:p w14:paraId="50BE7376" w14:textId="77777777" w:rsidR="00DF1F68" w:rsidRPr="00DF1F68" w:rsidRDefault="00DF1F68" w:rsidP="00DF1F68">
      <w:pPr>
        <w:spacing w:after="0" w:line="240" w:lineRule="auto"/>
        <w:ind w:left="567"/>
        <w:contextualSpacing/>
        <w:jc w:val="both"/>
        <w:rPr>
          <w:rFonts w:ascii="Times New Roman" w:eastAsia="Times New Roman" w:hAnsi="Times New Roman" w:cs="Times New Roman"/>
          <w:sz w:val="24"/>
          <w:szCs w:val="24"/>
          <w:lang w:eastAsia="hr-HR"/>
        </w:rPr>
      </w:pPr>
    </w:p>
    <w:p w14:paraId="650DF2A5" w14:textId="35605A92" w:rsidR="00DF1F68" w:rsidRDefault="00DF1F68" w:rsidP="00D476A0">
      <w:pPr>
        <w:pStyle w:val="Normal1"/>
        <w:spacing w:after="100"/>
        <w:jc w:val="both"/>
        <w:rPr>
          <w:rStyle w:val="normalchar1"/>
          <w:bCs/>
          <w:sz w:val="24"/>
          <w:szCs w:val="24"/>
        </w:rPr>
      </w:pPr>
    </w:p>
    <w:p w14:paraId="52EDF2F5" w14:textId="77777777" w:rsidR="00DF1F68" w:rsidRPr="00DF1F68" w:rsidRDefault="00DF1F68" w:rsidP="00DF1F68">
      <w:pPr>
        <w:spacing w:after="120" w:line="240" w:lineRule="auto"/>
        <w:ind w:right="-57"/>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Z a k l j u č a k</w:t>
      </w:r>
    </w:p>
    <w:p w14:paraId="0D8E724E" w14:textId="77777777" w:rsidR="00DF1F68" w:rsidRPr="00DF1F68" w:rsidRDefault="00DF1F68" w:rsidP="00DF1F68">
      <w:pPr>
        <w:spacing w:after="0" w:line="240" w:lineRule="auto"/>
        <w:jc w:val="center"/>
        <w:rPr>
          <w:rFonts w:ascii="Times New Roman" w:eastAsia="Times New Roman" w:hAnsi="Times New Roman" w:cs="Times New Roman"/>
          <w:b/>
          <w:sz w:val="24"/>
          <w:szCs w:val="24"/>
          <w:lang w:eastAsia="hr-HR"/>
        </w:rPr>
      </w:pPr>
      <w:r w:rsidRPr="00DF1F68">
        <w:rPr>
          <w:rFonts w:ascii="Times New Roman" w:eastAsia="Times New Roman" w:hAnsi="Times New Roman" w:cs="Times New Roman"/>
          <w:b/>
          <w:sz w:val="24"/>
          <w:szCs w:val="24"/>
          <w:lang w:eastAsia="hr-HR"/>
        </w:rPr>
        <w:t>o rješavanju prometne problematike</w:t>
      </w:r>
    </w:p>
    <w:p w14:paraId="2CC3D0E3"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6F3150EE" w14:textId="77777777" w:rsidR="00DF1F68" w:rsidRPr="00DF1F68" w:rsidRDefault="00DF1F68" w:rsidP="00DF1F68">
      <w:pPr>
        <w:spacing w:after="0" w:line="240" w:lineRule="auto"/>
        <w:rPr>
          <w:rFonts w:ascii="Times New Roman" w:eastAsia="Times New Roman" w:hAnsi="Times New Roman" w:cs="Times New Roman"/>
          <w:b/>
          <w:sz w:val="24"/>
          <w:szCs w:val="24"/>
          <w:lang w:eastAsia="hr-HR"/>
        </w:rPr>
      </w:pPr>
    </w:p>
    <w:p w14:paraId="51FAAAB4" w14:textId="77777777" w:rsidR="00DF1F68" w:rsidRPr="00DF1F68" w:rsidRDefault="00DF1F68" w:rsidP="00D65D3E">
      <w:pPr>
        <w:numPr>
          <w:ilvl w:val="0"/>
          <w:numId w:val="25"/>
        </w:numPr>
        <w:spacing w:after="8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Vijeće Gradske četvrti Peščenica-Žitnjak podržava Zaključak Vijeća Mjesnog odbora „Janko Matko“  KLASA:024-08/22-003/1209; URBR:251-13-11-11-22-3, donesen na 14. sjednici Vijeća kojim je Vijeće izrazilo </w:t>
      </w:r>
      <w:r w:rsidRPr="00DF1F68">
        <w:rPr>
          <w:rFonts w:ascii="Times New Roman" w:eastAsia="Times New Roman" w:hAnsi="Times New Roman" w:cs="Times New Roman"/>
          <w:b/>
          <w:i/>
          <w:sz w:val="24"/>
          <w:szCs w:val="24"/>
          <w:lang w:eastAsia="hr-HR"/>
        </w:rPr>
        <w:t>neslaganje s analizom Sektora za promet vezano za postavu opreme za smirivanje prometa (K36) s pješačkim prijelazom u ulici Janka Polić Kamova.</w:t>
      </w:r>
    </w:p>
    <w:p w14:paraId="18739921" w14:textId="77777777" w:rsidR="00DF1F68" w:rsidRPr="00DF1F68" w:rsidRDefault="00DF1F68" w:rsidP="00D65D3E">
      <w:pPr>
        <w:numPr>
          <w:ilvl w:val="0"/>
          <w:numId w:val="25"/>
        </w:numPr>
        <w:spacing w:after="8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Sukladno prijedlogu Vijeća MO, predlaže se nadležnom tijelu da dostavi prometno-sigurnosnu analizu ove lokacije koja uključuje sve objektivne parametre (gustoća prometa, prosječnu brzinu prolaska, maksimalnu brzinu i dr.)</w:t>
      </w:r>
    </w:p>
    <w:p w14:paraId="25C64362" w14:textId="77777777" w:rsidR="00DF1F68" w:rsidRPr="00DF1F68" w:rsidRDefault="00DF1F68" w:rsidP="00D65D3E">
      <w:pPr>
        <w:numPr>
          <w:ilvl w:val="0"/>
          <w:numId w:val="25"/>
        </w:numPr>
        <w:spacing w:after="80" w:line="240" w:lineRule="auto"/>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 xml:space="preserve">Vijeće predlaže da se prilikom budućih prometno-sigurnosnih procjena na terenu o istome obavijesti Vijeće Mjesnog odbora. </w:t>
      </w:r>
    </w:p>
    <w:p w14:paraId="4213C983" w14:textId="77777777" w:rsidR="00DF1F68" w:rsidRPr="00DF1F68" w:rsidRDefault="00DF1F68" w:rsidP="00D65D3E">
      <w:pPr>
        <w:numPr>
          <w:ilvl w:val="0"/>
          <w:numId w:val="25"/>
        </w:numPr>
        <w:spacing w:before="60" w:after="0" w:line="240" w:lineRule="auto"/>
        <w:contextualSpacing/>
        <w:jc w:val="both"/>
        <w:rPr>
          <w:rFonts w:ascii="Times New Roman" w:eastAsia="Times New Roman" w:hAnsi="Times New Roman" w:cs="Times New Roman"/>
          <w:b/>
          <w:i/>
          <w:sz w:val="24"/>
          <w:szCs w:val="24"/>
          <w:lang w:eastAsia="hr-HR"/>
        </w:rPr>
      </w:pPr>
      <w:r w:rsidRPr="00DF1F68">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4C7F71AC" w14:textId="0FFBCB31" w:rsidR="00DF1F68" w:rsidRDefault="00DF1F68" w:rsidP="00D476A0">
      <w:pPr>
        <w:pStyle w:val="Normal1"/>
        <w:spacing w:after="100"/>
        <w:jc w:val="both"/>
        <w:rPr>
          <w:rStyle w:val="normalchar1"/>
          <w:bCs/>
          <w:sz w:val="24"/>
          <w:szCs w:val="24"/>
        </w:rPr>
      </w:pPr>
    </w:p>
    <w:p w14:paraId="49AED238" w14:textId="52C389C1" w:rsidR="00D65D3E" w:rsidRDefault="00D65D3E" w:rsidP="00D476A0">
      <w:pPr>
        <w:pStyle w:val="Normal1"/>
        <w:spacing w:after="100"/>
        <w:jc w:val="both"/>
        <w:rPr>
          <w:rStyle w:val="normalchar1"/>
          <w:bCs/>
          <w:sz w:val="24"/>
          <w:szCs w:val="24"/>
        </w:rPr>
      </w:pPr>
    </w:p>
    <w:p w14:paraId="40B434F9" w14:textId="77777777" w:rsidR="00D65D3E" w:rsidRPr="00D65D3E" w:rsidRDefault="00D65D3E" w:rsidP="00D65D3E">
      <w:pPr>
        <w:spacing w:after="120" w:line="240" w:lineRule="auto"/>
        <w:ind w:right="-57"/>
        <w:jc w:val="center"/>
        <w:rPr>
          <w:rFonts w:ascii="Times New Roman" w:eastAsia="Times New Roman" w:hAnsi="Times New Roman" w:cs="Times New Roman"/>
          <w:b/>
          <w:sz w:val="24"/>
          <w:szCs w:val="24"/>
          <w:lang w:eastAsia="hr-HR"/>
        </w:rPr>
      </w:pPr>
      <w:r w:rsidRPr="00D65D3E">
        <w:rPr>
          <w:rFonts w:ascii="Times New Roman" w:eastAsia="Times New Roman" w:hAnsi="Times New Roman" w:cs="Times New Roman"/>
          <w:b/>
          <w:sz w:val="24"/>
          <w:szCs w:val="24"/>
          <w:lang w:eastAsia="hr-HR"/>
        </w:rPr>
        <w:t>Z a k l j u č a k</w:t>
      </w:r>
    </w:p>
    <w:p w14:paraId="5C611E1B" w14:textId="77777777" w:rsidR="00D65D3E" w:rsidRPr="00D65D3E" w:rsidRDefault="00D65D3E" w:rsidP="00D65D3E">
      <w:pPr>
        <w:spacing w:after="0" w:line="240" w:lineRule="auto"/>
        <w:jc w:val="center"/>
        <w:rPr>
          <w:rFonts w:ascii="Times New Roman" w:eastAsia="Times New Roman" w:hAnsi="Times New Roman" w:cs="Times New Roman"/>
          <w:b/>
          <w:sz w:val="24"/>
          <w:szCs w:val="24"/>
          <w:lang w:eastAsia="hr-HR"/>
        </w:rPr>
      </w:pPr>
      <w:r w:rsidRPr="00D65D3E">
        <w:rPr>
          <w:rFonts w:ascii="Times New Roman" w:eastAsia="Times New Roman" w:hAnsi="Times New Roman" w:cs="Times New Roman"/>
          <w:b/>
          <w:sz w:val="24"/>
          <w:szCs w:val="24"/>
          <w:lang w:eastAsia="hr-HR"/>
        </w:rPr>
        <w:t>o rješavanju prometne problematike</w:t>
      </w:r>
    </w:p>
    <w:p w14:paraId="14CCCFFF" w14:textId="77777777" w:rsidR="00D65D3E" w:rsidRPr="00D65D3E" w:rsidRDefault="00D65D3E" w:rsidP="00D65D3E">
      <w:pPr>
        <w:spacing w:after="0" w:line="240" w:lineRule="auto"/>
        <w:rPr>
          <w:rFonts w:ascii="Times New Roman" w:eastAsia="Times New Roman" w:hAnsi="Times New Roman" w:cs="Times New Roman"/>
          <w:b/>
          <w:sz w:val="24"/>
          <w:szCs w:val="24"/>
          <w:lang w:eastAsia="hr-HR"/>
        </w:rPr>
      </w:pPr>
    </w:p>
    <w:p w14:paraId="1054297B" w14:textId="77777777" w:rsidR="00D65D3E" w:rsidRPr="00D65D3E" w:rsidRDefault="00D65D3E" w:rsidP="00D65D3E">
      <w:pPr>
        <w:spacing w:after="0" w:line="240" w:lineRule="auto"/>
        <w:rPr>
          <w:rFonts w:ascii="Times New Roman" w:eastAsia="Times New Roman" w:hAnsi="Times New Roman" w:cs="Times New Roman"/>
          <w:b/>
          <w:sz w:val="24"/>
          <w:szCs w:val="24"/>
          <w:lang w:eastAsia="hr-HR"/>
        </w:rPr>
      </w:pPr>
    </w:p>
    <w:p w14:paraId="07C7FDDF" w14:textId="77777777" w:rsidR="00D65D3E" w:rsidRPr="00D65D3E" w:rsidRDefault="00D65D3E" w:rsidP="00D65D3E">
      <w:pPr>
        <w:numPr>
          <w:ilvl w:val="0"/>
          <w:numId w:val="26"/>
        </w:numPr>
        <w:spacing w:after="80" w:line="240" w:lineRule="auto"/>
        <w:jc w:val="both"/>
        <w:rPr>
          <w:rFonts w:ascii="Times New Roman" w:eastAsia="Times New Roman" w:hAnsi="Times New Roman" w:cs="Times New Roman"/>
          <w:b/>
          <w:i/>
          <w:sz w:val="24"/>
          <w:szCs w:val="24"/>
          <w:lang w:eastAsia="hr-HR"/>
        </w:rPr>
      </w:pPr>
      <w:r w:rsidRPr="00D65D3E">
        <w:rPr>
          <w:rFonts w:ascii="Times New Roman" w:eastAsia="Times New Roman" w:hAnsi="Times New Roman" w:cs="Times New Roman"/>
          <w:sz w:val="24"/>
          <w:szCs w:val="24"/>
          <w:lang w:eastAsia="hr-HR"/>
        </w:rPr>
        <w:t xml:space="preserve">Vijeće Gradske četvrti Peščenica-Žitnjak podržava Zaključak Vijeća Mjesnog odbora „Janko Matko“  KLASA:024-08/22-003/1209; URBR:251-13-11-11-22-4, donesen na 14. sjednici Vijeća kojim je Vijeće dalo suglasnost na prijedlog nadležnog gradskog ureda o zabrani parkiranja na segmentu od Ulica Šime Starčevića kbr. 2 do Avenije Marina Držića kbr. 73B </w:t>
      </w:r>
      <w:r w:rsidRPr="00D65D3E">
        <w:rPr>
          <w:rFonts w:ascii="Times New Roman" w:eastAsia="Times New Roman" w:hAnsi="Times New Roman" w:cs="Times New Roman"/>
          <w:b/>
          <w:i/>
          <w:sz w:val="24"/>
          <w:szCs w:val="24"/>
          <w:lang w:eastAsia="hr-HR"/>
        </w:rPr>
        <w:t>uz uvjet da se jasnije odredi područje zabranjenog parkiranja/zaustavljanja</w:t>
      </w:r>
      <w:r w:rsidRPr="00D65D3E">
        <w:rPr>
          <w:rFonts w:ascii="Times New Roman" w:eastAsia="Times New Roman" w:hAnsi="Times New Roman" w:cs="Times New Roman"/>
          <w:sz w:val="24"/>
          <w:szCs w:val="24"/>
          <w:lang w:eastAsia="hr-HR"/>
        </w:rPr>
        <w:t xml:space="preserve"> jer smatra da nije potrebno zabraniti parkiranje u cijeloj dužini navedenog segmenta. </w:t>
      </w:r>
    </w:p>
    <w:p w14:paraId="1E63119B" w14:textId="77777777" w:rsidR="00D65D3E" w:rsidRPr="00D65D3E" w:rsidRDefault="00D65D3E" w:rsidP="00D65D3E">
      <w:pPr>
        <w:numPr>
          <w:ilvl w:val="0"/>
          <w:numId w:val="26"/>
        </w:numPr>
        <w:spacing w:after="80" w:line="240" w:lineRule="auto"/>
        <w:jc w:val="both"/>
        <w:rPr>
          <w:rFonts w:ascii="Times New Roman" w:eastAsia="Times New Roman" w:hAnsi="Times New Roman" w:cs="Times New Roman"/>
          <w:b/>
          <w:i/>
          <w:sz w:val="24"/>
          <w:szCs w:val="24"/>
          <w:lang w:eastAsia="hr-HR"/>
        </w:rPr>
      </w:pPr>
      <w:r w:rsidRPr="00D65D3E">
        <w:rPr>
          <w:rFonts w:ascii="Times New Roman" w:eastAsia="Times New Roman" w:hAnsi="Times New Roman" w:cs="Times New Roman"/>
          <w:sz w:val="24"/>
          <w:szCs w:val="24"/>
          <w:lang w:eastAsia="hr-HR"/>
        </w:rPr>
        <w:t xml:space="preserve">Vijeće predlaže postavu dopunske ploče i ostaje pri ranijem zahtjevu za iscrtavanje žutih linija u spomenutom segmentu. </w:t>
      </w:r>
    </w:p>
    <w:p w14:paraId="3288A208" w14:textId="0C53B275" w:rsidR="00D65D3E" w:rsidRPr="00D65D3E" w:rsidRDefault="00D65D3E" w:rsidP="00D65D3E">
      <w:pPr>
        <w:pStyle w:val="Normal1"/>
        <w:numPr>
          <w:ilvl w:val="0"/>
          <w:numId w:val="26"/>
        </w:numPr>
        <w:spacing w:after="100"/>
        <w:jc w:val="both"/>
        <w:rPr>
          <w:bCs/>
          <w:sz w:val="24"/>
          <w:szCs w:val="24"/>
        </w:rPr>
      </w:pPr>
      <w:r w:rsidRPr="00D65D3E">
        <w:rPr>
          <w:sz w:val="24"/>
          <w:szCs w:val="24"/>
        </w:rPr>
        <w:t>Ovaj Zaključak dostavit će se Gradskom uredu za obnovu, izgradnju, prostorno uređenje, graditeljstvo, komunalne poslove i promet</w:t>
      </w:r>
    </w:p>
    <w:p w14:paraId="01F1F15F" w14:textId="39C58C33" w:rsidR="00D65D3E" w:rsidRDefault="00D65D3E" w:rsidP="00D65D3E">
      <w:pPr>
        <w:pStyle w:val="Normal1"/>
        <w:spacing w:after="100"/>
        <w:jc w:val="both"/>
        <w:rPr>
          <w:sz w:val="24"/>
          <w:szCs w:val="24"/>
        </w:rPr>
      </w:pPr>
    </w:p>
    <w:p w14:paraId="4DD74F85" w14:textId="77777777" w:rsidR="00D65D3E" w:rsidRPr="00D65D3E" w:rsidRDefault="00D65D3E" w:rsidP="00D65D3E">
      <w:pPr>
        <w:spacing w:after="120" w:line="240" w:lineRule="auto"/>
        <w:ind w:right="-57"/>
        <w:jc w:val="center"/>
        <w:rPr>
          <w:rFonts w:ascii="Times New Roman" w:eastAsia="Times New Roman" w:hAnsi="Times New Roman" w:cs="Times New Roman"/>
          <w:b/>
          <w:sz w:val="24"/>
          <w:szCs w:val="24"/>
          <w:lang w:eastAsia="hr-HR"/>
        </w:rPr>
      </w:pPr>
      <w:r w:rsidRPr="00D65D3E">
        <w:rPr>
          <w:rFonts w:ascii="Times New Roman" w:eastAsia="Times New Roman" w:hAnsi="Times New Roman" w:cs="Times New Roman"/>
          <w:b/>
          <w:sz w:val="24"/>
          <w:szCs w:val="24"/>
          <w:lang w:eastAsia="hr-HR"/>
        </w:rPr>
        <w:t>Z a k l j u č a k</w:t>
      </w:r>
    </w:p>
    <w:p w14:paraId="58128725" w14:textId="77777777" w:rsidR="00D65D3E" w:rsidRPr="00D65D3E" w:rsidRDefault="00D65D3E" w:rsidP="00D65D3E">
      <w:pPr>
        <w:spacing w:after="0" w:line="240" w:lineRule="auto"/>
        <w:jc w:val="center"/>
        <w:rPr>
          <w:rFonts w:ascii="Times New Roman" w:eastAsia="Times New Roman" w:hAnsi="Times New Roman" w:cs="Times New Roman"/>
          <w:b/>
          <w:sz w:val="24"/>
          <w:szCs w:val="24"/>
          <w:lang w:eastAsia="hr-HR"/>
        </w:rPr>
      </w:pPr>
      <w:r w:rsidRPr="00D65D3E">
        <w:rPr>
          <w:rFonts w:ascii="Times New Roman" w:eastAsia="Times New Roman" w:hAnsi="Times New Roman" w:cs="Times New Roman"/>
          <w:b/>
          <w:sz w:val="24"/>
          <w:szCs w:val="24"/>
          <w:lang w:eastAsia="hr-HR"/>
        </w:rPr>
        <w:t>o rješavanju prometne problematike</w:t>
      </w:r>
    </w:p>
    <w:p w14:paraId="59D76A82" w14:textId="77777777" w:rsidR="00D65D3E" w:rsidRPr="00D65D3E" w:rsidRDefault="00D65D3E" w:rsidP="00D65D3E">
      <w:pPr>
        <w:spacing w:after="0" w:line="240" w:lineRule="auto"/>
        <w:rPr>
          <w:rFonts w:ascii="Times New Roman" w:eastAsia="Times New Roman" w:hAnsi="Times New Roman" w:cs="Times New Roman"/>
          <w:b/>
          <w:sz w:val="24"/>
          <w:szCs w:val="24"/>
          <w:lang w:eastAsia="hr-HR"/>
        </w:rPr>
      </w:pPr>
    </w:p>
    <w:p w14:paraId="381DF5C9" w14:textId="77777777" w:rsidR="00D65D3E" w:rsidRPr="00D65D3E" w:rsidRDefault="00D65D3E" w:rsidP="00D65D3E">
      <w:pPr>
        <w:spacing w:after="0" w:line="240" w:lineRule="auto"/>
        <w:rPr>
          <w:rFonts w:ascii="Times New Roman" w:eastAsia="Times New Roman" w:hAnsi="Times New Roman" w:cs="Times New Roman"/>
          <w:b/>
          <w:sz w:val="24"/>
          <w:szCs w:val="24"/>
          <w:lang w:eastAsia="hr-HR"/>
        </w:rPr>
      </w:pPr>
    </w:p>
    <w:p w14:paraId="706B03D2" w14:textId="120AB85E" w:rsidR="00D65D3E" w:rsidRPr="00D65D3E" w:rsidRDefault="00D65D3E" w:rsidP="00D65D3E">
      <w:pPr>
        <w:spacing w:before="60" w:after="0" w:line="240" w:lineRule="auto"/>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1.  </w:t>
      </w:r>
      <w:r w:rsidRPr="00D65D3E">
        <w:rPr>
          <w:rFonts w:ascii="Times New Roman" w:eastAsia="Times New Roman" w:hAnsi="Times New Roman" w:cs="Times New Roman"/>
          <w:sz w:val="24"/>
          <w:szCs w:val="24"/>
          <w:lang w:eastAsia="hr-HR"/>
        </w:rPr>
        <w:t xml:space="preserve">Vijeće Gradske četvrti Peščenica-Žitnjak razmotrilo je  i podržava Zaključak Vijeća Mjesnog odbora Petruševec KLASA:024-08/22-003/1268; URBR:251-13-11-11-22-6, donesen na 14. sjednici Vijeća  te se predlaže nadležnom gradskom tijelu da </w:t>
      </w:r>
    </w:p>
    <w:p w14:paraId="547E8D64" w14:textId="77777777" w:rsidR="00D65D3E" w:rsidRPr="00D65D3E" w:rsidRDefault="00D65D3E" w:rsidP="00D65D3E">
      <w:pPr>
        <w:spacing w:before="60" w:after="0" w:line="240" w:lineRule="auto"/>
        <w:ind w:left="426" w:hanging="426"/>
        <w:contextualSpacing/>
        <w:jc w:val="both"/>
        <w:rPr>
          <w:rFonts w:ascii="Times New Roman" w:eastAsia="Times New Roman" w:hAnsi="Times New Roman" w:cs="Times New Roman"/>
          <w:b/>
          <w:i/>
          <w:sz w:val="24"/>
          <w:szCs w:val="24"/>
          <w:lang w:eastAsia="hr-HR"/>
        </w:rPr>
      </w:pPr>
    </w:p>
    <w:p w14:paraId="16032A25" w14:textId="77777777" w:rsidR="00D65D3E" w:rsidRPr="00D65D3E" w:rsidRDefault="00D65D3E" w:rsidP="00D65D3E">
      <w:pPr>
        <w:numPr>
          <w:ilvl w:val="0"/>
          <w:numId w:val="13"/>
        </w:numPr>
        <w:spacing w:before="60" w:after="0" w:line="240" w:lineRule="auto"/>
        <w:ind w:left="1134" w:hanging="426"/>
        <w:contextualSpacing/>
        <w:jc w:val="both"/>
        <w:rPr>
          <w:rFonts w:ascii="Times New Roman" w:eastAsia="Times New Roman" w:hAnsi="Times New Roman" w:cs="Times New Roman"/>
          <w:b/>
          <w:i/>
          <w:sz w:val="24"/>
          <w:szCs w:val="24"/>
          <w:lang w:eastAsia="hr-HR"/>
        </w:rPr>
      </w:pPr>
      <w:r w:rsidRPr="00D65D3E">
        <w:rPr>
          <w:rFonts w:ascii="Times New Roman" w:eastAsia="Times New Roman" w:hAnsi="Times New Roman" w:cs="Times New Roman"/>
          <w:b/>
          <w:i/>
          <w:sz w:val="24"/>
          <w:szCs w:val="24"/>
          <w:lang w:eastAsia="hr-HR"/>
        </w:rPr>
        <w:lastRenderedPageBreak/>
        <w:t>izvrši stručni očevid i analizu prometne regulacije na raskrižju ulica I. Petruševec III. odvojak i I. Petruševec IV. odvojak te poduzme mjere za poboljšanje odvijanja prometa ovim raskrižjem dopunom prometne signalizacije ili na neki drugi način,</w:t>
      </w:r>
    </w:p>
    <w:p w14:paraId="127487BD" w14:textId="77777777" w:rsidR="00D65D3E" w:rsidRPr="00D65D3E" w:rsidRDefault="00D65D3E" w:rsidP="00D65D3E">
      <w:pPr>
        <w:spacing w:before="60" w:after="0" w:line="240" w:lineRule="auto"/>
        <w:ind w:left="1134" w:hanging="426"/>
        <w:contextualSpacing/>
        <w:jc w:val="both"/>
        <w:rPr>
          <w:rFonts w:ascii="Times New Roman" w:eastAsia="Times New Roman" w:hAnsi="Times New Roman" w:cs="Times New Roman"/>
          <w:b/>
          <w:i/>
          <w:sz w:val="24"/>
          <w:szCs w:val="24"/>
          <w:lang w:eastAsia="hr-HR"/>
        </w:rPr>
      </w:pPr>
    </w:p>
    <w:p w14:paraId="1B881D47" w14:textId="77777777" w:rsidR="00D65D3E" w:rsidRPr="00D65D3E" w:rsidRDefault="00D65D3E" w:rsidP="00D65D3E">
      <w:pPr>
        <w:numPr>
          <w:ilvl w:val="0"/>
          <w:numId w:val="13"/>
        </w:numPr>
        <w:spacing w:before="60" w:after="0" w:line="240" w:lineRule="auto"/>
        <w:ind w:left="1134" w:hanging="426"/>
        <w:contextualSpacing/>
        <w:jc w:val="both"/>
        <w:rPr>
          <w:rFonts w:ascii="Times New Roman" w:eastAsia="Times New Roman" w:hAnsi="Times New Roman" w:cs="Times New Roman"/>
          <w:b/>
          <w:i/>
          <w:sz w:val="24"/>
          <w:szCs w:val="24"/>
          <w:lang w:eastAsia="hr-HR"/>
        </w:rPr>
      </w:pPr>
      <w:r w:rsidRPr="00D65D3E">
        <w:rPr>
          <w:rFonts w:ascii="Times New Roman" w:eastAsia="Times New Roman" w:hAnsi="Times New Roman" w:cs="Times New Roman"/>
          <w:b/>
          <w:i/>
          <w:sz w:val="24"/>
          <w:szCs w:val="24"/>
          <w:lang w:eastAsia="hr-HR"/>
        </w:rPr>
        <w:t>izvijesti Vijeće o učinjenom.</w:t>
      </w:r>
    </w:p>
    <w:p w14:paraId="4FD7E86F" w14:textId="77777777" w:rsidR="00D65D3E" w:rsidRPr="00D65D3E" w:rsidRDefault="00D65D3E" w:rsidP="00D65D3E">
      <w:pPr>
        <w:spacing w:before="60" w:after="0" w:line="240" w:lineRule="auto"/>
        <w:ind w:left="426" w:hanging="426"/>
        <w:jc w:val="both"/>
        <w:rPr>
          <w:rFonts w:ascii="Times New Roman" w:eastAsia="Times New Roman" w:hAnsi="Times New Roman" w:cs="Times New Roman"/>
          <w:b/>
          <w:i/>
          <w:sz w:val="24"/>
          <w:szCs w:val="24"/>
          <w:lang w:eastAsia="hr-HR"/>
        </w:rPr>
      </w:pPr>
    </w:p>
    <w:p w14:paraId="28FCDAA5" w14:textId="77777777" w:rsidR="00D65D3E" w:rsidRPr="00D65D3E" w:rsidRDefault="00D65D3E" w:rsidP="00D65D3E">
      <w:pPr>
        <w:numPr>
          <w:ilvl w:val="0"/>
          <w:numId w:val="29"/>
        </w:numPr>
        <w:spacing w:after="0" w:line="240" w:lineRule="auto"/>
        <w:contextualSpacing/>
        <w:jc w:val="both"/>
        <w:rPr>
          <w:rFonts w:ascii="Times New Roman" w:eastAsia="Times New Roman" w:hAnsi="Times New Roman" w:cs="Times New Roman"/>
          <w:sz w:val="24"/>
          <w:szCs w:val="24"/>
          <w:lang w:eastAsia="hr-HR"/>
        </w:rPr>
      </w:pPr>
      <w:r w:rsidRPr="00D65D3E">
        <w:rPr>
          <w:rFonts w:ascii="Times New Roman" w:eastAsia="Times New Roman" w:hAnsi="Times New Roman" w:cs="Times New Roman"/>
          <w:sz w:val="24"/>
          <w:szCs w:val="24"/>
          <w:lang w:eastAsia="hr-HR"/>
        </w:rPr>
        <w:t>Vijeće predlaže da se prilikom izlaska na teren o istome obavijesti predsjednik Vijeća Mjesnog odbora Petruševec, Kristijan Rašić na tel. 099/803 70 32.</w:t>
      </w:r>
    </w:p>
    <w:p w14:paraId="075CAA23" w14:textId="77777777" w:rsidR="00D65D3E" w:rsidRPr="00D65D3E" w:rsidRDefault="00D65D3E" w:rsidP="00D65D3E">
      <w:pPr>
        <w:spacing w:after="0" w:line="240" w:lineRule="auto"/>
        <w:ind w:left="567"/>
        <w:contextualSpacing/>
        <w:jc w:val="both"/>
        <w:rPr>
          <w:rFonts w:ascii="Times New Roman" w:eastAsia="Times New Roman" w:hAnsi="Times New Roman" w:cs="Times New Roman"/>
          <w:sz w:val="24"/>
          <w:szCs w:val="24"/>
          <w:lang w:eastAsia="hr-HR"/>
        </w:rPr>
      </w:pPr>
    </w:p>
    <w:p w14:paraId="08F7AB0E" w14:textId="77777777" w:rsidR="00D65D3E" w:rsidRPr="00D65D3E" w:rsidRDefault="00D65D3E" w:rsidP="00D65D3E">
      <w:pPr>
        <w:numPr>
          <w:ilvl w:val="0"/>
          <w:numId w:val="29"/>
        </w:numPr>
        <w:spacing w:after="0" w:line="240" w:lineRule="auto"/>
        <w:contextualSpacing/>
        <w:jc w:val="both"/>
        <w:rPr>
          <w:rFonts w:ascii="Times New Roman" w:eastAsia="Times New Roman" w:hAnsi="Times New Roman" w:cs="Times New Roman"/>
          <w:sz w:val="24"/>
          <w:szCs w:val="24"/>
          <w:lang w:eastAsia="hr-HR"/>
        </w:rPr>
      </w:pPr>
      <w:r w:rsidRPr="00D65D3E">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6AA04D54" w14:textId="404FBACB" w:rsidR="00D65D3E" w:rsidRDefault="00D65D3E" w:rsidP="00D65D3E">
      <w:pPr>
        <w:pStyle w:val="Normal1"/>
        <w:spacing w:after="100"/>
        <w:jc w:val="both"/>
        <w:rPr>
          <w:rStyle w:val="normalchar1"/>
          <w:bCs/>
          <w:sz w:val="24"/>
          <w:szCs w:val="24"/>
        </w:rPr>
      </w:pPr>
    </w:p>
    <w:p w14:paraId="4B2BE4A2" w14:textId="77777777" w:rsidR="00D65D3E" w:rsidRPr="00D65D3E" w:rsidRDefault="00D65D3E" w:rsidP="00D65D3E">
      <w:pPr>
        <w:spacing w:after="120" w:line="240" w:lineRule="auto"/>
        <w:ind w:right="-57"/>
        <w:jc w:val="center"/>
        <w:rPr>
          <w:rFonts w:ascii="Times New Roman" w:eastAsia="Times New Roman" w:hAnsi="Times New Roman" w:cs="Times New Roman"/>
          <w:b/>
          <w:sz w:val="24"/>
          <w:szCs w:val="24"/>
          <w:lang w:eastAsia="hr-HR"/>
        </w:rPr>
      </w:pPr>
      <w:r w:rsidRPr="00D65D3E">
        <w:rPr>
          <w:rFonts w:ascii="Times New Roman" w:eastAsia="Times New Roman" w:hAnsi="Times New Roman" w:cs="Times New Roman"/>
          <w:b/>
          <w:sz w:val="24"/>
          <w:szCs w:val="24"/>
          <w:lang w:eastAsia="hr-HR"/>
        </w:rPr>
        <w:t>Z a k l j u č a k</w:t>
      </w:r>
    </w:p>
    <w:p w14:paraId="6DEF0A44" w14:textId="77777777" w:rsidR="00D65D3E" w:rsidRPr="00D65D3E" w:rsidRDefault="00D65D3E" w:rsidP="00D65D3E">
      <w:pPr>
        <w:spacing w:after="0" w:line="240" w:lineRule="auto"/>
        <w:jc w:val="center"/>
        <w:rPr>
          <w:rFonts w:ascii="Times New Roman" w:eastAsia="Times New Roman" w:hAnsi="Times New Roman" w:cs="Times New Roman"/>
          <w:b/>
          <w:sz w:val="24"/>
          <w:szCs w:val="24"/>
          <w:lang w:eastAsia="hr-HR"/>
        </w:rPr>
      </w:pPr>
      <w:r w:rsidRPr="00D65D3E">
        <w:rPr>
          <w:rFonts w:ascii="Times New Roman" w:eastAsia="Times New Roman" w:hAnsi="Times New Roman" w:cs="Times New Roman"/>
          <w:b/>
          <w:sz w:val="24"/>
          <w:szCs w:val="24"/>
          <w:lang w:eastAsia="hr-HR"/>
        </w:rPr>
        <w:t>o rješavanju komunalne problematike</w:t>
      </w:r>
    </w:p>
    <w:p w14:paraId="0669D6BB" w14:textId="77777777" w:rsidR="00D65D3E" w:rsidRPr="00D65D3E" w:rsidRDefault="00D65D3E" w:rsidP="00D65D3E">
      <w:pPr>
        <w:spacing w:after="0" w:line="240" w:lineRule="auto"/>
        <w:rPr>
          <w:rFonts w:ascii="Times New Roman" w:eastAsia="Times New Roman" w:hAnsi="Times New Roman" w:cs="Times New Roman"/>
          <w:b/>
          <w:sz w:val="24"/>
          <w:szCs w:val="24"/>
          <w:lang w:eastAsia="hr-HR"/>
        </w:rPr>
      </w:pPr>
    </w:p>
    <w:p w14:paraId="255F7982" w14:textId="77777777" w:rsidR="00D65D3E" w:rsidRPr="00D65D3E" w:rsidRDefault="00D65D3E" w:rsidP="00D65D3E">
      <w:pPr>
        <w:spacing w:after="0" w:line="240" w:lineRule="auto"/>
        <w:rPr>
          <w:rFonts w:ascii="Times New Roman" w:eastAsia="Times New Roman" w:hAnsi="Times New Roman" w:cs="Times New Roman"/>
          <w:b/>
          <w:sz w:val="24"/>
          <w:szCs w:val="24"/>
          <w:lang w:eastAsia="hr-HR"/>
        </w:rPr>
      </w:pPr>
    </w:p>
    <w:p w14:paraId="5AC54532" w14:textId="77777777" w:rsidR="00D65D3E" w:rsidRPr="00D65D3E" w:rsidRDefault="00D65D3E" w:rsidP="00D65D3E">
      <w:pPr>
        <w:numPr>
          <w:ilvl w:val="0"/>
          <w:numId w:val="24"/>
        </w:numPr>
        <w:spacing w:after="120" w:line="240" w:lineRule="auto"/>
        <w:ind w:left="714" w:hanging="357"/>
        <w:jc w:val="both"/>
        <w:rPr>
          <w:rFonts w:ascii="Times New Roman" w:eastAsia="Times New Roman" w:hAnsi="Times New Roman" w:cs="Times New Roman"/>
          <w:sz w:val="24"/>
          <w:szCs w:val="24"/>
          <w:lang w:eastAsia="hr-HR"/>
        </w:rPr>
      </w:pPr>
      <w:r w:rsidRPr="00D65D3E">
        <w:rPr>
          <w:rFonts w:ascii="Times New Roman" w:eastAsia="Times New Roman" w:hAnsi="Times New Roman" w:cs="Times New Roman"/>
          <w:sz w:val="24"/>
          <w:szCs w:val="24"/>
          <w:lang w:eastAsia="hr-HR"/>
        </w:rPr>
        <w:t xml:space="preserve">Vijeće Gradske četvrti Peščenica-Žitnjak podržava Zaključak Vijeća Mjesnog odbora Resnik, KLASA:024-08/22-003/1287; URBR:251-13-11-11-22-5, donesen na 15. sjednici Vijeća te predlaže nadležnom gradskom tijelu da  </w:t>
      </w:r>
    </w:p>
    <w:p w14:paraId="5CFC6841" w14:textId="77777777" w:rsidR="00D65D3E" w:rsidRPr="00D65D3E" w:rsidRDefault="00D65D3E" w:rsidP="00D65D3E">
      <w:pPr>
        <w:numPr>
          <w:ilvl w:val="0"/>
          <w:numId w:val="7"/>
        </w:numPr>
        <w:spacing w:after="160" w:line="256" w:lineRule="auto"/>
        <w:contextualSpacing/>
        <w:jc w:val="both"/>
        <w:rPr>
          <w:rFonts w:ascii="Times New Roman" w:eastAsia="Times New Roman" w:hAnsi="Times New Roman" w:cs="Times New Roman"/>
          <w:b/>
          <w:i/>
          <w:sz w:val="24"/>
          <w:szCs w:val="24"/>
          <w:lang w:eastAsia="hr-HR"/>
        </w:rPr>
      </w:pPr>
      <w:r w:rsidRPr="00D65D3E">
        <w:rPr>
          <w:rFonts w:ascii="Times New Roman" w:eastAsia="Times New Roman" w:hAnsi="Times New Roman" w:cs="Times New Roman"/>
          <w:b/>
          <w:i/>
          <w:sz w:val="24"/>
          <w:szCs w:val="24"/>
          <w:lang w:eastAsia="hr-HR"/>
        </w:rPr>
        <w:t xml:space="preserve">utvrdi mogućnost i izda odobrenje za postavu spremnika za prikupljanje tekstila na javnu površinu sa zapadne strane crkve u Resniku, uz postojeće spremnike, od strane Socijalne zadruge Humana Nova koja se bavi proizvodnjom i prodajom tekstilnih proizvoda od ekoloških i recikliranih materijala, </w:t>
      </w:r>
    </w:p>
    <w:p w14:paraId="5A385E54" w14:textId="77777777" w:rsidR="00D65D3E" w:rsidRPr="00D65D3E" w:rsidRDefault="00D65D3E" w:rsidP="00D65D3E">
      <w:pPr>
        <w:spacing w:after="160" w:line="256" w:lineRule="auto"/>
        <w:ind w:left="1494"/>
        <w:contextualSpacing/>
        <w:jc w:val="both"/>
        <w:rPr>
          <w:rFonts w:ascii="Times New Roman" w:eastAsia="Times New Roman" w:hAnsi="Times New Roman" w:cs="Times New Roman"/>
          <w:b/>
          <w:i/>
          <w:sz w:val="24"/>
          <w:szCs w:val="24"/>
          <w:lang w:eastAsia="hr-HR"/>
        </w:rPr>
      </w:pPr>
    </w:p>
    <w:p w14:paraId="3F8798C1" w14:textId="77777777" w:rsidR="00D65D3E" w:rsidRPr="00D65D3E" w:rsidRDefault="00D65D3E" w:rsidP="00D65D3E">
      <w:pPr>
        <w:numPr>
          <w:ilvl w:val="0"/>
          <w:numId w:val="7"/>
        </w:numPr>
        <w:spacing w:after="160" w:line="256" w:lineRule="auto"/>
        <w:contextualSpacing/>
        <w:jc w:val="both"/>
        <w:rPr>
          <w:rFonts w:ascii="Times New Roman" w:eastAsia="Times New Roman" w:hAnsi="Times New Roman" w:cs="Times New Roman"/>
          <w:b/>
          <w:i/>
          <w:sz w:val="24"/>
          <w:szCs w:val="24"/>
          <w:lang w:eastAsia="hr-HR"/>
        </w:rPr>
      </w:pPr>
      <w:r w:rsidRPr="00D65D3E">
        <w:rPr>
          <w:rFonts w:ascii="Times New Roman" w:eastAsia="Times New Roman" w:hAnsi="Times New Roman" w:cs="Times New Roman"/>
          <w:b/>
          <w:i/>
          <w:sz w:val="24"/>
          <w:szCs w:val="24"/>
          <w:lang w:eastAsia="hr-HR"/>
        </w:rPr>
        <w:t>izvijesti Vijeće o učinjenom.</w:t>
      </w:r>
    </w:p>
    <w:p w14:paraId="4FFBEE97" w14:textId="77777777" w:rsidR="00D65D3E" w:rsidRPr="00D65D3E" w:rsidRDefault="00D65D3E" w:rsidP="00D65D3E">
      <w:pPr>
        <w:spacing w:after="160" w:line="256" w:lineRule="auto"/>
        <w:ind w:left="1494"/>
        <w:contextualSpacing/>
        <w:jc w:val="both"/>
        <w:rPr>
          <w:rFonts w:ascii="Times New Roman" w:eastAsia="Times New Roman" w:hAnsi="Times New Roman" w:cs="Times New Roman"/>
          <w:b/>
          <w:i/>
          <w:sz w:val="24"/>
          <w:szCs w:val="24"/>
          <w:lang w:eastAsia="hr-HR"/>
        </w:rPr>
      </w:pPr>
    </w:p>
    <w:p w14:paraId="0EFD05D4" w14:textId="77777777" w:rsidR="00D65D3E" w:rsidRPr="00D65D3E" w:rsidRDefault="00D65D3E" w:rsidP="00D65D3E">
      <w:pPr>
        <w:spacing w:after="0" w:line="240" w:lineRule="auto"/>
        <w:ind w:left="1494"/>
        <w:contextualSpacing/>
        <w:jc w:val="both"/>
        <w:rPr>
          <w:rFonts w:ascii="Times New Roman" w:eastAsia="Times New Roman" w:hAnsi="Times New Roman" w:cs="Times New Roman"/>
          <w:b/>
          <w:i/>
          <w:sz w:val="24"/>
          <w:szCs w:val="24"/>
          <w:lang w:eastAsia="hr-HR"/>
        </w:rPr>
      </w:pPr>
    </w:p>
    <w:p w14:paraId="1BD549DE" w14:textId="77777777" w:rsidR="00D65D3E" w:rsidRPr="00D65D3E" w:rsidRDefault="00D65D3E" w:rsidP="00D65D3E">
      <w:pPr>
        <w:numPr>
          <w:ilvl w:val="0"/>
          <w:numId w:val="24"/>
        </w:numPr>
        <w:spacing w:after="0" w:line="240" w:lineRule="auto"/>
        <w:ind w:left="567"/>
        <w:contextualSpacing/>
        <w:jc w:val="both"/>
        <w:rPr>
          <w:rFonts w:ascii="Times New Roman" w:eastAsia="Times New Roman" w:hAnsi="Times New Roman" w:cs="Times New Roman"/>
          <w:sz w:val="24"/>
          <w:szCs w:val="24"/>
          <w:lang w:eastAsia="hr-HR"/>
        </w:rPr>
      </w:pPr>
      <w:r w:rsidRPr="00D65D3E">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4DBDC15E" w14:textId="607F97CC" w:rsidR="00D65D3E" w:rsidRDefault="00D65D3E" w:rsidP="00D65D3E">
      <w:pPr>
        <w:pStyle w:val="Normal1"/>
        <w:spacing w:after="100"/>
        <w:jc w:val="both"/>
        <w:rPr>
          <w:rStyle w:val="normalchar1"/>
          <w:bCs/>
          <w:sz w:val="24"/>
          <w:szCs w:val="24"/>
        </w:rPr>
      </w:pPr>
    </w:p>
    <w:p w14:paraId="790CDCF9" w14:textId="77777777" w:rsidR="00D65D3E" w:rsidRPr="00D65D3E" w:rsidRDefault="00D65D3E" w:rsidP="00D65D3E">
      <w:pPr>
        <w:spacing w:after="120"/>
        <w:ind w:right="-57" w:firstLine="708"/>
        <w:jc w:val="both"/>
        <w:rPr>
          <w:rFonts w:ascii="Times New Roman" w:eastAsia="Calibri" w:hAnsi="Times New Roman" w:cs="Times New Roman"/>
        </w:rPr>
      </w:pPr>
    </w:p>
    <w:p w14:paraId="7D862EA5" w14:textId="77777777" w:rsidR="00D65D3E" w:rsidRPr="00D65D3E" w:rsidRDefault="00D65D3E" w:rsidP="00D65D3E">
      <w:pPr>
        <w:spacing w:after="0" w:line="240" w:lineRule="auto"/>
        <w:ind w:right="-58"/>
        <w:jc w:val="center"/>
        <w:rPr>
          <w:rFonts w:ascii="Times New Roman" w:eastAsia="Times New Roman" w:hAnsi="Times New Roman" w:cs="Times New Roman"/>
          <w:b/>
          <w:lang w:eastAsia="hr-HR"/>
        </w:rPr>
      </w:pPr>
      <w:r w:rsidRPr="00D65D3E">
        <w:rPr>
          <w:rFonts w:ascii="Times New Roman" w:eastAsia="Times New Roman" w:hAnsi="Times New Roman" w:cs="Times New Roman"/>
          <w:b/>
          <w:lang w:eastAsia="hr-HR"/>
        </w:rPr>
        <w:t>Z a k l j u č a k</w:t>
      </w:r>
    </w:p>
    <w:p w14:paraId="1FB86941" w14:textId="77777777" w:rsidR="00D65D3E" w:rsidRPr="00D65D3E" w:rsidRDefault="00D65D3E" w:rsidP="00D65D3E">
      <w:pPr>
        <w:spacing w:after="0" w:line="240" w:lineRule="auto"/>
        <w:jc w:val="center"/>
        <w:rPr>
          <w:rFonts w:ascii="Times New Roman" w:eastAsia="Times New Roman" w:hAnsi="Times New Roman" w:cs="Times New Roman"/>
          <w:b/>
          <w:lang w:eastAsia="hr-HR"/>
        </w:rPr>
      </w:pPr>
      <w:r w:rsidRPr="00D65D3E">
        <w:rPr>
          <w:rFonts w:ascii="Times New Roman" w:eastAsia="Times New Roman" w:hAnsi="Times New Roman" w:cs="Times New Roman"/>
          <w:b/>
          <w:lang w:eastAsia="hr-HR"/>
        </w:rPr>
        <w:t>o uvrštavanju komunalne problematike u Plan komunalnih potreba</w:t>
      </w:r>
    </w:p>
    <w:p w14:paraId="00AA9917" w14:textId="77777777" w:rsidR="00D65D3E" w:rsidRPr="00D65D3E" w:rsidRDefault="00D65D3E" w:rsidP="00D65D3E">
      <w:pPr>
        <w:spacing w:after="0" w:line="240" w:lineRule="auto"/>
        <w:jc w:val="both"/>
        <w:rPr>
          <w:rFonts w:ascii="Times New Roman" w:eastAsia="Times New Roman" w:hAnsi="Times New Roman" w:cs="Times New Roman"/>
          <w:lang w:eastAsia="hr-HR"/>
        </w:rPr>
      </w:pPr>
    </w:p>
    <w:p w14:paraId="2BBFBCDB" w14:textId="77777777" w:rsidR="00D65D3E" w:rsidRPr="00D65D3E" w:rsidRDefault="00D65D3E" w:rsidP="00D65D3E">
      <w:pPr>
        <w:numPr>
          <w:ilvl w:val="0"/>
          <w:numId w:val="30"/>
        </w:numPr>
        <w:spacing w:after="0" w:line="240" w:lineRule="auto"/>
        <w:jc w:val="both"/>
        <w:rPr>
          <w:rFonts w:ascii="Times New Roman" w:eastAsia="Times New Roman" w:hAnsi="Times New Roman" w:cs="Times New Roman"/>
          <w:lang w:eastAsia="hr-HR"/>
        </w:rPr>
      </w:pPr>
      <w:r w:rsidRPr="00D65D3E">
        <w:rPr>
          <w:rFonts w:ascii="Times New Roman" w:eastAsia="Times New Roman" w:hAnsi="Times New Roman" w:cs="Times New Roman"/>
          <w:lang w:eastAsia="hr-HR"/>
        </w:rPr>
        <w:t>Vijeće Gradske četvrti Peščenica-Žitnjak, uvrštava u Plan komunalnih potreba sljedeće:</w:t>
      </w:r>
    </w:p>
    <w:p w14:paraId="75BCEB8F" w14:textId="77777777" w:rsidR="00D65D3E" w:rsidRPr="00D65D3E" w:rsidRDefault="00D65D3E" w:rsidP="00D65D3E">
      <w:pPr>
        <w:spacing w:after="0" w:line="240" w:lineRule="auto"/>
        <w:jc w:val="both"/>
        <w:rPr>
          <w:rFonts w:ascii="Times New Roman" w:eastAsia="Times New Roman" w:hAnsi="Times New Roman" w:cs="Times New Roman"/>
          <w:lang w:eastAsia="hr-HR"/>
        </w:rPr>
      </w:pPr>
    </w:p>
    <w:p w14:paraId="6BA5B5A9" w14:textId="77777777" w:rsidR="00D65D3E" w:rsidRPr="00D65D3E" w:rsidRDefault="00D65D3E" w:rsidP="00D65D3E">
      <w:pPr>
        <w:spacing w:after="0" w:line="240" w:lineRule="auto"/>
        <w:jc w:val="both"/>
        <w:rPr>
          <w:rFonts w:ascii="Times New Roman" w:eastAsia="Times New Roman" w:hAnsi="Times New Roman" w:cs="Times New Roman"/>
          <w:lang w:eastAsia="hr-HR"/>
        </w:rPr>
      </w:pPr>
    </w:p>
    <w:p w14:paraId="4F36FB6C" w14:textId="77777777" w:rsidR="00D65D3E" w:rsidRPr="00D65D3E" w:rsidRDefault="00D65D3E" w:rsidP="00D65D3E">
      <w:pPr>
        <w:numPr>
          <w:ilvl w:val="0"/>
          <w:numId w:val="31"/>
        </w:numPr>
        <w:spacing w:after="120" w:line="240" w:lineRule="auto"/>
        <w:ind w:left="1077" w:hanging="357"/>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b/>
          <w:color w:val="0000FF"/>
          <w:lang w:eastAsia="hr-HR"/>
        </w:rPr>
        <w:t>MO „BRUNO BUŠIĆ“</w:t>
      </w:r>
    </w:p>
    <w:p w14:paraId="0B582EC9" w14:textId="77777777" w:rsidR="00D65D3E" w:rsidRPr="00D65D3E" w:rsidRDefault="00D65D3E" w:rsidP="00D65D3E">
      <w:pPr>
        <w:numPr>
          <w:ilvl w:val="1"/>
          <w:numId w:val="31"/>
        </w:numPr>
        <w:spacing w:after="0" w:line="240" w:lineRule="auto"/>
        <w:ind w:left="1843"/>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Uređivanje i asfaltiranje makadamskog dijela na početku Šetališta Vesne Parun (za isto je prethodno ishođena suglasnost Hrvatskih voda).</w:t>
      </w:r>
    </w:p>
    <w:p w14:paraId="5107929C" w14:textId="77777777" w:rsidR="00D65D3E" w:rsidRPr="00D65D3E" w:rsidRDefault="00D65D3E" w:rsidP="00D65D3E">
      <w:pPr>
        <w:spacing w:after="0" w:line="240" w:lineRule="auto"/>
        <w:ind w:left="1843"/>
        <w:contextualSpacing/>
        <w:jc w:val="both"/>
        <w:rPr>
          <w:rFonts w:ascii="Times New Roman" w:eastAsia="Times New Roman" w:hAnsi="Times New Roman" w:cs="Times New Roman"/>
          <w:color w:val="0000FF"/>
          <w:lang w:eastAsia="hr-HR"/>
        </w:rPr>
      </w:pPr>
    </w:p>
    <w:p w14:paraId="2A90505A" w14:textId="77777777" w:rsidR="00D65D3E" w:rsidRPr="00D65D3E" w:rsidRDefault="00D65D3E" w:rsidP="00D65D3E">
      <w:pPr>
        <w:spacing w:after="0" w:line="240" w:lineRule="auto"/>
        <w:jc w:val="both"/>
        <w:rPr>
          <w:rFonts w:ascii="Times New Roman" w:eastAsia="Times New Roman" w:hAnsi="Times New Roman" w:cs="Times New Roman"/>
          <w:lang w:eastAsia="hr-HR"/>
        </w:rPr>
      </w:pPr>
    </w:p>
    <w:p w14:paraId="7D6752D3" w14:textId="77777777" w:rsidR="00D65D3E" w:rsidRPr="00D65D3E" w:rsidRDefault="00D65D3E" w:rsidP="00D65D3E">
      <w:pPr>
        <w:numPr>
          <w:ilvl w:val="0"/>
          <w:numId w:val="31"/>
        </w:numPr>
        <w:spacing w:after="120" w:line="240" w:lineRule="auto"/>
        <w:ind w:left="1077" w:hanging="357"/>
        <w:jc w:val="both"/>
        <w:rPr>
          <w:rFonts w:ascii="Times New Roman" w:eastAsia="Times New Roman" w:hAnsi="Times New Roman" w:cs="Times New Roman"/>
          <w:b/>
          <w:color w:val="0000FF"/>
          <w:lang w:eastAsia="hr-HR"/>
        </w:rPr>
      </w:pPr>
      <w:r w:rsidRPr="00D65D3E">
        <w:rPr>
          <w:rFonts w:ascii="Times New Roman" w:eastAsia="Times New Roman" w:hAnsi="Times New Roman" w:cs="Times New Roman"/>
          <w:b/>
          <w:color w:val="0000FF"/>
          <w:lang w:eastAsia="hr-HR"/>
        </w:rPr>
        <w:t>MO FERENŠČICA</w:t>
      </w:r>
    </w:p>
    <w:p w14:paraId="7FE16973" w14:textId="77777777" w:rsidR="00D65D3E" w:rsidRPr="00D65D3E" w:rsidRDefault="00D65D3E" w:rsidP="00D65D3E">
      <w:pPr>
        <w:numPr>
          <w:ilvl w:val="1"/>
          <w:numId w:val="31"/>
        </w:numPr>
        <w:spacing w:after="0" w:line="240" w:lineRule="auto"/>
        <w:ind w:left="1843"/>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 xml:space="preserve">Opremanje dodatnom parkovnom opremom i spravama za igru djece dječjeg igrališta između Leprovičke i Ivekovićeve ulice o to: </w:t>
      </w:r>
    </w:p>
    <w:p w14:paraId="05976A46" w14:textId="77777777" w:rsidR="00D65D3E" w:rsidRPr="00D65D3E" w:rsidRDefault="00D65D3E" w:rsidP="00D65D3E">
      <w:pPr>
        <w:numPr>
          <w:ilvl w:val="0"/>
          <w:numId w:val="32"/>
        </w:numPr>
        <w:spacing w:after="0" w:line="240" w:lineRule="auto"/>
        <w:ind w:left="2127"/>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lastRenderedPageBreak/>
        <w:t>postavljanje ljuljačke za djecu do 3 godine starosti (sa zaštitnom ogradom koja sprječava dijete da ispadne iz sjedalice).</w:t>
      </w:r>
    </w:p>
    <w:p w14:paraId="1CD4BEE5" w14:textId="77777777" w:rsidR="00D65D3E" w:rsidRPr="00D65D3E" w:rsidRDefault="00D65D3E" w:rsidP="00D65D3E">
      <w:pPr>
        <w:numPr>
          <w:ilvl w:val="0"/>
          <w:numId w:val="32"/>
        </w:numPr>
        <w:spacing w:after="0" w:line="240" w:lineRule="auto"/>
        <w:ind w:left="2127"/>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 xml:space="preserve">postavljanje garniture: stola i dvije klupe u nastavku postojećih te košarice za otpatke s napomenom da podloga ispod stola i klupa treba ostati travnata kako se ne bi dodatno betonizirala zelena površina. </w:t>
      </w:r>
    </w:p>
    <w:p w14:paraId="28AC2B43" w14:textId="77777777" w:rsidR="00D65D3E" w:rsidRPr="00D65D3E" w:rsidRDefault="00D65D3E" w:rsidP="00D65D3E">
      <w:pPr>
        <w:spacing w:after="0" w:line="240" w:lineRule="auto"/>
        <w:ind w:left="1843"/>
        <w:contextualSpacing/>
        <w:jc w:val="both"/>
        <w:rPr>
          <w:rFonts w:ascii="Times New Roman" w:eastAsia="Times New Roman" w:hAnsi="Times New Roman" w:cs="Times New Roman"/>
          <w:color w:val="0000FF"/>
          <w:lang w:eastAsia="hr-HR"/>
        </w:rPr>
      </w:pPr>
    </w:p>
    <w:p w14:paraId="70047B89" w14:textId="77777777" w:rsidR="00D65D3E" w:rsidRPr="00D65D3E" w:rsidRDefault="00D65D3E" w:rsidP="00D65D3E">
      <w:pPr>
        <w:numPr>
          <w:ilvl w:val="0"/>
          <w:numId w:val="31"/>
        </w:numPr>
        <w:spacing w:after="120" w:line="240" w:lineRule="auto"/>
        <w:ind w:left="1077" w:hanging="357"/>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b/>
          <w:color w:val="0000FF"/>
          <w:lang w:eastAsia="hr-HR"/>
        </w:rPr>
        <w:t>MO IVANJA REKA</w:t>
      </w:r>
    </w:p>
    <w:p w14:paraId="77041A92" w14:textId="77777777" w:rsidR="00D65D3E" w:rsidRPr="00D65D3E" w:rsidRDefault="00D65D3E" w:rsidP="00D65D3E">
      <w:pPr>
        <w:numPr>
          <w:ilvl w:val="1"/>
          <w:numId w:val="31"/>
        </w:numPr>
        <w:spacing w:after="0" w:line="240" w:lineRule="auto"/>
        <w:ind w:left="1843"/>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Ugradnja i postavljanje zaštitne ograde na mostu preko GOK-a na području MO Ivanja Reka (prema grafičkom prilogu gdje je označena mikrolokacija).</w:t>
      </w:r>
    </w:p>
    <w:p w14:paraId="737C5124" w14:textId="77777777" w:rsidR="00D65D3E" w:rsidRPr="00D65D3E" w:rsidRDefault="00D65D3E" w:rsidP="00D65D3E">
      <w:pPr>
        <w:spacing w:after="0" w:line="240" w:lineRule="auto"/>
        <w:ind w:left="1843"/>
        <w:contextualSpacing/>
        <w:jc w:val="both"/>
        <w:rPr>
          <w:rFonts w:ascii="Times New Roman" w:eastAsia="Times New Roman" w:hAnsi="Times New Roman" w:cs="Times New Roman"/>
          <w:lang w:eastAsia="hr-HR"/>
        </w:rPr>
      </w:pPr>
    </w:p>
    <w:p w14:paraId="0341C6E5" w14:textId="77777777" w:rsidR="00D65D3E" w:rsidRPr="00D65D3E" w:rsidRDefault="00D65D3E" w:rsidP="00D65D3E">
      <w:pPr>
        <w:numPr>
          <w:ilvl w:val="0"/>
          <w:numId w:val="31"/>
        </w:numPr>
        <w:spacing w:after="120" w:line="240" w:lineRule="auto"/>
        <w:ind w:left="1077" w:hanging="357"/>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b/>
          <w:color w:val="0000FF"/>
          <w:lang w:eastAsia="hr-HR"/>
        </w:rPr>
        <w:t>MO SAVICA ŠANCI</w:t>
      </w:r>
    </w:p>
    <w:p w14:paraId="0D77F990" w14:textId="77777777" w:rsidR="00D65D3E" w:rsidRPr="00D65D3E" w:rsidRDefault="00D65D3E" w:rsidP="00D65D3E">
      <w:pPr>
        <w:numPr>
          <w:ilvl w:val="1"/>
          <w:numId w:val="31"/>
        </w:numPr>
        <w:spacing w:after="0" w:line="240" w:lineRule="auto"/>
        <w:ind w:left="1843"/>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 xml:space="preserve">Dogradnja javne rasvjete u Bukevjanskoj ulici. </w:t>
      </w:r>
    </w:p>
    <w:p w14:paraId="4EADCFE6" w14:textId="77777777" w:rsidR="00D65D3E" w:rsidRPr="00D65D3E" w:rsidRDefault="00D65D3E" w:rsidP="00D65D3E">
      <w:pPr>
        <w:numPr>
          <w:ilvl w:val="1"/>
          <w:numId w:val="31"/>
        </w:numPr>
        <w:spacing w:after="0" w:line="240" w:lineRule="auto"/>
        <w:ind w:left="1843"/>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Gradnja nogostupa u Bukevjanskoj ulici.</w:t>
      </w:r>
    </w:p>
    <w:p w14:paraId="7D0D7913" w14:textId="77777777" w:rsidR="00D65D3E" w:rsidRPr="00D65D3E" w:rsidRDefault="00D65D3E" w:rsidP="00D65D3E">
      <w:pPr>
        <w:spacing w:after="0" w:line="240" w:lineRule="auto"/>
        <w:ind w:left="1843"/>
        <w:contextualSpacing/>
        <w:jc w:val="both"/>
        <w:rPr>
          <w:rFonts w:ascii="Times New Roman" w:eastAsia="Times New Roman" w:hAnsi="Times New Roman" w:cs="Times New Roman"/>
          <w:color w:val="0000FF"/>
          <w:lang w:eastAsia="hr-HR"/>
        </w:rPr>
      </w:pPr>
    </w:p>
    <w:p w14:paraId="08EADBE5" w14:textId="77777777" w:rsidR="00D65D3E" w:rsidRPr="00D65D3E" w:rsidRDefault="00D65D3E" w:rsidP="00D65D3E">
      <w:pPr>
        <w:numPr>
          <w:ilvl w:val="0"/>
          <w:numId w:val="31"/>
        </w:numPr>
        <w:spacing w:after="120" w:line="240" w:lineRule="auto"/>
        <w:ind w:left="1077" w:hanging="357"/>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b/>
          <w:color w:val="0000FF"/>
          <w:lang w:eastAsia="hr-HR"/>
        </w:rPr>
        <w:t>MO BORONGAJ LUGOVI</w:t>
      </w:r>
    </w:p>
    <w:p w14:paraId="35029BC3" w14:textId="77777777" w:rsidR="00D65D3E" w:rsidRPr="00D65D3E" w:rsidRDefault="00D65D3E" w:rsidP="00D65D3E">
      <w:pPr>
        <w:numPr>
          <w:ilvl w:val="1"/>
          <w:numId w:val="31"/>
        </w:numPr>
        <w:spacing w:after="0" w:line="240" w:lineRule="auto"/>
        <w:ind w:left="1843"/>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Asfaltiranje Kanfanarske ulice.</w:t>
      </w:r>
    </w:p>
    <w:p w14:paraId="401E4AD3" w14:textId="77777777" w:rsidR="00D65D3E" w:rsidRPr="00D65D3E" w:rsidRDefault="00D65D3E" w:rsidP="00D65D3E">
      <w:pPr>
        <w:numPr>
          <w:ilvl w:val="1"/>
          <w:numId w:val="31"/>
        </w:numPr>
        <w:spacing w:after="0" w:line="240" w:lineRule="auto"/>
        <w:ind w:left="1843"/>
        <w:contextualSpacing/>
        <w:jc w:val="both"/>
        <w:rPr>
          <w:rFonts w:ascii="Times New Roman" w:eastAsia="Times New Roman" w:hAnsi="Times New Roman" w:cs="Times New Roman"/>
          <w:color w:val="0000FF"/>
          <w:lang w:eastAsia="hr-HR"/>
        </w:rPr>
      </w:pPr>
      <w:r w:rsidRPr="00D65D3E">
        <w:rPr>
          <w:rFonts w:ascii="Times New Roman" w:eastAsia="Times New Roman" w:hAnsi="Times New Roman" w:cs="Times New Roman"/>
          <w:lang w:eastAsia="hr-HR"/>
        </w:rPr>
        <w:t>Asfaltiranje Savudrijske ulice</w:t>
      </w:r>
    </w:p>
    <w:p w14:paraId="65296953" w14:textId="77777777" w:rsidR="00D65D3E" w:rsidRPr="00D65D3E" w:rsidRDefault="00D65D3E" w:rsidP="00D65D3E">
      <w:pPr>
        <w:tabs>
          <w:tab w:val="left" w:pos="7370"/>
        </w:tabs>
        <w:spacing w:after="0" w:line="240" w:lineRule="auto"/>
        <w:ind w:left="709"/>
        <w:contextualSpacing/>
        <w:jc w:val="both"/>
        <w:rPr>
          <w:rFonts w:ascii="Times New Roman" w:eastAsia="Times New Roman" w:hAnsi="Times New Roman" w:cs="Times New Roman"/>
          <w:lang w:eastAsia="hr-HR"/>
        </w:rPr>
      </w:pPr>
    </w:p>
    <w:p w14:paraId="19EF5842" w14:textId="03A6A5C3" w:rsidR="00D65D3E" w:rsidRPr="00D65D3E" w:rsidRDefault="00D65D3E" w:rsidP="00D65D3E">
      <w:pPr>
        <w:pStyle w:val="Normal1"/>
        <w:numPr>
          <w:ilvl w:val="0"/>
          <w:numId w:val="34"/>
        </w:numPr>
        <w:spacing w:after="100"/>
        <w:jc w:val="both"/>
        <w:rPr>
          <w:bCs/>
          <w:sz w:val="24"/>
          <w:szCs w:val="24"/>
        </w:rPr>
      </w:pPr>
      <w:r w:rsidRPr="00D65D3E">
        <w:rPr>
          <w:sz w:val="22"/>
          <w:szCs w:val="22"/>
        </w:rPr>
        <w:t>Problematika će se rješavati kroz Plan komunalnih aktivnosti Gradske četvrti i ostale planove u narednim razdobljima.</w:t>
      </w:r>
    </w:p>
    <w:p w14:paraId="2B31D4A0" w14:textId="31B6CD1A" w:rsidR="00D65D3E" w:rsidRDefault="00D65D3E" w:rsidP="00D65D3E">
      <w:pPr>
        <w:pStyle w:val="Normal1"/>
        <w:spacing w:after="100"/>
        <w:ind w:left="720"/>
        <w:jc w:val="both"/>
        <w:rPr>
          <w:sz w:val="22"/>
          <w:szCs w:val="22"/>
        </w:rPr>
      </w:pPr>
    </w:p>
    <w:p w14:paraId="4CE72327" w14:textId="77777777" w:rsidR="00D65D3E" w:rsidRDefault="00D65D3E" w:rsidP="00D65D3E">
      <w:pPr>
        <w:pStyle w:val="Normal1"/>
        <w:spacing w:after="100"/>
        <w:ind w:left="720"/>
        <w:jc w:val="both"/>
        <w:rPr>
          <w:rStyle w:val="normalchar1"/>
          <w:bCs/>
          <w:sz w:val="24"/>
          <w:szCs w:val="24"/>
        </w:rPr>
      </w:pPr>
    </w:p>
    <w:p w14:paraId="0E5C9437" w14:textId="714F3DE6" w:rsidR="00D476A0" w:rsidRDefault="0061209A" w:rsidP="00CE0740">
      <w:pPr>
        <w:pStyle w:val="Normal1"/>
        <w:spacing w:after="100"/>
        <w:ind w:left="709" w:hanging="709"/>
        <w:jc w:val="both"/>
        <w:rPr>
          <w:b/>
          <w:sz w:val="24"/>
          <w:szCs w:val="24"/>
        </w:rPr>
      </w:pPr>
      <w:r>
        <w:rPr>
          <w:b/>
          <w:sz w:val="24"/>
          <w:szCs w:val="24"/>
        </w:rPr>
        <w:t>Ad 6</w:t>
      </w:r>
      <w:r w:rsidR="00D476A0">
        <w:rPr>
          <w:b/>
          <w:sz w:val="24"/>
          <w:szCs w:val="24"/>
        </w:rPr>
        <w:t xml:space="preserve">.) </w:t>
      </w:r>
      <w:r w:rsidR="00D476A0" w:rsidRPr="00D476A0">
        <w:rPr>
          <w:b/>
          <w:sz w:val="24"/>
          <w:szCs w:val="24"/>
        </w:rPr>
        <w:tab/>
        <w:t>Izvješća, pitanja i prijedlozi</w:t>
      </w:r>
    </w:p>
    <w:p w14:paraId="44731CCA" w14:textId="16F4522B" w:rsidR="00CB59CE" w:rsidRPr="006624AF" w:rsidRDefault="00CB59CE" w:rsidP="00FE551A">
      <w:pPr>
        <w:spacing w:after="0"/>
        <w:rPr>
          <w:rFonts w:ascii="Times New Roman" w:hAnsi="Times New Roman" w:cs="Times New Roman"/>
          <w:sz w:val="24"/>
        </w:rPr>
      </w:pPr>
    </w:p>
    <w:p w14:paraId="36010128" w14:textId="5023624E" w:rsidR="006624AF" w:rsidRPr="006624AF" w:rsidRDefault="006624AF" w:rsidP="006624AF">
      <w:pPr>
        <w:spacing w:after="0"/>
        <w:jc w:val="both"/>
        <w:rPr>
          <w:rFonts w:ascii="Times New Roman" w:hAnsi="Times New Roman" w:cs="Times New Roman"/>
          <w:sz w:val="24"/>
        </w:rPr>
      </w:pPr>
      <w:r w:rsidRPr="006624AF">
        <w:rPr>
          <w:rFonts w:ascii="Times New Roman" w:hAnsi="Times New Roman" w:cs="Times New Roman"/>
          <w:sz w:val="24"/>
        </w:rPr>
        <w:t xml:space="preserve">Predsjednik izvještava vijećnike o početku radova </w:t>
      </w:r>
      <w:r>
        <w:rPr>
          <w:rFonts w:ascii="Times New Roman" w:hAnsi="Times New Roman" w:cs="Times New Roman"/>
          <w:sz w:val="24"/>
        </w:rPr>
        <w:t>izgradnje DV u Ivanjoj Reci, također najavljuje još i izgradnju dječjeg vrtića u Borovju koje je u planu za 2023. godinu te izgradnju dječjeg vrtića u Žitnjaku nakon čega otvara raspravu.</w:t>
      </w:r>
    </w:p>
    <w:p w14:paraId="11F1F146" w14:textId="2329D244" w:rsidR="00594FF9" w:rsidRDefault="00594FF9" w:rsidP="006624AF">
      <w:pPr>
        <w:spacing w:after="0" w:line="240" w:lineRule="auto"/>
        <w:jc w:val="both"/>
        <w:rPr>
          <w:rFonts w:ascii="Times New Roman" w:eastAsia="Times New Roman" w:hAnsi="Times New Roman" w:cs="Times New Roman"/>
          <w:color w:val="000000"/>
          <w:sz w:val="24"/>
          <w:szCs w:val="24"/>
          <w:lang w:eastAsia="hr-HR"/>
        </w:rPr>
      </w:pPr>
    </w:p>
    <w:p w14:paraId="7CF5600C" w14:textId="6C72AC2F" w:rsidR="00741FE9" w:rsidRDefault="00741FE9" w:rsidP="005405C3">
      <w:pPr>
        <w:spacing w:after="0" w:line="240" w:lineRule="auto"/>
        <w:jc w:val="both"/>
        <w:rPr>
          <w:rFonts w:ascii="Times New Roman" w:eastAsia="Times New Roman" w:hAnsi="Times New Roman" w:cs="Times New Roman"/>
          <w:color w:val="000000"/>
          <w:sz w:val="24"/>
          <w:szCs w:val="24"/>
          <w:lang w:eastAsia="hr-HR"/>
        </w:rPr>
      </w:pPr>
    </w:p>
    <w:p w14:paraId="064482C9" w14:textId="16B1A9B2" w:rsidR="00741FE9" w:rsidRDefault="00703C1A" w:rsidP="005405C3">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Rasprava:</w:t>
      </w:r>
    </w:p>
    <w:p w14:paraId="38C7C1B2" w14:textId="2EC36DA8" w:rsidR="008927F6" w:rsidRDefault="008927F6" w:rsidP="00BF5A15">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Jelenčić obavještava nazočne o </w:t>
      </w:r>
      <w:r w:rsidR="00BF5A15">
        <w:rPr>
          <w:rFonts w:ascii="Times New Roman" w:eastAsia="Times New Roman" w:hAnsi="Times New Roman" w:cs="Times New Roman"/>
          <w:color w:val="000000"/>
          <w:sz w:val="24"/>
          <w:szCs w:val="24"/>
          <w:lang w:eastAsia="hr-HR"/>
        </w:rPr>
        <w:t>koordinaciji predstavnika suvlasnika stambenih zgrada koja će se održati 4. rujna u prostorijama MO „Bruno Bušić na temu izmjene Odluke o komunalnom redu, konkretno o načinu financiranja , vrsti i broju spremnika za otpad koji će se postavljati na javne površine te poziva zainteresirane vijećnike da prisustvuju sastanku.</w:t>
      </w:r>
    </w:p>
    <w:p w14:paraId="1A528F2A" w14:textId="55454F80" w:rsidR="00365BFC" w:rsidRDefault="00F170EC" w:rsidP="00BF5A15">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Vijećnik Dumančić ponovo se uključuje </w:t>
      </w:r>
      <w:r w:rsidR="00365BFC">
        <w:rPr>
          <w:rFonts w:ascii="Times New Roman" w:eastAsia="Times New Roman" w:hAnsi="Times New Roman" w:cs="Times New Roman"/>
          <w:color w:val="000000"/>
          <w:sz w:val="24"/>
          <w:szCs w:val="24"/>
          <w:lang w:eastAsia="hr-HR"/>
        </w:rPr>
        <w:t xml:space="preserve">u raspravu o načinu financiranja </w:t>
      </w:r>
      <w:r>
        <w:rPr>
          <w:rFonts w:ascii="Times New Roman" w:eastAsia="Times New Roman" w:hAnsi="Times New Roman" w:cs="Times New Roman"/>
          <w:color w:val="000000"/>
          <w:sz w:val="24"/>
          <w:szCs w:val="24"/>
          <w:lang w:eastAsia="hr-HR"/>
        </w:rPr>
        <w:t>spremnika za mješani komunalni otpad, nakon čega, po isteku određenog vremena predsjednik moli da dozvoli obraćanje vijećnicima koji</w:t>
      </w:r>
      <w:r w:rsidR="00365BFC">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 xml:space="preserve">su se prethodno javili za riječ. </w:t>
      </w:r>
      <w:bookmarkStart w:id="9" w:name="_GoBack"/>
      <w:bookmarkEnd w:id="9"/>
    </w:p>
    <w:p w14:paraId="606EE32B" w14:textId="77777777" w:rsidR="008927F6" w:rsidRDefault="008927F6" w:rsidP="005405C3">
      <w:pPr>
        <w:spacing w:after="120" w:line="240" w:lineRule="auto"/>
        <w:jc w:val="both"/>
        <w:rPr>
          <w:rFonts w:ascii="Times New Roman" w:eastAsia="Times New Roman" w:hAnsi="Times New Roman" w:cs="Times New Roman"/>
          <w:color w:val="000000"/>
          <w:sz w:val="24"/>
          <w:szCs w:val="24"/>
          <w:lang w:eastAsia="hr-HR"/>
        </w:rPr>
      </w:pPr>
    </w:p>
    <w:p w14:paraId="1205A1B3" w14:textId="20166872" w:rsidR="008927F6" w:rsidRDefault="006624AF" w:rsidP="008927F6">
      <w:pPr>
        <w:spacing w:after="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hr-HR"/>
        </w:rPr>
        <w:t xml:space="preserve">Vijećnica Ivanac moli informciju </w:t>
      </w:r>
      <w:r w:rsidRPr="008927F6">
        <w:rPr>
          <w:rFonts w:ascii="Times New Roman" w:eastAsia="Times New Roman" w:hAnsi="Times New Roman" w:cs="Times New Roman"/>
          <w:color w:val="000000"/>
          <w:sz w:val="24"/>
          <w:szCs w:val="24"/>
          <w:lang w:eastAsia="hr-HR"/>
        </w:rPr>
        <w:t xml:space="preserve">o </w:t>
      </w:r>
      <w:r w:rsidR="008927F6">
        <w:rPr>
          <w:rFonts w:ascii="Times New Roman" w:eastAsia="Times New Roman" w:hAnsi="Times New Roman" w:cs="Times New Roman"/>
          <w:color w:val="000000"/>
          <w:sz w:val="24"/>
          <w:szCs w:val="24"/>
          <w:lang w:eastAsia="hr-HR"/>
        </w:rPr>
        <w:t xml:space="preserve">problemu stanara </w:t>
      </w:r>
      <w:r w:rsidR="008927F6" w:rsidRPr="008927F6">
        <w:rPr>
          <w:rFonts w:ascii="Times New Roman" w:eastAsia="Times New Roman" w:hAnsi="Times New Roman" w:cs="Times New Roman"/>
          <w:color w:val="000000"/>
          <w:sz w:val="24"/>
          <w:szCs w:val="24"/>
        </w:rPr>
        <w:t>Letovanićk</w:t>
      </w:r>
      <w:r w:rsidR="008927F6">
        <w:rPr>
          <w:rFonts w:ascii="Times New Roman" w:eastAsia="Times New Roman" w:hAnsi="Times New Roman" w:cs="Times New Roman"/>
          <w:color w:val="000000"/>
          <w:sz w:val="24"/>
          <w:szCs w:val="24"/>
        </w:rPr>
        <w:t>e</w:t>
      </w:r>
      <w:r w:rsidR="008927F6" w:rsidRPr="008927F6">
        <w:rPr>
          <w:rFonts w:ascii="Times New Roman" w:eastAsia="Times New Roman" w:hAnsi="Times New Roman" w:cs="Times New Roman"/>
          <w:color w:val="000000"/>
          <w:sz w:val="24"/>
          <w:szCs w:val="24"/>
        </w:rPr>
        <w:t xml:space="preserve"> </w:t>
      </w:r>
      <w:r w:rsidR="008927F6">
        <w:rPr>
          <w:rFonts w:ascii="Times New Roman" w:eastAsia="Times New Roman" w:hAnsi="Times New Roman" w:cs="Times New Roman"/>
          <w:color w:val="000000"/>
          <w:sz w:val="24"/>
          <w:szCs w:val="24"/>
        </w:rPr>
        <w:t>(</w:t>
      </w:r>
      <w:r w:rsidR="008927F6" w:rsidRPr="008927F6">
        <w:rPr>
          <w:rFonts w:ascii="Times New Roman" w:eastAsia="Times New Roman" w:hAnsi="Times New Roman" w:cs="Times New Roman"/>
          <w:color w:val="000000"/>
          <w:sz w:val="24"/>
          <w:szCs w:val="24"/>
        </w:rPr>
        <w:t>- neparni brojevi, Farkašićk</w:t>
      </w:r>
      <w:r w:rsidR="008927F6">
        <w:rPr>
          <w:rFonts w:ascii="Times New Roman" w:eastAsia="Times New Roman" w:hAnsi="Times New Roman" w:cs="Times New Roman"/>
          <w:color w:val="000000"/>
          <w:sz w:val="24"/>
          <w:szCs w:val="24"/>
        </w:rPr>
        <w:t>e</w:t>
      </w:r>
      <w:r w:rsidR="008927F6" w:rsidRPr="008927F6">
        <w:rPr>
          <w:rFonts w:ascii="Times New Roman" w:eastAsia="Times New Roman" w:hAnsi="Times New Roman" w:cs="Times New Roman"/>
          <w:color w:val="000000"/>
          <w:sz w:val="24"/>
          <w:szCs w:val="24"/>
        </w:rPr>
        <w:t>, Hrastelničk</w:t>
      </w:r>
      <w:r w:rsidR="008927F6">
        <w:rPr>
          <w:rFonts w:ascii="Times New Roman" w:eastAsia="Times New Roman" w:hAnsi="Times New Roman" w:cs="Times New Roman"/>
          <w:color w:val="000000"/>
          <w:sz w:val="24"/>
          <w:szCs w:val="24"/>
        </w:rPr>
        <w:t>e</w:t>
      </w:r>
      <w:r w:rsidR="008927F6" w:rsidRPr="008927F6">
        <w:rPr>
          <w:rFonts w:ascii="Times New Roman" w:eastAsia="Times New Roman" w:hAnsi="Times New Roman" w:cs="Times New Roman"/>
          <w:color w:val="000000"/>
          <w:sz w:val="24"/>
          <w:szCs w:val="24"/>
        </w:rPr>
        <w:t> i Letovanićk</w:t>
      </w:r>
      <w:r w:rsidR="008927F6">
        <w:rPr>
          <w:rFonts w:ascii="Times New Roman" w:eastAsia="Times New Roman" w:hAnsi="Times New Roman" w:cs="Times New Roman"/>
          <w:color w:val="000000"/>
          <w:sz w:val="24"/>
          <w:szCs w:val="24"/>
        </w:rPr>
        <w:t>e</w:t>
      </w:r>
      <w:r w:rsidR="008927F6" w:rsidRPr="008927F6">
        <w:rPr>
          <w:rFonts w:ascii="Times New Roman" w:eastAsia="Times New Roman" w:hAnsi="Times New Roman" w:cs="Times New Roman"/>
          <w:color w:val="000000"/>
          <w:sz w:val="24"/>
          <w:szCs w:val="24"/>
        </w:rPr>
        <w:t xml:space="preserve"> 21-23) koj</w:t>
      </w:r>
      <w:r w:rsidR="008927F6">
        <w:rPr>
          <w:rFonts w:ascii="Times New Roman" w:eastAsia="Times New Roman" w:hAnsi="Times New Roman" w:cs="Times New Roman"/>
          <w:color w:val="000000"/>
          <w:sz w:val="24"/>
          <w:szCs w:val="24"/>
        </w:rPr>
        <w:t>i</w:t>
      </w:r>
      <w:r w:rsidR="008927F6" w:rsidRPr="008927F6">
        <w:rPr>
          <w:rFonts w:ascii="Times New Roman" w:eastAsia="Times New Roman" w:hAnsi="Times New Roman" w:cs="Times New Roman"/>
          <w:color w:val="000000"/>
          <w:sz w:val="24"/>
          <w:szCs w:val="24"/>
        </w:rPr>
        <w:t xml:space="preserve"> trenutno imaju izlaz na područje na kojem je planiran produžetak Biondine ulice</w:t>
      </w:r>
      <w:r w:rsidR="008927F6">
        <w:rPr>
          <w:rFonts w:ascii="Times New Roman" w:eastAsia="Times New Roman" w:hAnsi="Times New Roman" w:cs="Times New Roman"/>
          <w:color w:val="000000"/>
          <w:sz w:val="24"/>
          <w:szCs w:val="24"/>
        </w:rPr>
        <w:t xml:space="preserve">. Voditelj Berber izvještava kako je VMO SŠ zatražilo sastanak s predstavnicima </w:t>
      </w:r>
      <w:r w:rsidR="008927F6" w:rsidRPr="008927F6">
        <w:rPr>
          <w:rFonts w:ascii="Times New Roman" w:eastAsia="Times New Roman" w:hAnsi="Times New Roman" w:cs="Times New Roman"/>
          <w:color w:val="000000"/>
          <w:sz w:val="24"/>
          <w:szCs w:val="24"/>
        </w:rPr>
        <w:t>Gradsk</w:t>
      </w:r>
      <w:r w:rsidR="008927F6">
        <w:rPr>
          <w:rFonts w:ascii="Times New Roman" w:eastAsia="Times New Roman" w:hAnsi="Times New Roman" w:cs="Times New Roman"/>
          <w:color w:val="000000"/>
          <w:sz w:val="24"/>
          <w:szCs w:val="24"/>
        </w:rPr>
        <w:t>og</w:t>
      </w:r>
      <w:r w:rsidR="008927F6" w:rsidRPr="008927F6">
        <w:rPr>
          <w:rFonts w:ascii="Times New Roman" w:eastAsia="Times New Roman" w:hAnsi="Times New Roman" w:cs="Times New Roman"/>
          <w:color w:val="000000"/>
          <w:sz w:val="24"/>
          <w:szCs w:val="24"/>
        </w:rPr>
        <w:t xml:space="preserve"> ured</w:t>
      </w:r>
      <w:r w:rsidR="008927F6">
        <w:rPr>
          <w:rFonts w:ascii="Times New Roman" w:eastAsia="Times New Roman" w:hAnsi="Times New Roman" w:cs="Times New Roman"/>
          <w:color w:val="000000"/>
          <w:sz w:val="24"/>
          <w:szCs w:val="24"/>
        </w:rPr>
        <w:t>a</w:t>
      </w:r>
      <w:r w:rsidR="008927F6" w:rsidRPr="008927F6">
        <w:rPr>
          <w:rFonts w:ascii="Times New Roman" w:eastAsia="Times New Roman" w:hAnsi="Times New Roman" w:cs="Times New Roman"/>
          <w:color w:val="000000"/>
          <w:sz w:val="24"/>
          <w:szCs w:val="24"/>
        </w:rPr>
        <w:t xml:space="preserve"> za obnovu,</w:t>
      </w:r>
      <w:r w:rsidR="008927F6">
        <w:rPr>
          <w:rFonts w:ascii="Times New Roman" w:eastAsia="Times New Roman" w:hAnsi="Times New Roman" w:cs="Times New Roman"/>
          <w:color w:val="000000"/>
          <w:sz w:val="24"/>
          <w:szCs w:val="24"/>
        </w:rPr>
        <w:t xml:space="preserve"> izgradnju, prostorno uređenje, </w:t>
      </w:r>
      <w:r w:rsidR="008927F6" w:rsidRPr="008927F6">
        <w:rPr>
          <w:rFonts w:ascii="Times New Roman" w:eastAsia="Times New Roman" w:hAnsi="Times New Roman" w:cs="Times New Roman"/>
          <w:color w:val="000000"/>
          <w:sz w:val="24"/>
          <w:szCs w:val="24"/>
        </w:rPr>
        <w:t>graditeljstvo, komunalne poslove i promet</w:t>
      </w:r>
      <w:r w:rsidR="008927F6">
        <w:rPr>
          <w:rFonts w:ascii="Times New Roman" w:eastAsia="Times New Roman" w:hAnsi="Times New Roman" w:cs="Times New Roman"/>
          <w:color w:val="000000"/>
          <w:sz w:val="24"/>
          <w:szCs w:val="24"/>
        </w:rPr>
        <w:t>a po ovom pitanju.</w:t>
      </w:r>
    </w:p>
    <w:p w14:paraId="471A9BCA" w14:textId="62D75CFD" w:rsidR="008927F6" w:rsidRDefault="008927F6" w:rsidP="004D0DB1">
      <w:pPr>
        <w:spacing w:after="60" w:line="240" w:lineRule="auto"/>
        <w:jc w:val="both"/>
        <w:rPr>
          <w:rFonts w:ascii="Times New Roman" w:eastAsia="Times New Roman" w:hAnsi="Times New Roman" w:cs="Times New Roman"/>
          <w:color w:val="000000"/>
          <w:sz w:val="24"/>
          <w:szCs w:val="24"/>
        </w:rPr>
      </w:pPr>
    </w:p>
    <w:p w14:paraId="3042F9EB" w14:textId="478960E0" w:rsidR="00BF5A15" w:rsidRDefault="008927F6" w:rsidP="004D0DB1">
      <w:pPr>
        <w:spacing w:after="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Vijećnica Memedi moli informaciju o </w:t>
      </w:r>
      <w:r w:rsidR="00BF5A15">
        <w:rPr>
          <w:rFonts w:ascii="Times New Roman" w:eastAsia="Times New Roman" w:hAnsi="Times New Roman" w:cs="Times New Roman"/>
          <w:color w:val="000000"/>
          <w:sz w:val="24"/>
          <w:szCs w:val="24"/>
        </w:rPr>
        <w:t>početku radova na cesti II. Resnik. Voditelj Berber izvještava kako je sastanak s predstavnicima ZG cesta po pitanju dinamike radova planiran za sutra, nakon toga znati će</w:t>
      </w:r>
      <w:r w:rsidR="00365BFC">
        <w:rPr>
          <w:rFonts w:ascii="Times New Roman" w:eastAsia="Times New Roman" w:hAnsi="Times New Roman" w:cs="Times New Roman"/>
          <w:color w:val="000000"/>
          <w:sz w:val="24"/>
          <w:szCs w:val="24"/>
        </w:rPr>
        <w:t xml:space="preserve"> se</w:t>
      </w:r>
      <w:r w:rsidR="00BF5A15">
        <w:rPr>
          <w:rFonts w:ascii="Times New Roman" w:eastAsia="Times New Roman" w:hAnsi="Times New Roman" w:cs="Times New Roman"/>
          <w:color w:val="000000"/>
          <w:sz w:val="24"/>
          <w:szCs w:val="24"/>
        </w:rPr>
        <w:t xml:space="preserve"> više.</w:t>
      </w:r>
    </w:p>
    <w:p w14:paraId="7C565254" w14:textId="16A1625F" w:rsidR="00365BFC" w:rsidRDefault="00365BFC" w:rsidP="004D0DB1">
      <w:pPr>
        <w:spacing w:after="60" w:line="240" w:lineRule="auto"/>
        <w:jc w:val="both"/>
        <w:rPr>
          <w:rFonts w:ascii="Times New Roman" w:eastAsia="Times New Roman" w:hAnsi="Times New Roman" w:cs="Times New Roman"/>
          <w:color w:val="000000"/>
          <w:sz w:val="24"/>
          <w:szCs w:val="24"/>
        </w:rPr>
      </w:pPr>
    </w:p>
    <w:p w14:paraId="484781BF" w14:textId="5C34C0CB" w:rsidR="00365BFC" w:rsidRDefault="00365BFC" w:rsidP="004D0DB1">
      <w:pPr>
        <w:spacing w:after="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Vijećnik Stošić moli da se vijećnicima elektronskim putem proslijedi Zaključak sa zbora građana u Resniku, što je bila tema još na 14. sjednici. Voditelj Berber obvezuje se Zaključak proslijediti idući dan.</w:t>
      </w:r>
    </w:p>
    <w:p w14:paraId="6ED51A30" w14:textId="77777777" w:rsidR="00365BFC" w:rsidRDefault="00365BFC" w:rsidP="004D0DB1">
      <w:pPr>
        <w:spacing w:after="60" w:line="240" w:lineRule="auto"/>
        <w:jc w:val="both"/>
        <w:rPr>
          <w:rFonts w:ascii="Times New Roman" w:eastAsia="Times New Roman" w:hAnsi="Times New Roman" w:cs="Times New Roman"/>
          <w:color w:val="000000"/>
          <w:sz w:val="24"/>
          <w:szCs w:val="24"/>
        </w:rPr>
      </w:pPr>
    </w:p>
    <w:p w14:paraId="5117335E" w14:textId="77777777" w:rsidR="00365BFC" w:rsidRPr="008927F6" w:rsidRDefault="00365BFC" w:rsidP="004D0DB1">
      <w:pPr>
        <w:spacing w:after="60" w:line="240" w:lineRule="auto"/>
        <w:jc w:val="both"/>
        <w:rPr>
          <w:rFonts w:ascii="Times New Roman" w:eastAsia="Times New Roman" w:hAnsi="Times New Roman" w:cs="Times New Roman"/>
          <w:color w:val="000000"/>
          <w:sz w:val="24"/>
          <w:szCs w:val="24"/>
        </w:rPr>
      </w:pPr>
    </w:p>
    <w:p w14:paraId="4780B40D" w14:textId="27CCC374" w:rsidR="004D0DB1" w:rsidRDefault="004D0DB1"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Nakon završene rasprave, predsjednik zaključuje sjednicu u 1</w:t>
      </w:r>
      <w:r w:rsidR="00D476A0">
        <w:rPr>
          <w:rFonts w:ascii="Times New Roman" w:eastAsia="Times New Roman" w:hAnsi="Times New Roman" w:cs="Times New Roman"/>
          <w:color w:val="000000"/>
          <w:sz w:val="24"/>
          <w:szCs w:val="24"/>
          <w:lang w:eastAsia="hr-HR"/>
        </w:rPr>
        <w:t>9</w:t>
      </w:r>
      <w:r>
        <w:rPr>
          <w:rFonts w:ascii="Times New Roman" w:eastAsia="Times New Roman" w:hAnsi="Times New Roman" w:cs="Times New Roman"/>
          <w:color w:val="000000"/>
          <w:sz w:val="24"/>
          <w:szCs w:val="24"/>
          <w:lang w:eastAsia="hr-HR"/>
        </w:rPr>
        <w:t>:</w:t>
      </w:r>
      <w:r w:rsidR="00D476A0">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0 h.</w:t>
      </w:r>
    </w:p>
    <w:p w14:paraId="602336F6" w14:textId="20F764EF" w:rsidR="00DE4E2F" w:rsidRDefault="00DE4E2F" w:rsidP="004D0DB1">
      <w:pPr>
        <w:spacing w:after="60" w:line="240" w:lineRule="auto"/>
        <w:jc w:val="both"/>
        <w:rPr>
          <w:rFonts w:ascii="Times New Roman" w:eastAsia="Times New Roman" w:hAnsi="Times New Roman" w:cs="Times New Roman"/>
          <w:color w:val="000000"/>
          <w:sz w:val="24"/>
          <w:szCs w:val="24"/>
          <w:lang w:eastAsia="hr-HR"/>
        </w:rPr>
      </w:pPr>
    </w:p>
    <w:p w14:paraId="4DE7ED22" w14:textId="5580FE14"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50A01F1B" w14:textId="77777777"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0F28C31C" w14:textId="6F8C45F9"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0C62BDED" w:rsidR="006E1D59" w:rsidRDefault="00352DC2"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620EFD">
        <w:rPr>
          <w:rFonts w:ascii="Times New Roman" w:hAnsi="Times New Roman" w:cs="Times New Roman"/>
          <w:sz w:val="24"/>
          <w:szCs w:val="24"/>
        </w:rPr>
        <w:t>, dipl. politolog</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32E44935" w14:textId="3F3EBD6F" w:rsidR="00CE0B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C42931">
        <w:rPr>
          <w:rStyle w:val="normalchar1"/>
          <w:sz w:val="24"/>
          <w:szCs w:val="24"/>
        </w:rPr>
        <w:t>233</w:t>
      </w:r>
    </w:p>
    <w:p w14:paraId="7AD935F1" w14:textId="005A999B"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365BFC">
        <w:rPr>
          <w:rStyle w:val="normalchar1"/>
          <w:sz w:val="24"/>
          <w:szCs w:val="24"/>
        </w:rPr>
        <w:t>3</w:t>
      </w:r>
    </w:p>
    <w:p w14:paraId="2B0E85F4" w14:textId="1E836C65"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61209A">
        <w:rPr>
          <w:rFonts w:ascii="Times New Roman" w:hAnsi="Times New Roman" w:cs="Times New Roman"/>
          <w:sz w:val="24"/>
        </w:rPr>
        <w:t>31. kolovoza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11BAD5C"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r w:rsidR="00173B18">
        <w:rPr>
          <w:rStyle w:val="normalchar1"/>
          <w:sz w:val="24"/>
          <w:szCs w:val="24"/>
        </w:rPr>
        <w:t>dipl.politolog</w:t>
      </w:r>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B783E" w14:textId="77777777" w:rsidR="000544EC" w:rsidRDefault="000544EC" w:rsidP="006E61BC">
      <w:pPr>
        <w:spacing w:after="0" w:line="240" w:lineRule="auto"/>
      </w:pPr>
      <w:r>
        <w:separator/>
      </w:r>
    </w:p>
  </w:endnote>
  <w:endnote w:type="continuationSeparator" w:id="0">
    <w:p w14:paraId="191831BA" w14:textId="77777777" w:rsidR="000544EC" w:rsidRDefault="000544EC"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1EAB5" w14:textId="77777777" w:rsidR="000544EC" w:rsidRDefault="000544EC" w:rsidP="006E61BC">
      <w:pPr>
        <w:spacing w:after="0" w:line="240" w:lineRule="auto"/>
      </w:pPr>
      <w:r>
        <w:separator/>
      </w:r>
    </w:p>
  </w:footnote>
  <w:footnote w:type="continuationSeparator" w:id="0">
    <w:p w14:paraId="654D51C6" w14:textId="77777777" w:rsidR="000544EC" w:rsidRDefault="000544EC"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231DF"/>
    <w:multiLevelType w:val="hybridMultilevel"/>
    <w:tmpl w:val="2E2EF44E"/>
    <w:lvl w:ilvl="0" w:tplc="01743924">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9912A5F"/>
    <w:multiLevelType w:val="hybridMultilevel"/>
    <w:tmpl w:val="96048D16"/>
    <w:lvl w:ilvl="0" w:tplc="3C26DF3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FE1972"/>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93298E"/>
    <w:multiLevelType w:val="hybridMultilevel"/>
    <w:tmpl w:val="B34AC7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CC3FBB"/>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D06E19"/>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0C0FF5"/>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573999"/>
    <w:multiLevelType w:val="hybridMultilevel"/>
    <w:tmpl w:val="98A471A0"/>
    <w:lvl w:ilvl="0" w:tplc="041A0001">
      <w:start w:val="1"/>
      <w:numFmt w:val="bullet"/>
      <w:lvlText w:val=""/>
      <w:lvlJc w:val="left"/>
      <w:pPr>
        <w:tabs>
          <w:tab w:val="num" w:pos="1080"/>
        </w:tabs>
        <w:ind w:left="1080" w:hanging="360"/>
      </w:pPr>
      <w:rPr>
        <w:rFonts w:ascii="Symbol" w:hAnsi="Symbol" w:hint="default"/>
      </w:rPr>
    </w:lvl>
    <w:lvl w:ilvl="1" w:tplc="7F6E1540">
      <w:start w:val="1"/>
      <w:numFmt w:val="decimal"/>
      <w:lvlText w:val="%2."/>
      <w:lvlJc w:val="left"/>
      <w:pPr>
        <w:tabs>
          <w:tab w:val="num" w:pos="1800"/>
        </w:tabs>
        <w:ind w:left="1800" w:hanging="360"/>
      </w:pPr>
      <w:rPr>
        <w:b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0691859"/>
    <w:multiLevelType w:val="hybridMultilevel"/>
    <w:tmpl w:val="8B9C540E"/>
    <w:lvl w:ilvl="0" w:tplc="CC706F66">
      <w:start w:val="1"/>
      <w:numFmt w:val="decimal"/>
      <w:lvlText w:val="%1."/>
      <w:lvlJc w:val="left"/>
      <w:pPr>
        <w:ind w:left="2236" w:hanging="360"/>
      </w:pPr>
      <w:rPr>
        <w:rFonts w:hint="default"/>
        <w:b w:val="0"/>
        <w:i w:val="0"/>
      </w:rPr>
    </w:lvl>
    <w:lvl w:ilvl="1" w:tplc="041A0019" w:tentative="1">
      <w:start w:val="1"/>
      <w:numFmt w:val="lowerLetter"/>
      <w:lvlText w:val="%2."/>
      <w:lvlJc w:val="left"/>
      <w:pPr>
        <w:ind w:left="3032" w:hanging="360"/>
      </w:pPr>
    </w:lvl>
    <w:lvl w:ilvl="2" w:tplc="041A001B" w:tentative="1">
      <w:start w:val="1"/>
      <w:numFmt w:val="lowerRoman"/>
      <w:lvlText w:val="%3."/>
      <w:lvlJc w:val="right"/>
      <w:pPr>
        <w:ind w:left="3752" w:hanging="180"/>
      </w:pPr>
    </w:lvl>
    <w:lvl w:ilvl="3" w:tplc="041A000F" w:tentative="1">
      <w:start w:val="1"/>
      <w:numFmt w:val="decimal"/>
      <w:lvlText w:val="%4."/>
      <w:lvlJc w:val="left"/>
      <w:pPr>
        <w:ind w:left="4472" w:hanging="360"/>
      </w:pPr>
    </w:lvl>
    <w:lvl w:ilvl="4" w:tplc="041A0019" w:tentative="1">
      <w:start w:val="1"/>
      <w:numFmt w:val="lowerLetter"/>
      <w:lvlText w:val="%5."/>
      <w:lvlJc w:val="left"/>
      <w:pPr>
        <w:ind w:left="5192" w:hanging="360"/>
      </w:pPr>
    </w:lvl>
    <w:lvl w:ilvl="5" w:tplc="041A001B" w:tentative="1">
      <w:start w:val="1"/>
      <w:numFmt w:val="lowerRoman"/>
      <w:lvlText w:val="%6."/>
      <w:lvlJc w:val="right"/>
      <w:pPr>
        <w:ind w:left="5912" w:hanging="180"/>
      </w:pPr>
    </w:lvl>
    <w:lvl w:ilvl="6" w:tplc="041A000F" w:tentative="1">
      <w:start w:val="1"/>
      <w:numFmt w:val="decimal"/>
      <w:lvlText w:val="%7."/>
      <w:lvlJc w:val="left"/>
      <w:pPr>
        <w:ind w:left="6632" w:hanging="360"/>
      </w:pPr>
    </w:lvl>
    <w:lvl w:ilvl="7" w:tplc="041A0019" w:tentative="1">
      <w:start w:val="1"/>
      <w:numFmt w:val="lowerLetter"/>
      <w:lvlText w:val="%8."/>
      <w:lvlJc w:val="left"/>
      <w:pPr>
        <w:ind w:left="7352" w:hanging="360"/>
      </w:pPr>
    </w:lvl>
    <w:lvl w:ilvl="8" w:tplc="041A001B" w:tentative="1">
      <w:start w:val="1"/>
      <w:numFmt w:val="lowerRoman"/>
      <w:lvlText w:val="%9."/>
      <w:lvlJc w:val="right"/>
      <w:pPr>
        <w:ind w:left="8072" w:hanging="180"/>
      </w:pPr>
    </w:lvl>
  </w:abstractNum>
  <w:abstractNum w:abstractNumId="9" w15:restartNumberingAfterBreak="0">
    <w:nsid w:val="22BC3327"/>
    <w:multiLevelType w:val="hybridMultilevel"/>
    <w:tmpl w:val="D8FE0C9A"/>
    <w:lvl w:ilvl="0" w:tplc="57B04EF4">
      <w:numFmt w:val="bullet"/>
      <w:lvlText w:val="-"/>
      <w:lvlJc w:val="left"/>
      <w:pPr>
        <w:ind w:left="1494" w:hanging="360"/>
      </w:pPr>
      <w:rPr>
        <w:rFonts w:ascii="Times New Roman" w:eastAsia="Times New Roman" w:hAnsi="Times New Roman" w:cs="Times New Roman" w:hint="default"/>
      </w:rPr>
    </w:lvl>
    <w:lvl w:ilvl="1" w:tplc="AD4CEA4C">
      <w:start w:val="1"/>
      <w:numFmt w:val="decimal"/>
      <w:lvlText w:val="%2."/>
      <w:lvlJc w:val="left"/>
      <w:pPr>
        <w:ind w:left="2214" w:hanging="360"/>
      </w:pPr>
      <w:rPr>
        <w:rFonts w:ascii="Times New Roman" w:eastAsia="Times New Roman" w:hAnsi="Times New Roman" w:cs="Times New Roman"/>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0" w15:restartNumberingAfterBreak="0">
    <w:nsid w:val="22FA77BB"/>
    <w:multiLevelType w:val="hybridMultilevel"/>
    <w:tmpl w:val="767CF1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35C139E"/>
    <w:multiLevelType w:val="hybridMultilevel"/>
    <w:tmpl w:val="D9A2D9E4"/>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5CF0688"/>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35C549E"/>
    <w:multiLevelType w:val="hybridMultilevel"/>
    <w:tmpl w:val="C63A3D42"/>
    <w:lvl w:ilvl="0" w:tplc="041A000F">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45540C9"/>
    <w:multiLevelType w:val="hybridMultilevel"/>
    <w:tmpl w:val="5B6E133E"/>
    <w:lvl w:ilvl="0" w:tplc="5354429C">
      <w:numFmt w:val="bullet"/>
      <w:lvlText w:val="-"/>
      <w:lvlJc w:val="left"/>
      <w:pPr>
        <w:ind w:left="2148" w:hanging="360"/>
      </w:pPr>
      <w:rPr>
        <w:rFonts w:ascii="Times New Roman" w:eastAsia="Times New Roman" w:hAnsi="Times New Roman" w:cs="Times New Roman" w:hint="default"/>
      </w:rPr>
    </w:lvl>
    <w:lvl w:ilvl="1" w:tplc="CC706F66">
      <w:start w:val="1"/>
      <w:numFmt w:val="decimal"/>
      <w:lvlText w:val="%2."/>
      <w:lvlJc w:val="left"/>
      <w:pPr>
        <w:ind w:left="644" w:hanging="360"/>
      </w:pPr>
      <w:rPr>
        <w:rFonts w:hint="default"/>
        <w:b w:val="0"/>
        <w:i w:val="0"/>
      </w:rPr>
    </w:lvl>
    <w:lvl w:ilvl="2" w:tplc="041A0005">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5" w15:restartNumberingAfterBreak="0">
    <w:nsid w:val="4512055B"/>
    <w:multiLevelType w:val="hybridMultilevel"/>
    <w:tmpl w:val="17EADC48"/>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5FF0811"/>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7F15C3"/>
    <w:multiLevelType w:val="hybridMultilevel"/>
    <w:tmpl w:val="C63A3D42"/>
    <w:lvl w:ilvl="0" w:tplc="041A000F">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100390F"/>
    <w:multiLevelType w:val="hybridMultilevel"/>
    <w:tmpl w:val="173A62F0"/>
    <w:lvl w:ilvl="0" w:tplc="CC706F66">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44A6F73"/>
    <w:multiLevelType w:val="hybridMultilevel"/>
    <w:tmpl w:val="12220A44"/>
    <w:lvl w:ilvl="0" w:tplc="4FC6BB26">
      <w:numFmt w:val="bullet"/>
      <w:lvlText w:val="-"/>
      <w:lvlJc w:val="left"/>
      <w:pPr>
        <w:ind w:left="2160" w:hanging="360"/>
      </w:pPr>
      <w:rPr>
        <w:rFonts w:ascii="Times New Roman" w:eastAsia="Times New Roman" w:hAnsi="Times New Roman" w:cs="Times New Roman" w:hint="default"/>
        <w:color w:val="auto"/>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0" w15:restartNumberingAfterBreak="0">
    <w:nsid w:val="55A02F70"/>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7FA4B83"/>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46D7D5F"/>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7CD655B"/>
    <w:multiLevelType w:val="hybridMultilevel"/>
    <w:tmpl w:val="EAD20C6E"/>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6DCD0D71"/>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39573B8"/>
    <w:multiLevelType w:val="hybridMultilevel"/>
    <w:tmpl w:val="0924272C"/>
    <w:lvl w:ilvl="0" w:tplc="B6267DAE">
      <w:numFmt w:val="bullet"/>
      <w:lvlText w:val="-"/>
      <w:lvlJc w:val="left"/>
      <w:pPr>
        <w:ind w:left="1069" w:hanging="360"/>
      </w:pPr>
      <w:rPr>
        <w:rFonts w:ascii="Times New Roman" w:eastAsia="Times New Roman" w:hAnsi="Times New Roman" w:cs="Times New Roman" w:hint="default"/>
        <w:b w:val="0"/>
        <w:i w:val="0"/>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6" w15:restartNumberingAfterBreak="0">
    <w:nsid w:val="75FE69F2"/>
    <w:multiLevelType w:val="hybridMultilevel"/>
    <w:tmpl w:val="8ADE0664"/>
    <w:lvl w:ilvl="0" w:tplc="041A000F">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C80113B"/>
    <w:multiLevelType w:val="hybridMultilevel"/>
    <w:tmpl w:val="ECC4C8BE"/>
    <w:lvl w:ilvl="0" w:tplc="CC706F66">
      <w:start w:val="1"/>
      <w:numFmt w:val="decimal"/>
      <w:lvlText w:val="%1."/>
      <w:lvlJc w:val="left"/>
      <w:pPr>
        <w:ind w:left="1440" w:hanging="360"/>
      </w:pPr>
      <w:rPr>
        <w:rFonts w:hint="default"/>
        <w:b w:val="0"/>
        <w:i w:val="0"/>
      </w:rPr>
    </w:lvl>
    <w:lvl w:ilvl="1" w:tplc="041A0019" w:tentative="1">
      <w:start w:val="1"/>
      <w:numFmt w:val="lowerLetter"/>
      <w:lvlText w:val="%2."/>
      <w:lvlJc w:val="left"/>
      <w:pPr>
        <w:ind w:left="2236" w:hanging="360"/>
      </w:pPr>
    </w:lvl>
    <w:lvl w:ilvl="2" w:tplc="041A001B" w:tentative="1">
      <w:start w:val="1"/>
      <w:numFmt w:val="lowerRoman"/>
      <w:lvlText w:val="%3."/>
      <w:lvlJc w:val="right"/>
      <w:pPr>
        <w:ind w:left="2956" w:hanging="180"/>
      </w:pPr>
    </w:lvl>
    <w:lvl w:ilvl="3" w:tplc="041A000F" w:tentative="1">
      <w:start w:val="1"/>
      <w:numFmt w:val="decimal"/>
      <w:lvlText w:val="%4."/>
      <w:lvlJc w:val="left"/>
      <w:pPr>
        <w:ind w:left="3676" w:hanging="360"/>
      </w:pPr>
    </w:lvl>
    <w:lvl w:ilvl="4" w:tplc="041A0019" w:tentative="1">
      <w:start w:val="1"/>
      <w:numFmt w:val="lowerLetter"/>
      <w:lvlText w:val="%5."/>
      <w:lvlJc w:val="left"/>
      <w:pPr>
        <w:ind w:left="4396" w:hanging="360"/>
      </w:pPr>
    </w:lvl>
    <w:lvl w:ilvl="5" w:tplc="041A001B" w:tentative="1">
      <w:start w:val="1"/>
      <w:numFmt w:val="lowerRoman"/>
      <w:lvlText w:val="%6."/>
      <w:lvlJc w:val="right"/>
      <w:pPr>
        <w:ind w:left="5116" w:hanging="180"/>
      </w:pPr>
    </w:lvl>
    <w:lvl w:ilvl="6" w:tplc="041A000F" w:tentative="1">
      <w:start w:val="1"/>
      <w:numFmt w:val="decimal"/>
      <w:lvlText w:val="%7."/>
      <w:lvlJc w:val="left"/>
      <w:pPr>
        <w:ind w:left="5836" w:hanging="360"/>
      </w:pPr>
    </w:lvl>
    <w:lvl w:ilvl="7" w:tplc="041A0019" w:tentative="1">
      <w:start w:val="1"/>
      <w:numFmt w:val="lowerLetter"/>
      <w:lvlText w:val="%8."/>
      <w:lvlJc w:val="left"/>
      <w:pPr>
        <w:ind w:left="6556" w:hanging="360"/>
      </w:pPr>
    </w:lvl>
    <w:lvl w:ilvl="8" w:tplc="041A001B" w:tentative="1">
      <w:start w:val="1"/>
      <w:numFmt w:val="lowerRoman"/>
      <w:lvlText w:val="%9."/>
      <w:lvlJc w:val="right"/>
      <w:pPr>
        <w:ind w:left="7276" w:hanging="180"/>
      </w:pPr>
    </w:lvl>
  </w:abstractNum>
  <w:abstractNum w:abstractNumId="28" w15:restartNumberingAfterBreak="0">
    <w:nsid w:val="7C924FFC"/>
    <w:multiLevelType w:val="hybridMultilevel"/>
    <w:tmpl w:val="65C8134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CD5518A"/>
    <w:multiLevelType w:val="hybridMultilevel"/>
    <w:tmpl w:val="2E2EF44E"/>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D383139"/>
    <w:multiLevelType w:val="hybridMultilevel"/>
    <w:tmpl w:val="F0347AF4"/>
    <w:lvl w:ilvl="0" w:tplc="7E8EB2F4">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0"/>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5"/>
  </w:num>
  <w:num w:numId="9">
    <w:abstractNumId w:val="11"/>
  </w:num>
  <w:num w:numId="10">
    <w:abstractNumId w:val="20"/>
  </w:num>
  <w:num w:numId="11">
    <w:abstractNumId w:val="0"/>
  </w:num>
  <w:num w:numId="12">
    <w:abstractNumId w:val="4"/>
  </w:num>
  <w:num w:numId="13">
    <w:abstractNumId w:val="14"/>
  </w:num>
  <w:num w:numId="14">
    <w:abstractNumId w:val="26"/>
  </w:num>
  <w:num w:numId="15">
    <w:abstractNumId w:val="12"/>
  </w:num>
  <w:num w:numId="16">
    <w:abstractNumId w:val="16"/>
  </w:num>
  <w:num w:numId="17">
    <w:abstractNumId w:val="22"/>
  </w:num>
  <w:num w:numId="18">
    <w:abstractNumId w:val="5"/>
  </w:num>
  <w:num w:numId="19">
    <w:abstractNumId w:val="24"/>
  </w:num>
  <w:num w:numId="20">
    <w:abstractNumId w:val="6"/>
  </w:num>
  <w:num w:numId="21">
    <w:abstractNumId w:val="29"/>
  </w:num>
  <w:num w:numId="22">
    <w:abstractNumId w:val="21"/>
  </w:num>
  <w:num w:numId="23">
    <w:abstractNumId w:val="2"/>
  </w:num>
  <w:num w:numId="24">
    <w:abstractNumId w:val="23"/>
  </w:num>
  <w:num w:numId="25">
    <w:abstractNumId w:val="18"/>
  </w:num>
  <w:num w:numId="26">
    <w:abstractNumId w:val="27"/>
  </w:num>
  <w:num w:numId="27">
    <w:abstractNumId w:val="8"/>
  </w:num>
  <w:num w:numId="28">
    <w:abstractNumId w:val="28"/>
  </w:num>
  <w:num w:numId="29">
    <w:abstractNumId w:val="17"/>
  </w:num>
  <w:num w:numId="30">
    <w:abstractNumId w:val="15"/>
  </w:num>
  <w:num w:numId="31">
    <w:abstractNumId w:val="7"/>
  </w:num>
  <w:num w:numId="32">
    <w:abstractNumId w:val="19"/>
  </w:num>
  <w:num w:numId="33">
    <w:abstractNumId w:val="3"/>
  </w:num>
  <w:num w:numId="3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29D4"/>
    <w:rsid w:val="000336CD"/>
    <w:rsid w:val="00034572"/>
    <w:rsid w:val="00035689"/>
    <w:rsid w:val="00036EB6"/>
    <w:rsid w:val="00040795"/>
    <w:rsid w:val="0004105E"/>
    <w:rsid w:val="000416F6"/>
    <w:rsid w:val="00043639"/>
    <w:rsid w:val="000456CD"/>
    <w:rsid w:val="000459A0"/>
    <w:rsid w:val="000461DA"/>
    <w:rsid w:val="00046732"/>
    <w:rsid w:val="00051105"/>
    <w:rsid w:val="000544EC"/>
    <w:rsid w:val="00057882"/>
    <w:rsid w:val="00057C0E"/>
    <w:rsid w:val="00061B0D"/>
    <w:rsid w:val="000622D8"/>
    <w:rsid w:val="000624AF"/>
    <w:rsid w:val="000649D8"/>
    <w:rsid w:val="00065960"/>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A68F4"/>
    <w:rsid w:val="000B093A"/>
    <w:rsid w:val="000B12D9"/>
    <w:rsid w:val="000B2BC3"/>
    <w:rsid w:val="000B5E53"/>
    <w:rsid w:val="000B7747"/>
    <w:rsid w:val="000C0A07"/>
    <w:rsid w:val="000C2B73"/>
    <w:rsid w:val="000C50B3"/>
    <w:rsid w:val="000C5106"/>
    <w:rsid w:val="000C5A6B"/>
    <w:rsid w:val="000C6B51"/>
    <w:rsid w:val="000C710A"/>
    <w:rsid w:val="000C7B9F"/>
    <w:rsid w:val="000D0B3E"/>
    <w:rsid w:val="000D2C31"/>
    <w:rsid w:val="000D5EDA"/>
    <w:rsid w:val="000E323A"/>
    <w:rsid w:val="000F4082"/>
    <w:rsid w:val="000F539C"/>
    <w:rsid w:val="000F5CF7"/>
    <w:rsid w:val="000F71B8"/>
    <w:rsid w:val="00100E29"/>
    <w:rsid w:val="001026BF"/>
    <w:rsid w:val="001047B6"/>
    <w:rsid w:val="00112667"/>
    <w:rsid w:val="00114ACA"/>
    <w:rsid w:val="00117357"/>
    <w:rsid w:val="001208DF"/>
    <w:rsid w:val="0012289F"/>
    <w:rsid w:val="00122EBF"/>
    <w:rsid w:val="0012419E"/>
    <w:rsid w:val="00126216"/>
    <w:rsid w:val="001265F9"/>
    <w:rsid w:val="00127B34"/>
    <w:rsid w:val="00127DBB"/>
    <w:rsid w:val="00131034"/>
    <w:rsid w:val="001321F4"/>
    <w:rsid w:val="00133CD6"/>
    <w:rsid w:val="00136A47"/>
    <w:rsid w:val="00140A74"/>
    <w:rsid w:val="00140F9A"/>
    <w:rsid w:val="00141147"/>
    <w:rsid w:val="0014138D"/>
    <w:rsid w:val="001440DA"/>
    <w:rsid w:val="00146213"/>
    <w:rsid w:val="00146FFE"/>
    <w:rsid w:val="00147309"/>
    <w:rsid w:val="00155843"/>
    <w:rsid w:val="0016360C"/>
    <w:rsid w:val="001678F8"/>
    <w:rsid w:val="00170A72"/>
    <w:rsid w:val="00172160"/>
    <w:rsid w:val="00172784"/>
    <w:rsid w:val="00173B18"/>
    <w:rsid w:val="00174CAC"/>
    <w:rsid w:val="00175C46"/>
    <w:rsid w:val="001775EA"/>
    <w:rsid w:val="00180E52"/>
    <w:rsid w:val="0018301C"/>
    <w:rsid w:val="00183FEF"/>
    <w:rsid w:val="00184D84"/>
    <w:rsid w:val="001853F3"/>
    <w:rsid w:val="00186BF7"/>
    <w:rsid w:val="00192BDB"/>
    <w:rsid w:val="00195231"/>
    <w:rsid w:val="0019785A"/>
    <w:rsid w:val="001A20A5"/>
    <w:rsid w:val="001A2184"/>
    <w:rsid w:val="001A2C6F"/>
    <w:rsid w:val="001A3252"/>
    <w:rsid w:val="001A64FA"/>
    <w:rsid w:val="001A746F"/>
    <w:rsid w:val="001A7AEB"/>
    <w:rsid w:val="001B1481"/>
    <w:rsid w:val="001B29AC"/>
    <w:rsid w:val="001B3A62"/>
    <w:rsid w:val="001B3B6B"/>
    <w:rsid w:val="001B6B63"/>
    <w:rsid w:val="001C1ACA"/>
    <w:rsid w:val="001C231F"/>
    <w:rsid w:val="001C4237"/>
    <w:rsid w:val="001C485C"/>
    <w:rsid w:val="001C59F4"/>
    <w:rsid w:val="001C64C0"/>
    <w:rsid w:val="001D192B"/>
    <w:rsid w:val="001D5757"/>
    <w:rsid w:val="001D5D0F"/>
    <w:rsid w:val="001D7DDD"/>
    <w:rsid w:val="001E55DE"/>
    <w:rsid w:val="001E708E"/>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1360"/>
    <w:rsid w:val="00224312"/>
    <w:rsid w:val="00226273"/>
    <w:rsid w:val="00226D4E"/>
    <w:rsid w:val="00230C99"/>
    <w:rsid w:val="002318D4"/>
    <w:rsid w:val="00232561"/>
    <w:rsid w:val="00241D35"/>
    <w:rsid w:val="00242015"/>
    <w:rsid w:val="00245069"/>
    <w:rsid w:val="00246E25"/>
    <w:rsid w:val="00247433"/>
    <w:rsid w:val="00247C61"/>
    <w:rsid w:val="00251B43"/>
    <w:rsid w:val="002531B8"/>
    <w:rsid w:val="002543EE"/>
    <w:rsid w:val="00256559"/>
    <w:rsid w:val="002575F6"/>
    <w:rsid w:val="0026123A"/>
    <w:rsid w:val="00262310"/>
    <w:rsid w:val="00264F82"/>
    <w:rsid w:val="00267D83"/>
    <w:rsid w:val="002708E3"/>
    <w:rsid w:val="00270BCE"/>
    <w:rsid w:val="00272C91"/>
    <w:rsid w:val="00275FE9"/>
    <w:rsid w:val="00277480"/>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271EC"/>
    <w:rsid w:val="00331496"/>
    <w:rsid w:val="0033520C"/>
    <w:rsid w:val="00335C40"/>
    <w:rsid w:val="003367D9"/>
    <w:rsid w:val="00336C58"/>
    <w:rsid w:val="00340319"/>
    <w:rsid w:val="00340808"/>
    <w:rsid w:val="00344394"/>
    <w:rsid w:val="00346B6A"/>
    <w:rsid w:val="003477AC"/>
    <w:rsid w:val="00350E57"/>
    <w:rsid w:val="00352DC2"/>
    <w:rsid w:val="003554F8"/>
    <w:rsid w:val="003610A0"/>
    <w:rsid w:val="003610FA"/>
    <w:rsid w:val="00361CFD"/>
    <w:rsid w:val="00365BFC"/>
    <w:rsid w:val="003712E4"/>
    <w:rsid w:val="0037372A"/>
    <w:rsid w:val="0037440E"/>
    <w:rsid w:val="00375AEF"/>
    <w:rsid w:val="0037604E"/>
    <w:rsid w:val="00381337"/>
    <w:rsid w:val="00381C26"/>
    <w:rsid w:val="003844FF"/>
    <w:rsid w:val="00394703"/>
    <w:rsid w:val="00396276"/>
    <w:rsid w:val="003A000C"/>
    <w:rsid w:val="003A0458"/>
    <w:rsid w:val="003A0645"/>
    <w:rsid w:val="003A267C"/>
    <w:rsid w:val="003A409C"/>
    <w:rsid w:val="003A5AC3"/>
    <w:rsid w:val="003B186E"/>
    <w:rsid w:val="003B1C0A"/>
    <w:rsid w:val="003B1C58"/>
    <w:rsid w:val="003B34FA"/>
    <w:rsid w:val="003B4955"/>
    <w:rsid w:val="003B557F"/>
    <w:rsid w:val="003C0162"/>
    <w:rsid w:val="003C167B"/>
    <w:rsid w:val="003C1D0D"/>
    <w:rsid w:val="003C3788"/>
    <w:rsid w:val="003C47CC"/>
    <w:rsid w:val="003C4950"/>
    <w:rsid w:val="003C7216"/>
    <w:rsid w:val="003D145A"/>
    <w:rsid w:val="003D326D"/>
    <w:rsid w:val="003D3407"/>
    <w:rsid w:val="003D7794"/>
    <w:rsid w:val="003D786D"/>
    <w:rsid w:val="003D7980"/>
    <w:rsid w:val="003E0737"/>
    <w:rsid w:val="003E2C46"/>
    <w:rsid w:val="003E51D7"/>
    <w:rsid w:val="003F5BEC"/>
    <w:rsid w:val="003F5FB2"/>
    <w:rsid w:val="003F7481"/>
    <w:rsid w:val="003F78C7"/>
    <w:rsid w:val="003F7D58"/>
    <w:rsid w:val="00404D95"/>
    <w:rsid w:val="00410BFD"/>
    <w:rsid w:val="00411B99"/>
    <w:rsid w:val="004143B0"/>
    <w:rsid w:val="00417A45"/>
    <w:rsid w:val="00424B97"/>
    <w:rsid w:val="00440A14"/>
    <w:rsid w:val="00440D8F"/>
    <w:rsid w:val="0044143F"/>
    <w:rsid w:val="004414B6"/>
    <w:rsid w:val="00441F47"/>
    <w:rsid w:val="0044522C"/>
    <w:rsid w:val="004462B4"/>
    <w:rsid w:val="00454193"/>
    <w:rsid w:val="00455849"/>
    <w:rsid w:val="004612DC"/>
    <w:rsid w:val="00463329"/>
    <w:rsid w:val="00464475"/>
    <w:rsid w:val="00465D07"/>
    <w:rsid w:val="004670FE"/>
    <w:rsid w:val="00467CA3"/>
    <w:rsid w:val="00470157"/>
    <w:rsid w:val="00470226"/>
    <w:rsid w:val="00471970"/>
    <w:rsid w:val="00472A9B"/>
    <w:rsid w:val="004733FC"/>
    <w:rsid w:val="00481AB2"/>
    <w:rsid w:val="00482CFE"/>
    <w:rsid w:val="004834E5"/>
    <w:rsid w:val="00485A9E"/>
    <w:rsid w:val="00485FB5"/>
    <w:rsid w:val="00491109"/>
    <w:rsid w:val="0049245A"/>
    <w:rsid w:val="00495B9F"/>
    <w:rsid w:val="00497C3F"/>
    <w:rsid w:val="004A265C"/>
    <w:rsid w:val="004A29BA"/>
    <w:rsid w:val="004A43D2"/>
    <w:rsid w:val="004A4BB9"/>
    <w:rsid w:val="004A4CA4"/>
    <w:rsid w:val="004A6F72"/>
    <w:rsid w:val="004A7A6A"/>
    <w:rsid w:val="004B1564"/>
    <w:rsid w:val="004B6543"/>
    <w:rsid w:val="004C4C6B"/>
    <w:rsid w:val="004C4FDB"/>
    <w:rsid w:val="004C6389"/>
    <w:rsid w:val="004D0208"/>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0521F"/>
    <w:rsid w:val="00511DFF"/>
    <w:rsid w:val="005156BA"/>
    <w:rsid w:val="00523E5C"/>
    <w:rsid w:val="0052590D"/>
    <w:rsid w:val="00525E90"/>
    <w:rsid w:val="0053308B"/>
    <w:rsid w:val="005338E9"/>
    <w:rsid w:val="00535C06"/>
    <w:rsid w:val="00536577"/>
    <w:rsid w:val="00536B23"/>
    <w:rsid w:val="00537FD6"/>
    <w:rsid w:val="00540213"/>
    <w:rsid w:val="005405C3"/>
    <w:rsid w:val="00544BC6"/>
    <w:rsid w:val="00546137"/>
    <w:rsid w:val="0054663D"/>
    <w:rsid w:val="0055317C"/>
    <w:rsid w:val="00555694"/>
    <w:rsid w:val="00555CE2"/>
    <w:rsid w:val="00555F72"/>
    <w:rsid w:val="005610C7"/>
    <w:rsid w:val="00564262"/>
    <w:rsid w:val="0056472B"/>
    <w:rsid w:val="005717A7"/>
    <w:rsid w:val="00573A67"/>
    <w:rsid w:val="005771D2"/>
    <w:rsid w:val="00581D06"/>
    <w:rsid w:val="0058299C"/>
    <w:rsid w:val="00585A2F"/>
    <w:rsid w:val="00585A61"/>
    <w:rsid w:val="00590CB8"/>
    <w:rsid w:val="0059237E"/>
    <w:rsid w:val="005923D0"/>
    <w:rsid w:val="0059409D"/>
    <w:rsid w:val="00594FF9"/>
    <w:rsid w:val="00597F8C"/>
    <w:rsid w:val="005A2E65"/>
    <w:rsid w:val="005A2FDC"/>
    <w:rsid w:val="005A360B"/>
    <w:rsid w:val="005A444A"/>
    <w:rsid w:val="005A4DAB"/>
    <w:rsid w:val="005A618E"/>
    <w:rsid w:val="005B0957"/>
    <w:rsid w:val="005B478C"/>
    <w:rsid w:val="005B5168"/>
    <w:rsid w:val="005B53C8"/>
    <w:rsid w:val="005B7DB0"/>
    <w:rsid w:val="005C3B92"/>
    <w:rsid w:val="005C43A3"/>
    <w:rsid w:val="005C6115"/>
    <w:rsid w:val="005C73BF"/>
    <w:rsid w:val="005D2105"/>
    <w:rsid w:val="005D2EBF"/>
    <w:rsid w:val="005D3704"/>
    <w:rsid w:val="005D6B0E"/>
    <w:rsid w:val="005D7B96"/>
    <w:rsid w:val="005D7F8F"/>
    <w:rsid w:val="005E17EB"/>
    <w:rsid w:val="005E1F45"/>
    <w:rsid w:val="005E20E9"/>
    <w:rsid w:val="005E2161"/>
    <w:rsid w:val="005E52D7"/>
    <w:rsid w:val="005E7785"/>
    <w:rsid w:val="005E7E61"/>
    <w:rsid w:val="005F2B18"/>
    <w:rsid w:val="005F46D9"/>
    <w:rsid w:val="00600170"/>
    <w:rsid w:val="006008EE"/>
    <w:rsid w:val="00600A2C"/>
    <w:rsid w:val="0060245C"/>
    <w:rsid w:val="0060386F"/>
    <w:rsid w:val="0060456A"/>
    <w:rsid w:val="00604FC5"/>
    <w:rsid w:val="006051F0"/>
    <w:rsid w:val="00606A5C"/>
    <w:rsid w:val="00610143"/>
    <w:rsid w:val="00611EF4"/>
    <w:rsid w:val="0061209A"/>
    <w:rsid w:val="00614620"/>
    <w:rsid w:val="00615D97"/>
    <w:rsid w:val="0061709F"/>
    <w:rsid w:val="0061744B"/>
    <w:rsid w:val="00617641"/>
    <w:rsid w:val="00620EFD"/>
    <w:rsid w:val="00621E97"/>
    <w:rsid w:val="00621EE7"/>
    <w:rsid w:val="00632EE3"/>
    <w:rsid w:val="00634679"/>
    <w:rsid w:val="00636120"/>
    <w:rsid w:val="00641907"/>
    <w:rsid w:val="006438E5"/>
    <w:rsid w:val="006446FA"/>
    <w:rsid w:val="00644C5B"/>
    <w:rsid w:val="00646F2B"/>
    <w:rsid w:val="0065149B"/>
    <w:rsid w:val="006525CC"/>
    <w:rsid w:val="00652CF0"/>
    <w:rsid w:val="00652EB9"/>
    <w:rsid w:val="00656801"/>
    <w:rsid w:val="0066171B"/>
    <w:rsid w:val="006622EF"/>
    <w:rsid w:val="006624AF"/>
    <w:rsid w:val="00663BC5"/>
    <w:rsid w:val="00664F2C"/>
    <w:rsid w:val="00666BAC"/>
    <w:rsid w:val="006672DD"/>
    <w:rsid w:val="00673577"/>
    <w:rsid w:val="006819AD"/>
    <w:rsid w:val="006822FD"/>
    <w:rsid w:val="00683AB0"/>
    <w:rsid w:val="0068479F"/>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2F05"/>
    <w:rsid w:val="006B58F8"/>
    <w:rsid w:val="006B6231"/>
    <w:rsid w:val="006B628B"/>
    <w:rsid w:val="006C5CAE"/>
    <w:rsid w:val="006C7201"/>
    <w:rsid w:val="006C7F21"/>
    <w:rsid w:val="006D2037"/>
    <w:rsid w:val="006D4F72"/>
    <w:rsid w:val="006D6A4A"/>
    <w:rsid w:val="006E03EB"/>
    <w:rsid w:val="006E0ADF"/>
    <w:rsid w:val="006E1D59"/>
    <w:rsid w:val="006E2491"/>
    <w:rsid w:val="006E53B9"/>
    <w:rsid w:val="006E61BC"/>
    <w:rsid w:val="006F056D"/>
    <w:rsid w:val="006F4302"/>
    <w:rsid w:val="006F4C27"/>
    <w:rsid w:val="006F6051"/>
    <w:rsid w:val="006F7EF8"/>
    <w:rsid w:val="007001B6"/>
    <w:rsid w:val="007006A2"/>
    <w:rsid w:val="00703C1A"/>
    <w:rsid w:val="00703E34"/>
    <w:rsid w:val="007066F8"/>
    <w:rsid w:val="00706A87"/>
    <w:rsid w:val="00707879"/>
    <w:rsid w:val="007102F0"/>
    <w:rsid w:val="00711A6D"/>
    <w:rsid w:val="00714914"/>
    <w:rsid w:val="00716A62"/>
    <w:rsid w:val="00720CC2"/>
    <w:rsid w:val="00726407"/>
    <w:rsid w:val="007267C3"/>
    <w:rsid w:val="0072749F"/>
    <w:rsid w:val="0072765E"/>
    <w:rsid w:val="007278B7"/>
    <w:rsid w:val="00727F06"/>
    <w:rsid w:val="007301CF"/>
    <w:rsid w:val="0073065A"/>
    <w:rsid w:val="00730F2A"/>
    <w:rsid w:val="00731797"/>
    <w:rsid w:val="00734D95"/>
    <w:rsid w:val="007362B4"/>
    <w:rsid w:val="00737E87"/>
    <w:rsid w:val="00740487"/>
    <w:rsid w:val="00741272"/>
    <w:rsid w:val="00741FE9"/>
    <w:rsid w:val="007479E6"/>
    <w:rsid w:val="00751D16"/>
    <w:rsid w:val="00753A47"/>
    <w:rsid w:val="00753D9A"/>
    <w:rsid w:val="007541E7"/>
    <w:rsid w:val="00760ADB"/>
    <w:rsid w:val="00766DD1"/>
    <w:rsid w:val="00771489"/>
    <w:rsid w:val="007720E1"/>
    <w:rsid w:val="007724E9"/>
    <w:rsid w:val="00773486"/>
    <w:rsid w:val="00774270"/>
    <w:rsid w:val="007746AA"/>
    <w:rsid w:val="00775CEA"/>
    <w:rsid w:val="0078187C"/>
    <w:rsid w:val="0078346E"/>
    <w:rsid w:val="00783FB0"/>
    <w:rsid w:val="00784265"/>
    <w:rsid w:val="007842F3"/>
    <w:rsid w:val="00784451"/>
    <w:rsid w:val="007865C6"/>
    <w:rsid w:val="007913A4"/>
    <w:rsid w:val="0079168C"/>
    <w:rsid w:val="00792D11"/>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53A1"/>
    <w:rsid w:val="007E08F8"/>
    <w:rsid w:val="007E1633"/>
    <w:rsid w:val="007E17A3"/>
    <w:rsid w:val="007E2640"/>
    <w:rsid w:val="007E3608"/>
    <w:rsid w:val="007F0454"/>
    <w:rsid w:val="007F2302"/>
    <w:rsid w:val="007F3E43"/>
    <w:rsid w:val="00805F4C"/>
    <w:rsid w:val="008162FE"/>
    <w:rsid w:val="00817591"/>
    <w:rsid w:val="0082019C"/>
    <w:rsid w:val="008216D3"/>
    <w:rsid w:val="008218C7"/>
    <w:rsid w:val="00821F56"/>
    <w:rsid w:val="00823B13"/>
    <w:rsid w:val="00830557"/>
    <w:rsid w:val="008306F8"/>
    <w:rsid w:val="00830F0B"/>
    <w:rsid w:val="00837645"/>
    <w:rsid w:val="008421DF"/>
    <w:rsid w:val="008444C2"/>
    <w:rsid w:val="008446EE"/>
    <w:rsid w:val="00844714"/>
    <w:rsid w:val="0084579E"/>
    <w:rsid w:val="00847D86"/>
    <w:rsid w:val="00847FDC"/>
    <w:rsid w:val="008504D2"/>
    <w:rsid w:val="00850C76"/>
    <w:rsid w:val="00852590"/>
    <w:rsid w:val="00854D37"/>
    <w:rsid w:val="00856CE4"/>
    <w:rsid w:val="008572FF"/>
    <w:rsid w:val="0086028E"/>
    <w:rsid w:val="00866D74"/>
    <w:rsid w:val="00877597"/>
    <w:rsid w:val="00883FC7"/>
    <w:rsid w:val="00884B5E"/>
    <w:rsid w:val="00891876"/>
    <w:rsid w:val="008927F6"/>
    <w:rsid w:val="00894B35"/>
    <w:rsid w:val="008A05F9"/>
    <w:rsid w:val="008A146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285C"/>
    <w:rsid w:val="008E3F07"/>
    <w:rsid w:val="008E4B25"/>
    <w:rsid w:val="008E60B4"/>
    <w:rsid w:val="008E6B19"/>
    <w:rsid w:val="008F0AF9"/>
    <w:rsid w:val="008F0E42"/>
    <w:rsid w:val="008F37A7"/>
    <w:rsid w:val="008F392F"/>
    <w:rsid w:val="009027AC"/>
    <w:rsid w:val="00902992"/>
    <w:rsid w:val="00903489"/>
    <w:rsid w:val="009041D2"/>
    <w:rsid w:val="00907CD6"/>
    <w:rsid w:val="009153E6"/>
    <w:rsid w:val="009170F8"/>
    <w:rsid w:val="00917289"/>
    <w:rsid w:val="00917EE5"/>
    <w:rsid w:val="0092203C"/>
    <w:rsid w:val="0092459B"/>
    <w:rsid w:val="009256D2"/>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2EAA"/>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755C3"/>
    <w:rsid w:val="0098081A"/>
    <w:rsid w:val="0098375F"/>
    <w:rsid w:val="009842CB"/>
    <w:rsid w:val="009869F6"/>
    <w:rsid w:val="00990A31"/>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0FF"/>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5B04"/>
    <w:rsid w:val="009E6F86"/>
    <w:rsid w:val="009E7317"/>
    <w:rsid w:val="009F228A"/>
    <w:rsid w:val="00A00CED"/>
    <w:rsid w:val="00A024C9"/>
    <w:rsid w:val="00A0415B"/>
    <w:rsid w:val="00A06259"/>
    <w:rsid w:val="00A072E5"/>
    <w:rsid w:val="00A100E3"/>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625C"/>
    <w:rsid w:val="00A67822"/>
    <w:rsid w:val="00A7396B"/>
    <w:rsid w:val="00A750ED"/>
    <w:rsid w:val="00A80085"/>
    <w:rsid w:val="00A8105C"/>
    <w:rsid w:val="00A8175C"/>
    <w:rsid w:val="00A82305"/>
    <w:rsid w:val="00A825E3"/>
    <w:rsid w:val="00A82611"/>
    <w:rsid w:val="00A82A71"/>
    <w:rsid w:val="00A82C11"/>
    <w:rsid w:val="00A82F25"/>
    <w:rsid w:val="00A834B2"/>
    <w:rsid w:val="00A87BEF"/>
    <w:rsid w:val="00A9025A"/>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101C5"/>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31DD"/>
    <w:rsid w:val="00B86039"/>
    <w:rsid w:val="00B917A7"/>
    <w:rsid w:val="00B92D16"/>
    <w:rsid w:val="00B939D9"/>
    <w:rsid w:val="00B94FFF"/>
    <w:rsid w:val="00BA17BA"/>
    <w:rsid w:val="00BA337E"/>
    <w:rsid w:val="00BA4FEB"/>
    <w:rsid w:val="00BB157E"/>
    <w:rsid w:val="00BB1B55"/>
    <w:rsid w:val="00BB1DB9"/>
    <w:rsid w:val="00BB2B0F"/>
    <w:rsid w:val="00BB3093"/>
    <w:rsid w:val="00BB571E"/>
    <w:rsid w:val="00BB6C61"/>
    <w:rsid w:val="00BB7874"/>
    <w:rsid w:val="00BC22D5"/>
    <w:rsid w:val="00BC2A67"/>
    <w:rsid w:val="00BC544F"/>
    <w:rsid w:val="00BD2A87"/>
    <w:rsid w:val="00BD3049"/>
    <w:rsid w:val="00BD4A53"/>
    <w:rsid w:val="00BD57D8"/>
    <w:rsid w:val="00BD5806"/>
    <w:rsid w:val="00BD5B88"/>
    <w:rsid w:val="00BD6E09"/>
    <w:rsid w:val="00BD7E3E"/>
    <w:rsid w:val="00BE1437"/>
    <w:rsid w:val="00BE330B"/>
    <w:rsid w:val="00BF05DE"/>
    <w:rsid w:val="00BF0FD3"/>
    <w:rsid w:val="00BF1669"/>
    <w:rsid w:val="00BF2051"/>
    <w:rsid w:val="00BF405A"/>
    <w:rsid w:val="00BF4108"/>
    <w:rsid w:val="00BF5A15"/>
    <w:rsid w:val="00BF795A"/>
    <w:rsid w:val="00C0318E"/>
    <w:rsid w:val="00C034EE"/>
    <w:rsid w:val="00C067D9"/>
    <w:rsid w:val="00C06955"/>
    <w:rsid w:val="00C07DA3"/>
    <w:rsid w:val="00C1216E"/>
    <w:rsid w:val="00C135A6"/>
    <w:rsid w:val="00C14188"/>
    <w:rsid w:val="00C150FB"/>
    <w:rsid w:val="00C15E3C"/>
    <w:rsid w:val="00C20843"/>
    <w:rsid w:val="00C223A6"/>
    <w:rsid w:val="00C2404D"/>
    <w:rsid w:val="00C25A62"/>
    <w:rsid w:val="00C31945"/>
    <w:rsid w:val="00C346A1"/>
    <w:rsid w:val="00C358DA"/>
    <w:rsid w:val="00C36A07"/>
    <w:rsid w:val="00C37FF8"/>
    <w:rsid w:val="00C4055C"/>
    <w:rsid w:val="00C42931"/>
    <w:rsid w:val="00C439B1"/>
    <w:rsid w:val="00C44E53"/>
    <w:rsid w:val="00C47927"/>
    <w:rsid w:val="00C5078B"/>
    <w:rsid w:val="00C54CF3"/>
    <w:rsid w:val="00C65E14"/>
    <w:rsid w:val="00C66B1A"/>
    <w:rsid w:val="00C74FC7"/>
    <w:rsid w:val="00C763E7"/>
    <w:rsid w:val="00C8224D"/>
    <w:rsid w:val="00C83700"/>
    <w:rsid w:val="00C837E2"/>
    <w:rsid w:val="00C83848"/>
    <w:rsid w:val="00C86A44"/>
    <w:rsid w:val="00C86B1A"/>
    <w:rsid w:val="00C874A0"/>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D7A90"/>
    <w:rsid w:val="00CE0740"/>
    <w:rsid w:val="00CE0BD1"/>
    <w:rsid w:val="00CE2ED9"/>
    <w:rsid w:val="00CE5074"/>
    <w:rsid w:val="00CE5178"/>
    <w:rsid w:val="00CF120D"/>
    <w:rsid w:val="00D01E59"/>
    <w:rsid w:val="00D022DF"/>
    <w:rsid w:val="00D041B7"/>
    <w:rsid w:val="00D05277"/>
    <w:rsid w:val="00D0605B"/>
    <w:rsid w:val="00D06A82"/>
    <w:rsid w:val="00D203E3"/>
    <w:rsid w:val="00D204FA"/>
    <w:rsid w:val="00D2117C"/>
    <w:rsid w:val="00D219A0"/>
    <w:rsid w:val="00D315B5"/>
    <w:rsid w:val="00D31A67"/>
    <w:rsid w:val="00D36A3E"/>
    <w:rsid w:val="00D374CF"/>
    <w:rsid w:val="00D37AF9"/>
    <w:rsid w:val="00D43509"/>
    <w:rsid w:val="00D43B69"/>
    <w:rsid w:val="00D44E6C"/>
    <w:rsid w:val="00D476A0"/>
    <w:rsid w:val="00D47CE5"/>
    <w:rsid w:val="00D5146D"/>
    <w:rsid w:val="00D51BAE"/>
    <w:rsid w:val="00D54FFB"/>
    <w:rsid w:val="00D554D6"/>
    <w:rsid w:val="00D62181"/>
    <w:rsid w:val="00D62379"/>
    <w:rsid w:val="00D62E02"/>
    <w:rsid w:val="00D63D9B"/>
    <w:rsid w:val="00D64139"/>
    <w:rsid w:val="00D64F6F"/>
    <w:rsid w:val="00D6592F"/>
    <w:rsid w:val="00D65D3E"/>
    <w:rsid w:val="00D66280"/>
    <w:rsid w:val="00D6690C"/>
    <w:rsid w:val="00D6731E"/>
    <w:rsid w:val="00D6752F"/>
    <w:rsid w:val="00D70F20"/>
    <w:rsid w:val="00D7187C"/>
    <w:rsid w:val="00D71CB7"/>
    <w:rsid w:val="00D75484"/>
    <w:rsid w:val="00D7567A"/>
    <w:rsid w:val="00D75B7A"/>
    <w:rsid w:val="00D75D37"/>
    <w:rsid w:val="00D82E4A"/>
    <w:rsid w:val="00D8303F"/>
    <w:rsid w:val="00D853D4"/>
    <w:rsid w:val="00D854BA"/>
    <w:rsid w:val="00D8722C"/>
    <w:rsid w:val="00D905D1"/>
    <w:rsid w:val="00D90996"/>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77E"/>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1F68"/>
    <w:rsid w:val="00DF364F"/>
    <w:rsid w:val="00DF4C00"/>
    <w:rsid w:val="00DF6674"/>
    <w:rsid w:val="00E01452"/>
    <w:rsid w:val="00E01CB5"/>
    <w:rsid w:val="00E01ED7"/>
    <w:rsid w:val="00E02D6F"/>
    <w:rsid w:val="00E03426"/>
    <w:rsid w:val="00E04F57"/>
    <w:rsid w:val="00E10891"/>
    <w:rsid w:val="00E110FC"/>
    <w:rsid w:val="00E15730"/>
    <w:rsid w:val="00E17B53"/>
    <w:rsid w:val="00E17EF4"/>
    <w:rsid w:val="00E20E2D"/>
    <w:rsid w:val="00E20F59"/>
    <w:rsid w:val="00E21AE2"/>
    <w:rsid w:val="00E24211"/>
    <w:rsid w:val="00E25355"/>
    <w:rsid w:val="00E27210"/>
    <w:rsid w:val="00E31003"/>
    <w:rsid w:val="00E33D1E"/>
    <w:rsid w:val="00E35C02"/>
    <w:rsid w:val="00E434DA"/>
    <w:rsid w:val="00E46822"/>
    <w:rsid w:val="00E543C2"/>
    <w:rsid w:val="00E56123"/>
    <w:rsid w:val="00E664DB"/>
    <w:rsid w:val="00E701C6"/>
    <w:rsid w:val="00E7056A"/>
    <w:rsid w:val="00E70B0F"/>
    <w:rsid w:val="00E724AE"/>
    <w:rsid w:val="00E73E1F"/>
    <w:rsid w:val="00E76C0D"/>
    <w:rsid w:val="00E81901"/>
    <w:rsid w:val="00E848C5"/>
    <w:rsid w:val="00E87F62"/>
    <w:rsid w:val="00E9116B"/>
    <w:rsid w:val="00E9215B"/>
    <w:rsid w:val="00E9371B"/>
    <w:rsid w:val="00E96554"/>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6B1"/>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70EC"/>
    <w:rsid w:val="00F1763E"/>
    <w:rsid w:val="00F22D50"/>
    <w:rsid w:val="00F26158"/>
    <w:rsid w:val="00F306D7"/>
    <w:rsid w:val="00F319EB"/>
    <w:rsid w:val="00F3203C"/>
    <w:rsid w:val="00F348E5"/>
    <w:rsid w:val="00F422E2"/>
    <w:rsid w:val="00F52B77"/>
    <w:rsid w:val="00F52FBB"/>
    <w:rsid w:val="00F52FD2"/>
    <w:rsid w:val="00F54840"/>
    <w:rsid w:val="00F560E9"/>
    <w:rsid w:val="00F56646"/>
    <w:rsid w:val="00F6322F"/>
    <w:rsid w:val="00F65A51"/>
    <w:rsid w:val="00F66A55"/>
    <w:rsid w:val="00F67160"/>
    <w:rsid w:val="00F711FF"/>
    <w:rsid w:val="00F746D8"/>
    <w:rsid w:val="00F751FF"/>
    <w:rsid w:val="00F756A3"/>
    <w:rsid w:val="00F762A3"/>
    <w:rsid w:val="00F76ABA"/>
    <w:rsid w:val="00F806A8"/>
    <w:rsid w:val="00F844F9"/>
    <w:rsid w:val="00F857C5"/>
    <w:rsid w:val="00F8626B"/>
    <w:rsid w:val="00F87CDE"/>
    <w:rsid w:val="00F90236"/>
    <w:rsid w:val="00F90D2B"/>
    <w:rsid w:val="00F93AD0"/>
    <w:rsid w:val="00F94CF0"/>
    <w:rsid w:val="00F96691"/>
    <w:rsid w:val="00F972E1"/>
    <w:rsid w:val="00F97A37"/>
    <w:rsid w:val="00FA037C"/>
    <w:rsid w:val="00FA0882"/>
    <w:rsid w:val="00FA436A"/>
    <w:rsid w:val="00FA6C65"/>
    <w:rsid w:val="00FA70AE"/>
    <w:rsid w:val="00FB0905"/>
    <w:rsid w:val="00FB0967"/>
    <w:rsid w:val="00FB0E12"/>
    <w:rsid w:val="00FB11BD"/>
    <w:rsid w:val="00FB3B79"/>
    <w:rsid w:val="00FB768F"/>
    <w:rsid w:val="00FC0D5A"/>
    <w:rsid w:val="00FC129A"/>
    <w:rsid w:val="00FC2CD3"/>
    <w:rsid w:val="00FC6B24"/>
    <w:rsid w:val="00FC7143"/>
    <w:rsid w:val="00FD0851"/>
    <w:rsid w:val="00FD36E6"/>
    <w:rsid w:val="00FD4C32"/>
    <w:rsid w:val="00FD57F7"/>
    <w:rsid w:val="00FD73E4"/>
    <w:rsid w:val="00FE04DF"/>
    <w:rsid w:val="00FE25A8"/>
    <w:rsid w:val="00FE3705"/>
    <w:rsid w:val="00FE3831"/>
    <w:rsid w:val="00FE40F9"/>
    <w:rsid w:val="00FE4BAA"/>
    <w:rsid w:val="00FE4BF8"/>
    <w:rsid w:val="00FE551A"/>
    <w:rsid w:val="00FE759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rsid w:val="00610143"/>
    <w:rPr>
      <w:rFonts w:ascii="Segoe UI" w:hAnsi="Segoe UI" w:cs="Segoe UI"/>
      <w:sz w:val="18"/>
      <w:szCs w:val="18"/>
    </w:rPr>
  </w:style>
  <w:style w:type="character" w:styleId="Hiperveza">
    <w:name w:val="Hyperlink"/>
    <w:basedOn w:val="Zadanifontodlomka"/>
    <w:uiPriority w:val="99"/>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character" w:styleId="Nerijeenospominjanje">
    <w:name w:val="Unresolved Mention"/>
    <w:basedOn w:val="Zadanifontodlomka"/>
    <w:uiPriority w:val="99"/>
    <w:semiHidden/>
    <w:unhideWhenUsed/>
    <w:rsid w:val="00F52FBB"/>
    <w:rPr>
      <w:color w:val="808080"/>
      <w:shd w:val="clear" w:color="auto" w:fill="E6E6E6"/>
    </w:rPr>
  </w:style>
  <w:style w:type="table" w:customStyle="1" w:styleId="Reetkatablice1">
    <w:name w:val="Rešetka tablice1"/>
    <w:basedOn w:val="Obinatablica"/>
    <w:next w:val="Reetkatablice"/>
    <w:uiPriority w:val="39"/>
    <w:rsid w:val="00B831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nhideWhenUsed/>
    <w:rsid w:val="00817591"/>
    <w:pPr>
      <w:spacing w:after="120"/>
    </w:pPr>
  </w:style>
  <w:style w:type="character" w:customStyle="1" w:styleId="TijelotekstaChar">
    <w:name w:val="Tijelo teksta Char"/>
    <w:basedOn w:val="Zadanifontodlomka"/>
    <w:link w:val="Tijeloteksta"/>
    <w:uiPriority w:val="99"/>
    <w:semiHidden/>
    <w:rsid w:val="00817591"/>
  </w:style>
  <w:style w:type="numbering" w:customStyle="1" w:styleId="Bezpopisa1">
    <w:name w:val="Bez popisa1"/>
    <w:next w:val="Bezpopisa"/>
    <w:semiHidden/>
    <w:rsid w:val="00817591"/>
  </w:style>
  <w:style w:type="table" w:customStyle="1" w:styleId="Reetkatablice2">
    <w:name w:val="Rešetka tablice2"/>
    <w:basedOn w:val="Obinatablica"/>
    <w:next w:val="Reetkatablice"/>
    <w:rsid w:val="00817591"/>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rsid w:val="00817591"/>
    <w:rPr>
      <w:sz w:val="16"/>
      <w:szCs w:val="16"/>
    </w:rPr>
  </w:style>
  <w:style w:type="paragraph" w:styleId="Tekstkomentara">
    <w:name w:val="annotation text"/>
    <w:basedOn w:val="Normal"/>
    <w:link w:val="TekstkomentaraChar"/>
    <w:rsid w:val="00817591"/>
    <w:pPr>
      <w:spacing w:after="0" w:line="240" w:lineRule="auto"/>
    </w:pPr>
    <w:rPr>
      <w:rFonts w:ascii="Times New Roman" w:eastAsia="Times New Roman" w:hAnsi="Times New Roman" w:cs="Times New Roman"/>
      <w:sz w:val="20"/>
      <w:szCs w:val="20"/>
      <w:lang w:val="en-AU"/>
    </w:rPr>
  </w:style>
  <w:style w:type="character" w:customStyle="1" w:styleId="TekstkomentaraChar">
    <w:name w:val="Tekst komentara Char"/>
    <w:basedOn w:val="Zadanifontodlomka"/>
    <w:link w:val="Tekstkomentara"/>
    <w:rsid w:val="00817591"/>
    <w:rPr>
      <w:rFonts w:ascii="Times New Roman" w:eastAsia="Times New Roman" w:hAnsi="Times New Roman" w:cs="Times New Roman"/>
      <w:sz w:val="20"/>
      <w:szCs w:val="20"/>
      <w:lang w:val="en-AU"/>
    </w:rPr>
  </w:style>
  <w:style w:type="paragraph" w:styleId="Predmetkomentara">
    <w:name w:val="annotation subject"/>
    <w:basedOn w:val="Tekstkomentara"/>
    <w:next w:val="Tekstkomentara"/>
    <w:link w:val="PredmetkomentaraChar"/>
    <w:rsid w:val="00817591"/>
    <w:rPr>
      <w:b/>
      <w:bCs/>
    </w:rPr>
  </w:style>
  <w:style w:type="character" w:customStyle="1" w:styleId="PredmetkomentaraChar">
    <w:name w:val="Predmet komentara Char"/>
    <w:basedOn w:val="TekstkomentaraChar"/>
    <w:link w:val="Predmetkomentara"/>
    <w:rsid w:val="00817591"/>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2616376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296759638">
      <w:bodyDiv w:val="1"/>
      <w:marLeft w:val="0"/>
      <w:marRight w:val="0"/>
      <w:marTop w:val="0"/>
      <w:marBottom w:val="0"/>
      <w:divBdr>
        <w:top w:val="none" w:sz="0" w:space="0" w:color="auto"/>
        <w:left w:val="none" w:sz="0" w:space="0" w:color="auto"/>
        <w:bottom w:val="none" w:sz="0" w:space="0" w:color="auto"/>
        <w:right w:val="none" w:sz="0" w:space="0" w:color="auto"/>
      </w:divBdr>
    </w:div>
    <w:div w:id="315113961">
      <w:bodyDiv w:val="1"/>
      <w:marLeft w:val="0"/>
      <w:marRight w:val="0"/>
      <w:marTop w:val="0"/>
      <w:marBottom w:val="0"/>
      <w:divBdr>
        <w:top w:val="none" w:sz="0" w:space="0" w:color="auto"/>
        <w:left w:val="none" w:sz="0" w:space="0" w:color="auto"/>
        <w:bottom w:val="none" w:sz="0" w:space="0" w:color="auto"/>
        <w:right w:val="none" w:sz="0" w:space="0" w:color="auto"/>
      </w:divBdr>
    </w:div>
    <w:div w:id="429663526">
      <w:bodyDiv w:val="1"/>
      <w:marLeft w:val="0"/>
      <w:marRight w:val="0"/>
      <w:marTop w:val="0"/>
      <w:marBottom w:val="0"/>
      <w:divBdr>
        <w:top w:val="none" w:sz="0" w:space="0" w:color="auto"/>
        <w:left w:val="none" w:sz="0" w:space="0" w:color="auto"/>
        <w:bottom w:val="none" w:sz="0" w:space="0" w:color="auto"/>
        <w:right w:val="none" w:sz="0" w:space="0" w:color="auto"/>
      </w:divBdr>
    </w:div>
    <w:div w:id="468135039">
      <w:bodyDiv w:val="1"/>
      <w:marLeft w:val="0"/>
      <w:marRight w:val="0"/>
      <w:marTop w:val="0"/>
      <w:marBottom w:val="0"/>
      <w:divBdr>
        <w:top w:val="none" w:sz="0" w:space="0" w:color="auto"/>
        <w:left w:val="none" w:sz="0" w:space="0" w:color="auto"/>
        <w:bottom w:val="none" w:sz="0" w:space="0" w:color="auto"/>
        <w:right w:val="none" w:sz="0" w:space="0" w:color="auto"/>
      </w:divBdr>
    </w:div>
    <w:div w:id="541090296">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69662560">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23760507">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4502147">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42563017">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3426876">
      <w:bodyDiv w:val="1"/>
      <w:marLeft w:val="0"/>
      <w:marRight w:val="0"/>
      <w:marTop w:val="0"/>
      <w:marBottom w:val="0"/>
      <w:divBdr>
        <w:top w:val="none" w:sz="0" w:space="0" w:color="auto"/>
        <w:left w:val="none" w:sz="0" w:space="0" w:color="auto"/>
        <w:bottom w:val="none" w:sz="0" w:space="0" w:color="auto"/>
        <w:right w:val="none" w:sz="0" w:space="0" w:color="auto"/>
      </w:divBdr>
    </w:div>
    <w:div w:id="1484350465">
      <w:bodyDiv w:val="1"/>
      <w:marLeft w:val="0"/>
      <w:marRight w:val="0"/>
      <w:marTop w:val="0"/>
      <w:marBottom w:val="0"/>
      <w:divBdr>
        <w:top w:val="none" w:sz="0" w:space="0" w:color="auto"/>
        <w:left w:val="none" w:sz="0" w:space="0" w:color="auto"/>
        <w:bottom w:val="none" w:sz="0" w:space="0" w:color="auto"/>
        <w:right w:val="none" w:sz="0" w:space="0" w:color="auto"/>
      </w:divBdr>
    </w:div>
    <w:div w:id="1507399750">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132900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719233535">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28416669">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13823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0EA39-8B62-4D40-B448-56B8B9D7B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23</Pages>
  <Words>6779</Words>
  <Characters>38646</Characters>
  <Application>Microsoft Office Word</Application>
  <DocSecurity>0</DocSecurity>
  <Lines>322</Lines>
  <Paragraphs>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Iva Dujić Horvat</cp:lastModifiedBy>
  <cp:revision>30</cp:revision>
  <cp:lastPrinted>2022-05-02T07:57:00Z</cp:lastPrinted>
  <dcterms:created xsi:type="dcterms:W3CDTF">2022-07-01T07:53:00Z</dcterms:created>
  <dcterms:modified xsi:type="dcterms:W3CDTF">2022-09-02T12:49:00Z</dcterms:modified>
</cp:coreProperties>
</file>