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BD7904D" w:rsidR="004022CB" w:rsidRPr="00C0554B" w:rsidRDefault="00604D9E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3114C">
        <w:rPr>
          <w:rFonts w:ascii="Times New Roman" w:hAnsi="Times New Roman" w:cs="Times New Roman"/>
          <w:b/>
          <w:sz w:val="24"/>
          <w:szCs w:val="24"/>
        </w:rPr>
        <w:t>4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2326DD6F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3114C">
        <w:rPr>
          <w:rFonts w:ascii="Times New Roman" w:hAnsi="Times New Roman" w:cs="Times New Roman"/>
          <w:b/>
          <w:sz w:val="24"/>
          <w:szCs w:val="24"/>
        </w:rPr>
        <w:t>4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14C">
        <w:rPr>
          <w:rFonts w:ascii="Times New Roman" w:hAnsi="Times New Roman" w:cs="Times New Roman"/>
          <w:b/>
          <w:sz w:val="24"/>
          <w:szCs w:val="24"/>
        </w:rPr>
        <w:t>srpnja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40CB682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612DFA">
        <w:rPr>
          <w:rFonts w:ascii="Times New Roman" w:hAnsi="Times New Roman" w:cs="Times New Roman"/>
          <w:sz w:val="24"/>
          <w:szCs w:val="24"/>
        </w:rPr>
        <w:t>Tihomir Milovac</w:t>
      </w:r>
      <w:r w:rsidRPr="00797792">
        <w:rPr>
          <w:rFonts w:ascii="Times New Roman" w:hAnsi="Times New Roman" w:cs="Times New Roman"/>
          <w:sz w:val="24"/>
          <w:szCs w:val="24"/>
        </w:rPr>
        <w:t>,</w:t>
      </w:r>
      <w:r w:rsidR="00BF190F">
        <w:rPr>
          <w:rFonts w:ascii="Times New Roman" w:hAnsi="Times New Roman" w:cs="Times New Roman"/>
          <w:sz w:val="24"/>
          <w:szCs w:val="24"/>
        </w:rPr>
        <w:t xml:space="preserve"> Luka Maloča,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BF190F">
        <w:rPr>
          <w:rFonts w:ascii="Times New Roman" w:hAnsi="Times New Roman" w:cs="Times New Roman"/>
          <w:sz w:val="24"/>
          <w:szCs w:val="24"/>
        </w:rPr>
        <w:t>Drago Boras</w:t>
      </w:r>
      <w:r w:rsidR="0023468F">
        <w:rPr>
          <w:rFonts w:ascii="Times New Roman" w:hAnsi="Times New Roman" w:cs="Times New Roman"/>
          <w:sz w:val="24"/>
          <w:szCs w:val="24"/>
        </w:rPr>
        <w:t xml:space="preserve">, </w:t>
      </w:r>
      <w:r w:rsidR="003D378B">
        <w:rPr>
          <w:rFonts w:ascii="Times New Roman" w:hAnsi="Times New Roman" w:cs="Times New Roman"/>
          <w:sz w:val="24"/>
          <w:szCs w:val="24"/>
        </w:rPr>
        <w:t>Snježana Punjek</w:t>
      </w:r>
      <w:r w:rsidR="00612DFA">
        <w:rPr>
          <w:rFonts w:ascii="Times New Roman" w:hAnsi="Times New Roman" w:cs="Times New Roman"/>
          <w:sz w:val="24"/>
          <w:szCs w:val="24"/>
        </w:rPr>
        <w:t xml:space="preserve">, </w:t>
      </w:r>
      <w:r w:rsidR="0073114C">
        <w:rPr>
          <w:rFonts w:ascii="Times New Roman" w:hAnsi="Times New Roman" w:cs="Times New Roman"/>
          <w:sz w:val="24"/>
          <w:szCs w:val="24"/>
        </w:rPr>
        <w:t>Pero Semren</w:t>
      </w:r>
      <w:r w:rsidR="0073114C">
        <w:rPr>
          <w:rFonts w:ascii="Times New Roman" w:hAnsi="Times New Roman" w:cs="Times New Roman"/>
          <w:sz w:val="24"/>
          <w:szCs w:val="24"/>
        </w:rPr>
        <w:t>, Ivan Laco,</w:t>
      </w:r>
      <w:r w:rsidR="0073114C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An</w:t>
      </w:r>
      <w:r w:rsidR="00F2797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2797C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F2797C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BF190F">
        <w:rPr>
          <w:rFonts w:ascii="Times New Roman" w:hAnsi="Times New Roman" w:cs="Times New Roman"/>
          <w:sz w:val="24"/>
          <w:szCs w:val="24"/>
        </w:rPr>
        <w:t>, Anita Matković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77777777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18DD287F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Gradski ured za mjesnu samoupravu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259F0489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4AA0F3D9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</w:t>
      </w:r>
      <w:r w:rsidR="0073114C">
        <w:rPr>
          <w:rFonts w:ascii="Times New Roman" w:hAnsi="Times New Roman" w:cs="Times New Roman"/>
          <w:sz w:val="24"/>
          <w:szCs w:val="24"/>
        </w:rPr>
        <w:t xml:space="preserve"> svih</w:t>
      </w:r>
      <w:r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73114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109AE">
        <w:rPr>
          <w:rFonts w:ascii="Times New Roman" w:hAnsi="Times New Roman" w:cs="Times New Roman"/>
          <w:sz w:val="24"/>
          <w:szCs w:val="24"/>
        </w:rPr>
        <w:t>1</w:t>
      </w:r>
      <w:r w:rsidR="0073114C">
        <w:rPr>
          <w:rFonts w:ascii="Times New Roman" w:hAnsi="Times New Roman" w:cs="Times New Roman"/>
          <w:sz w:val="24"/>
          <w:szCs w:val="24"/>
        </w:rPr>
        <w:t>4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73D4C091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73114C">
        <w:rPr>
          <w:rFonts w:ascii="Times New Roman" w:hAnsi="Times New Roman" w:cs="Times New Roman"/>
          <w:sz w:val="24"/>
          <w:szCs w:val="24"/>
        </w:rPr>
        <w:t>3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73114C">
        <w:rPr>
          <w:rFonts w:ascii="Times New Roman" w:hAnsi="Times New Roman" w:cs="Times New Roman"/>
          <w:sz w:val="24"/>
          <w:szCs w:val="24"/>
        </w:rPr>
        <w:t>3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8810F2" w14:textId="77777777"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0A554177" w14:textId="77777777" w:rsidR="0073114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 Godišnji izvještaj o izvršenju Financijskog plana Gradske četvrti Podsljeme za 2021.</w:t>
            </w:r>
          </w:p>
          <w:p w14:paraId="03BD342C" w14:textId="77777777" w:rsidR="0073114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72978" w14:textId="77777777" w:rsidR="0073114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bookmarkStart w:id="1" w:name="_Hlk11276696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zaključka o uređenju javne zelene površine na k.č.br. 1706, 1707 i 1708, sve  </w:t>
            </w:r>
          </w:p>
          <w:p w14:paraId="384E9DE3" w14:textId="77777777" w:rsidR="0073114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k.o. Šestine </w:t>
            </w:r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E00DB"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3B0BD745" w14:textId="77777777" w:rsidR="0073114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E48AF" w14:textId="77777777" w:rsidR="0073114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 Prijedlog prioriteta za Plan komunalnih aktivnosti za 2023.</w:t>
            </w:r>
            <w:r w:rsidRPr="00BE0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E00DB"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66473A83" w14:textId="77777777" w:rsidR="0073114C" w:rsidRPr="001C71DC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9CA4BB" w14:textId="77777777" w:rsidR="0073114C" w:rsidRPr="00BB421E" w:rsidRDefault="0073114C" w:rsidP="007311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164931B8" w14:textId="76AB0DE8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AEF3CAB" w14:textId="77777777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91FE2" w14:textId="2618ECB5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D99CC" w14:textId="4741E9DF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982B0" w14:textId="1A26F3BF" w:rsidR="00AD459C" w:rsidRPr="0073114C" w:rsidRDefault="00AD459C" w:rsidP="00AD459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14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612DFA" w:rsidRPr="0073114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3114C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3114C" w:rsidRPr="0073114C">
        <w:rPr>
          <w:rFonts w:ascii="Times New Roman" w:hAnsi="Times New Roman" w:cs="Times New Roman"/>
          <w:b/>
          <w:sz w:val="24"/>
          <w:szCs w:val="24"/>
          <w:u w:val="single"/>
        </w:rPr>
        <w:t>Godišnji izvještaj o izvršenju Financijskog plana Gradske četvrti Podsljeme za 2021.</w:t>
      </w:r>
    </w:p>
    <w:p w14:paraId="46B5E3C8" w14:textId="4AF04C58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D99E4" w14:textId="05A2C472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obavještava članove </w:t>
      </w:r>
      <w:r w:rsidR="00BF190F">
        <w:rPr>
          <w:rFonts w:ascii="Times New Roman" w:hAnsi="Times New Roman" w:cs="Times New Roman"/>
          <w:sz w:val="24"/>
          <w:szCs w:val="24"/>
        </w:rPr>
        <w:t xml:space="preserve">kako su svi na mail dobili </w:t>
      </w:r>
      <w:r w:rsidR="0073114C">
        <w:rPr>
          <w:rFonts w:ascii="Times New Roman" w:hAnsi="Times New Roman" w:cs="Times New Roman"/>
          <w:sz w:val="24"/>
          <w:szCs w:val="24"/>
        </w:rPr>
        <w:t>Prijedlog godišnjeg izvještaja o izvršenju Financijskog plana Gradske četvrti Podsljeme za 2021., koji je pripremljen u sklopu Godišnjeg Izvještaja o izvršenju Proračuna Grada Zagreba za 2021. U istom se nalaze stavke iz Financijskog plana za 2021. te stupanj realizacije pojedinih stavki.</w:t>
      </w:r>
    </w:p>
    <w:p w14:paraId="06886C9A" w14:textId="103B160A" w:rsidR="00CB70BB" w:rsidRDefault="00CB70BB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jednoglasno je usvojen </w:t>
      </w:r>
      <w:r w:rsidRPr="00CB70BB">
        <w:rPr>
          <w:rFonts w:ascii="Times New Roman" w:hAnsi="Times New Roman" w:cs="Times New Roman"/>
          <w:sz w:val="24"/>
          <w:szCs w:val="24"/>
        </w:rPr>
        <w:t>Godišnji izvještaj o izvršenju Financijskog plana Gradske četvrti Podsljeme za 2021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4C0CDD14" w14:textId="5E55D470" w:rsidR="00BF190F" w:rsidRPr="00CB70BB" w:rsidRDefault="00BF190F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0B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2.  </w:t>
      </w:r>
      <w:r w:rsidR="00CB70BB" w:rsidRPr="00CB70BB">
        <w:rPr>
          <w:rFonts w:ascii="Times New Roman" w:hAnsi="Times New Roman" w:cs="Times New Roman"/>
          <w:b/>
          <w:sz w:val="24"/>
          <w:szCs w:val="24"/>
          <w:u w:val="single"/>
        </w:rPr>
        <w:t>Prijedlog zaključka o uređenju javne zelene površine na k.č.br. 1706, 1707 i 1708, sve  k.o. Šestine</w:t>
      </w:r>
    </w:p>
    <w:p w14:paraId="625996D5" w14:textId="1356F4B2" w:rsidR="00BF190F" w:rsidRDefault="00BF190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E93EF3" w14:textId="327952EA" w:rsidR="001944A7" w:rsidRDefault="001944A7" w:rsidP="00CB70BB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obavještava članove kako </w:t>
      </w:r>
      <w:r w:rsidR="00CB70BB">
        <w:rPr>
          <w:rFonts w:ascii="Times New Roman" w:hAnsi="Times New Roman" w:cs="Times New Roman"/>
          <w:sz w:val="24"/>
          <w:szCs w:val="24"/>
        </w:rPr>
        <w:t xml:space="preserve">se radi o zelenoj površini („trokutu“) na lokaciji Šestinski trg, koja je sukladno smjernicama i uputama nadležnih tijela pripremljena za javni natječaj za izradu arhitektonskog rješenja za uređenje javne površine.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EB5E5" w14:textId="7944F8B1" w:rsidR="00CB70BB" w:rsidRDefault="00CB70BB" w:rsidP="00CB70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058AB8" w14:textId="32DFAF0B" w:rsidR="00CB70BB" w:rsidRDefault="00CB70BB" w:rsidP="00CB70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donosi sljedeći:</w:t>
      </w:r>
    </w:p>
    <w:p w14:paraId="4A4B16A8" w14:textId="3DB106D2" w:rsidR="00CB70BB" w:rsidRDefault="00CB70BB" w:rsidP="00CB70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7D020" w14:textId="77777777" w:rsidR="007D0DAB" w:rsidRPr="007D0DAB" w:rsidRDefault="007D0DAB" w:rsidP="007D0D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AB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FF8390F" w14:textId="77777777" w:rsidR="007D0DAB" w:rsidRPr="007D0DAB" w:rsidRDefault="007D0DAB" w:rsidP="007D0DAB">
      <w:pPr>
        <w:ind w:left="900" w:right="9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AB">
        <w:rPr>
          <w:rFonts w:ascii="Times New Roman" w:hAnsi="Times New Roman" w:cs="Times New Roman"/>
          <w:b/>
          <w:sz w:val="24"/>
          <w:szCs w:val="24"/>
        </w:rPr>
        <w:t xml:space="preserve">o uređenju javne zelene površine na </w:t>
      </w:r>
    </w:p>
    <w:p w14:paraId="20B1E1B2" w14:textId="77777777" w:rsidR="007D0DAB" w:rsidRPr="007D0DAB" w:rsidRDefault="007D0DAB" w:rsidP="007D0DAB">
      <w:pPr>
        <w:ind w:left="900" w:right="9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DAB">
        <w:rPr>
          <w:rFonts w:ascii="Times New Roman" w:hAnsi="Times New Roman" w:cs="Times New Roman"/>
          <w:b/>
          <w:sz w:val="24"/>
          <w:szCs w:val="24"/>
        </w:rPr>
        <w:t>k.č.br. 1706, 1707 i 1708, sve k.o. Šestine</w:t>
      </w:r>
    </w:p>
    <w:p w14:paraId="632C3D35" w14:textId="77777777" w:rsidR="007D0DAB" w:rsidRPr="007D0DAB" w:rsidRDefault="007D0DAB" w:rsidP="007D0D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50866" w14:textId="77777777" w:rsidR="007D0DAB" w:rsidRPr="007D0DAB" w:rsidRDefault="007D0DAB" w:rsidP="007D0D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"/>
        <w:gridCol w:w="8473"/>
      </w:tblGrid>
      <w:tr w:rsidR="007D0DAB" w:rsidRPr="007D0DAB" w14:paraId="4D3742BE" w14:textId="77777777" w:rsidTr="0009010E">
        <w:tc>
          <w:tcPr>
            <w:tcW w:w="553" w:type="dxa"/>
            <w:shd w:val="clear" w:color="auto" w:fill="auto"/>
          </w:tcPr>
          <w:p w14:paraId="14900B59" w14:textId="77777777" w:rsidR="007D0DAB" w:rsidRPr="007D0DAB" w:rsidRDefault="007D0DAB" w:rsidP="00090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75100416" w14:textId="77777777" w:rsidR="007D0DAB" w:rsidRPr="007D0DAB" w:rsidRDefault="007D0DAB" w:rsidP="0009010E">
            <w:pPr>
              <w:ind w:right="9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AB">
              <w:rPr>
                <w:rFonts w:ascii="Times New Roman" w:eastAsia="Calibri" w:hAnsi="Times New Roman" w:cs="Times New Roman"/>
                <w:sz w:val="24"/>
                <w:szCs w:val="24"/>
              </w:rPr>
              <w:t>Vijeće Gradske četvrti suglasno je sa uređenjem kompletne Z1 površine na k.č.br. 1706, 1707 i 1708, sve k.o. Šestine, sukladno prijedlogu iz ožujka 2021. godine.</w:t>
            </w:r>
          </w:p>
          <w:p w14:paraId="10093B5E" w14:textId="77777777" w:rsidR="007D0DAB" w:rsidRPr="007D0DAB" w:rsidRDefault="007D0DAB" w:rsidP="0009010E">
            <w:pPr>
              <w:ind w:right="9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0DAB" w:rsidRPr="007D0DAB" w14:paraId="3987AA63" w14:textId="77777777" w:rsidTr="0009010E">
        <w:tc>
          <w:tcPr>
            <w:tcW w:w="553" w:type="dxa"/>
            <w:shd w:val="clear" w:color="auto" w:fill="auto"/>
          </w:tcPr>
          <w:p w14:paraId="5C084957" w14:textId="77777777" w:rsidR="007D0DAB" w:rsidRPr="007D0DAB" w:rsidRDefault="007D0DAB" w:rsidP="00090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44F27209" w14:textId="77777777" w:rsidR="007D0DAB" w:rsidRPr="007D0DAB" w:rsidRDefault="007D0DAB" w:rsidP="00090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AB">
              <w:rPr>
                <w:rFonts w:ascii="Times New Roman" w:eastAsia="Calibri" w:hAnsi="Times New Roman" w:cs="Times New Roman"/>
                <w:sz w:val="24"/>
                <w:szCs w:val="24"/>
              </w:rPr>
              <w:t>Ovaj će zaključak biti upućen Gradskom uredu za obnovu, izgradnju, prostorno uređenje, graditeljstvo, komunalne poslove i promet – Sektoru za građenje komunalne infrastrukture i održavanje javnoprometnih površina, javnih objekata i javne rasvjete.</w:t>
            </w:r>
          </w:p>
          <w:p w14:paraId="25F56C5E" w14:textId="77777777" w:rsidR="007D0DAB" w:rsidRDefault="007D0DAB" w:rsidP="00090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0D9E89" w14:textId="0006F519" w:rsidR="00BB459E" w:rsidRPr="007D0DAB" w:rsidRDefault="00BB459E" w:rsidP="00090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5F6D52" w14:textId="7FC22D70" w:rsidR="00CB70BB" w:rsidRPr="007D0DAB" w:rsidRDefault="007D0DAB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0DAB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7D0DAB">
        <w:rPr>
          <w:rFonts w:ascii="Times New Roman" w:hAnsi="Times New Roman" w:cs="Times New Roman"/>
          <w:b/>
          <w:sz w:val="24"/>
          <w:szCs w:val="24"/>
          <w:u w:val="single"/>
        </w:rPr>
        <w:t>3.  Prijedlog prioriteta za Plan komunalnih aktivnosti za 2023.</w:t>
      </w:r>
    </w:p>
    <w:p w14:paraId="68438F24" w14:textId="57562F4D" w:rsidR="00BF190F" w:rsidRDefault="00BF190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618281" w14:textId="3EC02576" w:rsidR="007D0DAB" w:rsidRDefault="007D0DAB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7D0DAB"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>obavještava članove kako</w:t>
      </w:r>
      <w:r>
        <w:rPr>
          <w:rFonts w:ascii="Times New Roman" w:hAnsi="Times New Roman" w:cs="Times New Roman"/>
          <w:sz w:val="24"/>
          <w:szCs w:val="24"/>
        </w:rPr>
        <w:t xml:space="preserve"> su do sad samo dva mjesna odbora dostavila svoje prioritete za iduću godinu pa se predlaže da se do iduće sjednice pričekaju i prioriteti ostalih mjesnih odbora.</w:t>
      </w:r>
    </w:p>
    <w:p w14:paraId="6C6A059E" w14:textId="3A6671DD" w:rsidR="007D0DAB" w:rsidRDefault="007D0DAB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B01AE" w14:textId="1A0AFE9E" w:rsidR="007D0DAB" w:rsidRPr="007D0DAB" w:rsidRDefault="007D0DAB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7D0DAB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smatra kako je potrebno u ovoj godini dovršiti sve započete projektne dokumentacije, kako bi se iste mogle realizirati tokom iduće godine.</w:t>
      </w:r>
    </w:p>
    <w:p w14:paraId="1F2AED22" w14:textId="4CD7ED4B" w:rsidR="007D0DAB" w:rsidRDefault="007D0DAB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8205B3" w14:textId="77777777" w:rsidR="007D0DAB" w:rsidRDefault="007D0DAB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EB5C2" w14:textId="725933B0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7D0DA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85257" w14:textId="285E5324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  <w:r w:rsidRPr="000829A0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postavlja pitanje </w:t>
      </w:r>
      <w:r w:rsidR="007D0DAB">
        <w:rPr>
          <w:rFonts w:ascii="Times New Roman" w:hAnsi="Times New Roman" w:cs="Times New Roman"/>
          <w:sz w:val="24"/>
          <w:szCs w:val="24"/>
        </w:rPr>
        <w:t>što je sa preostalom površinom ispred Crkve sv. Mirka? Kad će to ići u uređenje?</w:t>
      </w:r>
    </w:p>
    <w:p w14:paraId="2F2DCF0F" w14:textId="17E93E11" w:rsidR="00FC593F" w:rsidRDefault="000829A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</w:t>
      </w:r>
      <w:r w:rsidR="00BB459E">
        <w:rPr>
          <w:rFonts w:ascii="Times New Roman" w:hAnsi="Times New Roman" w:cs="Times New Roman"/>
          <w:sz w:val="24"/>
          <w:szCs w:val="24"/>
        </w:rPr>
        <w:t>će se ista uređivati zasebno, ali nakon sanacije Crkve, koja uskoro kreće u obnovu nakon potresa. Do tad će navedenu površinu zauzimati teška mehanizacija.</w:t>
      </w:r>
    </w:p>
    <w:p w14:paraId="69FEE3B2" w14:textId="77777777" w:rsidR="00BB459E" w:rsidRDefault="00BB459E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55D43C" w14:textId="5D256E57" w:rsidR="00815418" w:rsidRDefault="000829A0" w:rsidP="00BB459E">
      <w:pPr>
        <w:jc w:val="both"/>
        <w:rPr>
          <w:rFonts w:ascii="Times New Roman" w:hAnsi="Times New Roman" w:cs="Times New Roman"/>
          <w:sz w:val="24"/>
          <w:szCs w:val="24"/>
        </w:rPr>
      </w:pPr>
      <w:r w:rsidRPr="000829A0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također moli da se </w:t>
      </w:r>
      <w:r w:rsidR="00BB459E">
        <w:rPr>
          <w:rFonts w:ascii="Times New Roman" w:hAnsi="Times New Roman" w:cs="Times New Roman"/>
          <w:sz w:val="24"/>
          <w:szCs w:val="24"/>
        </w:rPr>
        <w:t>zatraži od Zrinjevca da se površina oko Tunela uvrsti u Program redovnog održavanja.</w:t>
      </w:r>
    </w:p>
    <w:p w14:paraId="0DD21600" w14:textId="77777777" w:rsidR="00E76571" w:rsidRDefault="00E76571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4BF0AA" w14:textId="05D6EB0F" w:rsidR="00815418" w:rsidRDefault="00E7657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B02252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traži da se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postave linije vodilje za slabovidne osobe</w:t>
      </w:r>
      <w:r w:rsidR="00B02252">
        <w:rPr>
          <w:rFonts w:ascii="Times New Roman" w:hAnsi="Times New Roman" w:cs="Times New Roman"/>
          <w:sz w:val="24"/>
          <w:szCs w:val="24"/>
        </w:rPr>
        <w:t xml:space="preserve"> na novom prijelazu do tramvajskih perona</w:t>
      </w:r>
      <w:r w:rsidR="00BB459E">
        <w:rPr>
          <w:rFonts w:ascii="Times New Roman" w:hAnsi="Times New Roman" w:cs="Times New Roman"/>
          <w:sz w:val="24"/>
          <w:szCs w:val="24"/>
        </w:rPr>
        <w:t xml:space="preserve"> i pita u kojoj je fazi sanacija odrona u ulici </w:t>
      </w:r>
      <w:proofErr w:type="spellStart"/>
      <w:r w:rsidR="00BB459E">
        <w:rPr>
          <w:rFonts w:ascii="Times New Roman" w:hAnsi="Times New Roman" w:cs="Times New Roman"/>
          <w:sz w:val="24"/>
          <w:szCs w:val="24"/>
        </w:rPr>
        <w:t>Črna</w:t>
      </w:r>
      <w:proofErr w:type="spellEnd"/>
      <w:r w:rsidR="00BB459E">
        <w:rPr>
          <w:rFonts w:ascii="Times New Roman" w:hAnsi="Times New Roman" w:cs="Times New Roman"/>
          <w:sz w:val="24"/>
          <w:szCs w:val="24"/>
        </w:rPr>
        <w:t xml:space="preserve"> voda?</w:t>
      </w:r>
    </w:p>
    <w:p w14:paraId="210444AA" w14:textId="7950960A" w:rsidR="00BB459E" w:rsidRDefault="00BB459E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564">
        <w:rPr>
          <w:rFonts w:ascii="Times New Roman" w:hAnsi="Times New Roman" w:cs="Times New Roman"/>
          <w:sz w:val="24"/>
          <w:szCs w:val="24"/>
        </w:rPr>
        <w:t xml:space="preserve">kako je zatražen još jedan očevid za </w:t>
      </w:r>
      <w:proofErr w:type="spellStart"/>
      <w:r w:rsidR="005C6564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5C6564">
        <w:rPr>
          <w:rFonts w:ascii="Times New Roman" w:hAnsi="Times New Roman" w:cs="Times New Roman"/>
          <w:sz w:val="24"/>
          <w:szCs w:val="24"/>
        </w:rPr>
        <w:t xml:space="preserve"> te čekamo termin, a za </w:t>
      </w:r>
      <w:proofErr w:type="spellStart"/>
      <w:r w:rsidR="005C6564">
        <w:rPr>
          <w:rFonts w:ascii="Times New Roman" w:hAnsi="Times New Roman" w:cs="Times New Roman"/>
          <w:sz w:val="24"/>
          <w:szCs w:val="24"/>
        </w:rPr>
        <w:t>Črnu</w:t>
      </w:r>
      <w:proofErr w:type="spellEnd"/>
      <w:r w:rsidR="005C6564">
        <w:rPr>
          <w:rFonts w:ascii="Times New Roman" w:hAnsi="Times New Roman" w:cs="Times New Roman"/>
          <w:sz w:val="24"/>
          <w:szCs w:val="24"/>
        </w:rPr>
        <w:t xml:space="preserve"> vodu je dobivena informacija kako je raspisan natječaj za izvođača te se čeka potpisivanje Ugovora. </w:t>
      </w:r>
    </w:p>
    <w:p w14:paraId="2398FC30" w14:textId="71AB7A1E" w:rsidR="005C6564" w:rsidRDefault="005C6564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B02252">
        <w:rPr>
          <w:rFonts w:ascii="Times New Roman" w:hAnsi="Times New Roman" w:cs="Times New Roman"/>
          <w:sz w:val="24"/>
          <w:szCs w:val="24"/>
          <w:u w:val="single"/>
        </w:rPr>
        <w:lastRenderedPageBreak/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također upozorava na zatvoreni kiosk-pekaru na okretištu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Znamo li što je s tim? Treba tražiti uklanjanje. </w:t>
      </w:r>
    </w:p>
    <w:p w14:paraId="5A78C0C4" w14:textId="0765501E" w:rsidR="00CE716F" w:rsidRPr="005C6564" w:rsidRDefault="00CE716F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CE716F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nemamo saznanja o tome, ali uputit ćemo upit.</w:t>
      </w:r>
    </w:p>
    <w:p w14:paraId="45D9173A" w14:textId="345CD7E6" w:rsidR="000829A0" w:rsidRDefault="000829A0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36580" w14:textId="77777777" w:rsidR="000829A0" w:rsidRDefault="000829A0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6C155" w14:textId="77777777" w:rsidR="00B02252" w:rsidRDefault="00B02252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7327F" w14:textId="77777777" w:rsidR="00B02252" w:rsidRDefault="00B02252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369353" w14:textId="77777777" w:rsidR="00B02252" w:rsidRDefault="00B02252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4A7E963C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FC593F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CE716F">
        <w:rPr>
          <w:rFonts w:ascii="Times New Roman" w:hAnsi="Times New Roman" w:cs="Times New Roman"/>
          <w:sz w:val="24"/>
          <w:szCs w:val="24"/>
        </w:rPr>
        <w:t>1</w:t>
      </w:r>
      <w:r w:rsidR="00B02252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3061105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C7D50B" w14:textId="77777777" w:rsidR="00B02252" w:rsidRDefault="00B02252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ABE5319" w14:textId="3A31531E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114E7B3F" w14:textId="77777777" w:rsidR="006E6544" w:rsidRDefault="006E6544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029F3CE7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2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E716F">
        <w:rPr>
          <w:rFonts w:ascii="Times New Roman" w:hAnsi="Times New Roman" w:cs="Times New Roman"/>
          <w:sz w:val="24"/>
          <w:szCs w:val="24"/>
        </w:rPr>
        <w:t>203</w:t>
      </w:r>
    </w:p>
    <w:p w14:paraId="1A0FA949" w14:textId="0AFA084D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65DE0266" w14:textId="715361C1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E71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716F">
        <w:rPr>
          <w:rFonts w:ascii="Times New Roman" w:hAnsi="Times New Roman" w:cs="Times New Roman"/>
          <w:sz w:val="24"/>
          <w:szCs w:val="24"/>
        </w:rPr>
        <w:t>srpnja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E602D0A" w14:textId="1D8EE52E" w:rsidR="00574C40" w:rsidRDefault="00574C40" w:rsidP="004022CB">
      <w:pPr>
        <w:rPr>
          <w:rFonts w:ascii="Times New Roman" w:hAnsi="Times New Roman" w:cs="Times New Roman"/>
          <w:sz w:val="24"/>
          <w:szCs w:val="24"/>
        </w:rPr>
      </w:pPr>
    </w:p>
    <w:p w14:paraId="0DFAE823" w14:textId="77777777" w:rsidR="00B02252" w:rsidRDefault="00B02252" w:rsidP="004022CB">
      <w:pPr>
        <w:rPr>
          <w:rFonts w:ascii="Times New Roman" w:hAnsi="Times New Roman" w:cs="Times New Roman"/>
          <w:sz w:val="24"/>
          <w:szCs w:val="24"/>
        </w:rPr>
      </w:pPr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67C0EBE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03D8" w14:textId="77777777" w:rsidR="00D971D4" w:rsidRDefault="00D971D4">
      <w:r>
        <w:separator/>
      </w:r>
    </w:p>
  </w:endnote>
  <w:endnote w:type="continuationSeparator" w:id="0">
    <w:p w14:paraId="27046808" w14:textId="77777777" w:rsidR="00D971D4" w:rsidRDefault="00D9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A989B" w14:textId="77777777" w:rsidR="00D971D4" w:rsidRDefault="00D971D4">
      <w:r>
        <w:separator/>
      </w:r>
    </w:p>
  </w:footnote>
  <w:footnote w:type="continuationSeparator" w:id="0">
    <w:p w14:paraId="58A9B6C1" w14:textId="77777777" w:rsidR="00D971D4" w:rsidRDefault="00D97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9A0"/>
    <w:rsid w:val="000D6F96"/>
    <w:rsid w:val="000E0BC6"/>
    <w:rsid w:val="00107531"/>
    <w:rsid w:val="0011717D"/>
    <w:rsid w:val="00132D39"/>
    <w:rsid w:val="001364C7"/>
    <w:rsid w:val="001458B3"/>
    <w:rsid w:val="00155000"/>
    <w:rsid w:val="00163955"/>
    <w:rsid w:val="001944A7"/>
    <w:rsid w:val="001D6EA5"/>
    <w:rsid w:val="001F0C4A"/>
    <w:rsid w:val="00226B2E"/>
    <w:rsid w:val="0023468F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1630F"/>
    <w:rsid w:val="00323294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726E"/>
    <w:rsid w:val="005C6564"/>
    <w:rsid w:val="005C7CCD"/>
    <w:rsid w:val="005D05D8"/>
    <w:rsid w:val="005D0A9A"/>
    <w:rsid w:val="005D0BF0"/>
    <w:rsid w:val="005D259E"/>
    <w:rsid w:val="00601C18"/>
    <w:rsid w:val="00604D9E"/>
    <w:rsid w:val="00612850"/>
    <w:rsid w:val="00612DFA"/>
    <w:rsid w:val="00615F71"/>
    <w:rsid w:val="00620B5A"/>
    <w:rsid w:val="00655E75"/>
    <w:rsid w:val="006832B9"/>
    <w:rsid w:val="006C3CC8"/>
    <w:rsid w:val="006E6544"/>
    <w:rsid w:val="006F3B34"/>
    <w:rsid w:val="006F63B7"/>
    <w:rsid w:val="0073114C"/>
    <w:rsid w:val="00751BF4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6056B"/>
    <w:rsid w:val="00885058"/>
    <w:rsid w:val="0089018A"/>
    <w:rsid w:val="008A6A66"/>
    <w:rsid w:val="008C2B25"/>
    <w:rsid w:val="008D5A8D"/>
    <w:rsid w:val="00906F59"/>
    <w:rsid w:val="00912D69"/>
    <w:rsid w:val="00922956"/>
    <w:rsid w:val="009263AD"/>
    <w:rsid w:val="00927C33"/>
    <w:rsid w:val="0096475E"/>
    <w:rsid w:val="00977459"/>
    <w:rsid w:val="0099263D"/>
    <w:rsid w:val="009966CF"/>
    <w:rsid w:val="009B1605"/>
    <w:rsid w:val="009F6962"/>
    <w:rsid w:val="00A05B25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B02252"/>
    <w:rsid w:val="00B07976"/>
    <w:rsid w:val="00B31108"/>
    <w:rsid w:val="00B32B34"/>
    <w:rsid w:val="00B63E59"/>
    <w:rsid w:val="00B80E47"/>
    <w:rsid w:val="00B82423"/>
    <w:rsid w:val="00BB459E"/>
    <w:rsid w:val="00BD7097"/>
    <w:rsid w:val="00BF190F"/>
    <w:rsid w:val="00C01676"/>
    <w:rsid w:val="00C0554B"/>
    <w:rsid w:val="00C109AE"/>
    <w:rsid w:val="00C32C8B"/>
    <w:rsid w:val="00C46AE2"/>
    <w:rsid w:val="00C65A80"/>
    <w:rsid w:val="00C84209"/>
    <w:rsid w:val="00CA61B9"/>
    <w:rsid w:val="00CA77C5"/>
    <w:rsid w:val="00CB70BB"/>
    <w:rsid w:val="00CC795E"/>
    <w:rsid w:val="00CD38D2"/>
    <w:rsid w:val="00CE716F"/>
    <w:rsid w:val="00D251BE"/>
    <w:rsid w:val="00D846F4"/>
    <w:rsid w:val="00D9007C"/>
    <w:rsid w:val="00D93540"/>
    <w:rsid w:val="00D971D4"/>
    <w:rsid w:val="00DB07F4"/>
    <w:rsid w:val="00DB573F"/>
    <w:rsid w:val="00DD494A"/>
    <w:rsid w:val="00E327E9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53974"/>
    <w:rsid w:val="00F53CCF"/>
    <w:rsid w:val="00F566A7"/>
    <w:rsid w:val="00F75685"/>
    <w:rsid w:val="00F80953"/>
    <w:rsid w:val="00FC593F"/>
    <w:rsid w:val="00FD6538"/>
    <w:rsid w:val="00F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CD3C-F58D-44D6-A57C-5E39736E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29</cp:revision>
  <cp:lastPrinted>2022-07-05T12:03:00Z</cp:lastPrinted>
  <dcterms:created xsi:type="dcterms:W3CDTF">2021-07-14T05:39:00Z</dcterms:created>
  <dcterms:modified xsi:type="dcterms:W3CDTF">2022-08-30T14:31:00Z</dcterms:modified>
</cp:coreProperties>
</file>