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A4" w:rsidRDefault="00E175A4">
      <w:r>
        <w:t>Napomena:</w:t>
      </w:r>
      <w:bookmarkStart w:id="0" w:name="_GoBack"/>
      <w:bookmarkEnd w:id="0"/>
    </w:p>
    <w:p w:rsidR="00807669" w:rsidRDefault="00E175A4">
      <w:r>
        <w:t>Vijeće Mjesnog odbora Vukomerec, nakon održane sjednice, nije dostavilo zapisnik.</w:t>
      </w:r>
    </w:p>
    <w:sectPr w:rsidR="00807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A4"/>
    <w:rsid w:val="00807669"/>
    <w:rsid w:val="00E1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2C70"/>
  <w15:chartTrackingRefBased/>
  <w15:docId w15:val="{775199DC-6329-4E2B-BBA4-ED4577DD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Dujić Horvat</dc:creator>
  <cp:keywords/>
  <dc:description/>
  <cp:lastModifiedBy>Iva Dujić Horvat</cp:lastModifiedBy>
  <cp:revision>1</cp:revision>
  <dcterms:created xsi:type="dcterms:W3CDTF">2025-05-23T08:18:00Z</dcterms:created>
  <dcterms:modified xsi:type="dcterms:W3CDTF">2025-05-23T08:20:00Z</dcterms:modified>
</cp:coreProperties>
</file>