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FDC40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ZAPISNIK</w:t>
      </w:r>
    </w:p>
    <w:p w14:paraId="42DFDC41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42" w14:textId="4E907075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 14. sjednice Vijeća Mjesnog odbora Gajni</w:t>
      </w:r>
      <w:r w:rsidR="009D3BEA">
        <w:rPr>
          <w:rFonts w:ascii="Arial" w:eastAsia="Arial" w:hAnsi="Arial" w:cs="Arial"/>
          <w:sz w:val="24"/>
          <w:szCs w:val="24"/>
        </w:rPr>
        <w:t>ce održane u utorak, 7. lipnja</w:t>
      </w:r>
      <w:r>
        <w:rPr>
          <w:rFonts w:ascii="Arial" w:eastAsia="Arial" w:hAnsi="Arial" w:cs="Arial"/>
          <w:sz w:val="24"/>
          <w:szCs w:val="24"/>
        </w:rPr>
        <w:t xml:space="preserve"> 2022. u 18.30 sati u prostoru Mjesne samouprave Gajnice, Ulica kerestinečkih žrtava 31, mala dvorana.</w:t>
      </w:r>
    </w:p>
    <w:p w14:paraId="42DFDC43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44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NAZOČNI ČLANOVI VIJEĆA:</w:t>
      </w:r>
    </w:p>
    <w:p w14:paraId="42DFDC45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Milan Vukelić, Lidija Sarta,  Lucija </w:t>
      </w:r>
      <w:proofErr w:type="spellStart"/>
      <w:r>
        <w:rPr>
          <w:rFonts w:ascii="Arial" w:eastAsia="Arial" w:hAnsi="Arial" w:cs="Arial"/>
          <w:sz w:val="24"/>
          <w:szCs w:val="24"/>
        </w:rPr>
        <w:t>Rain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Alen </w:t>
      </w:r>
      <w:proofErr w:type="spellStart"/>
      <w:r>
        <w:rPr>
          <w:rFonts w:ascii="Arial" w:eastAsia="Arial" w:hAnsi="Arial" w:cs="Arial"/>
          <w:sz w:val="24"/>
          <w:szCs w:val="24"/>
        </w:rPr>
        <w:t>Šukurica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Mažda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Hdagha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Bojan </w:t>
      </w:r>
      <w:proofErr w:type="spellStart"/>
      <w:r>
        <w:rPr>
          <w:rFonts w:ascii="Arial" w:eastAsia="Arial" w:hAnsi="Arial" w:cs="Arial"/>
          <w:sz w:val="24"/>
          <w:szCs w:val="24"/>
        </w:rPr>
        <w:t>Tepšić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i Ljiljana Kahlina</w:t>
      </w:r>
    </w:p>
    <w:p w14:paraId="42DFDC46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ODSUTNI ČLANOVI VIJEĆA: Ivančica </w:t>
      </w:r>
      <w:proofErr w:type="spellStart"/>
      <w:r>
        <w:rPr>
          <w:rFonts w:ascii="Arial" w:eastAsia="Arial" w:hAnsi="Arial" w:cs="Arial"/>
          <w:sz w:val="24"/>
          <w:szCs w:val="24"/>
        </w:rPr>
        <w:t>Tomečić</w:t>
      </w:r>
      <w:proofErr w:type="spellEnd"/>
      <w:r>
        <w:rPr>
          <w:rFonts w:ascii="Arial" w:eastAsia="Arial" w:hAnsi="Arial" w:cs="Arial"/>
          <w:sz w:val="24"/>
          <w:szCs w:val="24"/>
        </w:rPr>
        <w:t>, Željko Prašnički</w:t>
      </w:r>
    </w:p>
    <w:p w14:paraId="42DFDC47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konstatira da je sjednici prisutno 7  članova Vijeća.</w:t>
      </w:r>
    </w:p>
    <w:p w14:paraId="42DFDC48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Predsjedava Ljiljana Kahlina, predsjednica Vijeća.</w:t>
      </w:r>
    </w:p>
    <w:p w14:paraId="42DFDC49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Zapisnik vodi: Ljiljana Kahlina.</w:t>
      </w:r>
    </w:p>
    <w:p w14:paraId="42DFDC4A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daje na glasovanje Zapisnik 13. sjednice. Zapisnik je jednoglasno prihvaćen.</w:t>
      </w:r>
    </w:p>
    <w:p w14:paraId="42DFDC4B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daje na glasovanje</w:t>
      </w:r>
    </w:p>
    <w:p w14:paraId="42DFDC4C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DNEVNI RED:</w:t>
      </w:r>
    </w:p>
    <w:p w14:paraId="42DFDC4D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 Prijedlog zaključka o preimenovanju autobusnih stajališta na području MO  Gajnice-predlagatelj Filip Sirovica, </w:t>
      </w:r>
      <w:proofErr w:type="spellStart"/>
      <w:r>
        <w:rPr>
          <w:rFonts w:ascii="Arial" w:eastAsia="Arial" w:hAnsi="Arial" w:cs="Arial"/>
          <w:sz w:val="24"/>
          <w:szCs w:val="24"/>
        </w:rPr>
        <w:t>mag.ing.traff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</w:t>
      </w:r>
    </w:p>
    <w:p w14:paraId="42DFDC4E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 Prijedlog zaključka o zamjeni LED rasvjete u Parku 101. brigade HV </w:t>
      </w:r>
    </w:p>
    <w:p w14:paraId="42DFDC4F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Prijedlog zaključka o raskidu ugovora o poslovima domara u prostorima mjesne   samouprave Gajnice</w:t>
      </w:r>
    </w:p>
    <w:p w14:paraId="42DFDC50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Prijedlog zaključka o sklapanju ugovora o poslovima domara u prostorima mjesne samouprave Gajnice</w:t>
      </w:r>
    </w:p>
    <w:p w14:paraId="42DFDC51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>5. Prijedlog zaključka o postavljanju pokretne naprave - lunaparka na površinu javne namjene na prijedlog Berte Ritera - mišljenje</w:t>
      </w:r>
    </w:p>
    <w:p w14:paraId="42DFDC52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6. Prijedlog zaključka o hitnoj sanaciji asfalta na Aleji </w:t>
      </w:r>
      <w:proofErr w:type="spellStart"/>
      <w:r>
        <w:rPr>
          <w:rFonts w:ascii="Arial" w:eastAsia="Arial" w:hAnsi="Arial" w:cs="Arial"/>
          <w:sz w:val="24"/>
          <w:szCs w:val="24"/>
        </w:rPr>
        <w:t>Bolonje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lokacijama:</w:t>
      </w:r>
    </w:p>
    <w:p w14:paraId="42DFDC53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-kolotrazi na ugibalištu na autobusnoj stanici Dubravica jug i Dubravica sjever</w:t>
      </w:r>
    </w:p>
    <w:p w14:paraId="42DFDC54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-kolotrazi na ugibalištu na autobusnoj stanici </w:t>
      </w:r>
      <w:proofErr w:type="spellStart"/>
      <w:r>
        <w:rPr>
          <w:rFonts w:ascii="Arial" w:eastAsia="Arial" w:hAnsi="Arial" w:cs="Arial"/>
          <w:sz w:val="24"/>
          <w:szCs w:val="24"/>
        </w:rPr>
        <w:t>Medpotoki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sjever</w:t>
      </w:r>
    </w:p>
    <w:p w14:paraId="42DFDC55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-kolotrazi na prometnoj traci za skretanje udesno iz Aleje </w:t>
      </w:r>
      <w:proofErr w:type="spellStart"/>
      <w:r>
        <w:rPr>
          <w:rFonts w:ascii="Arial" w:eastAsia="Arial" w:hAnsi="Arial" w:cs="Arial"/>
          <w:sz w:val="24"/>
          <w:szCs w:val="24"/>
        </w:rPr>
        <w:t>Bolonje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 ulicu </w:t>
      </w:r>
      <w:proofErr w:type="spellStart"/>
      <w:r>
        <w:rPr>
          <w:rFonts w:ascii="Arial" w:eastAsia="Arial" w:hAnsi="Arial" w:cs="Arial"/>
          <w:sz w:val="24"/>
          <w:szCs w:val="24"/>
        </w:rPr>
        <w:t>Medpotoki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2DFDC56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7. Prijedlog zaključka o sanaciji ograde i rukohvata u pothodniku </w:t>
      </w:r>
      <w:proofErr w:type="spellStart"/>
      <w:r>
        <w:rPr>
          <w:rFonts w:ascii="Arial" w:eastAsia="Arial" w:hAnsi="Arial" w:cs="Arial"/>
          <w:sz w:val="24"/>
          <w:szCs w:val="24"/>
        </w:rPr>
        <w:t>Medpotoki</w:t>
      </w:r>
      <w:proofErr w:type="spellEnd"/>
    </w:p>
    <w:p w14:paraId="42DFDC57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 Zahtjev za korištenje prostora mjesne samouprave - Glazbena udruga Mikrofon</w:t>
      </w:r>
    </w:p>
    <w:p w14:paraId="42DFDC58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9. Pitanja i prijedlozi</w:t>
      </w:r>
    </w:p>
    <w:p w14:paraId="42DFDC59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Dnevni red je jednoglasno prihvaćen.</w:t>
      </w:r>
    </w:p>
    <w:p w14:paraId="42DFDC5A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5B" w14:textId="77777777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1. Prijedlog zaključka o preimenovanju autobusnih stajališta na području MO  Gajnice</w:t>
      </w:r>
    </w:p>
    <w:p w14:paraId="42DFDC5C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sz w:val="24"/>
          <w:szCs w:val="24"/>
        </w:rPr>
        <w:t>Vijećnici su unaprijed dobili materijal za ovu točku. U raspravi sudjeluju svi vijećnici.</w:t>
      </w:r>
    </w:p>
    <w:p w14:paraId="42DFDC5D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sa 4 glasa “za” i 3 “protiv” donosi</w:t>
      </w:r>
    </w:p>
    <w:p w14:paraId="42DFDC5E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42DFDC60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Vijeće Mjesnog odbora Gajnice suglasno je s prijedlogom Filipa Sirovice, </w:t>
      </w:r>
      <w:proofErr w:type="spellStart"/>
      <w:r>
        <w:rPr>
          <w:rFonts w:ascii="Arial" w:eastAsia="Arial" w:hAnsi="Arial" w:cs="Arial"/>
          <w:sz w:val="24"/>
          <w:szCs w:val="24"/>
        </w:rPr>
        <w:t>mag.ing.traff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za preimenovanjem autobusnog stajališta “Park 101. brigade” u „Gajnice-Park 101. brigade“ uz obrazloženje da je stajalište je ujedno i početno/krajnje linije 121 u Gajnicama, pa je potrebno dopuniti naziv kako bi označavao i naselje do kojeg vodi što je informativniji toponim od isključivog naziva parka. Naziv parka međutim mora ostati jer već postoji stajalište Gajnice kod stajališta prigradske željeznice na Aleji </w:t>
      </w:r>
      <w:proofErr w:type="spellStart"/>
      <w:r>
        <w:rPr>
          <w:rFonts w:ascii="Arial" w:eastAsia="Arial" w:hAnsi="Arial" w:cs="Arial"/>
          <w:sz w:val="24"/>
          <w:szCs w:val="24"/>
        </w:rPr>
        <w:t>Bolonje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2DFDC61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sa 1 glasom “za” i 6 “protiv” donosi</w:t>
      </w:r>
    </w:p>
    <w:p w14:paraId="42DFDC62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42DFDC63" w14:textId="3F07AA88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odbora Gajnice nije suglasno da se autobusno stajalište „Čileanska-Peruanska“ preimenuje se u „Peruanska“ uz obrazloženje da je su stanovnici Gajnica navikli na dosadašnji naziv te da bi svaka promjena za nj</w:t>
      </w:r>
      <w:r w:rsidR="00B91535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h bila zbunjujuća.</w:t>
      </w:r>
    </w:p>
    <w:p w14:paraId="42DFDC64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 19.00h sjednicu je napustila Lucija </w:t>
      </w:r>
      <w:proofErr w:type="spellStart"/>
      <w:r>
        <w:rPr>
          <w:rFonts w:ascii="Arial" w:eastAsia="Arial" w:hAnsi="Arial" w:cs="Arial"/>
          <w:sz w:val="24"/>
          <w:szCs w:val="24"/>
        </w:rPr>
        <w:t>Rain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2DFDC65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66" w14:textId="77777777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2. Prijedlog zaključka o zamjeni LED rasvjete u Parku 101. brigade HV</w:t>
      </w:r>
    </w:p>
    <w:p w14:paraId="42DFDC67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unaprijed dobili materijal za ovu točku.  Predsjednica obrazlaže prijedlog zaključka. U raspravi sudjeluju svi vijećnici.</w:t>
      </w:r>
    </w:p>
    <w:p w14:paraId="42DFDC68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sa 5 glasova “za” i 1 “suzdržan” donosi</w:t>
      </w:r>
    </w:p>
    <w:p w14:paraId="42DFDC6A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528A2CFF" w14:textId="77777777" w:rsidR="00E81FA9" w:rsidRDefault="0099257B" w:rsidP="00B91535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42DFDC6C" w14:textId="579BFE64" w:rsidR="0011307D" w:rsidRDefault="0099257B" w:rsidP="00E81FA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Vijeće Mjesnog odbora Gajnice od nadležnih službi traži zamjenu LED lampi u istočnom dijelu parka odgovarajućom difuznom parkovnom rasvjetom koja osvjetljava puno veću površinu a u isto vrijeme smanjuje svjetlosno onečišćenje (vidi primjer u prilogu) uz obrazloženje da novopostavljena rasvjetna tijela ne osvjetljavaju park u dovoljnoj mjeri, njihova svjetlost je izrazito neugodna i veći su dijelovi šetnica u potpunom mraku. Prijedlog rješenja vratiti Vijeću MO na potvrdu.</w:t>
      </w:r>
    </w:p>
    <w:p w14:paraId="42DFDC6D" w14:textId="1ABB0A12" w:rsidR="0011307D" w:rsidRDefault="00A212F5">
      <w:pPr>
        <w:rPr>
          <w:rFonts w:ascii="Arial" w:eastAsia="Arial" w:hAnsi="Arial" w:cs="Arial"/>
          <w:sz w:val="24"/>
          <w:szCs w:val="24"/>
        </w:rPr>
      </w:pPr>
      <w:r w:rsidRPr="00C706A8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FBB195" wp14:editId="13DFE670">
                <wp:simplePos x="0" y="0"/>
                <wp:positionH relativeFrom="column">
                  <wp:posOffset>-322272</wp:posOffset>
                </wp:positionH>
                <wp:positionV relativeFrom="paragraph">
                  <wp:posOffset>3082765</wp:posOffset>
                </wp:positionV>
                <wp:extent cx="2360930" cy="1404620"/>
                <wp:effectExtent l="0" t="0" r="19685" b="28575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ED654" w14:textId="420CEAC8" w:rsidR="00C706A8" w:rsidRDefault="00A212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2EFA36" wp14:editId="502D18E5">
                                  <wp:extent cx="2092960" cy="2790825"/>
                                  <wp:effectExtent l="0" t="0" r="2540" b="9525"/>
                                  <wp:docPr id="6" name="Slika 6" descr="Slika na kojoj se prikazuje stablo, na otvorenom, trava, biljk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Slika 6" descr="Slika na kojoj se prikazuje stablo, na otvorenom, trava, biljka&#10;&#10;Opis je automatski generiran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2790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2FBB19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25.4pt;margin-top:242.7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" strokecolor="white [3212]">
                <v:textbox style="mso-fit-shape-to-text:t">
                  <w:txbxContent>
                    <w:p w14:paraId="4D4ED654" w14:textId="420CEAC8" w:rsidR="00C706A8" w:rsidRDefault="00A212F5">
                      <w:r>
                        <w:rPr>
                          <w:noProof/>
                        </w:rPr>
                        <w:drawing>
                          <wp:inline distT="0" distB="0" distL="0" distR="0" wp14:anchorId="382EFA36" wp14:editId="502D18E5">
                            <wp:extent cx="2092960" cy="2790825"/>
                            <wp:effectExtent l="0" t="0" r="2540" b="9525"/>
                            <wp:docPr id="6" name="Slika 6" descr="Slika na kojoj se prikazuje stablo, na otvorenom, trava, biljka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Slika 6" descr="Slika na kojoj se prikazuje stablo, na otvorenom, trava, biljka&#10;&#10;Opis je automatski generiran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2790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06A8" w:rsidRPr="00E81FA9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1BF75E" wp14:editId="3DD0A80C">
                <wp:simplePos x="0" y="0"/>
                <wp:positionH relativeFrom="column">
                  <wp:posOffset>-163195</wp:posOffset>
                </wp:positionH>
                <wp:positionV relativeFrom="paragraph">
                  <wp:posOffset>2470785</wp:posOffset>
                </wp:positionV>
                <wp:extent cx="3009265" cy="1404620"/>
                <wp:effectExtent l="0" t="0" r="19685" b="2095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AB0CC" w14:textId="5CB2FD33" w:rsidR="00E81FA9" w:rsidRPr="00C3745A" w:rsidRDefault="00E81FA9" w:rsidP="00C706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3745A">
                              <w:rPr>
                                <w:rFonts w:ascii="Arial" w:hAnsi="Arial" w:cs="Arial"/>
                              </w:rPr>
                              <w:t>Trenutno stanje</w:t>
                            </w:r>
                            <w:r w:rsidR="00C3745A">
                              <w:rPr>
                                <w:rFonts w:ascii="Arial" w:hAnsi="Arial" w:cs="Arial"/>
                              </w:rPr>
                              <w:t xml:space="preserve"> nakon zamjene rasvjetnih tijela na istočnoj strani Parka 101. brigade HV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01BF75E" id="_x0000_s1027" type="#_x0000_t202" style="position:absolute;margin-left:-12.85pt;margin-top:194.55pt;width:236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" strokecolor="white [3212]">
                <v:textbox style="mso-fit-shape-to-text:t">
                  <w:txbxContent>
                    <w:p w14:paraId="140AB0CC" w14:textId="5CB2FD33" w:rsidR="00E81FA9" w:rsidRPr="00C3745A" w:rsidRDefault="00E81FA9" w:rsidP="00C706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3745A">
                        <w:rPr>
                          <w:rFonts w:ascii="Arial" w:hAnsi="Arial" w:cs="Arial"/>
                        </w:rPr>
                        <w:t>Trenutno stanje</w:t>
                      </w:r>
                      <w:r w:rsidR="00C3745A">
                        <w:rPr>
                          <w:rFonts w:ascii="Arial" w:hAnsi="Arial" w:cs="Arial"/>
                        </w:rPr>
                        <w:t xml:space="preserve"> nakon zamjene rasvjetnih tijela na istočnoj strani Parka 101. brigade HV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06A8" w:rsidRPr="00C3745A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531E11" wp14:editId="06AD07FF">
                <wp:simplePos x="0" y="0"/>
                <wp:positionH relativeFrom="column">
                  <wp:posOffset>3148330</wp:posOffset>
                </wp:positionH>
                <wp:positionV relativeFrom="paragraph">
                  <wp:posOffset>2700020</wp:posOffset>
                </wp:positionV>
                <wp:extent cx="3072130" cy="1404620"/>
                <wp:effectExtent l="0" t="0" r="13970" b="19050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19117" w14:textId="38922854" w:rsidR="00C3745A" w:rsidRPr="00C706A8" w:rsidRDefault="00C706A8" w:rsidP="00C706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706A8">
                              <w:rPr>
                                <w:rFonts w:ascii="Arial" w:hAnsi="Arial" w:cs="Arial"/>
                              </w:rPr>
                              <w:t>Skica lokacija zamijenjenih rasvjetnih tijela u Parku 101. brigade HV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C531E11" id="_x0000_s1028" type="#_x0000_t202" style="position:absolute;margin-left:247.9pt;margin-top:212.6pt;width:241.9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" strokecolor="white [3212]">
                <v:textbox style="mso-fit-shape-to-text:t">
                  <w:txbxContent>
                    <w:p w14:paraId="28619117" w14:textId="38922854" w:rsidR="00C3745A" w:rsidRPr="00C706A8" w:rsidRDefault="00C706A8" w:rsidP="00C706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706A8">
                        <w:rPr>
                          <w:rFonts w:ascii="Arial" w:hAnsi="Arial" w:cs="Arial"/>
                        </w:rPr>
                        <w:t>Skica lokacija zamijenjenih rasvjetnih tijela u Parku 101. brigade HV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257B">
        <w:rPr>
          <w:rFonts w:ascii="Arial" w:eastAsia="Arial" w:hAnsi="Arial" w:cs="Arial"/>
          <w:sz w:val="24"/>
          <w:szCs w:val="24"/>
        </w:rPr>
        <w:t>prilog:</w:t>
      </w:r>
      <w:r w:rsidR="0099257B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42DFDCB9" wp14:editId="42DFDCBA">
                <wp:simplePos x="0" y="0"/>
                <wp:positionH relativeFrom="column">
                  <wp:posOffset>-262254</wp:posOffset>
                </wp:positionH>
                <wp:positionV relativeFrom="paragraph">
                  <wp:posOffset>263525</wp:posOffset>
                </wp:positionV>
                <wp:extent cx="3254375" cy="2550160"/>
                <wp:effectExtent l="0" t="0" r="0" b="0"/>
                <wp:wrapSquare wrapText="bothSides" distT="45720" distB="45720" distL="114300" distR="114300"/>
                <wp:docPr id="221" name="Tekstni okvir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255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FDCC3" w14:textId="77777777" w:rsidR="00264AB5" w:rsidRDefault="009925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FDCC7" wp14:editId="42DFDCC8">
                                  <wp:extent cx="3133764" cy="2088859"/>
                                  <wp:effectExtent l="0" t="0" r="0" b="6985"/>
                                  <wp:docPr id="1" name="Slika 1" descr="Slika na kojoj se prikazuje na otvorenom, put, cesta, tamno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na otvorenom, put, cesta, tamno&#10;&#10;Opis je automatski generiran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51621" cy="2100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2DFDCB9" id="Tekstni okvir 221" o:spid="_x0000_s1029" type="#_x0000_t202" style="position:absolute;margin-left:-20.65pt;margin-top:20.75pt;width:256.25pt;height:200.8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" strokecolor="white [3212]">
                <v:textbox>
                  <w:txbxContent>
                    <w:p w14:paraId="42DFDCC3" w14:textId="77777777" w:rsidR="00264AB5" w:rsidRDefault="0099257B">
                      <w:r>
                        <w:rPr>
                          <w:noProof/>
                        </w:rPr>
                        <w:drawing>
                          <wp:inline distT="0" distB="0" distL="0" distR="0" wp14:anchorId="42DFDCC7" wp14:editId="42DFDCC8">
                            <wp:extent cx="3133764" cy="2088859"/>
                            <wp:effectExtent l="0" t="0" r="0" b="6985"/>
                            <wp:docPr id="1" name="Slika 1" descr="Slika na kojoj se prikazuje na otvorenom, put, cesta, tamno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lika 1" descr="Slika na kojoj se prikazuje na otvorenom, put, cesta, tamno&#10;&#10;Opis je automatski generiran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1621" cy="21007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25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42DFDCBB" wp14:editId="42DFDCBC">
                <wp:simplePos x="0" y="0"/>
                <wp:positionH relativeFrom="column">
                  <wp:posOffset>3051175</wp:posOffset>
                </wp:positionH>
                <wp:positionV relativeFrom="paragraph">
                  <wp:posOffset>372745</wp:posOffset>
                </wp:positionV>
                <wp:extent cx="3170555" cy="2583180"/>
                <wp:effectExtent l="0" t="0" r="0" b="0"/>
                <wp:wrapSquare wrapText="bothSides" distT="45720" distB="45720" distL="114300" distR="114300"/>
                <wp:docPr id="218" name="Tekstni okvir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0555" cy="2583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FDCC4" w14:textId="77777777" w:rsidR="0033181C" w:rsidRDefault="009925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FDCC9" wp14:editId="42DFDCCA">
                                  <wp:extent cx="3045218" cy="2206305"/>
                                  <wp:effectExtent l="0" t="0" r="3175" b="3810"/>
                                  <wp:docPr id="3" name="Slika 3" descr="Slika na kojoj se prikazuje kart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lika 3" descr="Slika na kojoj se prikazuje karta&#10;&#10;Opis je automatski generiran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64060" cy="2219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2DFDCBB" id="Tekstni okvir 218" o:spid="_x0000_s1030" type="#_x0000_t202" style="position:absolute;margin-left:240.25pt;margin-top:29.35pt;width:249.65pt;height:203.4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" strokecolor="white [3212]">
                <v:textbox>
                  <w:txbxContent>
                    <w:p w14:paraId="42DFDCC4" w14:textId="77777777" w:rsidR="0033181C" w:rsidRDefault="0099257B">
                      <w:r>
                        <w:rPr>
                          <w:noProof/>
                        </w:rPr>
                        <w:drawing>
                          <wp:inline distT="0" distB="0" distL="0" distR="0" wp14:anchorId="42DFDCC9" wp14:editId="42DFDCCA">
                            <wp:extent cx="3045218" cy="2206305"/>
                            <wp:effectExtent l="0" t="0" r="3175" b="3810"/>
                            <wp:docPr id="3" name="Slika 3" descr="Slika na kojoj se prikazuje karta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lika 3" descr="Slika na kojoj se prikazuje karta&#10;&#10;Opis je automatski generiran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64060" cy="2219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DFDC6E" w14:textId="71DBDD05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6F" w14:textId="608A8780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3EEFD24" w14:textId="7DE6CF5B" w:rsidR="00A212F5" w:rsidRDefault="00A212F5">
      <w:pPr>
        <w:rPr>
          <w:rFonts w:ascii="Arial" w:eastAsia="Arial" w:hAnsi="Arial" w:cs="Arial"/>
          <w:sz w:val="24"/>
          <w:szCs w:val="24"/>
        </w:rPr>
      </w:pPr>
      <w:r w:rsidRPr="00A212F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3D84C9D" wp14:editId="4D17B265">
                <wp:simplePos x="0" y="0"/>
                <wp:positionH relativeFrom="column">
                  <wp:posOffset>1868324</wp:posOffset>
                </wp:positionH>
                <wp:positionV relativeFrom="paragraph">
                  <wp:posOffset>128905</wp:posOffset>
                </wp:positionV>
                <wp:extent cx="2360930" cy="1404620"/>
                <wp:effectExtent l="0" t="0" r="19685" b="19050"/>
                <wp:wrapSquare wrapText="bothSides"/>
                <wp:docPr id="8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C1C81" w14:textId="461C2F88" w:rsidR="00A212F5" w:rsidRPr="00A212F5" w:rsidRDefault="00A212F5" w:rsidP="00A212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212F5">
                              <w:rPr>
                                <w:rFonts w:ascii="Arial" w:hAnsi="Arial" w:cs="Arial"/>
                              </w:rPr>
                              <w:t>Poželjan tip rasvjetnih tijela u Parku 101. brigade HV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3D84C9D" id="_x0000_s1031" type="#_x0000_t202" style="position:absolute;margin-left:147.1pt;margin-top:10.1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" strokecolor="white [3212]">
                <v:textbox style="mso-fit-shape-to-text:t">
                  <w:txbxContent>
                    <w:p w14:paraId="683C1C81" w14:textId="461C2F88" w:rsidR="00A212F5" w:rsidRPr="00A212F5" w:rsidRDefault="00A212F5" w:rsidP="00A212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212F5">
                        <w:rPr>
                          <w:rFonts w:ascii="Arial" w:hAnsi="Arial" w:cs="Arial"/>
                        </w:rPr>
                        <w:t>Poželjan tip rasvjetnih tijela u Parku 101. brigade HV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80AAE5" w14:textId="674930ED" w:rsidR="00A212F5" w:rsidRDefault="00A212F5">
      <w:pPr>
        <w:rPr>
          <w:rFonts w:ascii="Arial" w:eastAsia="Arial" w:hAnsi="Arial" w:cs="Arial"/>
          <w:sz w:val="24"/>
          <w:szCs w:val="24"/>
        </w:rPr>
      </w:pPr>
    </w:p>
    <w:p w14:paraId="1B28A872" w14:textId="01D2D17E" w:rsidR="00A212F5" w:rsidRDefault="00A212F5">
      <w:pPr>
        <w:rPr>
          <w:rFonts w:ascii="Arial" w:eastAsia="Arial" w:hAnsi="Arial" w:cs="Arial"/>
          <w:sz w:val="24"/>
          <w:szCs w:val="24"/>
        </w:rPr>
      </w:pPr>
    </w:p>
    <w:p w14:paraId="0FBB8B78" w14:textId="28E23305" w:rsidR="00A212F5" w:rsidRDefault="00A212F5">
      <w:pPr>
        <w:rPr>
          <w:rFonts w:ascii="Arial" w:eastAsia="Arial" w:hAnsi="Arial" w:cs="Arial"/>
          <w:sz w:val="24"/>
          <w:szCs w:val="24"/>
        </w:rPr>
      </w:pPr>
    </w:p>
    <w:p w14:paraId="08CC08AF" w14:textId="1675C817" w:rsidR="00A212F5" w:rsidRDefault="00A212F5">
      <w:pPr>
        <w:rPr>
          <w:rFonts w:ascii="Arial" w:eastAsia="Arial" w:hAnsi="Arial" w:cs="Arial"/>
          <w:sz w:val="24"/>
          <w:szCs w:val="24"/>
        </w:rPr>
      </w:pPr>
    </w:p>
    <w:p w14:paraId="3F89DBC5" w14:textId="26C0DDFF" w:rsidR="00A212F5" w:rsidRDefault="00A212F5">
      <w:pPr>
        <w:rPr>
          <w:rFonts w:ascii="Arial" w:eastAsia="Arial" w:hAnsi="Arial" w:cs="Arial"/>
          <w:sz w:val="24"/>
          <w:szCs w:val="24"/>
        </w:rPr>
      </w:pPr>
    </w:p>
    <w:p w14:paraId="501159C6" w14:textId="44ADEE7A" w:rsidR="00A212F5" w:rsidRDefault="00A212F5">
      <w:pPr>
        <w:rPr>
          <w:rFonts w:ascii="Arial" w:eastAsia="Arial" w:hAnsi="Arial" w:cs="Arial"/>
          <w:sz w:val="24"/>
          <w:szCs w:val="24"/>
        </w:rPr>
      </w:pPr>
    </w:p>
    <w:p w14:paraId="5FA28739" w14:textId="77777777" w:rsidR="00A212F5" w:rsidRDefault="00A212F5">
      <w:pPr>
        <w:rPr>
          <w:rFonts w:ascii="Arial" w:eastAsia="Arial" w:hAnsi="Arial" w:cs="Arial"/>
          <w:sz w:val="24"/>
          <w:szCs w:val="24"/>
        </w:rPr>
      </w:pPr>
    </w:p>
    <w:p w14:paraId="42DFDC70" w14:textId="77777777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3. Prijedlog zaključka o raskidu ugovora o poslovima domara u prostorima mjesne   samouprave Gajnice</w:t>
      </w:r>
    </w:p>
    <w:p w14:paraId="42DFDC71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obrazlaže prijedlog zaključka.  U raspravi sudjeluju svi vijećnici.</w:t>
      </w:r>
    </w:p>
    <w:p w14:paraId="42DFDC72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jednoglasno  donosi</w:t>
      </w:r>
    </w:p>
    <w:p w14:paraId="42DFDC73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ZAKLJUČAK</w:t>
      </w:r>
    </w:p>
    <w:p w14:paraId="42DFDC74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Vijeće Mjesnog odbora Gajnice  zahtijeva prekid suradnje s g. Marijanom </w:t>
      </w:r>
      <w:proofErr w:type="spellStart"/>
      <w:r>
        <w:rPr>
          <w:rFonts w:ascii="Arial" w:eastAsia="Arial" w:hAnsi="Arial" w:cs="Arial"/>
          <w:sz w:val="24"/>
          <w:szCs w:val="24"/>
        </w:rPr>
        <w:t>Pataftom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koji je do 7.6. obavljao poslove domara u prostorima mjesne   samouprave Gajnice.</w:t>
      </w:r>
    </w:p>
    <w:p w14:paraId="42DFDC75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76" w14:textId="77777777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4.</w:t>
      </w:r>
      <w:r>
        <w:rPr>
          <w:b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Prijedlog zaključka o sklapanju ugovora o poslovima domara u prostorima mjesne samouprave Gajnice</w:t>
      </w:r>
    </w:p>
    <w:p w14:paraId="50E3BB0E" w14:textId="77777777" w:rsidR="00375BEE" w:rsidRDefault="00375BE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obrazlaže zahtjev.</w:t>
      </w:r>
      <w:r w:rsidR="0099257B">
        <w:rPr>
          <w:rFonts w:ascii="Arial" w:eastAsia="Arial" w:hAnsi="Arial" w:cs="Arial"/>
          <w:sz w:val="24"/>
          <w:szCs w:val="24"/>
        </w:rPr>
        <w:t xml:space="preserve"> U ra</w:t>
      </w:r>
      <w:r>
        <w:rPr>
          <w:rFonts w:ascii="Arial" w:eastAsia="Arial" w:hAnsi="Arial" w:cs="Arial"/>
          <w:sz w:val="24"/>
          <w:szCs w:val="24"/>
        </w:rPr>
        <w:t>spravi sudjeluju svi vijećnici.</w:t>
      </w:r>
    </w:p>
    <w:p w14:paraId="42DFDC77" w14:textId="729B74FB" w:rsidR="0011307D" w:rsidRDefault="00375BEE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B.Tepšić</w:t>
      </w:r>
      <w:proofErr w:type="spellEnd"/>
      <w:r>
        <w:rPr>
          <w:rFonts w:ascii="Arial" w:hAnsi="Arial" w:cs="Arial"/>
          <w:sz w:val="24"/>
          <w:szCs w:val="24"/>
        </w:rPr>
        <w:t xml:space="preserve"> je za poslove domara predložio g. Davora </w:t>
      </w:r>
      <w:proofErr w:type="spellStart"/>
      <w:r>
        <w:rPr>
          <w:rFonts w:ascii="Arial" w:hAnsi="Arial" w:cs="Arial"/>
          <w:sz w:val="24"/>
          <w:szCs w:val="24"/>
        </w:rPr>
        <w:t>Jukičića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M. Vukelić je za poslove domara predložio g. Krešu </w:t>
      </w:r>
      <w:proofErr w:type="spellStart"/>
      <w:r>
        <w:rPr>
          <w:rFonts w:ascii="Arial" w:hAnsi="Arial" w:cs="Arial"/>
          <w:sz w:val="24"/>
          <w:szCs w:val="24"/>
        </w:rPr>
        <w:t>Božićevića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9257B">
        <w:rPr>
          <w:rFonts w:ascii="Arial" w:eastAsia="Arial" w:hAnsi="Arial" w:cs="Arial"/>
          <w:sz w:val="24"/>
          <w:szCs w:val="24"/>
        </w:rPr>
        <w:t xml:space="preserve">A. </w:t>
      </w:r>
      <w:proofErr w:type="spellStart"/>
      <w:r w:rsidR="0099257B">
        <w:rPr>
          <w:rFonts w:ascii="Arial" w:eastAsia="Arial" w:hAnsi="Arial" w:cs="Arial"/>
          <w:sz w:val="24"/>
          <w:szCs w:val="24"/>
        </w:rPr>
        <w:t>Šukurica</w:t>
      </w:r>
      <w:proofErr w:type="spellEnd"/>
      <w:r w:rsidR="0099257B">
        <w:rPr>
          <w:rFonts w:ascii="Arial" w:eastAsia="Arial" w:hAnsi="Arial" w:cs="Arial"/>
          <w:sz w:val="24"/>
          <w:szCs w:val="24"/>
        </w:rPr>
        <w:t xml:space="preserve"> smatra da je proces odabira netransparentan. L. Sarta i M. </w:t>
      </w:r>
      <w:proofErr w:type="spellStart"/>
      <w:r w:rsidR="0099257B">
        <w:rPr>
          <w:rFonts w:ascii="Arial" w:eastAsia="Arial" w:hAnsi="Arial" w:cs="Arial"/>
          <w:sz w:val="24"/>
          <w:szCs w:val="24"/>
        </w:rPr>
        <w:t>Hdagha</w:t>
      </w:r>
      <w:proofErr w:type="spellEnd"/>
      <w:r w:rsidR="0099257B">
        <w:rPr>
          <w:rFonts w:ascii="Arial" w:eastAsia="Arial" w:hAnsi="Arial" w:cs="Arial"/>
          <w:sz w:val="24"/>
          <w:szCs w:val="24"/>
        </w:rPr>
        <w:t xml:space="preserve"> se slažu s A. </w:t>
      </w:r>
      <w:proofErr w:type="spellStart"/>
      <w:r w:rsidR="0099257B">
        <w:rPr>
          <w:rFonts w:ascii="Arial" w:eastAsia="Arial" w:hAnsi="Arial" w:cs="Arial"/>
          <w:sz w:val="24"/>
          <w:szCs w:val="24"/>
        </w:rPr>
        <w:t>Šukuricom</w:t>
      </w:r>
      <w:proofErr w:type="spellEnd"/>
      <w:r w:rsidR="0099257B">
        <w:rPr>
          <w:rFonts w:ascii="Arial" w:eastAsia="Arial" w:hAnsi="Arial" w:cs="Arial"/>
          <w:sz w:val="24"/>
          <w:szCs w:val="24"/>
        </w:rPr>
        <w:t xml:space="preserve"> dok B. </w:t>
      </w:r>
      <w:proofErr w:type="spellStart"/>
      <w:r w:rsidR="0099257B">
        <w:rPr>
          <w:rFonts w:ascii="Arial" w:eastAsia="Arial" w:hAnsi="Arial" w:cs="Arial"/>
          <w:sz w:val="24"/>
          <w:szCs w:val="24"/>
        </w:rPr>
        <w:t>Tepšić</w:t>
      </w:r>
      <w:proofErr w:type="spellEnd"/>
      <w:r w:rsidR="0099257B">
        <w:rPr>
          <w:rFonts w:ascii="Arial" w:eastAsia="Arial" w:hAnsi="Arial" w:cs="Arial"/>
          <w:sz w:val="24"/>
          <w:szCs w:val="24"/>
        </w:rPr>
        <w:t xml:space="preserve"> traži odgodu odluke o imenovanju osobe koja bi obavljala poslove domara.</w:t>
      </w:r>
    </w:p>
    <w:p w14:paraId="42DFDC78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jednoglasno  donosi</w:t>
      </w:r>
    </w:p>
    <w:p w14:paraId="42DFDC79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42DFDC7A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odbora Gajnice traži uspostavu transparentnog procesa odabira domara u prostorima MS Gajnice.</w:t>
      </w:r>
    </w:p>
    <w:p w14:paraId="42DFDC7B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 20.00h Bojan </w:t>
      </w:r>
      <w:proofErr w:type="spellStart"/>
      <w:r>
        <w:rPr>
          <w:rFonts w:ascii="Arial" w:eastAsia="Arial" w:hAnsi="Arial" w:cs="Arial"/>
          <w:sz w:val="24"/>
          <w:szCs w:val="24"/>
        </w:rPr>
        <w:t>Tepšić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napušta sjednicu.</w:t>
      </w:r>
    </w:p>
    <w:p w14:paraId="42DFDC7C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7D" w14:textId="77777777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5.  Prijedlog zaključka o postavljanju pokretne naprave - lunaparka na površinu javne namjene na prijedlog Berte Ritera - mišljenje</w:t>
      </w:r>
    </w:p>
    <w:p w14:paraId="42DFDC7E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unaprijed dobili materijal za ovu točku.  U raspravi sudjeluju svi vijećnici</w:t>
      </w:r>
    </w:p>
    <w:p w14:paraId="42DFDC7F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sa 5 glasova “za” i 1 “suzdržan” donosi</w:t>
      </w:r>
    </w:p>
    <w:p w14:paraId="42DFDC80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81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42DFDC82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Vijeće Mjesnog odbora Gajnice  suglasno je s prijedlogom Berte Ritera za postavljanjem pokretne naprave-luna-parka na površinu javne namjene  (zelenu površinu u Parku 101. brigade HV </w:t>
      </w:r>
      <w:proofErr w:type="spellStart"/>
      <w:r>
        <w:rPr>
          <w:rFonts w:ascii="Arial" w:eastAsia="Arial" w:hAnsi="Arial" w:cs="Arial"/>
          <w:sz w:val="24"/>
          <w:szCs w:val="24"/>
        </w:rPr>
        <w:t>kčbr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1000 k. o. Stenjevec) na površinu od 700,00 kvadratnih metara u vremenu od 23. rujna do 16. listopada 2022. </w:t>
      </w:r>
    </w:p>
    <w:p w14:paraId="42DFDC84" w14:textId="4B8BDFAD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5010D6A6" w14:textId="77777777" w:rsidR="00375BEE" w:rsidRDefault="00375BEE">
      <w:pPr>
        <w:rPr>
          <w:rFonts w:ascii="Arial" w:eastAsia="Arial" w:hAnsi="Arial" w:cs="Arial"/>
          <w:sz w:val="24"/>
          <w:szCs w:val="24"/>
        </w:rPr>
      </w:pPr>
    </w:p>
    <w:p w14:paraId="42DFDC85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  <w:bookmarkStart w:id="2" w:name="_GoBack"/>
      <w:bookmarkEnd w:id="2"/>
    </w:p>
    <w:p w14:paraId="42DFDC86" w14:textId="77777777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Točka 6. Prijedlog zaključka o hitnoj sanaciji asfalta na Aleji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Bolonje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na lokacijama:</w:t>
      </w:r>
    </w:p>
    <w:p w14:paraId="42DFDC87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-kolotrazi na ugibalištu na autobusnoj stanici Dubravica jug i Dubravica sjever</w:t>
      </w:r>
    </w:p>
    <w:p w14:paraId="42DFDC88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-kolotrazi na ugibalištu na autobusnoj stanici </w:t>
      </w:r>
      <w:proofErr w:type="spellStart"/>
      <w:r>
        <w:rPr>
          <w:rFonts w:ascii="Arial" w:eastAsia="Arial" w:hAnsi="Arial" w:cs="Arial"/>
          <w:sz w:val="24"/>
          <w:szCs w:val="24"/>
        </w:rPr>
        <w:t>Medpotoki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sjever</w:t>
      </w:r>
    </w:p>
    <w:p w14:paraId="42DFDC89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-kolotrazi na prometnoj traci za skretanje udesno iz Aleje </w:t>
      </w:r>
      <w:proofErr w:type="spellStart"/>
      <w:r>
        <w:rPr>
          <w:rFonts w:ascii="Arial" w:eastAsia="Arial" w:hAnsi="Arial" w:cs="Arial"/>
          <w:sz w:val="24"/>
          <w:szCs w:val="24"/>
        </w:rPr>
        <w:t>Bolonje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 ulicu </w:t>
      </w:r>
      <w:proofErr w:type="spellStart"/>
      <w:r>
        <w:rPr>
          <w:rFonts w:ascii="Arial" w:eastAsia="Arial" w:hAnsi="Arial" w:cs="Arial"/>
          <w:sz w:val="24"/>
          <w:szCs w:val="24"/>
        </w:rPr>
        <w:t>Medpotoki</w:t>
      </w:r>
      <w:proofErr w:type="spellEnd"/>
    </w:p>
    <w:p w14:paraId="42DFDC8A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8B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obrazlaže prijedlog zaključka. U raspravi sudjeluju svi vijećnici.</w:t>
      </w:r>
    </w:p>
    <w:p w14:paraId="42DFDC8C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jednoglasno donosi</w:t>
      </w:r>
    </w:p>
    <w:p w14:paraId="42DFDC8D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42DFDC8E" w14:textId="77777777" w:rsidR="0011307D" w:rsidRDefault="0011307D">
      <w:pPr>
        <w:jc w:val="center"/>
        <w:rPr>
          <w:rFonts w:ascii="Arial" w:eastAsia="Arial" w:hAnsi="Arial" w:cs="Arial"/>
          <w:sz w:val="24"/>
          <w:szCs w:val="24"/>
        </w:rPr>
      </w:pPr>
    </w:p>
    <w:p w14:paraId="42DFDC8F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Vijeće Mjesnog odbora Gajnice od nadležnih službi traži hitnu sanaciju asfalta na Aleji </w:t>
      </w:r>
      <w:proofErr w:type="spellStart"/>
      <w:r>
        <w:rPr>
          <w:rFonts w:ascii="Arial" w:eastAsia="Arial" w:hAnsi="Arial" w:cs="Arial"/>
          <w:sz w:val="24"/>
          <w:szCs w:val="24"/>
        </w:rPr>
        <w:t>Bolonje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lokacijama:</w:t>
      </w:r>
    </w:p>
    <w:p w14:paraId="42DFDC90" w14:textId="77777777" w:rsidR="0011307D" w:rsidRDefault="009925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-kolotrazi na ugibalištu na autobusnoj stanici Dubravica jug i Dubravica sjever</w:t>
      </w:r>
    </w:p>
    <w:p w14:paraId="42DFDC91" w14:textId="77777777" w:rsidR="0011307D" w:rsidRDefault="009925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-kolotrazi na ugibalištu na autobusnoj stanici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Medpotoki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sjever</w:t>
      </w:r>
    </w:p>
    <w:p w14:paraId="42DFDC92" w14:textId="77777777" w:rsidR="0011307D" w:rsidRDefault="009925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-kolotrazi na početku prometn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za skretanje udesno iz Aleje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Bolonje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 ulicu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Medpotoki</w:t>
      </w:r>
      <w:proofErr w:type="spellEnd"/>
    </w:p>
    <w:p w14:paraId="42DFDC93" w14:textId="77777777" w:rsidR="0011307D" w:rsidRDefault="009925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uz obrazloženje da su kolotrazi duboki što za kišnog vremena predstavlja problem pješacima.</w:t>
      </w:r>
    </w:p>
    <w:p w14:paraId="42DFDC94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95" w14:textId="77777777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Točka 7. Prijedlog zaključka o sanaciji ograde i rukohvata u pothodniku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Medpotoki</w:t>
      </w:r>
      <w:proofErr w:type="spellEnd"/>
    </w:p>
    <w:p w14:paraId="42DFDC96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unaprijed dobili materijal za ovu točku.  Predsjednica obrazlaže prijedlog zaključka. U raspravi sudjeluju svi vijećnici.</w:t>
      </w:r>
    </w:p>
    <w:p w14:paraId="42DFDC97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jednoglasno donosi</w:t>
      </w:r>
    </w:p>
    <w:p w14:paraId="42DFDC98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42DFDC99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Vijeće Mjesnog odbora Gajnice od nadležnih službi traži sanaciju ograde i rukohvata u pothodniku </w:t>
      </w:r>
      <w:proofErr w:type="spellStart"/>
      <w:r>
        <w:rPr>
          <w:rFonts w:ascii="Arial" w:eastAsia="Arial" w:hAnsi="Arial" w:cs="Arial"/>
          <w:sz w:val="24"/>
          <w:szCs w:val="24"/>
        </w:rPr>
        <w:t>Medpotoki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uz obrazloženje da su u izuzetno lošem stanju i opasni po kretanje pješaka.</w:t>
      </w:r>
    </w:p>
    <w:p w14:paraId="42DFDC9A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prilog </w:t>
      </w:r>
    </w:p>
    <w:p w14:paraId="42DFDC9B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9C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42DFDCBD" wp14:editId="42DFDCBE">
                <wp:simplePos x="0" y="0"/>
                <wp:positionH relativeFrom="column">
                  <wp:posOffset>-186928</wp:posOffset>
                </wp:positionH>
                <wp:positionV relativeFrom="paragraph">
                  <wp:posOffset>135541</wp:posOffset>
                </wp:positionV>
                <wp:extent cx="3145790" cy="2675890"/>
                <wp:effectExtent l="0" t="0" r="0" b="0"/>
                <wp:wrapSquare wrapText="bothSides" distT="45720" distB="45720" distL="114300" distR="114300"/>
                <wp:docPr id="219" name="Tekstni okvir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790" cy="267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FDCC5" w14:textId="77777777" w:rsidR="00482123" w:rsidRDefault="009925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FDCCB" wp14:editId="42DFDCCC">
                                  <wp:extent cx="3545747" cy="2659310"/>
                                  <wp:effectExtent l="0" t="0" r="0" b="8255"/>
                                  <wp:docPr id="5" name="Slika 5" descr="Slika na kojoj se prikazuje ograda, na otvorenom, trava, željeznic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lika 5" descr="Slika na kojoj se prikazuje ograda, na otvorenom, trava, željeznica&#10;&#10;Opis je automatski generiran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6148" cy="26671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2DFDCBD" id="Tekstni okvir 219" o:spid="_x0000_s1032" type="#_x0000_t202" style="position:absolute;margin-left:-14.7pt;margin-top:10.65pt;width:247.7pt;height:210.7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" strokecolor="white [3212]">
                <v:textbox>
                  <w:txbxContent>
                    <w:p w14:paraId="42DFDCC5" w14:textId="77777777" w:rsidR="00482123" w:rsidRDefault="0099257B">
                      <w:r>
                        <w:rPr>
                          <w:noProof/>
                        </w:rPr>
                        <w:drawing>
                          <wp:inline distT="0" distB="0" distL="0" distR="0" wp14:anchorId="42DFDCCB" wp14:editId="42DFDCCC">
                            <wp:extent cx="3545747" cy="2659310"/>
                            <wp:effectExtent l="0" t="0" r="0" b="8255"/>
                            <wp:docPr id="5" name="Slika 5" descr="Slika na kojoj se prikazuje ograda, na otvorenom, trava, željeznica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Slika 5" descr="Slika na kojoj se prikazuje ograda, na otvorenom, trava, željeznica&#10;&#10;Opis je automatski generiran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6148" cy="26671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42DFDCBF" wp14:editId="42DFDCC0">
                <wp:simplePos x="0" y="0"/>
                <wp:positionH relativeFrom="column">
                  <wp:posOffset>3495675</wp:posOffset>
                </wp:positionH>
                <wp:positionV relativeFrom="paragraph">
                  <wp:posOffset>251460</wp:posOffset>
                </wp:positionV>
                <wp:extent cx="2502535" cy="3816985"/>
                <wp:effectExtent l="0" t="0" r="0" b="0"/>
                <wp:wrapSquare wrapText="bothSides" distT="45720" distB="45720" distL="114300" distR="114300"/>
                <wp:docPr id="220" name="Tekstni okvir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381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FDCC6" w14:textId="77777777" w:rsidR="00A90900" w:rsidRDefault="009925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FDCCD" wp14:editId="42DFDCCE">
                                  <wp:extent cx="2516697" cy="3355851"/>
                                  <wp:effectExtent l="0" t="0" r="0" b="0"/>
                                  <wp:docPr id="7" name="Slika 7" descr="Slika na kojoj se prikazuje zgrada, na otvorenom, prljavo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Slika 7" descr="Slika na kojoj se prikazuje zgrada, na otvorenom, prljavo&#10;&#10;Opis je automatski generiran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8678" cy="33584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2DFDCBF" id="Tekstni okvir 220" o:spid="_x0000_s1033" type="#_x0000_t202" style="position:absolute;margin-left:275.25pt;margin-top:19.8pt;width:197.05pt;height:300.5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" strokecolor="white [3212]">
                <v:textbox>
                  <w:txbxContent>
                    <w:p w14:paraId="42DFDCC6" w14:textId="77777777" w:rsidR="00A90900" w:rsidRDefault="0099257B">
                      <w:r>
                        <w:rPr>
                          <w:noProof/>
                        </w:rPr>
                        <w:drawing>
                          <wp:inline distT="0" distB="0" distL="0" distR="0" wp14:anchorId="42DFDCCD" wp14:editId="42DFDCCE">
                            <wp:extent cx="2516697" cy="3355851"/>
                            <wp:effectExtent l="0" t="0" r="0" b="0"/>
                            <wp:docPr id="7" name="Slika 7" descr="Slika na kojoj se prikazuje zgrada, na otvorenom, prljavo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Slika 7" descr="Slika na kojoj se prikazuje zgrada, na otvorenom, prljavo&#10;&#10;Opis je automatski generiran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8678" cy="33584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DFDC9D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9E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9F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A0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A1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A2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A3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A4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A5" w14:textId="77777777" w:rsidR="0011307D" w:rsidRDefault="0099257B">
      <w:pPr>
        <w:tabs>
          <w:tab w:val="left" w:pos="8006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noProof/>
        </w:rPr>
        <w:drawing>
          <wp:inline distT="0" distB="0" distL="0" distR="0" wp14:anchorId="42DFDCC1" wp14:editId="42DFDCC2">
            <wp:extent cx="2504557" cy="3339663"/>
            <wp:effectExtent l="0" t="0" r="0" b="0"/>
            <wp:docPr id="222" name="image7.jpg" descr="Slika na kojoj se prikazuje zgrada, korak, stepenic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Slika na kojoj se prikazuje zgrada, korak, stepenica&#10;&#10;Opis je automatski generiran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4557" cy="3339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DFDCA6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A7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6965D2F0" w14:textId="77777777" w:rsidR="0099257B" w:rsidRDefault="0099257B">
      <w:pPr>
        <w:rPr>
          <w:rFonts w:ascii="Arial" w:eastAsia="Arial" w:hAnsi="Arial" w:cs="Arial"/>
          <w:b/>
          <w:sz w:val="24"/>
          <w:szCs w:val="24"/>
        </w:rPr>
      </w:pPr>
    </w:p>
    <w:p w14:paraId="42DFDCA8" w14:textId="1A09148B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Točka 8. Zahtjev za korištenje prostora mjesne samouprave - Glazbena udruga Mikrofon</w:t>
      </w:r>
    </w:p>
    <w:p w14:paraId="42DFDCA9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unaprijed dobili materijal za ovu točku. U raspravi sudjeluju svi vijećnici.</w:t>
      </w:r>
    </w:p>
    <w:p w14:paraId="42DFDCAA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jednoglasno  donosi</w:t>
      </w:r>
    </w:p>
    <w:p w14:paraId="42DFDCAB" w14:textId="77777777" w:rsidR="0011307D" w:rsidRDefault="0099257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42DFDCAC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odbora Gajnice odobrava povremeno korištenje prostora mjesne samouprave Glazbenoj udruzi Mikrofon. Prostor koji će Udruga  koristiti se nalazi u Meksičkoj ulici 2, mala dvorana. Vrijeme korištenja je ponedjeljkom i utorkom od 10.00 do 20.00.</w:t>
      </w:r>
    </w:p>
    <w:p w14:paraId="42DFDCAD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AE" w14:textId="77777777" w:rsidR="0011307D" w:rsidRDefault="0099257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9. Pitanja i prijedlozi</w:t>
      </w:r>
    </w:p>
    <w:p w14:paraId="42DFDCAF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Pitanja i prijedloga nije bilo.</w:t>
      </w:r>
    </w:p>
    <w:p w14:paraId="42DFDCB0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B1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Sjednica je završila u 20.20 sati</w:t>
      </w:r>
    </w:p>
    <w:p w14:paraId="42DFDCB2" w14:textId="77777777" w:rsidR="0011307D" w:rsidRDefault="0099257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Predsjednica Vijeća Mjesnog odbora Gajnice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Ljiljana Kahlina</w:t>
      </w:r>
    </w:p>
    <w:p w14:paraId="42DFDCB3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B4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B5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B6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B7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p w14:paraId="42DFDCB8" w14:textId="77777777" w:rsidR="0011307D" w:rsidRDefault="0011307D">
      <w:pPr>
        <w:rPr>
          <w:rFonts w:ascii="Arial" w:eastAsia="Arial" w:hAnsi="Arial" w:cs="Arial"/>
          <w:sz w:val="24"/>
          <w:szCs w:val="24"/>
        </w:rPr>
      </w:pPr>
    </w:p>
    <w:sectPr w:rsidR="0011307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7D"/>
    <w:rsid w:val="0011307D"/>
    <w:rsid w:val="00375BEE"/>
    <w:rsid w:val="007122D1"/>
    <w:rsid w:val="0099257B"/>
    <w:rsid w:val="009D3BEA"/>
    <w:rsid w:val="00A212F5"/>
    <w:rsid w:val="00B91535"/>
    <w:rsid w:val="00C3745A"/>
    <w:rsid w:val="00C706A8"/>
    <w:rsid w:val="00E8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DC40"/>
  <w15:docId w15:val="{FAC414A0-CC64-41B3-B421-E9F37B45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hr-HR" w:eastAsia="hr-H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2CB"/>
  </w:style>
  <w:style w:type="paragraph" w:styleId="Heading1">
    <w:name w:val="heading 1"/>
    <w:basedOn w:val="Normal"/>
    <w:next w:val="Normal"/>
    <w:link w:val="Heading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232CB"/>
    <w:rPr>
      <w:b/>
      <w:bCs/>
    </w:rPr>
  </w:style>
  <w:style w:type="character" w:styleId="Emphasis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A232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2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32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CB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2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13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40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jpg"/><Relationship Id="rId10" Type="http://schemas.openxmlformats.org/officeDocument/2006/relationships/image" Target="media/image3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O1d5JkDvobtgV7m/sBDy3c1G2w==">AMUW2mVqm0H0ZqA4dE8wO0tLhrYK8HynZ/5lSJc/syTQu+AXVagjn8cdOTQRqJFQJHq4VocigeJ6YFvF/hlA/yWeRI1B9M2hdPc98IEfGmVvUeDBsxJOKuMotUi0lbk5QcAHeM5y28CK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Ivana Gregorin</cp:lastModifiedBy>
  <cp:revision>10</cp:revision>
  <dcterms:created xsi:type="dcterms:W3CDTF">2022-06-06T18:31:00Z</dcterms:created>
  <dcterms:modified xsi:type="dcterms:W3CDTF">2022-07-22T08:53:00Z</dcterms:modified>
</cp:coreProperties>
</file>