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677A1F" w:rsidRPr="00677A1F" w:rsidRDefault="00CF26D7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21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CF26D7">
        <w:rPr>
          <w:rFonts w:ascii="Times New Roman" w:hAnsi="Times New Roman" w:cs="Times New Roman"/>
          <w:b/>
          <w:sz w:val="24"/>
          <w:szCs w:val="24"/>
        </w:rPr>
        <w:t>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:rsidR="0023687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72DD" w:rsidRPr="00677A1F" w:rsidRDefault="00AD72D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:rsidR="0023687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CF26D7">
        <w:rPr>
          <w:rFonts w:ascii="Times New Roman" w:hAnsi="Times New Roman" w:cs="Times New Roman"/>
          <w:sz w:val="24"/>
          <w:szCs w:val="24"/>
        </w:rPr>
        <w:t>5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:rsidR="005E7F5C" w:rsidRDefault="005E7F5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E7F5C" w:rsidRDefault="005E7F5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 w:rsidRPr="005E7F5C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prihvaća tekst zapisnika sa 4. sjednice održane 14. rujna 2021. godine.</w:t>
      </w:r>
    </w:p>
    <w:p w:rsidR="005E7F5C" w:rsidRDefault="005E7F5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E7F5C" w:rsidRDefault="005E7F5C" w:rsidP="005E7F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dnevni red kao u pozivu, uz dopunu dnevnog reda točkama:</w:t>
      </w:r>
    </w:p>
    <w:p w:rsidR="005E7F5C" w:rsidRDefault="005E7F5C" w:rsidP="005E7F5C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580B1A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postavljanj</w:t>
      </w:r>
      <w:r w:rsidR="00580B1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mjerača brzine u cestovnom prometu u Novačkoj ulici</w:t>
      </w:r>
      <w:r w:rsidR="00580B1A">
        <w:rPr>
          <w:rFonts w:ascii="Times New Roman" w:hAnsi="Times New Roman" w:cs="Times New Roman"/>
          <w:sz w:val="24"/>
          <w:szCs w:val="24"/>
        </w:rPr>
        <w:t>,</w:t>
      </w:r>
    </w:p>
    <w:p w:rsidR="005E7F5C" w:rsidRDefault="005E7F5C" w:rsidP="005E7F5C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580B1A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postavljanj</w:t>
      </w:r>
      <w:r w:rsidR="00580B1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vertikalne prometne signalizacije u Novačkoj ulici</w:t>
      </w:r>
      <w:r w:rsidR="00580B1A">
        <w:rPr>
          <w:rFonts w:ascii="Times New Roman" w:hAnsi="Times New Roman" w:cs="Times New Roman"/>
          <w:sz w:val="24"/>
          <w:szCs w:val="24"/>
        </w:rPr>
        <w:t>.</w:t>
      </w:r>
    </w:p>
    <w:p w:rsidR="00580B1A" w:rsidRDefault="00580B1A" w:rsidP="00580B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0B1A" w:rsidRDefault="00580B1A" w:rsidP="00580B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 w:rsidRPr="00580B1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utvrđuje</w:t>
      </w:r>
    </w:p>
    <w:p w:rsidR="005E7F5C" w:rsidRDefault="005E7F5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91C9D" w:rsidRPr="00E91C9D" w:rsidRDefault="00E91C9D" w:rsidP="00580B1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905313">
        <w:rPr>
          <w:rFonts w:ascii="Times New Roman" w:hAnsi="Times New Roman" w:cs="Times New Roman"/>
          <w:color w:val="212121"/>
          <w:sz w:val="24"/>
          <w:szCs w:val="24"/>
        </w:rPr>
        <w:t>za uklanjanje vertikalne prometne signalizacije u ulici Blažunov brijeg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E91C9D" w:rsidRPr="00E91C9D" w:rsidRDefault="00E91C9D" w:rsidP="00580B1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</w:t>
      </w:r>
      <w:r w:rsidR="003511B8">
        <w:rPr>
          <w:rFonts w:ascii="Times New Roman" w:hAnsi="Times New Roman" w:cs="Times New Roman"/>
          <w:color w:val="212121"/>
          <w:sz w:val="24"/>
          <w:szCs w:val="24"/>
        </w:rPr>
        <w:t xml:space="preserve">log </w:t>
      </w:r>
      <w:bookmarkEnd w:id="10"/>
      <w:r w:rsidR="00905313">
        <w:rPr>
          <w:rFonts w:ascii="Times New Roman" w:hAnsi="Times New Roman" w:cs="Times New Roman"/>
          <w:color w:val="212121"/>
          <w:sz w:val="24"/>
          <w:szCs w:val="24"/>
        </w:rPr>
        <w:t>za premještanje vodova Hrvatskog tele</w:t>
      </w:r>
      <w:r w:rsidR="00D77891">
        <w:rPr>
          <w:rFonts w:ascii="Times New Roman" w:hAnsi="Times New Roman" w:cs="Times New Roman"/>
          <w:color w:val="212121"/>
          <w:sz w:val="24"/>
          <w:szCs w:val="24"/>
        </w:rPr>
        <w:t>k</w:t>
      </w:r>
      <w:r w:rsidR="00905313">
        <w:rPr>
          <w:rFonts w:ascii="Times New Roman" w:hAnsi="Times New Roman" w:cs="Times New Roman"/>
          <w:color w:val="212121"/>
          <w:sz w:val="24"/>
          <w:szCs w:val="24"/>
        </w:rPr>
        <w:t>oma i duplih stupova u Novačkoj ulici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="008A6D0E">
        <w:rPr>
          <w:rFonts w:ascii="Times New Roman" w:hAnsi="Times New Roman" w:cs="Times New Roman"/>
          <w:i/>
          <w:color w:val="212121"/>
          <w:sz w:val="24"/>
          <w:szCs w:val="24"/>
        </w:rPr>
        <w:t>onošenje zaključka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bookmarkEnd w:id="11"/>
    <w:p w:rsidR="002B6BD2" w:rsidRPr="002209B1" w:rsidRDefault="002209B1" w:rsidP="00580B1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Prijedlog nabavke novog plinskog bojlera u objektu mjesne samouprave</w:t>
      </w:r>
      <w:r w:rsidR="00E91C9D"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91C9D" w:rsidRPr="003511B8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580B1A" w:rsidRPr="00F0331C" w:rsidRDefault="00580B1A" w:rsidP="00580B1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12" w:name="_Hlk81132809"/>
      <w:bookmarkStart w:id="13" w:name="_Hlk81133314"/>
      <w:r w:rsidRPr="00F0331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 postavljanje mjerača brzine u cestovnom prometu u Novačkoj ulici – </w:t>
      </w:r>
      <w:r w:rsidRPr="00F0331C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</w:p>
    <w:p w:rsidR="00580B1A" w:rsidRPr="00F0331C" w:rsidRDefault="00580B1A" w:rsidP="00580B1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14" w:name="_Hlk81133764"/>
      <w:bookmarkStart w:id="15" w:name="_Hlk82615456"/>
      <w:bookmarkEnd w:id="13"/>
      <w:r w:rsidRPr="00F0331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 postavljanje vertikalne </w:t>
      </w:r>
      <w:r w:rsidRPr="00F0331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prometne </w:t>
      </w:r>
      <w:r w:rsidRPr="00F0331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signalizacije u Novačkoj </w:t>
      </w:r>
      <w:bookmarkStart w:id="16" w:name="_Hlk81125705"/>
      <w:r w:rsidRPr="00F0331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ulici – </w:t>
      </w:r>
      <w:r w:rsidRPr="00F0331C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  <w:bookmarkStart w:id="17" w:name="_Hlk81135328"/>
      <w:bookmarkEnd w:id="14"/>
      <w:bookmarkEnd w:id="16"/>
    </w:p>
    <w:bookmarkEnd w:id="15"/>
    <w:bookmarkEnd w:id="17"/>
    <w:p w:rsidR="00E91C9D" w:rsidRPr="00E91C9D" w:rsidRDefault="00E91C9D" w:rsidP="00580B1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2209B1">
        <w:rPr>
          <w:rFonts w:ascii="Times New Roman" w:hAnsi="Times New Roman" w:cs="Times New Roman"/>
          <w:color w:val="212121"/>
          <w:sz w:val="24"/>
          <w:szCs w:val="24"/>
        </w:rPr>
        <w:t xml:space="preserve"> odluke o mjestima za trgovinu na malo izvan prodavaonica i tržnica na malo koja se obavlja na pokretnim napravama i vanjskom izgledu pokretnih naprava  i privremenih građevina</w:t>
      </w:r>
      <w:r w:rsidR="002B6BD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2209B1">
        <w:rPr>
          <w:rFonts w:ascii="Times New Roman" w:hAnsi="Times New Roman" w:cs="Times New Roman"/>
          <w:i/>
          <w:color w:val="212121"/>
          <w:sz w:val="24"/>
          <w:szCs w:val="24"/>
        </w:rPr>
        <w:t>davanje mišljenja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bookmarkEnd w:id="12"/>
    <w:bookmarkEnd w:id="1"/>
    <w:bookmarkEnd w:id="2"/>
    <w:bookmarkEnd w:id="3"/>
    <w:bookmarkEnd w:id="4"/>
    <w:bookmarkEnd w:id="5"/>
    <w:bookmarkEnd w:id="6"/>
    <w:bookmarkEnd w:id="7"/>
    <w:p w:rsidR="0017564E" w:rsidRDefault="009D660D" w:rsidP="009D660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209B1" w:rsidRPr="002209B1" w:rsidRDefault="002209B1" w:rsidP="002209B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8" w:name="_Hlk515825873"/>
      <w:bookmarkStart w:id="19" w:name="_Hlk523658534"/>
    </w:p>
    <w:p w:rsidR="002209B1" w:rsidRPr="002209B1" w:rsidRDefault="002209B1" w:rsidP="007A29C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Ad 1.</w:t>
      </w:r>
      <w:r w:rsidR="007A29CD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2209B1">
        <w:rPr>
          <w:rFonts w:ascii="Times New Roman" w:hAnsi="Times New Roman" w:cs="Times New Roman"/>
          <w:b/>
          <w:color w:val="212121"/>
          <w:sz w:val="24"/>
          <w:szCs w:val="24"/>
        </w:rPr>
        <w:t>Prijedlog za uklanjanje vertikalne prometne signaliz</w:t>
      </w:r>
      <w:r w:rsidR="007A29CD">
        <w:rPr>
          <w:rFonts w:ascii="Times New Roman" w:hAnsi="Times New Roman" w:cs="Times New Roman"/>
          <w:b/>
          <w:color w:val="212121"/>
          <w:sz w:val="24"/>
          <w:szCs w:val="24"/>
        </w:rPr>
        <w:t>acije u ulici Blažunov brijeg</w:t>
      </w: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529997471"/>
    </w:p>
    <w:p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20"/>
      <w:r w:rsidR="008A6D0E">
        <w:rPr>
          <w:rFonts w:ascii="Times New Roman" w:hAnsi="Times New Roman" w:cs="Times New Roman"/>
          <w:b/>
          <w:sz w:val="24"/>
          <w:szCs w:val="24"/>
        </w:rPr>
        <w:t>AK</w:t>
      </w:r>
    </w:p>
    <w:p w:rsidR="008A6D0E" w:rsidRDefault="008A6D0E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 prijedlogu za uklanjanje vertikalne prometne signalizacije</w:t>
      </w:r>
    </w:p>
    <w:p w:rsidR="008A6D0E" w:rsidRDefault="008A6D0E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ulici Blažunov brijeg</w:t>
      </w:r>
    </w:p>
    <w:bookmarkEnd w:id="18"/>
    <w:bookmarkEnd w:id="19"/>
    <w:p w:rsidR="00A669CE" w:rsidRPr="002209B1" w:rsidRDefault="00A669CE" w:rsidP="002300D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77CB8" w:rsidRDefault="00A77CB8" w:rsidP="00A77CB8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temelju učestalih pritužbi građana, p</w:t>
      </w:r>
      <w:r w:rsidR="006453BE">
        <w:rPr>
          <w:rFonts w:ascii="Times New Roman" w:hAnsi="Times New Roman" w:cs="Times New Roman"/>
          <w:bCs/>
          <w:sz w:val="24"/>
          <w:szCs w:val="24"/>
        </w:rPr>
        <w:t>redlaž</w:t>
      </w:r>
      <w:r w:rsidR="005B0162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BB34F4">
        <w:rPr>
          <w:rFonts w:ascii="Times New Roman" w:hAnsi="Times New Roman" w:cs="Times New Roman"/>
          <w:bCs/>
          <w:sz w:val="24"/>
          <w:szCs w:val="24"/>
        </w:rPr>
        <w:t>se hitno ukl</w:t>
      </w:r>
      <w:r w:rsidR="007A29CD">
        <w:rPr>
          <w:rFonts w:ascii="Times New Roman" w:hAnsi="Times New Roman" w:cs="Times New Roman"/>
          <w:bCs/>
          <w:sz w:val="24"/>
          <w:szCs w:val="24"/>
        </w:rPr>
        <w:t>anjanje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vertikaln</w:t>
      </w:r>
      <w:r w:rsidR="007A29CD">
        <w:rPr>
          <w:rFonts w:ascii="Times New Roman" w:hAnsi="Times New Roman" w:cs="Times New Roman"/>
          <w:bCs/>
          <w:sz w:val="24"/>
          <w:szCs w:val="24"/>
        </w:rPr>
        <w:t>e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prometn</w:t>
      </w:r>
      <w:r w:rsidR="007A29CD">
        <w:rPr>
          <w:rFonts w:ascii="Times New Roman" w:hAnsi="Times New Roman" w:cs="Times New Roman"/>
          <w:bCs/>
          <w:sz w:val="24"/>
          <w:szCs w:val="24"/>
        </w:rPr>
        <w:t>e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signalizacij</w:t>
      </w:r>
      <w:r w:rsidR="007A29CD">
        <w:rPr>
          <w:rFonts w:ascii="Times New Roman" w:hAnsi="Times New Roman" w:cs="Times New Roman"/>
          <w:bCs/>
          <w:sz w:val="24"/>
          <w:szCs w:val="24"/>
        </w:rPr>
        <w:t>e</w:t>
      </w:r>
      <w:r w:rsidR="0056425F">
        <w:rPr>
          <w:rFonts w:ascii="Times New Roman" w:hAnsi="Times New Roman" w:cs="Times New Roman"/>
          <w:bCs/>
          <w:sz w:val="24"/>
          <w:szCs w:val="24"/>
        </w:rPr>
        <w:t xml:space="preserve"> B08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425F">
        <w:rPr>
          <w:rFonts w:ascii="Times New Roman" w:hAnsi="Times New Roman" w:cs="Times New Roman"/>
          <w:bCs/>
          <w:sz w:val="24"/>
          <w:szCs w:val="24"/>
        </w:rPr>
        <w:t>„</w:t>
      </w:r>
      <w:r w:rsidR="00BB34F4">
        <w:rPr>
          <w:rFonts w:ascii="Times New Roman" w:hAnsi="Times New Roman" w:cs="Times New Roman"/>
          <w:bCs/>
          <w:sz w:val="24"/>
          <w:szCs w:val="24"/>
        </w:rPr>
        <w:t>zabran</w:t>
      </w:r>
      <w:r w:rsidR="0056425F">
        <w:rPr>
          <w:rFonts w:ascii="Times New Roman" w:hAnsi="Times New Roman" w:cs="Times New Roman"/>
          <w:bCs/>
          <w:sz w:val="24"/>
          <w:szCs w:val="24"/>
        </w:rPr>
        <w:t>a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prometa za </w:t>
      </w:r>
      <w:r>
        <w:rPr>
          <w:rFonts w:ascii="Times New Roman" w:hAnsi="Times New Roman" w:cs="Times New Roman"/>
          <w:bCs/>
          <w:sz w:val="24"/>
          <w:szCs w:val="24"/>
        </w:rPr>
        <w:t xml:space="preserve">teretna </w:t>
      </w:r>
      <w:r w:rsidR="00BB34F4">
        <w:rPr>
          <w:rFonts w:ascii="Times New Roman" w:hAnsi="Times New Roman" w:cs="Times New Roman"/>
          <w:bCs/>
          <w:sz w:val="24"/>
          <w:szCs w:val="24"/>
        </w:rPr>
        <w:t>motorna vozila</w:t>
      </w:r>
      <w:r w:rsidR="0056425F">
        <w:rPr>
          <w:rFonts w:ascii="Times New Roman" w:hAnsi="Times New Roman" w:cs="Times New Roman"/>
          <w:bCs/>
          <w:sz w:val="24"/>
          <w:szCs w:val="24"/>
        </w:rPr>
        <w:t>“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56425F">
        <w:rPr>
          <w:rFonts w:ascii="Times New Roman" w:hAnsi="Times New Roman" w:cs="Times New Roman"/>
          <w:bCs/>
          <w:sz w:val="24"/>
          <w:szCs w:val="24"/>
        </w:rPr>
        <w:t xml:space="preserve"> dopunskom pločom E05 „Osim interventnih i komunalnih vozila te vozila ViB obrta za prijevoz i usluge“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u ulici Blažunov brijeg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77CB8" w:rsidRDefault="00A77CB8" w:rsidP="00A77CB8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Navedeno se predlaže iz razloga jer je vertikalna prometna signalizacija u ulici Blažunov brijeg </w:t>
      </w:r>
      <w:r w:rsidR="00BB34F4">
        <w:rPr>
          <w:rFonts w:ascii="Times New Roman" w:hAnsi="Times New Roman" w:cs="Times New Roman"/>
          <w:bCs/>
          <w:sz w:val="24"/>
          <w:szCs w:val="24"/>
        </w:rPr>
        <w:t>postavljen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bez suglasnosti </w:t>
      </w:r>
      <w:r>
        <w:rPr>
          <w:rFonts w:ascii="Times New Roman" w:hAnsi="Times New Roman" w:cs="Times New Roman"/>
          <w:bCs/>
          <w:sz w:val="24"/>
          <w:szCs w:val="24"/>
        </w:rPr>
        <w:t>Vijeća M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jesnog odbora i </w:t>
      </w:r>
      <w:r w:rsidR="0056425F">
        <w:rPr>
          <w:rFonts w:ascii="Times New Roman" w:hAnsi="Times New Roman" w:cs="Times New Roman"/>
          <w:bCs/>
          <w:sz w:val="24"/>
          <w:szCs w:val="24"/>
        </w:rPr>
        <w:t>stanovnika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naveden</w:t>
      </w:r>
      <w:r w:rsidR="0056425F">
        <w:rPr>
          <w:rFonts w:ascii="Times New Roman" w:hAnsi="Times New Roman" w:cs="Times New Roman"/>
          <w:bCs/>
          <w:sz w:val="24"/>
          <w:szCs w:val="24"/>
        </w:rPr>
        <w:t>e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ulic</w:t>
      </w:r>
      <w:r w:rsidR="0056425F">
        <w:rPr>
          <w:rFonts w:ascii="Times New Roman" w:hAnsi="Times New Roman" w:cs="Times New Roman"/>
          <w:bCs/>
          <w:sz w:val="24"/>
          <w:szCs w:val="24"/>
        </w:rPr>
        <w:t>e</w:t>
      </w:r>
      <w:r w:rsidR="00290F09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Postavljena prometna signalizacija predstavlja problem s</w:t>
      </w:r>
      <w:r w:rsidR="00BB34F4">
        <w:rPr>
          <w:rFonts w:ascii="Times New Roman" w:hAnsi="Times New Roman" w:cs="Times New Roman"/>
          <w:bCs/>
          <w:sz w:val="24"/>
          <w:szCs w:val="24"/>
        </w:rPr>
        <w:t>tanovnici</w:t>
      </w:r>
      <w:r>
        <w:rPr>
          <w:rFonts w:ascii="Times New Roman" w:hAnsi="Times New Roman" w:cs="Times New Roman"/>
          <w:bCs/>
          <w:sz w:val="24"/>
          <w:szCs w:val="24"/>
        </w:rPr>
        <w:t>ma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navedene ulice jer </w:t>
      </w:r>
      <w:r>
        <w:rPr>
          <w:rFonts w:ascii="Times New Roman" w:hAnsi="Times New Roman" w:cs="Times New Roman"/>
          <w:bCs/>
          <w:sz w:val="24"/>
          <w:szCs w:val="24"/>
        </w:rPr>
        <w:t>im je zbog prometnog znaka zabrane prometa za teretna motorna</w:t>
      </w:r>
      <w:r w:rsidR="00BB34F4">
        <w:rPr>
          <w:rFonts w:ascii="Times New Roman" w:hAnsi="Times New Roman" w:cs="Times New Roman"/>
          <w:bCs/>
          <w:sz w:val="24"/>
          <w:szCs w:val="24"/>
        </w:rPr>
        <w:t xml:space="preserve"> vozila</w:t>
      </w:r>
      <w:r>
        <w:rPr>
          <w:rFonts w:ascii="Times New Roman" w:hAnsi="Times New Roman" w:cs="Times New Roman"/>
          <w:bCs/>
          <w:sz w:val="24"/>
          <w:szCs w:val="24"/>
        </w:rPr>
        <w:t xml:space="preserve"> onemogućen dovoz građevinskog materijala, drva za ogrjev i slično.</w:t>
      </w:r>
    </w:p>
    <w:p w:rsidR="006453BE" w:rsidRDefault="00A77CB8" w:rsidP="00A77CB8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</w:t>
      </w:r>
      <w:r w:rsidR="008A6D0E">
        <w:rPr>
          <w:rFonts w:ascii="Times New Roman" w:hAnsi="Times New Roman" w:cs="Times New Roman"/>
          <w:bCs/>
          <w:sz w:val="24"/>
          <w:szCs w:val="24"/>
        </w:rPr>
        <w:t xml:space="preserve"> sazivanje </w:t>
      </w:r>
      <w:r>
        <w:rPr>
          <w:rFonts w:ascii="Times New Roman" w:hAnsi="Times New Roman" w:cs="Times New Roman"/>
          <w:bCs/>
          <w:sz w:val="24"/>
          <w:szCs w:val="24"/>
        </w:rPr>
        <w:t>komisijsk</w:t>
      </w:r>
      <w:r w:rsidR="008A6D0E">
        <w:rPr>
          <w:rFonts w:ascii="Times New Roman" w:hAnsi="Times New Roman" w:cs="Times New Roman"/>
          <w:bCs/>
          <w:sz w:val="24"/>
          <w:szCs w:val="24"/>
        </w:rPr>
        <w:t>og</w:t>
      </w:r>
      <w:r>
        <w:rPr>
          <w:rFonts w:ascii="Times New Roman" w:hAnsi="Times New Roman" w:cs="Times New Roman"/>
          <w:bCs/>
          <w:sz w:val="24"/>
          <w:szCs w:val="24"/>
        </w:rPr>
        <w:t xml:space="preserve"> očevid</w:t>
      </w:r>
      <w:r w:rsidR="008A6D0E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s predstavnicima MUP-a i Gradskog ureda za prostorno uređenje, izgradnju Grada, graditeljstvo, komunalne poslove i promet, </w:t>
      </w:r>
      <w:r w:rsidR="0056425F">
        <w:rPr>
          <w:rFonts w:ascii="Times New Roman" w:hAnsi="Times New Roman" w:cs="Times New Roman"/>
          <w:bCs/>
          <w:sz w:val="24"/>
          <w:szCs w:val="24"/>
        </w:rPr>
        <w:t>Sektora</w:t>
      </w:r>
      <w:r>
        <w:rPr>
          <w:rFonts w:ascii="Times New Roman" w:hAnsi="Times New Roman" w:cs="Times New Roman"/>
          <w:bCs/>
          <w:sz w:val="24"/>
          <w:szCs w:val="24"/>
        </w:rPr>
        <w:t xml:space="preserve"> za promet.</w:t>
      </w:r>
    </w:p>
    <w:p w:rsidR="0056425F" w:rsidRDefault="0056425F" w:rsidP="00A77CB8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dostavlja se Gradskom uredu za prostorno uređenje, izgradnju Grada, graditeljstvo, komunalne poslove i promet, Sektoru za promet.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90F09" w:rsidRDefault="00290F09" w:rsidP="00290F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52AA" w:rsidRPr="00E91C9D" w:rsidRDefault="00920810" w:rsidP="00290F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CB51CB" w:rsidRPr="00290F0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1" w:name="_Hlk43453727"/>
      <w:bookmarkStart w:id="22" w:name="_Hlk49686294"/>
      <w:r w:rsidR="00A42929" w:rsidRPr="00290F0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90F09" w:rsidRPr="00290F0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E4F50" w:rsidRPr="00290F09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C152AA" w:rsidRPr="00290F09">
        <w:rPr>
          <w:rFonts w:ascii="Times New Roman" w:hAnsi="Times New Roman" w:cs="Times New Roman"/>
          <w:b/>
          <w:color w:val="212121"/>
          <w:sz w:val="24"/>
          <w:szCs w:val="24"/>
        </w:rPr>
        <w:t>Prijedlog za premještanje vodova Hrvatskog tele</w:t>
      </w:r>
      <w:r w:rsidR="00D77891">
        <w:rPr>
          <w:rFonts w:ascii="Times New Roman" w:hAnsi="Times New Roman" w:cs="Times New Roman"/>
          <w:b/>
          <w:color w:val="212121"/>
          <w:sz w:val="24"/>
          <w:szCs w:val="24"/>
        </w:rPr>
        <w:t>k</w:t>
      </w:r>
      <w:r w:rsidR="00C152AA" w:rsidRPr="00290F0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oma i </w:t>
      </w:r>
      <w:r w:rsidR="00290F09" w:rsidRPr="00290F09">
        <w:rPr>
          <w:rFonts w:ascii="Times New Roman" w:hAnsi="Times New Roman" w:cs="Times New Roman"/>
          <w:b/>
          <w:color w:val="212121"/>
          <w:sz w:val="24"/>
          <w:szCs w:val="24"/>
        </w:rPr>
        <w:t>duplih stupova u Novačkoj ulici</w:t>
      </w:r>
    </w:p>
    <w:bookmarkEnd w:id="21"/>
    <w:bookmarkEnd w:id="22"/>
    <w:p w:rsidR="00290F09" w:rsidRDefault="00290F0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2589" w:rsidRPr="00677A1F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5A2589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008BF" w:rsidRDefault="00F008BF" w:rsidP="00F008B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77891" w:rsidRDefault="00D77891" w:rsidP="00F008B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premještanje vodova Hrvatskog telekoma</w:t>
      </w:r>
    </w:p>
    <w:p w:rsidR="00D77891" w:rsidRDefault="00D77891" w:rsidP="00F008B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duplih stupova u Novačkoj ulici</w:t>
      </w:r>
    </w:p>
    <w:p w:rsidR="005C53DC" w:rsidRPr="005A2589" w:rsidRDefault="005C53DC" w:rsidP="00AE4F5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i/>
          <w:color w:val="212121"/>
          <w:sz w:val="24"/>
          <w:szCs w:val="24"/>
        </w:rPr>
      </w:pPr>
    </w:p>
    <w:p w:rsidR="00864044" w:rsidRDefault="00864044" w:rsidP="00864044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Hrvatskom telekomu d.d. izmicanje starih stupova te prebacivanje instalacija sa starih stupova na postavljene nove stupove u Novačkoj ulici</w:t>
      </w:r>
      <w:r w:rsidR="00ED6449">
        <w:rPr>
          <w:rFonts w:ascii="Times New Roman" w:hAnsi="Times New Roman" w:cs="Times New Roman"/>
          <w:sz w:val="24"/>
          <w:szCs w:val="24"/>
        </w:rPr>
        <w:t>,</w:t>
      </w:r>
      <w:bookmarkStart w:id="23" w:name="_GoBack"/>
      <w:bookmarkEnd w:id="23"/>
      <w:r>
        <w:rPr>
          <w:rFonts w:ascii="Times New Roman" w:hAnsi="Times New Roman" w:cs="Times New Roman"/>
          <w:sz w:val="24"/>
          <w:szCs w:val="24"/>
        </w:rPr>
        <w:t xml:space="preserve"> od kbr. 187 prema sjeveru.</w:t>
      </w:r>
    </w:p>
    <w:p w:rsidR="00864044" w:rsidRDefault="00864044" w:rsidP="00864044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Postojeći stupovi nalaze se na sredini nogostupa za pješake te onemogućavaju neometani prolaz pješacima, majkama s kolicima i invalidnim osobama, dok su instalacije smještene vrlo nisko i predstavljaju smetnju teretnim motornim vozilima, a naročito autobusima ZET-a koji svakodnevno prometuju tom trasom.</w:t>
      </w:r>
    </w:p>
    <w:p w:rsidR="007A59B6" w:rsidRPr="00290F09" w:rsidRDefault="00864044" w:rsidP="00864044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Hrvatskom telekomu d.d. na </w:t>
      </w:r>
      <w:r w:rsidR="00F73A5C">
        <w:rPr>
          <w:rFonts w:ascii="Times New Roman" w:hAnsi="Times New Roman" w:cs="Times New Roman"/>
          <w:sz w:val="24"/>
          <w:szCs w:val="24"/>
        </w:rPr>
        <w:t>daljnje</w:t>
      </w:r>
      <w:r>
        <w:rPr>
          <w:rFonts w:ascii="Times New Roman" w:hAnsi="Times New Roman" w:cs="Times New Roman"/>
          <w:sz w:val="24"/>
          <w:szCs w:val="24"/>
        </w:rPr>
        <w:t xml:space="preserve"> postupanje.</w:t>
      </w:r>
    </w:p>
    <w:p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D6862" w:rsidRDefault="005D6862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07D8C" w:rsidRDefault="002F6EFC" w:rsidP="00290F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bookmarkStart w:id="24" w:name="_Hlk82605624"/>
      <w:r w:rsidR="00581621">
        <w:rPr>
          <w:rFonts w:ascii="Times New Roman" w:hAnsi="Times New Roman" w:cs="Times New Roman"/>
          <w:b/>
          <w:sz w:val="24"/>
          <w:szCs w:val="24"/>
        </w:rPr>
        <w:t>3</w:t>
      </w:r>
      <w:r w:rsidR="00290F09">
        <w:rPr>
          <w:rFonts w:ascii="Times New Roman" w:hAnsi="Times New Roman" w:cs="Times New Roman"/>
          <w:b/>
          <w:sz w:val="24"/>
          <w:szCs w:val="24"/>
        </w:rPr>
        <w:t>.</w:t>
      </w:r>
      <w:r w:rsidR="00607D8C" w:rsidRPr="00607D8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25" w:name="_Hlk82615260"/>
      <w:r w:rsidR="00581621" w:rsidRPr="00581621">
        <w:rPr>
          <w:rFonts w:ascii="Times New Roman" w:hAnsi="Times New Roman" w:cs="Times New Roman"/>
          <w:b/>
          <w:color w:val="212121"/>
          <w:sz w:val="24"/>
          <w:szCs w:val="24"/>
        </w:rPr>
        <w:t>Prijedlog nabavke novog plinskog bojler</w:t>
      </w:r>
      <w:r w:rsidR="00290F09">
        <w:rPr>
          <w:rFonts w:ascii="Times New Roman" w:hAnsi="Times New Roman" w:cs="Times New Roman"/>
          <w:b/>
          <w:color w:val="212121"/>
          <w:sz w:val="24"/>
          <w:szCs w:val="24"/>
        </w:rPr>
        <w:t>a u objektu mjesne samouprave</w:t>
      </w:r>
    </w:p>
    <w:p w:rsidR="00290F09" w:rsidRPr="00581621" w:rsidRDefault="00290F09" w:rsidP="00290F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885E33" w:rsidRPr="00607D8C" w:rsidRDefault="00885E33" w:rsidP="00290F0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6" w:name="_Hlk81133828"/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B0C16" w:rsidRDefault="00885E33" w:rsidP="000B0C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24"/>
      <w:bookmarkEnd w:id="26"/>
      <w:r w:rsidR="000B0C16"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77891" w:rsidRDefault="00D77891" w:rsidP="000B0C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nabavke novog plinskog bojlera u objektu mjesne samouprave</w:t>
      </w:r>
    </w:p>
    <w:bookmarkEnd w:id="25"/>
    <w:p w:rsidR="00290F09" w:rsidRDefault="00290F09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22C12" w:rsidRDefault="00622C12" w:rsidP="00622C12">
      <w:pPr>
        <w:pStyle w:val="Bezproreda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nabavka novog plinskog bojlera za potrebe Mjesnog odbora Granešinski Novaki, sukladno uputi ovlaštenog servisera nakon obavljenog servisa.</w:t>
      </w:r>
    </w:p>
    <w:p w:rsidR="00885E33" w:rsidRPr="00885E33" w:rsidRDefault="00622C12" w:rsidP="00622C12">
      <w:pPr>
        <w:pStyle w:val="Bezproreda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Ovaj zaključak dostavlja se Gradskom uredu za mjesnu samoupravu na daljnje postupanje.</w:t>
      </w:r>
    </w:p>
    <w:p w:rsidR="00885E33" w:rsidRDefault="00885E33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F5262" w:rsidRPr="00016674" w:rsidRDefault="004F5262" w:rsidP="008B52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:rsidR="00843AB3" w:rsidRPr="00E91C9D" w:rsidRDefault="009B2475" w:rsidP="004F52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01B4F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601B4F"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789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43AB3" w:rsidRPr="008B5271">
        <w:rPr>
          <w:rFonts w:ascii="Times New Roman" w:hAnsi="Times New Roman" w:cs="Times New Roman"/>
          <w:b/>
          <w:color w:val="212121"/>
          <w:sz w:val="24"/>
          <w:szCs w:val="24"/>
        </w:rPr>
        <w:t>Prijedlog za postavljanje mjerača brzine u ces</w:t>
      </w:r>
      <w:r w:rsidR="00C529C8">
        <w:rPr>
          <w:rFonts w:ascii="Times New Roman" w:hAnsi="Times New Roman" w:cs="Times New Roman"/>
          <w:b/>
          <w:color w:val="212121"/>
          <w:sz w:val="24"/>
          <w:szCs w:val="24"/>
        </w:rPr>
        <w:t>tovnom prometu u Novačkoj ulici</w:t>
      </w:r>
    </w:p>
    <w:p w:rsidR="00112EB1" w:rsidRDefault="00112EB1" w:rsidP="008B527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EB1" w:rsidRPr="00677A1F" w:rsidRDefault="00112EB1" w:rsidP="00112E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112EB1" w:rsidRDefault="00112EB1" w:rsidP="00112E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612F3" w:rsidRDefault="009612F3" w:rsidP="009612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77891" w:rsidRDefault="00D77891" w:rsidP="00D778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 mjerača brzine u cestovnom prometu u Novačkoj ulici</w:t>
      </w:r>
    </w:p>
    <w:p w:rsidR="00112EB1" w:rsidRDefault="00112EB1" w:rsidP="00112EB1">
      <w:pPr>
        <w:pStyle w:val="Bezprored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29C8" w:rsidRDefault="00C529C8" w:rsidP="00C529C8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postavljanje mjerača brzine u cestovnom prometu u Novačkoj ulici kod kbr. 203, odnosno kod dječjeg igrališta.</w:t>
      </w:r>
    </w:p>
    <w:p w:rsidR="00C529C8" w:rsidRDefault="00C529C8" w:rsidP="00C529C8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 se predlaže jer je na navedenoj lokaciji odbijeno postavljanje opreme za smirenje prometa, a u više navrata došlo je do skorog naleta motornog vozila na djecu prilikom izlaska iz dječjeg igrališta.</w:t>
      </w:r>
    </w:p>
    <w:p w:rsidR="00C529C8" w:rsidRDefault="00C529C8" w:rsidP="00C529C8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promet.</w:t>
      </w:r>
    </w:p>
    <w:p w:rsidR="00112EB1" w:rsidRPr="00112EB1" w:rsidRDefault="00112EB1" w:rsidP="00112EB1">
      <w:pPr>
        <w:pStyle w:val="Bezprored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42A2" w:rsidRPr="00D94802" w:rsidRDefault="008242A2" w:rsidP="00D94802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542881" w:rsidRPr="00876FDA" w:rsidRDefault="00542881" w:rsidP="008B52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6. </w:t>
      </w:r>
      <w:r w:rsidRPr="00542881">
        <w:rPr>
          <w:rFonts w:ascii="Times New Roman" w:hAnsi="Times New Roman" w:cs="Times New Roman"/>
          <w:b/>
          <w:color w:val="212121"/>
          <w:sz w:val="24"/>
          <w:szCs w:val="24"/>
        </w:rPr>
        <w:t>Prijedlog za postavljanje vertikalne</w:t>
      </w:r>
      <w:r w:rsidR="00D7789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prometne</w:t>
      </w:r>
      <w:r w:rsidRPr="0054288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signalizacije u  Novačkoj </w:t>
      </w:r>
      <w:r w:rsidR="00BC48E6">
        <w:rPr>
          <w:rFonts w:ascii="Times New Roman" w:hAnsi="Times New Roman" w:cs="Times New Roman"/>
          <w:b/>
          <w:color w:val="212121"/>
          <w:sz w:val="24"/>
          <w:szCs w:val="24"/>
        </w:rPr>
        <w:t>ulici</w:t>
      </w:r>
    </w:p>
    <w:p w:rsidR="002F6EFC" w:rsidRDefault="002F6EF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2881" w:rsidRPr="00677A1F" w:rsidRDefault="00542881" w:rsidP="005428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542881" w:rsidRDefault="00542881" w:rsidP="005428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2881" w:rsidRDefault="00542881" w:rsidP="0054288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77891" w:rsidRDefault="00D77891" w:rsidP="0054288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 vertikalne prometne signalizacije u Novačkoj ulici</w:t>
      </w:r>
    </w:p>
    <w:p w:rsidR="008B5271" w:rsidRDefault="008B527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C48E6" w:rsidRDefault="00BC48E6" w:rsidP="00BC48E6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postavljanje vertikalne prometne signalizacije „zabranjeno zaustavljanje i parkiranje“ u Novačkoj ulici između kbr. 205 i kbr. 207, za odvojak Novačke ulice.</w:t>
      </w:r>
    </w:p>
    <w:p w:rsidR="002A3D95" w:rsidRDefault="00B57AF9" w:rsidP="002A3D95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Isto se predlaže radi </w:t>
      </w:r>
      <w:r w:rsidR="002A3D95">
        <w:rPr>
          <w:rFonts w:ascii="Times New Roman" w:hAnsi="Times New Roman" w:cs="Times New Roman"/>
          <w:sz w:val="24"/>
          <w:szCs w:val="24"/>
        </w:rPr>
        <w:t>nepropisno parkiranih motornih vozila zbog kojih je stanarima onemogućen ulazak u vlastito dvorište.</w:t>
      </w:r>
    </w:p>
    <w:p w:rsidR="00542881" w:rsidRDefault="002A3D95" w:rsidP="00BC48E6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promet.</w:t>
      </w:r>
    </w:p>
    <w:p w:rsidR="008B5271" w:rsidRDefault="008B527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77891" w:rsidRDefault="00D7789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77891" w:rsidRPr="00E91C9D" w:rsidRDefault="00D77891" w:rsidP="00D778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58162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278E5">
        <w:rPr>
          <w:rFonts w:ascii="Times New Roman" w:hAnsi="Times New Roman" w:cs="Times New Roman"/>
          <w:b/>
          <w:color w:val="212121"/>
          <w:sz w:val="24"/>
          <w:szCs w:val="24"/>
        </w:rPr>
        <w:t>Prijedlog  odluke o mjestima za trgovinu na malo izvan prodavaonica i tržnica na malo koja se obavlja na pokretnim napravama i vanjskom izgledu pokretnih naprava i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3278E5">
        <w:rPr>
          <w:rFonts w:ascii="Times New Roman" w:hAnsi="Times New Roman" w:cs="Times New Roman"/>
          <w:b/>
          <w:color w:val="212121"/>
          <w:sz w:val="24"/>
          <w:szCs w:val="24"/>
        </w:rPr>
        <w:t>privremenih građevina</w:t>
      </w:r>
    </w:p>
    <w:p w:rsidR="00D77891" w:rsidRPr="00607D8C" w:rsidRDefault="00D77891" w:rsidP="00D778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D77891" w:rsidRPr="00607D8C" w:rsidRDefault="00D77891" w:rsidP="00D7789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D77891" w:rsidRDefault="00D77891" w:rsidP="00D778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82615479"/>
    </w:p>
    <w:p w:rsidR="00D77891" w:rsidRDefault="00D77891" w:rsidP="00D778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7"/>
    <w:p w:rsidR="00D77891" w:rsidRDefault="00D77891" w:rsidP="00D77891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D77891" w:rsidRDefault="00D77891" w:rsidP="00D778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Daje se pozitivno mišljenje na Prijedlog odluke o mjestima za trgovinu na malo izvan prodavaonica i tržnica na malo koja se obavlja na pokretnim napravama i vanjskom izgledu pokretnih naprava i privremenih građevina.</w:t>
      </w:r>
    </w:p>
    <w:p w:rsidR="008B5271" w:rsidRDefault="008B527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77891" w:rsidRDefault="00D7789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5291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8B52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:rsidR="008B5271" w:rsidRDefault="008B527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18E4" w:rsidRDefault="00365E3A" w:rsidP="008B5271">
      <w:pPr>
        <w:pStyle w:val="Bezprored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se pošalje dopis Odjelu komunalnog redarstva da naprave izvide u ulici Ključarići iza kbr. 4 (na zavoju) i kod kbr. 8 </w:t>
      </w:r>
      <w:r w:rsidR="002C03C6">
        <w:rPr>
          <w:rFonts w:ascii="Times New Roman" w:hAnsi="Times New Roman" w:cs="Times New Roman"/>
          <w:sz w:val="24"/>
          <w:szCs w:val="24"/>
        </w:rPr>
        <w:t xml:space="preserve">i da poduzmu radnje u okviru svojih nadležnosti </w:t>
      </w:r>
      <w:r>
        <w:rPr>
          <w:rFonts w:ascii="Times New Roman" w:hAnsi="Times New Roman" w:cs="Times New Roman"/>
          <w:sz w:val="24"/>
          <w:szCs w:val="24"/>
        </w:rPr>
        <w:t xml:space="preserve">zbog granja, panjeva, kamenja te odrona zemlje </w:t>
      </w:r>
      <w:r w:rsidR="002C03C6">
        <w:rPr>
          <w:rFonts w:ascii="Times New Roman" w:hAnsi="Times New Roman" w:cs="Times New Roman"/>
          <w:sz w:val="24"/>
          <w:szCs w:val="24"/>
        </w:rPr>
        <w:t xml:space="preserve">s privatnih parcela </w:t>
      </w:r>
      <w:r>
        <w:rPr>
          <w:rFonts w:ascii="Times New Roman" w:hAnsi="Times New Roman" w:cs="Times New Roman"/>
          <w:sz w:val="24"/>
          <w:szCs w:val="24"/>
        </w:rPr>
        <w:t>koj</w:t>
      </w:r>
      <w:r w:rsidR="002C03C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3C6">
        <w:rPr>
          <w:rFonts w:ascii="Times New Roman" w:hAnsi="Times New Roman" w:cs="Times New Roman"/>
          <w:sz w:val="24"/>
          <w:szCs w:val="24"/>
        </w:rPr>
        <w:t xml:space="preserve">vlasnici </w:t>
      </w:r>
      <w:r>
        <w:rPr>
          <w:rFonts w:ascii="Times New Roman" w:hAnsi="Times New Roman" w:cs="Times New Roman"/>
          <w:sz w:val="24"/>
          <w:szCs w:val="24"/>
        </w:rPr>
        <w:t>ne održavaju</w:t>
      </w:r>
      <w:r w:rsidR="002C03C6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sz w:val="24"/>
          <w:szCs w:val="24"/>
        </w:rPr>
        <w:t xml:space="preserve">zbog čega je sužen kolnik te je smanjena prohodnost vozilima hitnih i komunalnih službi, </w:t>
      </w:r>
      <w:r w:rsidR="002C03C6">
        <w:rPr>
          <w:rFonts w:ascii="Times New Roman" w:hAnsi="Times New Roman" w:cs="Times New Roman"/>
          <w:sz w:val="24"/>
          <w:szCs w:val="24"/>
        </w:rPr>
        <w:t xml:space="preserve">što je usporilo hitnu vatrogasnu intervenciju </w:t>
      </w:r>
      <w:r>
        <w:rPr>
          <w:rFonts w:ascii="Times New Roman" w:hAnsi="Times New Roman" w:cs="Times New Roman"/>
          <w:sz w:val="24"/>
          <w:szCs w:val="24"/>
        </w:rPr>
        <w:t xml:space="preserve">prilikom požara 10. listopada 2021. </w:t>
      </w:r>
      <w:r w:rsidR="002C03C6">
        <w:rPr>
          <w:rFonts w:ascii="Times New Roman" w:hAnsi="Times New Roman" w:cs="Times New Roman"/>
          <w:sz w:val="24"/>
          <w:szCs w:val="24"/>
        </w:rPr>
        <w:t xml:space="preserve">zbog čega je </w:t>
      </w:r>
      <w:r>
        <w:rPr>
          <w:rFonts w:ascii="Times New Roman" w:hAnsi="Times New Roman" w:cs="Times New Roman"/>
          <w:sz w:val="24"/>
          <w:szCs w:val="24"/>
        </w:rPr>
        <w:t xml:space="preserve">postojala opasnost od širenja požara na </w:t>
      </w:r>
      <w:r w:rsidR="00223157">
        <w:rPr>
          <w:rFonts w:ascii="Times New Roman" w:hAnsi="Times New Roman" w:cs="Times New Roman"/>
          <w:sz w:val="24"/>
          <w:szCs w:val="24"/>
        </w:rPr>
        <w:t xml:space="preserve">susjedne </w:t>
      </w:r>
      <w:r>
        <w:rPr>
          <w:rFonts w:ascii="Times New Roman" w:hAnsi="Times New Roman" w:cs="Times New Roman"/>
          <w:sz w:val="24"/>
          <w:szCs w:val="24"/>
        </w:rPr>
        <w:t>kuće</w:t>
      </w:r>
      <w:r w:rsidR="002C03C6">
        <w:rPr>
          <w:rFonts w:ascii="Times New Roman" w:hAnsi="Times New Roman" w:cs="Times New Roman"/>
          <w:sz w:val="24"/>
          <w:szCs w:val="24"/>
        </w:rPr>
        <w:t>.</w:t>
      </w:r>
    </w:p>
    <w:p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23157" w:rsidRPr="00E371D1" w:rsidRDefault="00223157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</w:t>
      </w:r>
      <w:r w:rsidR="00052918">
        <w:rPr>
          <w:rFonts w:ascii="Times New Roman" w:hAnsi="Times New Roman" w:cs="Times New Roman"/>
          <w:sz w:val="24"/>
          <w:szCs w:val="24"/>
        </w:rPr>
        <w:t>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542881">
        <w:rPr>
          <w:rFonts w:ascii="Times New Roman" w:hAnsi="Times New Roman" w:cs="Times New Roman"/>
          <w:sz w:val="24"/>
          <w:szCs w:val="24"/>
        </w:rPr>
        <w:t>25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B5271" w:rsidRDefault="008B52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B5271" w:rsidRDefault="008B52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026-02/21-002/1778</w:t>
      </w:r>
    </w:p>
    <w:p w:rsidR="008B5271" w:rsidRDefault="008B52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251-06-11-508-21-2</w:t>
      </w:r>
    </w:p>
    <w:p w:rsidR="008B5271" w:rsidRDefault="008B52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13. listopada 2021.</w:t>
      </w:r>
    </w:p>
    <w:p w:rsidR="008B5271" w:rsidRDefault="008B52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B5271" w:rsidRPr="00677A1F" w:rsidRDefault="008B52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28A" w:rsidRDefault="0049328A" w:rsidP="002D038E">
      <w:pPr>
        <w:spacing w:after="0" w:line="240" w:lineRule="auto"/>
      </w:pPr>
      <w:r>
        <w:separator/>
      </w:r>
    </w:p>
  </w:endnote>
  <w:endnote w:type="continuationSeparator" w:id="0">
    <w:p w:rsidR="0049328A" w:rsidRDefault="0049328A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28A" w:rsidRDefault="0049328A" w:rsidP="002D038E">
      <w:pPr>
        <w:spacing w:after="0" w:line="240" w:lineRule="auto"/>
      </w:pPr>
      <w:r>
        <w:separator/>
      </w:r>
    </w:p>
  </w:footnote>
  <w:footnote w:type="continuationSeparator" w:id="0">
    <w:p w:rsidR="0049328A" w:rsidRDefault="0049328A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F4C54"/>
    <w:multiLevelType w:val="hybridMultilevel"/>
    <w:tmpl w:val="6182233C"/>
    <w:lvl w:ilvl="0" w:tplc="36B05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D3798"/>
    <w:multiLevelType w:val="hybridMultilevel"/>
    <w:tmpl w:val="86783476"/>
    <w:lvl w:ilvl="0" w:tplc="052CA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52454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06519"/>
    <w:multiLevelType w:val="hybridMultilevel"/>
    <w:tmpl w:val="C5B08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E034F"/>
    <w:multiLevelType w:val="hybridMultilevel"/>
    <w:tmpl w:val="3790F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54305"/>
    <w:multiLevelType w:val="hybridMultilevel"/>
    <w:tmpl w:val="9190E12E"/>
    <w:lvl w:ilvl="0" w:tplc="B4049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E5C96"/>
    <w:multiLevelType w:val="hybridMultilevel"/>
    <w:tmpl w:val="BC9A02F0"/>
    <w:lvl w:ilvl="0" w:tplc="867239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06AC5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6A4C31"/>
    <w:multiLevelType w:val="hybridMultilevel"/>
    <w:tmpl w:val="8C369A6C"/>
    <w:lvl w:ilvl="0" w:tplc="B7C22A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4F4605"/>
    <w:multiLevelType w:val="hybridMultilevel"/>
    <w:tmpl w:val="09DC858C"/>
    <w:lvl w:ilvl="0" w:tplc="826AAA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D0322"/>
    <w:multiLevelType w:val="hybridMultilevel"/>
    <w:tmpl w:val="3D0C47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9"/>
  </w:num>
  <w:num w:numId="3">
    <w:abstractNumId w:val="35"/>
  </w:num>
  <w:num w:numId="4">
    <w:abstractNumId w:val="25"/>
  </w:num>
  <w:num w:numId="5">
    <w:abstractNumId w:val="42"/>
  </w:num>
  <w:num w:numId="6">
    <w:abstractNumId w:val="34"/>
  </w:num>
  <w:num w:numId="7">
    <w:abstractNumId w:val="10"/>
  </w:num>
  <w:num w:numId="8">
    <w:abstractNumId w:val="37"/>
  </w:num>
  <w:num w:numId="9">
    <w:abstractNumId w:val="22"/>
  </w:num>
  <w:num w:numId="10">
    <w:abstractNumId w:val="17"/>
  </w:num>
  <w:num w:numId="11">
    <w:abstractNumId w:val="15"/>
  </w:num>
  <w:num w:numId="12">
    <w:abstractNumId w:val="24"/>
  </w:num>
  <w:num w:numId="13">
    <w:abstractNumId w:val="18"/>
  </w:num>
  <w:num w:numId="14">
    <w:abstractNumId w:val="36"/>
  </w:num>
  <w:num w:numId="15">
    <w:abstractNumId w:val="1"/>
  </w:num>
  <w:num w:numId="16">
    <w:abstractNumId w:val="26"/>
  </w:num>
  <w:num w:numId="17">
    <w:abstractNumId w:val="13"/>
  </w:num>
  <w:num w:numId="18">
    <w:abstractNumId w:val="21"/>
  </w:num>
  <w:num w:numId="19">
    <w:abstractNumId w:val="44"/>
  </w:num>
  <w:num w:numId="20">
    <w:abstractNumId w:val="41"/>
  </w:num>
  <w:num w:numId="21">
    <w:abstractNumId w:val="7"/>
  </w:num>
  <w:num w:numId="22">
    <w:abstractNumId w:val="14"/>
  </w:num>
  <w:num w:numId="23">
    <w:abstractNumId w:val="47"/>
  </w:num>
  <w:num w:numId="24">
    <w:abstractNumId w:val="43"/>
  </w:num>
  <w:num w:numId="25">
    <w:abstractNumId w:val="4"/>
  </w:num>
  <w:num w:numId="26">
    <w:abstractNumId w:val="9"/>
  </w:num>
  <w:num w:numId="27">
    <w:abstractNumId w:val="23"/>
  </w:num>
  <w:num w:numId="28">
    <w:abstractNumId w:val="46"/>
  </w:num>
  <w:num w:numId="29">
    <w:abstractNumId w:val="12"/>
  </w:num>
  <w:num w:numId="30">
    <w:abstractNumId w:val="5"/>
  </w:num>
  <w:num w:numId="31">
    <w:abstractNumId w:val="28"/>
  </w:num>
  <w:num w:numId="32">
    <w:abstractNumId w:val="8"/>
  </w:num>
  <w:num w:numId="33">
    <w:abstractNumId w:val="20"/>
  </w:num>
  <w:num w:numId="34">
    <w:abstractNumId w:val="0"/>
  </w:num>
  <w:num w:numId="35">
    <w:abstractNumId w:val="31"/>
  </w:num>
  <w:num w:numId="36">
    <w:abstractNumId w:val="45"/>
  </w:num>
  <w:num w:numId="37">
    <w:abstractNumId w:val="40"/>
  </w:num>
  <w:num w:numId="38">
    <w:abstractNumId w:val="16"/>
  </w:num>
  <w:num w:numId="39">
    <w:abstractNumId w:val="6"/>
  </w:num>
  <w:num w:numId="40">
    <w:abstractNumId w:val="30"/>
  </w:num>
  <w:num w:numId="41">
    <w:abstractNumId w:val="39"/>
  </w:num>
  <w:num w:numId="42">
    <w:abstractNumId w:val="27"/>
  </w:num>
  <w:num w:numId="43">
    <w:abstractNumId w:val="19"/>
  </w:num>
  <w:num w:numId="44">
    <w:abstractNumId w:val="3"/>
  </w:num>
  <w:num w:numId="45">
    <w:abstractNumId w:val="33"/>
  </w:num>
  <w:num w:numId="46">
    <w:abstractNumId w:val="2"/>
  </w:num>
  <w:num w:numId="47">
    <w:abstractNumId w:val="11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2698C"/>
    <w:rsid w:val="000370E9"/>
    <w:rsid w:val="000412EB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7A7D"/>
    <w:rsid w:val="000D1113"/>
    <w:rsid w:val="000F03A3"/>
    <w:rsid w:val="00101D13"/>
    <w:rsid w:val="0010581A"/>
    <w:rsid w:val="00112EB1"/>
    <w:rsid w:val="00120678"/>
    <w:rsid w:val="00134408"/>
    <w:rsid w:val="0014085B"/>
    <w:rsid w:val="00144513"/>
    <w:rsid w:val="0016004B"/>
    <w:rsid w:val="001634E6"/>
    <w:rsid w:val="0017564E"/>
    <w:rsid w:val="00191769"/>
    <w:rsid w:val="00194713"/>
    <w:rsid w:val="0019493E"/>
    <w:rsid w:val="00197E59"/>
    <w:rsid w:val="001B4BCB"/>
    <w:rsid w:val="001C0C6D"/>
    <w:rsid w:val="001C1F5A"/>
    <w:rsid w:val="001D1DF8"/>
    <w:rsid w:val="001D512C"/>
    <w:rsid w:val="001E7403"/>
    <w:rsid w:val="001F05BD"/>
    <w:rsid w:val="001F7746"/>
    <w:rsid w:val="001F7BAC"/>
    <w:rsid w:val="00204BE9"/>
    <w:rsid w:val="00204C32"/>
    <w:rsid w:val="0021038D"/>
    <w:rsid w:val="002209B1"/>
    <w:rsid w:val="00223157"/>
    <w:rsid w:val="00224116"/>
    <w:rsid w:val="002300D8"/>
    <w:rsid w:val="00233E8D"/>
    <w:rsid w:val="00235B69"/>
    <w:rsid w:val="0023687F"/>
    <w:rsid w:val="0024688F"/>
    <w:rsid w:val="00254748"/>
    <w:rsid w:val="00270FED"/>
    <w:rsid w:val="00290F09"/>
    <w:rsid w:val="002974D9"/>
    <w:rsid w:val="0029761C"/>
    <w:rsid w:val="002A3D95"/>
    <w:rsid w:val="002A43B7"/>
    <w:rsid w:val="002A5D0C"/>
    <w:rsid w:val="002B6BD2"/>
    <w:rsid w:val="002C03C6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278E5"/>
    <w:rsid w:val="00333C07"/>
    <w:rsid w:val="00337607"/>
    <w:rsid w:val="003501EE"/>
    <w:rsid w:val="003511B8"/>
    <w:rsid w:val="00356FD8"/>
    <w:rsid w:val="003607BD"/>
    <w:rsid w:val="00365E3A"/>
    <w:rsid w:val="003717E0"/>
    <w:rsid w:val="00373BDE"/>
    <w:rsid w:val="00384A9C"/>
    <w:rsid w:val="00387742"/>
    <w:rsid w:val="00392C56"/>
    <w:rsid w:val="003961A3"/>
    <w:rsid w:val="003B6094"/>
    <w:rsid w:val="003D04F8"/>
    <w:rsid w:val="003E139F"/>
    <w:rsid w:val="003E1594"/>
    <w:rsid w:val="003F4873"/>
    <w:rsid w:val="003F4EA1"/>
    <w:rsid w:val="003F68BB"/>
    <w:rsid w:val="00400EE9"/>
    <w:rsid w:val="00402A0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9328A"/>
    <w:rsid w:val="004A7357"/>
    <w:rsid w:val="004A7650"/>
    <w:rsid w:val="004A7834"/>
    <w:rsid w:val="004B74D1"/>
    <w:rsid w:val="004C554F"/>
    <w:rsid w:val="004C69C1"/>
    <w:rsid w:val="004D32BA"/>
    <w:rsid w:val="004D4907"/>
    <w:rsid w:val="004F5262"/>
    <w:rsid w:val="005318A0"/>
    <w:rsid w:val="00542881"/>
    <w:rsid w:val="00543966"/>
    <w:rsid w:val="00560AC3"/>
    <w:rsid w:val="005638BC"/>
    <w:rsid w:val="0056425F"/>
    <w:rsid w:val="00567464"/>
    <w:rsid w:val="00570410"/>
    <w:rsid w:val="00580A89"/>
    <w:rsid w:val="00580B1A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6862"/>
    <w:rsid w:val="005E7F5C"/>
    <w:rsid w:val="005F7FC1"/>
    <w:rsid w:val="00601B4F"/>
    <w:rsid w:val="0060681A"/>
    <w:rsid w:val="00607D8C"/>
    <w:rsid w:val="00622C12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E0035"/>
    <w:rsid w:val="006E4E9F"/>
    <w:rsid w:val="006E57A4"/>
    <w:rsid w:val="006F1D4F"/>
    <w:rsid w:val="00720A52"/>
    <w:rsid w:val="0073598C"/>
    <w:rsid w:val="00767694"/>
    <w:rsid w:val="00780CD5"/>
    <w:rsid w:val="00792704"/>
    <w:rsid w:val="00795130"/>
    <w:rsid w:val="007A0DCA"/>
    <w:rsid w:val="007A29CD"/>
    <w:rsid w:val="007A59B6"/>
    <w:rsid w:val="007A71B6"/>
    <w:rsid w:val="007B233F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11FA"/>
    <w:rsid w:val="00851F86"/>
    <w:rsid w:val="00855511"/>
    <w:rsid w:val="00864044"/>
    <w:rsid w:val="008761AE"/>
    <w:rsid w:val="00876FDA"/>
    <w:rsid w:val="008822A8"/>
    <w:rsid w:val="00883D5A"/>
    <w:rsid w:val="00885E33"/>
    <w:rsid w:val="00890753"/>
    <w:rsid w:val="00890C99"/>
    <w:rsid w:val="00896F35"/>
    <w:rsid w:val="008A6D0E"/>
    <w:rsid w:val="008B5271"/>
    <w:rsid w:val="008C0015"/>
    <w:rsid w:val="008D22B2"/>
    <w:rsid w:val="008E2614"/>
    <w:rsid w:val="00905313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297F"/>
    <w:rsid w:val="009D35B5"/>
    <w:rsid w:val="009D660D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74D74"/>
    <w:rsid w:val="00A77CB8"/>
    <w:rsid w:val="00A82A4B"/>
    <w:rsid w:val="00A9464E"/>
    <w:rsid w:val="00AA19DF"/>
    <w:rsid w:val="00AA4198"/>
    <w:rsid w:val="00AA7125"/>
    <w:rsid w:val="00AB6057"/>
    <w:rsid w:val="00AD72DD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57AF9"/>
    <w:rsid w:val="00B66BFA"/>
    <w:rsid w:val="00B75874"/>
    <w:rsid w:val="00B81006"/>
    <w:rsid w:val="00B926AD"/>
    <w:rsid w:val="00B927C6"/>
    <w:rsid w:val="00B966D2"/>
    <w:rsid w:val="00BB3021"/>
    <w:rsid w:val="00BB3433"/>
    <w:rsid w:val="00BB34F4"/>
    <w:rsid w:val="00BC4509"/>
    <w:rsid w:val="00BC48E6"/>
    <w:rsid w:val="00BC52CF"/>
    <w:rsid w:val="00BD2B6A"/>
    <w:rsid w:val="00BE00C2"/>
    <w:rsid w:val="00BE0993"/>
    <w:rsid w:val="00BF0498"/>
    <w:rsid w:val="00BF3BC8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529C8"/>
    <w:rsid w:val="00C64B7C"/>
    <w:rsid w:val="00C656C9"/>
    <w:rsid w:val="00C7366D"/>
    <w:rsid w:val="00C86D97"/>
    <w:rsid w:val="00C918A8"/>
    <w:rsid w:val="00C94550"/>
    <w:rsid w:val="00CA114C"/>
    <w:rsid w:val="00CA5A9A"/>
    <w:rsid w:val="00CB51CB"/>
    <w:rsid w:val="00CB7AB3"/>
    <w:rsid w:val="00CD2CDC"/>
    <w:rsid w:val="00CD4447"/>
    <w:rsid w:val="00CE6548"/>
    <w:rsid w:val="00CF26D7"/>
    <w:rsid w:val="00D238F2"/>
    <w:rsid w:val="00D275DE"/>
    <w:rsid w:val="00D418E4"/>
    <w:rsid w:val="00D46CDD"/>
    <w:rsid w:val="00D73002"/>
    <w:rsid w:val="00D76661"/>
    <w:rsid w:val="00D7789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FD"/>
    <w:rsid w:val="00E328ED"/>
    <w:rsid w:val="00E371D1"/>
    <w:rsid w:val="00E44A9C"/>
    <w:rsid w:val="00E53E16"/>
    <w:rsid w:val="00E57191"/>
    <w:rsid w:val="00E8155F"/>
    <w:rsid w:val="00E83BF9"/>
    <w:rsid w:val="00E91C9D"/>
    <w:rsid w:val="00E93668"/>
    <w:rsid w:val="00E96CC6"/>
    <w:rsid w:val="00EC3EBA"/>
    <w:rsid w:val="00EC5BBB"/>
    <w:rsid w:val="00EC7A5F"/>
    <w:rsid w:val="00ED0FD5"/>
    <w:rsid w:val="00ED35FE"/>
    <w:rsid w:val="00ED4658"/>
    <w:rsid w:val="00ED4A02"/>
    <w:rsid w:val="00ED6449"/>
    <w:rsid w:val="00EE1991"/>
    <w:rsid w:val="00EE7957"/>
    <w:rsid w:val="00F008BF"/>
    <w:rsid w:val="00F02C03"/>
    <w:rsid w:val="00F0331C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73A5C"/>
    <w:rsid w:val="00F846FA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DEB0"/>
  <w15:docId w15:val="{A248B514-5359-490E-8DB0-CA9E725B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C06A8-FF46-4FA4-ADE0-75991212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84</cp:revision>
  <cp:lastPrinted>2021-10-21T14:29:00Z</cp:lastPrinted>
  <dcterms:created xsi:type="dcterms:W3CDTF">2017-12-03T13:22:00Z</dcterms:created>
  <dcterms:modified xsi:type="dcterms:W3CDTF">2021-10-21T14:34:00Z</dcterms:modified>
</cp:coreProperties>
</file>