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020" w:rsidRDefault="00801020" w:rsidP="00801020">
      <w:pPr>
        <w:pStyle w:val="Standard"/>
        <w:jc w:val="center"/>
        <w:rPr>
          <w:b/>
        </w:rPr>
      </w:pPr>
      <w:r>
        <w:rPr>
          <w:b/>
        </w:rPr>
        <w:t>Z A P I S N I K</w:t>
      </w:r>
    </w:p>
    <w:p w:rsidR="00801020" w:rsidRDefault="002F5097" w:rsidP="00801020">
      <w:pPr>
        <w:pStyle w:val="Standard"/>
        <w:jc w:val="center"/>
      </w:pPr>
      <w:r>
        <w:t>43</w:t>
      </w:r>
      <w:r w:rsidR="00801020">
        <w:t>. sjednice Vijeća Mjesnog odbora Kanal održane u</w:t>
      </w:r>
    </w:p>
    <w:p w:rsidR="00801020" w:rsidRDefault="002F5097" w:rsidP="00801020">
      <w:pPr>
        <w:pStyle w:val="Standard"/>
        <w:jc w:val="center"/>
      </w:pPr>
      <w:r>
        <w:t>srijedu, 11. prosinca</w:t>
      </w:r>
      <w:r w:rsidR="00801020">
        <w:t xml:space="preserve"> 2024. u Zagrebu, </w:t>
      </w:r>
      <w:r>
        <w:t>Dubravkin trg 4, s početkom u 17</w:t>
      </w:r>
      <w:r w:rsidR="000D3EDB">
        <w:t>:0</w:t>
      </w:r>
      <w:r w:rsidR="00801020">
        <w:t>0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  <w:r>
        <w:rPr>
          <w:b/>
        </w:rPr>
        <w:t>Nazočni članovi Vijeća:</w:t>
      </w:r>
      <w:r>
        <w:t xml:space="preserve"> Karla </w:t>
      </w:r>
      <w:proofErr w:type="spellStart"/>
      <w:r>
        <w:t>Vitali</w:t>
      </w:r>
      <w:proofErr w:type="spellEnd"/>
      <w:r>
        <w:t xml:space="preserve">, Davor Popović, Ivan </w:t>
      </w:r>
      <w:proofErr w:type="spellStart"/>
      <w:r>
        <w:t>Staneković</w:t>
      </w:r>
      <w:proofErr w:type="spellEnd"/>
      <w:r>
        <w:t>, Nikša Štos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  <w:r>
        <w:rPr>
          <w:b/>
        </w:rPr>
        <w:t>Predsjedava:</w:t>
      </w:r>
      <w:r>
        <w:t xml:space="preserve"> Karla </w:t>
      </w:r>
      <w:proofErr w:type="spellStart"/>
      <w:r>
        <w:t>Vitali</w:t>
      </w:r>
      <w:proofErr w:type="spellEnd"/>
      <w:r>
        <w:t>, predsjednica Vijeća.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  <w:r>
        <w:rPr>
          <w:b/>
        </w:rPr>
        <w:t>Zapisnik vodi:</w:t>
      </w:r>
      <w:r>
        <w:t xml:space="preserve"> Karla </w:t>
      </w:r>
      <w:proofErr w:type="spellStart"/>
      <w:r>
        <w:t>Vitali</w:t>
      </w:r>
      <w:proofErr w:type="spellEnd"/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  <w:r>
        <w:rPr>
          <w:b/>
        </w:rPr>
        <w:t>Predsjednica Vijeća,</w:t>
      </w:r>
      <w:r>
        <w:t xml:space="preserve"> konstatira da je nazočno četiri (4) od  (4)  člana Vijeća, što znači da Vijeće može pravo</w:t>
      </w:r>
      <w:r w:rsidR="002F5097">
        <w:t>valjano odlučivati, te otvara 43</w:t>
      </w:r>
      <w:r>
        <w:t>. sjednicu Vijeća Mjesnog odbora Kanal.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jc w:val="both"/>
      </w:pPr>
      <w:r>
        <w:rPr>
          <w:b/>
        </w:rPr>
        <w:t xml:space="preserve">Predsjednica Vijeća, </w:t>
      </w:r>
      <w:r w:rsidR="002F5097">
        <w:t>otvara raspravu o Zapisniku 42</w:t>
      </w:r>
      <w:r>
        <w:t>. sjednice Vijeća.</w:t>
      </w:r>
    </w:p>
    <w:p w:rsidR="00801020" w:rsidRDefault="00801020" w:rsidP="00801020">
      <w:pPr>
        <w:pStyle w:val="Standard"/>
        <w:jc w:val="both"/>
      </w:pPr>
    </w:p>
    <w:p w:rsidR="00801020" w:rsidRDefault="00801020" w:rsidP="00801020">
      <w:pPr>
        <w:pStyle w:val="Standard"/>
        <w:jc w:val="both"/>
      </w:pPr>
      <w:r>
        <w:rPr>
          <w:b/>
        </w:rPr>
        <w:t xml:space="preserve">Predsjednica Vijeća, </w:t>
      </w:r>
      <w:r>
        <w:t>zaključuje raspravu i daje na g</w:t>
      </w:r>
      <w:r w:rsidR="002F5097">
        <w:t>lasovanje prijedlog Zapisnika 42</w:t>
      </w:r>
      <w:r>
        <w:t>. sjednice. Vijeća. Nakon provedenog glasovanja, konstatira da j</w:t>
      </w:r>
      <w:r w:rsidR="002F5097">
        <w:t>e Vijeće  prihvatilo Zapisnik 42</w:t>
      </w:r>
      <w:r>
        <w:t>. sjednice Vijeća.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  <w:r>
        <w:rPr>
          <w:b/>
        </w:rPr>
        <w:t xml:space="preserve">Predsjednica Vijeća  </w:t>
      </w:r>
      <w:r>
        <w:t>daje prijedlog Dnevnog reda na glasovanje.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jc w:val="both"/>
      </w:pPr>
      <w:r>
        <w:t>Nakon provedenog glasovanja, konstatira da je Vijeće jednoglasno prihvatilo sljedeći:</w:t>
      </w:r>
    </w:p>
    <w:p w:rsidR="00801020" w:rsidRDefault="00801020" w:rsidP="00801020">
      <w:pPr>
        <w:pStyle w:val="Standard"/>
        <w:jc w:val="center"/>
        <w:rPr>
          <w:b/>
        </w:rPr>
      </w:pPr>
    </w:p>
    <w:p w:rsidR="00801020" w:rsidRDefault="00801020" w:rsidP="00801020">
      <w:pPr>
        <w:pStyle w:val="Standard"/>
        <w:spacing w:line="276" w:lineRule="auto"/>
      </w:pPr>
    </w:p>
    <w:p w:rsidR="00801020" w:rsidRDefault="00801020" w:rsidP="00801020">
      <w:pPr>
        <w:pStyle w:val="Standard"/>
        <w:spacing w:line="276" w:lineRule="auto"/>
        <w:jc w:val="center"/>
      </w:pPr>
      <w:r>
        <w:rPr>
          <w:b/>
        </w:rPr>
        <w:t xml:space="preserve"> </w:t>
      </w:r>
      <w:r>
        <w:rPr>
          <w:b/>
          <w:bCs/>
        </w:rPr>
        <w:t xml:space="preserve"> DNEVNI RED:</w:t>
      </w:r>
    </w:p>
    <w:p w:rsidR="00801020" w:rsidRDefault="00801020" w:rsidP="00801020">
      <w:pPr>
        <w:pStyle w:val="Standard"/>
        <w:spacing w:line="276" w:lineRule="auto"/>
        <w:jc w:val="center"/>
        <w:rPr>
          <w:b/>
          <w:bCs/>
          <w:color w:val="000000"/>
        </w:rPr>
      </w:pPr>
    </w:p>
    <w:p w:rsidR="002F5097" w:rsidRPr="002F5097" w:rsidRDefault="002F5097" w:rsidP="002F5097">
      <w:pPr>
        <w:pStyle w:val="Standard"/>
        <w:numPr>
          <w:ilvl w:val="0"/>
          <w:numId w:val="20"/>
        </w:numPr>
        <w:jc w:val="both"/>
        <w:rPr>
          <w:b/>
          <w:bCs/>
          <w:color w:val="000000"/>
          <w:lang w:val="en-US"/>
        </w:rPr>
      </w:pPr>
      <w:r w:rsidRPr="002F5097">
        <w:rPr>
          <w:b/>
          <w:bCs/>
          <w:color w:val="000000"/>
        </w:rPr>
        <w:t>Financijski plan za 2025. godinu,</w:t>
      </w:r>
    </w:p>
    <w:p w:rsidR="002F5097" w:rsidRPr="002F5097" w:rsidRDefault="002F5097" w:rsidP="002F5097">
      <w:pPr>
        <w:pStyle w:val="Standard"/>
        <w:numPr>
          <w:ilvl w:val="0"/>
          <w:numId w:val="20"/>
        </w:numPr>
        <w:jc w:val="both"/>
        <w:rPr>
          <w:b/>
          <w:bCs/>
          <w:color w:val="000000"/>
          <w:lang w:val="en-US"/>
        </w:rPr>
      </w:pPr>
      <w:r w:rsidRPr="002F5097">
        <w:rPr>
          <w:b/>
          <w:bCs/>
          <w:color w:val="000000"/>
        </w:rPr>
        <w:t xml:space="preserve">Plan malih komunalnih akcija 2025., </w:t>
      </w:r>
    </w:p>
    <w:p w:rsidR="002F5097" w:rsidRPr="002F5097" w:rsidRDefault="002F5097" w:rsidP="002F5097">
      <w:pPr>
        <w:pStyle w:val="Standard"/>
        <w:numPr>
          <w:ilvl w:val="0"/>
          <w:numId w:val="20"/>
        </w:numPr>
        <w:jc w:val="both"/>
        <w:rPr>
          <w:b/>
          <w:bCs/>
          <w:color w:val="000000"/>
          <w:lang w:val="en-US"/>
        </w:rPr>
      </w:pPr>
      <w:r w:rsidRPr="002F5097">
        <w:rPr>
          <w:b/>
          <w:bCs/>
          <w:color w:val="000000"/>
        </w:rPr>
        <w:t>Plan potreba 2025.,</w:t>
      </w:r>
    </w:p>
    <w:p w:rsidR="002F5097" w:rsidRPr="002F5097" w:rsidRDefault="002F5097" w:rsidP="002F5097">
      <w:pPr>
        <w:pStyle w:val="Standard"/>
        <w:numPr>
          <w:ilvl w:val="0"/>
          <w:numId w:val="20"/>
        </w:numPr>
        <w:jc w:val="both"/>
        <w:rPr>
          <w:b/>
          <w:bCs/>
          <w:color w:val="000000"/>
          <w:lang w:val="en-US"/>
        </w:rPr>
      </w:pPr>
      <w:r w:rsidRPr="002F5097">
        <w:rPr>
          <w:b/>
          <w:bCs/>
          <w:color w:val="000000"/>
        </w:rPr>
        <w:t xml:space="preserve">Prijedlog zaključka o asfaltiranju prekopa na adresi </w:t>
      </w:r>
      <w:proofErr w:type="spellStart"/>
      <w:r w:rsidRPr="002F5097">
        <w:rPr>
          <w:b/>
          <w:bCs/>
          <w:color w:val="000000"/>
        </w:rPr>
        <w:t>Menčetićeva</w:t>
      </w:r>
      <w:proofErr w:type="spellEnd"/>
      <w:r w:rsidRPr="002F5097">
        <w:rPr>
          <w:b/>
          <w:bCs/>
          <w:color w:val="000000"/>
        </w:rPr>
        <w:t xml:space="preserve"> 19 i Supilova 10,</w:t>
      </w:r>
    </w:p>
    <w:p w:rsidR="002F5097" w:rsidRPr="002F5097" w:rsidRDefault="002F5097" w:rsidP="002F5097">
      <w:pPr>
        <w:pStyle w:val="Standard"/>
        <w:numPr>
          <w:ilvl w:val="0"/>
          <w:numId w:val="20"/>
        </w:numPr>
        <w:jc w:val="both"/>
        <w:rPr>
          <w:b/>
          <w:bCs/>
          <w:color w:val="000000"/>
          <w:lang w:val="en-US"/>
        </w:rPr>
      </w:pPr>
      <w:r w:rsidRPr="002F5097">
        <w:rPr>
          <w:b/>
          <w:bCs/>
          <w:color w:val="000000"/>
        </w:rPr>
        <w:t xml:space="preserve">Prijedlog zaključka o provjeri funkcionalnosti mreže odvodnje od Ulice Ivana Bunića Vučića 29 do </w:t>
      </w:r>
      <w:proofErr w:type="spellStart"/>
      <w:r w:rsidRPr="002F5097">
        <w:rPr>
          <w:b/>
          <w:bCs/>
          <w:color w:val="000000"/>
        </w:rPr>
        <w:t>Budmanijeve</w:t>
      </w:r>
      <w:proofErr w:type="spellEnd"/>
      <w:r w:rsidRPr="002F5097">
        <w:rPr>
          <w:b/>
          <w:bCs/>
          <w:color w:val="000000"/>
        </w:rPr>
        <w:t xml:space="preserve"> ulice 18 radi neadekvatnog apsorbiranja padalina,</w:t>
      </w:r>
    </w:p>
    <w:p w:rsidR="002F5097" w:rsidRPr="002F5097" w:rsidRDefault="002F5097" w:rsidP="002F5097">
      <w:pPr>
        <w:pStyle w:val="Standard"/>
        <w:numPr>
          <w:ilvl w:val="0"/>
          <w:numId w:val="20"/>
        </w:numPr>
        <w:jc w:val="both"/>
        <w:rPr>
          <w:b/>
          <w:bCs/>
          <w:color w:val="000000"/>
          <w:lang w:val="en-US"/>
        </w:rPr>
      </w:pPr>
      <w:r w:rsidRPr="002F5097">
        <w:rPr>
          <w:b/>
          <w:bCs/>
          <w:color w:val="000000"/>
        </w:rPr>
        <w:t>Zahtjev za povremeno korištenje prostora – Stranka Plavi grad,</w:t>
      </w:r>
    </w:p>
    <w:p w:rsidR="002F5097" w:rsidRPr="002F5097" w:rsidRDefault="002F5097" w:rsidP="002F5097">
      <w:pPr>
        <w:pStyle w:val="Standard"/>
        <w:numPr>
          <w:ilvl w:val="0"/>
          <w:numId w:val="20"/>
        </w:numPr>
        <w:jc w:val="both"/>
        <w:rPr>
          <w:b/>
          <w:bCs/>
          <w:color w:val="000000"/>
          <w:lang w:val="en-US"/>
        </w:rPr>
      </w:pPr>
      <w:r w:rsidRPr="002F5097">
        <w:rPr>
          <w:b/>
          <w:bCs/>
          <w:color w:val="000000"/>
        </w:rPr>
        <w:t>Pitanja i prijedlozi.</w:t>
      </w:r>
    </w:p>
    <w:p w:rsidR="000D3EDB" w:rsidRDefault="000D3EDB" w:rsidP="00801020">
      <w:pPr>
        <w:pStyle w:val="Standard"/>
        <w:shd w:val="clear" w:color="auto" w:fill="FFFFFF"/>
        <w:jc w:val="both"/>
        <w:rPr>
          <w:b/>
          <w:bCs/>
        </w:rPr>
      </w:pP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jc w:val="both"/>
      </w:pPr>
      <w:r>
        <w:rPr>
          <w:b/>
        </w:rPr>
        <w:t>Ad. 1.</w:t>
      </w:r>
      <w:r>
        <w:rPr>
          <w:b/>
        </w:rPr>
        <w:tab/>
      </w:r>
      <w:r w:rsidR="002F5097" w:rsidRPr="002F5097">
        <w:rPr>
          <w:b/>
          <w:bCs/>
          <w:color w:val="000000"/>
        </w:rPr>
        <w:t>Financijski plan za 2025. godinu</w:t>
      </w:r>
      <w:r>
        <w:rPr>
          <w:b/>
          <w:bCs/>
          <w:color w:val="000000"/>
        </w:rPr>
        <w:t>,</w:t>
      </w:r>
    </w:p>
    <w:p w:rsidR="00801020" w:rsidRDefault="00801020" w:rsidP="00801020">
      <w:pPr>
        <w:pStyle w:val="Standard"/>
        <w:spacing w:line="276" w:lineRule="auto"/>
        <w:jc w:val="both"/>
        <w:rPr>
          <w:b/>
        </w:rPr>
      </w:pPr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</w:pPr>
      <w:r>
        <w:t xml:space="preserve">Karla </w:t>
      </w:r>
      <w:proofErr w:type="spellStart"/>
      <w:r>
        <w:t>Vitali</w:t>
      </w:r>
      <w:proofErr w:type="spellEnd"/>
      <w:r>
        <w:t>, predsjednica Vijeća,  daje prijedlog na glasanje.</w:t>
      </w:r>
    </w:p>
    <w:p w:rsidR="00801020" w:rsidRDefault="00801020" w:rsidP="00801020">
      <w:pPr>
        <w:pStyle w:val="Standard"/>
      </w:pPr>
      <w:r>
        <w:t>Nakon provedenog glasovanja konstatira da je Vijeće jednoglasno donijelo sljedeći:</w:t>
      </w:r>
    </w:p>
    <w:p w:rsidR="00801020" w:rsidRDefault="00801020" w:rsidP="00801020">
      <w:pPr>
        <w:pStyle w:val="Standard"/>
      </w:pP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</w:pPr>
      <w:r w:rsidRPr="00825211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  <w:t>FINANCIJSKI PLAN</w:t>
      </w: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</w:pPr>
      <w:r w:rsidRPr="00825211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  <w:t xml:space="preserve">Mjesnog Odbora </w:t>
      </w:r>
      <w:r w:rsidRPr="00825211">
        <w:rPr>
          <w:rFonts w:ascii="Arial" w:eastAsia="Times New Roman" w:hAnsi="Arial" w:cs="Arial"/>
          <w:b/>
          <w:noProof/>
          <w:color w:val="000000"/>
          <w:kern w:val="0"/>
          <w:sz w:val="20"/>
          <w:szCs w:val="20"/>
          <w:lang w:eastAsia="hr-HR"/>
        </w:rPr>
        <w:t>Kanal</w:t>
      </w: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</w:pPr>
      <w:r w:rsidRPr="00825211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  <w:t>za 2025.</w:t>
      </w: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</w:pP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</w:pPr>
      <w:r w:rsidRPr="00825211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  <w:t>Članak 1.</w:t>
      </w: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</w:pP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 xml:space="preserve">Financijski plan Mjesnog odbora </w:t>
      </w:r>
      <w:r w:rsidRPr="00825211"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hr-HR"/>
        </w:rPr>
        <w:t xml:space="preserve">Kanal </w:t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>za 2025. (dalje u tekstu: Plan) sastoji se od:</w:t>
      </w: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</w:pP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</w:pP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>PRIHODA:</w:t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hr-HR"/>
        </w:rPr>
        <w:t>48.560,00 €</w:t>
      </w: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</w:pP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>RASHODA:</w:t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ab/>
      </w:r>
      <w:r w:rsidRPr="00825211">
        <w:rPr>
          <w:rFonts w:ascii="Arial" w:eastAsia="Times New Roman" w:hAnsi="Arial" w:cs="Arial"/>
          <w:noProof/>
          <w:color w:val="000000"/>
          <w:kern w:val="0"/>
          <w:sz w:val="20"/>
          <w:szCs w:val="20"/>
          <w:lang w:eastAsia="hr-HR"/>
        </w:rPr>
        <w:t>48.560,00 €</w:t>
      </w: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825211" w:rsidRPr="00825211" w:rsidTr="00692F2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  <w:t>Članak 2.</w:t>
            </w:r>
          </w:p>
        </w:tc>
      </w:tr>
      <w:tr w:rsidR="00825211" w:rsidRPr="00825211" w:rsidTr="00692F2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  <w:t>Prihodi i rashodi iz članka 1. Plana su:</w:t>
            </w:r>
          </w:p>
        </w:tc>
      </w:tr>
      <w:tr w:rsidR="00825211" w:rsidRPr="00825211" w:rsidTr="00692F2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25211" w:rsidRPr="00825211" w:rsidRDefault="00825211" w:rsidP="00825211">
            <w:pPr>
              <w:widowControl/>
              <w:numPr>
                <w:ilvl w:val="0"/>
                <w:numId w:val="21"/>
              </w:numPr>
              <w:suppressAutoHyphens w:val="0"/>
              <w:autoSpaceDN/>
              <w:contextualSpacing/>
              <w:textAlignment w:val="auto"/>
              <w:rPr>
                <w:rFonts w:ascii="Arial" w:eastAsia="Calibri" w:hAnsi="Arial" w:cs="Arial"/>
                <w:kern w:val="0"/>
                <w:sz w:val="20"/>
                <w:szCs w:val="20"/>
              </w:rPr>
            </w:pPr>
            <w:r w:rsidRPr="00825211">
              <w:rPr>
                <w:rFonts w:ascii="Arial" w:eastAsia="Calibri" w:hAnsi="Arial" w:cs="Arial"/>
                <w:kern w:val="0"/>
                <w:sz w:val="20"/>
                <w:szCs w:val="20"/>
              </w:rPr>
              <w:t>PRIHODI</w:t>
            </w:r>
          </w:p>
        </w:tc>
      </w:tr>
      <w:tr w:rsidR="00825211" w:rsidRPr="00825211" w:rsidTr="00692F20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  <w:t>IZNOS</w:t>
            </w:r>
          </w:p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  <w:t>(€)</w:t>
            </w:r>
          </w:p>
        </w:tc>
      </w:tr>
      <w:tr w:rsidR="00825211" w:rsidRPr="00825211" w:rsidTr="00692F20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0"/>
                <w:szCs w:val="20"/>
                <w:lang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noProof/>
                <w:color w:val="FFFFFF" w:themeColor="background1"/>
                <w:kern w:val="0"/>
                <w:sz w:val="20"/>
                <w:szCs w:val="20"/>
                <w:lang w:eastAsia="hr-HR"/>
              </w:rPr>
              <w:t>48.560,00</w:t>
            </w:r>
          </w:p>
        </w:tc>
      </w:tr>
      <w:tr w:rsidR="00825211" w:rsidRPr="00825211" w:rsidTr="00692F20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  <w:t>48.560,00</w:t>
            </w:r>
          </w:p>
        </w:tc>
      </w:tr>
      <w:tr w:rsidR="00825211" w:rsidRPr="00825211" w:rsidTr="00692F20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</w:p>
          <w:p w:rsidR="00825211" w:rsidRPr="00825211" w:rsidRDefault="00825211" w:rsidP="00825211">
            <w:pPr>
              <w:widowControl/>
              <w:numPr>
                <w:ilvl w:val="0"/>
                <w:numId w:val="21"/>
              </w:numPr>
              <w:suppressAutoHyphens w:val="0"/>
              <w:autoSpaceDN/>
              <w:contextualSpacing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  <w:t>RASHODI</w:t>
            </w:r>
          </w:p>
        </w:tc>
      </w:tr>
      <w:tr w:rsidR="00825211" w:rsidRPr="00825211" w:rsidTr="00692F20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  <w:t>IZNOS</w:t>
            </w:r>
          </w:p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hr-HR"/>
              </w:rPr>
              <w:t>(€)</w:t>
            </w:r>
          </w:p>
        </w:tc>
      </w:tr>
      <w:tr w:rsidR="00825211" w:rsidRPr="00825211" w:rsidTr="00692F20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0"/>
                <w:szCs w:val="20"/>
                <w:lang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bCs/>
                <w:color w:val="FFFFFF" w:themeColor="background1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noProof/>
                <w:color w:val="FFFFFF" w:themeColor="background1"/>
                <w:kern w:val="0"/>
                <w:sz w:val="20"/>
                <w:szCs w:val="20"/>
                <w:lang w:eastAsia="hr-HR"/>
              </w:rPr>
              <w:t>48.560,00</w:t>
            </w:r>
          </w:p>
        </w:tc>
      </w:tr>
      <w:tr w:rsidR="00825211" w:rsidRPr="00825211" w:rsidTr="00692F20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  <w:t>12.560,00</w:t>
            </w:r>
          </w:p>
        </w:tc>
      </w:tr>
      <w:tr w:rsidR="00825211" w:rsidRPr="00825211" w:rsidTr="00692F2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hr-HR"/>
              </w:rPr>
              <w:t>9.560,00</w:t>
            </w:r>
          </w:p>
        </w:tc>
      </w:tr>
      <w:tr w:rsidR="00825211" w:rsidRPr="00825211" w:rsidTr="00692F20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Cs/>
                <w:noProof/>
                <w:kern w:val="0"/>
                <w:sz w:val="20"/>
                <w:szCs w:val="20"/>
                <w:lang w:eastAsia="hr-HR"/>
              </w:rPr>
              <w:t>3.000,00</w:t>
            </w:r>
          </w:p>
        </w:tc>
      </w:tr>
      <w:tr w:rsidR="00825211" w:rsidRPr="00825211" w:rsidTr="00692F20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b/>
                <w:noProof/>
                <w:color w:val="000000"/>
                <w:kern w:val="0"/>
                <w:sz w:val="20"/>
                <w:szCs w:val="20"/>
                <w:lang w:eastAsia="hr-HR"/>
              </w:rPr>
              <w:t>36.000,00</w:t>
            </w:r>
          </w:p>
        </w:tc>
      </w:tr>
      <w:tr w:rsidR="00825211" w:rsidRPr="00825211" w:rsidTr="00692F20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25211" w:rsidRPr="00825211" w:rsidRDefault="00825211" w:rsidP="00825211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hr-HR"/>
              </w:rPr>
            </w:pPr>
            <w:r w:rsidRPr="00825211">
              <w:rPr>
                <w:rFonts w:ascii="Arial" w:eastAsia="Times New Roman" w:hAnsi="Arial" w:cs="Arial"/>
                <w:noProof/>
                <w:color w:val="000000"/>
                <w:kern w:val="0"/>
                <w:sz w:val="20"/>
                <w:szCs w:val="20"/>
                <w:lang w:eastAsia="hr-HR"/>
              </w:rPr>
              <w:t>36.000,00</w:t>
            </w:r>
          </w:p>
        </w:tc>
      </w:tr>
    </w:tbl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Calibri" w:hAnsi="Arial" w:cs="Arial"/>
          <w:b/>
          <w:kern w:val="0"/>
          <w:sz w:val="20"/>
          <w:szCs w:val="20"/>
        </w:rPr>
      </w:pP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</w:pPr>
      <w:r w:rsidRPr="00825211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  <w:t>Članak 3.</w:t>
      </w: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Calibri" w:hAnsi="Arial" w:cs="Arial"/>
          <w:b/>
          <w:kern w:val="0"/>
          <w:sz w:val="20"/>
          <w:szCs w:val="20"/>
        </w:rPr>
      </w:pP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>Naredbodavac za izvršenje Plana je Pročelnik Gradskog ureda za mjesnu samoupravu, promet, civilnu zaštitu i sigurnost.</w:t>
      </w: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</w:pP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</w:pPr>
      <w:r w:rsidRPr="00825211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hr-HR"/>
        </w:rPr>
        <w:t>Članak 4.</w:t>
      </w:r>
    </w:p>
    <w:p w:rsidR="00825211" w:rsidRPr="00825211" w:rsidRDefault="00825211" w:rsidP="00825211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</w:pPr>
      <w:r w:rsidRPr="00825211">
        <w:rPr>
          <w:rFonts w:ascii="Arial" w:eastAsia="Times New Roman" w:hAnsi="Arial" w:cs="Arial"/>
          <w:color w:val="000000"/>
          <w:kern w:val="0"/>
          <w:sz w:val="20"/>
          <w:szCs w:val="20"/>
          <w:lang w:eastAsia="hr-HR"/>
        </w:rPr>
        <w:t>Plan će biti objavljen na oglasnoj ploči u sjedištu Mjesnog odbora, a stupa na snagu 1. siječnja 2025.</w:t>
      </w:r>
    </w:p>
    <w:p w:rsidR="00801020" w:rsidRDefault="00801020" w:rsidP="00825211">
      <w:pPr>
        <w:spacing w:line="276" w:lineRule="auto"/>
        <w:jc w:val="both"/>
      </w:pPr>
    </w:p>
    <w:p w:rsidR="00801020" w:rsidRDefault="00801020" w:rsidP="00801020">
      <w:pPr>
        <w:pStyle w:val="ListParagraph"/>
        <w:spacing w:line="276" w:lineRule="auto"/>
        <w:jc w:val="both"/>
      </w:pPr>
    </w:p>
    <w:p w:rsidR="00825211" w:rsidRDefault="00B0410E" w:rsidP="00825211">
      <w:pPr>
        <w:pStyle w:val="Standard"/>
        <w:shd w:val="clear" w:color="auto" w:fill="FFFFFF"/>
        <w:spacing w:after="160" w:line="100" w:lineRule="atLeast"/>
        <w:rPr>
          <w:b/>
          <w:bCs/>
          <w:color w:val="000000"/>
        </w:rPr>
      </w:pPr>
      <w:r>
        <w:rPr>
          <w:b/>
        </w:rPr>
        <w:t>Ad 2</w:t>
      </w:r>
      <w:r w:rsidR="00801020">
        <w:rPr>
          <w:b/>
        </w:rPr>
        <w:t>.</w:t>
      </w:r>
      <w:r w:rsidR="00801020">
        <w:t xml:space="preserve"> </w:t>
      </w:r>
      <w:r w:rsidR="00825211" w:rsidRPr="00825211">
        <w:rPr>
          <w:b/>
          <w:bCs/>
          <w:color w:val="000000"/>
        </w:rPr>
        <w:t>Plan malih komunalnih akcija 2025.</w:t>
      </w:r>
    </w:p>
    <w:p w:rsidR="00801020" w:rsidRDefault="00801020" w:rsidP="00825211">
      <w:pPr>
        <w:pStyle w:val="Standard"/>
        <w:shd w:val="clear" w:color="auto" w:fill="FFFFFF"/>
        <w:spacing w:after="160" w:line="100" w:lineRule="atLeast"/>
      </w:pPr>
      <w:r>
        <w:rPr>
          <w:b/>
        </w:rPr>
        <w:t xml:space="preserve">Karla </w:t>
      </w:r>
      <w:proofErr w:type="spellStart"/>
      <w:r>
        <w:rPr>
          <w:b/>
        </w:rPr>
        <w:t>Vitali</w:t>
      </w:r>
      <w:proofErr w:type="spellEnd"/>
      <w:r>
        <w:rPr>
          <w:b/>
        </w:rPr>
        <w:t xml:space="preserve">, predsjednica Vijeća,  </w:t>
      </w:r>
      <w:r>
        <w:t>daje prijedlog Zaključka na glasanje.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t>Nakon provedenog glasovanja konstatira da je Vijeće jednoglasno donijelo sljedeći: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</w:p>
    <w:p w:rsidR="00825211" w:rsidRPr="00825211" w:rsidRDefault="00825211" w:rsidP="00825211">
      <w:pPr>
        <w:widowControl/>
        <w:suppressAutoHyphens w:val="0"/>
        <w:autoSpaceDN/>
        <w:spacing w:before="240"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</w:rPr>
      </w:pPr>
      <w:r w:rsidRPr="00825211">
        <w:rPr>
          <w:rFonts w:ascii="Times New Roman" w:eastAsia="Times New Roman" w:hAnsi="Times New Roman" w:cs="Times New Roman"/>
          <w:b/>
          <w:bCs/>
          <w:kern w:val="0"/>
          <w:sz w:val="24"/>
        </w:rPr>
        <w:t>Plan malih komunalnih akcija</w:t>
      </w: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</w:rPr>
      </w:pPr>
      <w:r w:rsidRPr="00825211">
        <w:rPr>
          <w:rFonts w:ascii="Times New Roman" w:eastAsia="Times New Roman" w:hAnsi="Times New Roman" w:cs="Times New Roman"/>
          <w:b/>
          <w:bCs/>
          <w:kern w:val="0"/>
          <w:sz w:val="24"/>
        </w:rPr>
        <w:t xml:space="preserve">Mjesnog odbora </w:t>
      </w:r>
      <w:r w:rsidRPr="00825211">
        <w:rPr>
          <w:rFonts w:ascii="Times New Roman" w:eastAsia="Times New Roman" w:hAnsi="Times New Roman" w:cs="Times New Roman"/>
          <w:b/>
          <w:bCs/>
          <w:noProof/>
          <w:kern w:val="0"/>
          <w:sz w:val="24"/>
        </w:rPr>
        <w:t>Kanal za 2025. godinu</w:t>
      </w: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4"/>
        </w:rPr>
      </w:pP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25211">
        <w:rPr>
          <w:rFonts w:ascii="Times New Roman" w:eastAsia="Times New Roman" w:hAnsi="Times New Roman" w:cs="Times New Roman"/>
          <w:kern w:val="0"/>
          <w:sz w:val="24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825211">
        <w:rPr>
          <w:rFonts w:ascii="Times New Roman" w:eastAsia="Times New Roman" w:hAnsi="Times New Roman" w:cs="Times New Roman"/>
          <w:kern w:val="0"/>
          <w:sz w:val="24"/>
        </w:rPr>
        <w:t>asfalterski</w:t>
      </w:r>
      <w:proofErr w:type="spellEnd"/>
      <w:r w:rsidRPr="00825211">
        <w:rPr>
          <w:rFonts w:ascii="Times New Roman" w:eastAsia="Times New Roman" w:hAnsi="Times New Roman" w:cs="Times New Roman"/>
          <w:kern w:val="0"/>
          <w:sz w:val="24"/>
        </w:rPr>
        <w:t xml:space="preserve"> program na području Mjesnog odbora </w:t>
      </w:r>
      <w:r w:rsidRPr="00825211">
        <w:rPr>
          <w:rFonts w:ascii="Times New Roman" w:eastAsia="Times New Roman" w:hAnsi="Times New Roman" w:cs="Times New Roman"/>
          <w:noProof/>
          <w:kern w:val="0"/>
          <w:sz w:val="24"/>
        </w:rPr>
        <w:t xml:space="preserve">Kanal, </w:t>
      </w:r>
      <w:r w:rsidRPr="00825211">
        <w:rPr>
          <w:rFonts w:ascii="Times New Roman" w:eastAsia="Times New Roman" w:hAnsi="Times New Roman" w:cs="Times New Roman"/>
          <w:kern w:val="0"/>
          <w:sz w:val="24"/>
        </w:rPr>
        <w:t>a koji nisu obuhvaćeni drugim programom.</w:t>
      </w: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strike/>
          <w:kern w:val="0"/>
          <w:sz w:val="24"/>
        </w:rPr>
      </w:pP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bCs/>
          <w:noProof/>
          <w:kern w:val="0"/>
          <w:sz w:val="24"/>
        </w:rPr>
      </w:pPr>
      <w:r w:rsidRPr="00825211">
        <w:rPr>
          <w:rFonts w:ascii="Times New Roman" w:eastAsia="Times New Roman" w:hAnsi="Times New Roman" w:cs="Times New Roman"/>
          <w:kern w:val="0"/>
          <w:sz w:val="24"/>
        </w:rPr>
        <w:t xml:space="preserve">2. Planirana sredstva za financiranje radova iz točke 1. ovog Plana iznose ukupno </w:t>
      </w:r>
      <w:r w:rsidRPr="00825211">
        <w:rPr>
          <w:rFonts w:ascii="Times New Roman" w:eastAsia="Times New Roman" w:hAnsi="Times New Roman" w:cs="Times New Roman"/>
          <w:bCs/>
          <w:noProof/>
          <w:kern w:val="0"/>
          <w:sz w:val="24"/>
        </w:rPr>
        <w:t>36.000,00 eura.</w:t>
      </w: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highlight w:val="yellow"/>
        </w:rPr>
      </w:pP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25211">
        <w:rPr>
          <w:rFonts w:ascii="Times New Roman" w:eastAsia="Times New Roman" w:hAnsi="Times New Roman" w:cs="Times New Roman"/>
          <w:kern w:val="0"/>
          <w:sz w:val="24"/>
        </w:rPr>
        <w:t>3. Izvršitelj radova iz točke 1. ovog Plana je Zagrebački holding d.o.o., Podružnica Zagrebačke ceste (u daljnjem tekstu: Izvršitelj).</w:t>
      </w: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25211">
        <w:rPr>
          <w:rFonts w:ascii="Times New Roman" w:eastAsia="Times New Roman" w:hAnsi="Times New Roman" w:cs="Times New Roman"/>
          <w:kern w:val="0"/>
          <w:sz w:val="24"/>
        </w:rPr>
        <w:t xml:space="preserve">4. </w:t>
      </w:r>
      <w:proofErr w:type="spellStart"/>
      <w:r w:rsidRPr="00825211">
        <w:rPr>
          <w:rFonts w:ascii="Times New Roman" w:eastAsia="Times New Roman" w:hAnsi="Times New Roman" w:cs="Times New Roman"/>
          <w:kern w:val="0"/>
          <w:sz w:val="24"/>
        </w:rPr>
        <w:t>A</w:t>
      </w:r>
      <w:r w:rsidRPr="00825211">
        <w:rPr>
          <w:rFonts w:ascii="Times New Roman" w:eastAsia="Times New Roman" w:hAnsi="Times New Roman" w:cs="Times New Roman"/>
          <w:bCs/>
          <w:kern w:val="0"/>
          <w:sz w:val="24"/>
        </w:rPr>
        <w:t>sfalterski</w:t>
      </w:r>
      <w:proofErr w:type="spellEnd"/>
      <w:r w:rsidRPr="00825211">
        <w:rPr>
          <w:rFonts w:ascii="Times New Roman" w:eastAsia="Times New Roman" w:hAnsi="Times New Roman" w:cs="Times New Roman"/>
          <w:bCs/>
          <w:kern w:val="0"/>
          <w:sz w:val="24"/>
        </w:rPr>
        <w:t xml:space="preserve"> program</w:t>
      </w:r>
      <w:r w:rsidRPr="00825211">
        <w:rPr>
          <w:rFonts w:ascii="Times New Roman" w:eastAsia="Times New Roman" w:hAnsi="Times New Roman" w:cs="Times New Roman"/>
          <w:b/>
          <w:bCs/>
          <w:kern w:val="0"/>
          <w:sz w:val="24"/>
        </w:rPr>
        <w:t xml:space="preserve"> </w:t>
      </w:r>
      <w:r w:rsidRPr="00825211">
        <w:rPr>
          <w:rFonts w:ascii="Times New Roman" w:eastAsia="Times New Roman" w:hAnsi="Times New Roman" w:cs="Times New Roman"/>
          <w:bCs/>
          <w:kern w:val="0"/>
          <w:sz w:val="24"/>
        </w:rPr>
        <w:t>obuhvaća</w:t>
      </w:r>
      <w:r w:rsidRPr="00825211">
        <w:rPr>
          <w:rFonts w:ascii="Times New Roman" w:eastAsia="Times New Roman" w:hAnsi="Times New Roman" w:cs="Times New Roman"/>
          <w:b/>
          <w:bCs/>
          <w:kern w:val="0"/>
          <w:sz w:val="24"/>
        </w:rPr>
        <w:t xml:space="preserve"> </w:t>
      </w:r>
      <w:r w:rsidRPr="00825211">
        <w:rPr>
          <w:rFonts w:ascii="Times New Roman" w:eastAsia="Times New Roman" w:hAnsi="Times New Roman" w:cs="Times New Roman"/>
          <w:kern w:val="0"/>
          <w:sz w:val="24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825211">
        <w:rPr>
          <w:rFonts w:ascii="Times New Roman" w:eastAsia="Times New Roman" w:hAnsi="Times New Roman" w:cs="Times New Roman"/>
          <w:bCs/>
          <w:kern w:val="0"/>
          <w:sz w:val="24"/>
        </w:rPr>
        <w:t>sve u cilju produljenja eksploatacije prometnica.</w:t>
      </w:r>
      <w:r w:rsidRPr="00825211">
        <w:rPr>
          <w:rFonts w:ascii="Times New Roman" w:eastAsia="Times New Roman" w:hAnsi="Times New Roman" w:cs="Times New Roman"/>
          <w:kern w:val="0"/>
          <w:sz w:val="24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25211">
        <w:rPr>
          <w:rFonts w:ascii="Times New Roman" w:eastAsia="Times New Roman" w:hAnsi="Times New Roman" w:cs="Times New Roman"/>
          <w:kern w:val="0"/>
          <w:sz w:val="24"/>
        </w:rPr>
        <w:tab/>
      </w: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25211">
        <w:rPr>
          <w:rFonts w:ascii="Times New Roman" w:eastAsia="Times New Roman" w:hAnsi="Times New Roman" w:cs="Times New Roman"/>
          <w:kern w:val="0"/>
          <w:sz w:val="24"/>
        </w:rPr>
        <w:t xml:space="preserve">5. Mjesni odbor, u svrhu realizacije ovog Plana, posebnim će zaključkom utvrditi nerazvrstane ceste koje će biti uvrštene u </w:t>
      </w:r>
      <w:proofErr w:type="spellStart"/>
      <w:r w:rsidRPr="00825211">
        <w:rPr>
          <w:rFonts w:ascii="Times New Roman" w:eastAsia="Times New Roman" w:hAnsi="Times New Roman" w:cs="Times New Roman"/>
          <w:kern w:val="0"/>
          <w:sz w:val="24"/>
        </w:rPr>
        <w:t>asfalterski</w:t>
      </w:r>
      <w:proofErr w:type="spellEnd"/>
      <w:r w:rsidRPr="00825211">
        <w:rPr>
          <w:rFonts w:ascii="Times New Roman" w:eastAsia="Times New Roman" w:hAnsi="Times New Roman" w:cs="Times New Roman"/>
          <w:kern w:val="0"/>
          <w:sz w:val="24"/>
        </w:rPr>
        <w:t xml:space="preserve"> program.</w:t>
      </w: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highlight w:val="yellow"/>
        </w:rPr>
      </w:pP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25211">
        <w:rPr>
          <w:rFonts w:ascii="Times New Roman" w:eastAsia="Times New Roman" w:hAnsi="Times New Roman" w:cs="Times New Roman"/>
          <w:kern w:val="0"/>
          <w:sz w:val="24"/>
        </w:rPr>
        <w:t>6. Mjesni odbor, u suradnji sa gradskim upravnim tijelom nadležnom za poslove mjesne samouprave te Izvršiteljem, brine o provedbi ovog Plana.</w:t>
      </w: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highlight w:val="yellow"/>
        </w:rPr>
      </w:pPr>
    </w:p>
    <w:p w:rsidR="00825211" w:rsidRPr="00825211" w:rsidRDefault="00825211" w:rsidP="00825211">
      <w:pPr>
        <w:widowControl/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</w:rPr>
      </w:pPr>
      <w:r w:rsidRPr="00825211">
        <w:rPr>
          <w:rFonts w:ascii="Times New Roman" w:eastAsia="Times New Roman" w:hAnsi="Times New Roman" w:cs="Times New Roman"/>
          <w:kern w:val="0"/>
          <w:sz w:val="24"/>
        </w:rPr>
        <w:t xml:space="preserve">7. Ovaj Plan sastavni je dio Plana komunalnih aktivnosti Gradske četvrti </w:t>
      </w:r>
      <w:r w:rsidRPr="00825211">
        <w:rPr>
          <w:rFonts w:ascii="Times New Roman" w:eastAsia="Times New Roman" w:hAnsi="Times New Roman" w:cs="Times New Roman"/>
          <w:noProof/>
          <w:kern w:val="0"/>
          <w:sz w:val="24"/>
        </w:rPr>
        <w:t xml:space="preserve">Trnje </w:t>
      </w:r>
      <w:r w:rsidRPr="00825211">
        <w:rPr>
          <w:rFonts w:ascii="Times New Roman" w:eastAsia="Times New Roman" w:hAnsi="Times New Roman" w:cs="Times New Roman"/>
          <w:kern w:val="0"/>
          <w:sz w:val="24"/>
        </w:rPr>
        <w:t>u 2025.</w:t>
      </w:r>
    </w:p>
    <w:p w:rsidR="00801020" w:rsidRPr="00801020" w:rsidRDefault="00801020" w:rsidP="00801020">
      <w:pPr>
        <w:widowControl/>
        <w:suppressAutoHyphens w:val="0"/>
        <w:autoSpaceDN/>
        <w:spacing w:after="0" w:line="276" w:lineRule="auto"/>
        <w:ind w:left="284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801020" w:rsidRDefault="00801020" w:rsidP="00801020">
      <w:pPr>
        <w:pStyle w:val="ListParagraph"/>
      </w:pPr>
    </w:p>
    <w:p w:rsidR="00801020" w:rsidRDefault="00801020" w:rsidP="00801020">
      <w:pPr>
        <w:pStyle w:val="ListParagraph"/>
        <w:spacing w:line="276" w:lineRule="auto"/>
        <w:jc w:val="both"/>
      </w:pPr>
    </w:p>
    <w:p w:rsidR="00801020" w:rsidRDefault="00B0410E" w:rsidP="00801020">
      <w:pPr>
        <w:pStyle w:val="Standard"/>
        <w:shd w:val="clear" w:color="auto" w:fill="FFFFFF"/>
        <w:spacing w:after="160" w:line="100" w:lineRule="atLeast"/>
      </w:pPr>
      <w:r>
        <w:rPr>
          <w:b/>
        </w:rPr>
        <w:t>Ad 3</w:t>
      </w:r>
      <w:r w:rsidR="00801020">
        <w:rPr>
          <w:b/>
        </w:rPr>
        <w:t xml:space="preserve">. </w:t>
      </w:r>
      <w:r>
        <w:rPr>
          <w:b/>
          <w:bCs/>
          <w:color w:val="000000"/>
        </w:rPr>
        <w:t>Plan potreba 2025.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rPr>
          <w:b/>
        </w:rPr>
        <w:t xml:space="preserve">Karla </w:t>
      </w:r>
      <w:proofErr w:type="spellStart"/>
      <w:r>
        <w:rPr>
          <w:b/>
        </w:rPr>
        <w:t>Vitali</w:t>
      </w:r>
      <w:proofErr w:type="spellEnd"/>
      <w:r>
        <w:rPr>
          <w:b/>
        </w:rPr>
        <w:t xml:space="preserve">, predsjednica Vijeća,  </w:t>
      </w:r>
      <w:r>
        <w:t>daje prijedlog Zaključka na glasanje.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t>Nakon provedenog glasovanja konstatira da je Vijeće jednoglasno donijelo sljedeći: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2500"/>
        <w:gridCol w:w="6005"/>
      </w:tblGrid>
      <w:tr w:rsidR="00B0410E" w:rsidRPr="00B0410E" w:rsidTr="00B0410E">
        <w:trPr>
          <w:trHeight w:val="1800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  <w:br/>
              <w:t xml:space="preserve">PLAN </w:t>
            </w:r>
            <w:r w:rsidRPr="00B041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  <w:br/>
            </w:r>
            <w:r w:rsidRPr="00B041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  <w:br/>
              <w:t xml:space="preserve">potreba za aktivnostima, programima i projektima unapređenja kvalitete života građana </w:t>
            </w:r>
            <w:r w:rsidRPr="00B041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  <w:br/>
            </w:r>
            <w:r w:rsidRPr="00B041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  <w:br/>
              <w:t>Mjesnog odbora Kanal u 2025.</w:t>
            </w:r>
          </w:p>
        </w:tc>
      </w:tr>
      <w:tr w:rsidR="00B0410E" w:rsidRPr="00B0410E" w:rsidTr="00B0410E">
        <w:trPr>
          <w:trHeight w:val="2100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br/>
              <w:t xml:space="preserve">Članak 1. </w:t>
            </w: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br/>
            </w: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B0410E" w:rsidRPr="00B0410E" w:rsidTr="00B0410E">
        <w:trPr>
          <w:trHeight w:val="1725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br/>
              <w:t xml:space="preserve">Članak 2. </w:t>
            </w: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br/>
            </w: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br/>
              <w:t xml:space="preserve">Planirana sredstva iz članka 1. u Mjesnom odboru, u ukupnom iznosu od 3.000,00 eura, raspoređuju se za sljedeće aktivnosti: </w:t>
            </w:r>
          </w:p>
        </w:tc>
      </w:tr>
      <w:tr w:rsidR="00B0410E" w:rsidRPr="00B0410E" w:rsidTr="00B0410E">
        <w:trPr>
          <w:trHeight w:val="615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  <w:lastRenderedPageBreak/>
              <w:t>1. DRUŠTVENI ŽIVOT I KULTURA  </w:t>
            </w:r>
          </w:p>
        </w:tc>
      </w:tr>
      <w:tr w:rsidR="00B0410E" w:rsidRPr="00B0410E" w:rsidTr="00B0410E">
        <w:trPr>
          <w:trHeight w:val="61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 xml:space="preserve">Naziv aktivnosti </w:t>
            </w:r>
          </w:p>
        </w:tc>
        <w:tc>
          <w:tcPr>
            <w:tcW w:w="6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t xml:space="preserve">Javna tribina o valorizaciji i potencijalima prenamjene industrijske baštine "Proces urbane regeneracije – nove namjene stare klaonice i stočne tržnice </w:t>
            </w:r>
            <w:proofErr w:type="spellStart"/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t>Zagrebčanka</w:t>
            </w:r>
            <w:proofErr w:type="spellEnd"/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t>"</w:t>
            </w:r>
          </w:p>
        </w:tc>
      </w:tr>
      <w:tr w:rsidR="00B0410E" w:rsidRPr="00B0410E" w:rsidTr="00B0410E">
        <w:trPr>
          <w:trHeight w:val="54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Opis aktivnosti 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 xml:space="preserve">Projekt </w:t>
            </w:r>
            <w:proofErr w:type="spellStart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Zagrebčanka</w:t>
            </w:r>
            <w:proofErr w:type="spellEnd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 xml:space="preserve"> - prostor bivše klaonice u </w:t>
            </w:r>
            <w:proofErr w:type="spellStart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Heinzelovoj</w:t>
            </w:r>
            <w:proofErr w:type="spellEnd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 xml:space="preserve"> ulici u nacrtu Plana razvoja Grada Zagreba za razdoblje 2021. - 2027. godine identificiran je kao strateški projekt Grada Zagreba, prioritetan za urbanu obnovu i razvoj, te stvaranje novih vrijednosti za Grad Zagreb. Cilj projekta je strukturna prenamjena i </w:t>
            </w:r>
            <w:proofErr w:type="spellStart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modetnizacija</w:t>
            </w:r>
            <w:proofErr w:type="spellEnd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 xml:space="preserve"> postojećih graditeljskih struktura i povijesnog </w:t>
            </w:r>
            <w:proofErr w:type="spellStart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identite</w:t>
            </w:r>
            <w:proofErr w:type="spellEnd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 xml:space="preserve"> prostora te izgradnja novih i zamjenskih građevina (mješovite-poslovne, stambene i javne) namjene. </w:t>
            </w: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br/>
            </w:r>
            <w:r w:rsidRPr="00B0410E">
              <w:rPr>
                <w:rFonts w:eastAsia="Times New Roman" w:cs="Times New Roman"/>
                <w:b/>
                <w:bCs/>
                <w:color w:val="000000"/>
                <w:kern w:val="0"/>
                <w:lang w:eastAsia="hr-HR"/>
              </w:rPr>
              <w:t>Javna tribina</w:t>
            </w: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 xml:space="preserve"> "</w:t>
            </w:r>
            <w:proofErr w:type="spellStart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in</w:t>
            </w:r>
            <w:proofErr w:type="spellEnd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 xml:space="preserve"> situ" s različitim akterima neophodnim za jezgrovito javno promišljanje uspješne prenamjene zapuštenog prostora industrijske kulturne baštine; predstavnici struke - arhitekti/konzervatori, predstavnici grada, udruge koje se bave javnim prostorom/nezavisna scena/civilno društvo, aktivni korisnici prostora te predstavnici primjera dobre prakse u inozemstvu.</w:t>
            </w: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br/>
            </w:r>
            <w:r w:rsidRPr="00B0410E">
              <w:rPr>
                <w:rFonts w:eastAsia="Times New Roman" w:cs="Times New Roman"/>
                <w:b/>
                <w:bCs/>
                <w:color w:val="000000"/>
                <w:kern w:val="0"/>
                <w:lang w:eastAsia="hr-HR"/>
              </w:rPr>
              <w:t>Edukativna šetnja</w:t>
            </w: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 xml:space="preserve"> i analiza povijesne i graditeljske vrijednosti objekata te uključivanje šire društvene zajednice u kritičko promišljanje planova prenamjene i </w:t>
            </w:r>
            <w:proofErr w:type="spellStart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mapiranje</w:t>
            </w:r>
            <w:proofErr w:type="spellEnd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 xml:space="preserve"> stvarnih potreba šire zajednice.                                                    Suradnja sa zainteresiranim akterima koji su se prethodno bavili istom prostornom problematikom te predstavljanje postojećih vrijednih znanstvenih i umjetničkih radova i projekata koji su istraživali prostor bivše klaonice (izložbe, studije/analize, video uradci, instalacije i slično) s jasnom </w:t>
            </w:r>
            <w:proofErr w:type="spellStart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svješću</w:t>
            </w:r>
            <w:proofErr w:type="spellEnd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 xml:space="preserve"> o prostornoj ograničenosti i infrastrukturnoj manjkavosti otvorenog dvorišnog prostora za zahtjevnije izvedbe.</w:t>
            </w: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br/>
            </w:r>
            <w:r w:rsidRPr="00B0410E">
              <w:rPr>
                <w:rFonts w:eastAsia="Times New Roman" w:cs="Times New Roman"/>
                <w:b/>
                <w:bCs/>
                <w:color w:val="000000"/>
                <w:kern w:val="0"/>
                <w:lang w:eastAsia="hr-HR"/>
              </w:rPr>
              <w:t xml:space="preserve">Druženje uz </w:t>
            </w:r>
            <w:proofErr w:type="spellStart"/>
            <w:r w:rsidRPr="00B0410E">
              <w:rPr>
                <w:rFonts w:eastAsia="Times New Roman" w:cs="Times New Roman"/>
                <w:b/>
                <w:bCs/>
                <w:color w:val="000000"/>
                <w:kern w:val="0"/>
                <w:lang w:eastAsia="hr-HR"/>
              </w:rPr>
              <w:t>inkluzivni</w:t>
            </w:r>
            <w:proofErr w:type="spellEnd"/>
            <w:r w:rsidRPr="00B0410E">
              <w:rPr>
                <w:rFonts w:eastAsia="Times New Roman" w:cs="Times New Roman"/>
                <w:b/>
                <w:bCs/>
                <w:color w:val="000000"/>
                <w:kern w:val="0"/>
                <w:lang w:eastAsia="hr-HR"/>
              </w:rPr>
              <w:t xml:space="preserve"> otvoreni </w:t>
            </w:r>
            <w:proofErr w:type="spellStart"/>
            <w:r w:rsidRPr="00B0410E">
              <w:rPr>
                <w:rFonts w:eastAsia="Times New Roman" w:cs="Times New Roman"/>
                <w:b/>
                <w:bCs/>
                <w:color w:val="000000"/>
                <w:kern w:val="0"/>
                <w:lang w:eastAsia="hr-HR"/>
              </w:rPr>
              <w:t>jam</w:t>
            </w:r>
            <w:proofErr w:type="spellEnd"/>
            <w:r w:rsidRPr="00B0410E">
              <w:rPr>
                <w:rFonts w:eastAsia="Times New Roman" w:cs="Times New Roman"/>
                <w:b/>
                <w:bCs/>
                <w:color w:val="000000"/>
                <w:kern w:val="0"/>
                <w:lang w:eastAsia="hr-HR"/>
              </w:rPr>
              <w:t xml:space="preserve"> </w:t>
            </w:r>
            <w:proofErr w:type="spellStart"/>
            <w:r w:rsidRPr="00B0410E">
              <w:rPr>
                <w:rFonts w:eastAsia="Times New Roman" w:cs="Times New Roman"/>
                <w:b/>
                <w:bCs/>
                <w:color w:val="000000"/>
                <w:kern w:val="0"/>
                <w:lang w:eastAsia="hr-HR"/>
              </w:rPr>
              <w:t>session</w:t>
            </w:r>
            <w:proofErr w:type="spellEnd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; otvoreni poziv na participaciju svim ljubiteljima u kreiranju zvuka i praksi improvizacije od amatera do raznih instrumentalista s nezavisne scene.</w:t>
            </w:r>
          </w:p>
        </w:tc>
      </w:tr>
      <w:tr w:rsidR="00B0410E" w:rsidRPr="00B0410E" w:rsidTr="00B0410E">
        <w:trPr>
          <w:trHeight w:val="6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Cilj(</w:t>
            </w:r>
            <w:proofErr w:type="spellStart"/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evi</w:t>
            </w:r>
            <w:proofErr w:type="spellEnd"/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) aktivnosti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 xml:space="preserve">Ukazati na važnost industrijskog nasljeđa grada te senzibilizirati građane u cilju očuvanja te zajedničkog promišljanja mogućnosti </w:t>
            </w:r>
            <w:proofErr w:type="spellStart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premanjene</w:t>
            </w:r>
            <w:proofErr w:type="spellEnd"/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 xml:space="preserve"> prema stvarnim potrebama šire društvene zajednice.</w:t>
            </w:r>
          </w:p>
        </w:tc>
      </w:tr>
      <w:tr w:rsidR="00B0410E" w:rsidRPr="00B0410E" w:rsidTr="00B0410E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Datum održavanja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10.05.2025.</w:t>
            </w:r>
          </w:p>
        </w:tc>
      </w:tr>
      <w:tr w:rsidR="00B0410E" w:rsidRPr="00B0410E" w:rsidTr="00B0410E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Procijenjena vrijednost 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3.000,00 EUR</w:t>
            </w:r>
          </w:p>
        </w:tc>
      </w:tr>
      <w:tr w:rsidR="00B0410E" w:rsidRPr="00B0410E" w:rsidTr="00B0410E">
        <w:trPr>
          <w:trHeight w:val="420"/>
        </w:trPr>
        <w:tc>
          <w:tcPr>
            <w:tcW w:w="8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  <w:t xml:space="preserve">2. SPORT I REKREACIJA 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 xml:space="preserve">Naziv aktivnosti </w:t>
            </w:r>
          </w:p>
        </w:tc>
        <w:tc>
          <w:tcPr>
            <w:tcW w:w="6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Opis aktivnosti 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Cilj(</w:t>
            </w:r>
            <w:proofErr w:type="spellStart"/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evi</w:t>
            </w:r>
            <w:proofErr w:type="spellEnd"/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) aktivnosti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Datum održavanja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lastRenderedPageBreak/>
              <w:t>Procijenjena vrijednost 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  <w:t>3. ODGOJ I OBRAZOVANJE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 xml:space="preserve">Naziv aktivnosti </w:t>
            </w:r>
          </w:p>
        </w:tc>
        <w:tc>
          <w:tcPr>
            <w:tcW w:w="6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Opis aktivnosti 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Cilj(</w:t>
            </w:r>
            <w:proofErr w:type="spellStart"/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evi</w:t>
            </w:r>
            <w:proofErr w:type="spellEnd"/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) aktivnosti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Datum održavanja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Procijenjena vrijednost 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  <w:t xml:space="preserve">4. ZDRAVLJE I PREVENCIJA BOLESTI 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 xml:space="preserve">Naziv aktivnosti </w:t>
            </w:r>
          </w:p>
        </w:tc>
        <w:tc>
          <w:tcPr>
            <w:tcW w:w="6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Opis aktivnosti 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Cilj(</w:t>
            </w:r>
            <w:proofErr w:type="spellStart"/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evi</w:t>
            </w:r>
            <w:proofErr w:type="spellEnd"/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) aktivnosti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Datum održavanja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Procijenjena vrijednost 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8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hr-HR"/>
              </w:rPr>
              <w:t>5. OČUVANJE OKOLIŠA I ODRŽIV RAZVOJ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 xml:space="preserve">Naziv aktivnosti 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Opis aktivnosti 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Cilj(</w:t>
            </w:r>
            <w:proofErr w:type="spellStart"/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evi</w:t>
            </w:r>
            <w:proofErr w:type="spellEnd"/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) aktivnosti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Datum održavanja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585"/>
        </w:trPr>
        <w:tc>
          <w:tcPr>
            <w:tcW w:w="2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</w:rPr>
              <w:t>Procijenjena vrijednost </w:t>
            </w:r>
            <w:r w:rsidRPr="00B0410E">
              <w:rPr>
                <w:rFonts w:ascii="Times New Roman" w:eastAsia="Times New Roman" w:hAnsi="Times New Roman" w:cs="Times New Roman"/>
                <w:kern w:val="0"/>
                <w:lang w:eastAsia="hr-HR"/>
              </w:rPr>
              <w:t> </w:t>
            </w:r>
          </w:p>
        </w:tc>
        <w:tc>
          <w:tcPr>
            <w:tcW w:w="6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eastAsia="Times New Roman" w:cs="Times New Roman"/>
                <w:color w:val="000000"/>
                <w:kern w:val="0"/>
                <w:lang w:eastAsia="hr-HR"/>
              </w:rPr>
              <w:t> 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lang w:eastAsia="hr-HR"/>
              </w:rPr>
            </w:pPr>
          </w:p>
        </w:tc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B0410E" w:rsidRPr="00B0410E" w:rsidTr="00B0410E">
        <w:trPr>
          <w:trHeight w:val="1425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t xml:space="preserve">Članak 4. </w:t>
            </w: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br/>
            </w: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B0410E" w:rsidRPr="00B0410E" w:rsidTr="00B0410E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</w:pPr>
          </w:p>
        </w:tc>
        <w:tc>
          <w:tcPr>
            <w:tcW w:w="6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B0410E" w:rsidRPr="00B0410E" w:rsidTr="00B0410E">
        <w:trPr>
          <w:trHeight w:val="1185"/>
        </w:trPr>
        <w:tc>
          <w:tcPr>
            <w:tcW w:w="85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410E" w:rsidRPr="00B0410E" w:rsidRDefault="00B0410E" w:rsidP="00B0410E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</w:pP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t xml:space="preserve">Članak 5. </w:t>
            </w: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br/>
            </w:r>
            <w:r w:rsidRPr="00B0410E">
              <w:rPr>
                <w:rFonts w:ascii="Times New Roman" w:eastAsia="Times New Roman" w:hAnsi="Times New Roman" w:cs="Times New Roman"/>
                <w:color w:val="000000"/>
                <w:kern w:val="0"/>
                <w:lang w:eastAsia="hr-HR"/>
              </w:rPr>
              <w:br/>
              <w:t xml:space="preserve">Ovaj će Plan biti dostavljen Gradskom uredu za mjesnu samoupravu, promet, civilnu zaštitu i sigurnost. </w:t>
            </w:r>
          </w:p>
        </w:tc>
      </w:tr>
    </w:tbl>
    <w:p w:rsidR="00801020" w:rsidRDefault="00801020" w:rsidP="00801020">
      <w:pPr>
        <w:pStyle w:val="Standard"/>
      </w:pPr>
    </w:p>
    <w:p w:rsidR="00801020" w:rsidRDefault="00937643" w:rsidP="00801020">
      <w:pPr>
        <w:pStyle w:val="Standard"/>
        <w:rPr>
          <w:b/>
          <w:bCs/>
          <w:color w:val="000000"/>
        </w:rPr>
      </w:pPr>
      <w:r>
        <w:rPr>
          <w:b/>
          <w:bCs/>
        </w:rPr>
        <w:t>Ad. 4</w:t>
      </w:r>
      <w:r w:rsidR="00801020">
        <w:rPr>
          <w:b/>
          <w:bCs/>
        </w:rPr>
        <w:t xml:space="preserve">. </w:t>
      </w:r>
      <w:r w:rsidRPr="00937643">
        <w:rPr>
          <w:b/>
          <w:bCs/>
          <w:color w:val="000000"/>
        </w:rPr>
        <w:t xml:space="preserve">Prijedlog zaključka o asfaltiranju prekopa na adresi </w:t>
      </w:r>
      <w:proofErr w:type="spellStart"/>
      <w:r w:rsidRPr="00937643">
        <w:rPr>
          <w:b/>
          <w:bCs/>
          <w:color w:val="000000"/>
        </w:rPr>
        <w:t>Menčetićeva</w:t>
      </w:r>
      <w:proofErr w:type="spellEnd"/>
      <w:r w:rsidRPr="00937643">
        <w:rPr>
          <w:b/>
          <w:bCs/>
          <w:color w:val="000000"/>
        </w:rPr>
        <w:t xml:space="preserve"> 19 i Supilova 10</w:t>
      </w:r>
    </w:p>
    <w:p w:rsidR="00801020" w:rsidRDefault="00801020" w:rsidP="00801020">
      <w:pPr>
        <w:pStyle w:val="Standard"/>
        <w:rPr>
          <w:b/>
          <w:bCs/>
          <w:color w:val="000000"/>
        </w:rPr>
      </w:pP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rPr>
          <w:b/>
        </w:rPr>
        <w:t xml:space="preserve">Karla </w:t>
      </w:r>
      <w:proofErr w:type="spellStart"/>
      <w:r>
        <w:rPr>
          <w:b/>
        </w:rPr>
        <w:t>Vitali</w:t>
      </w:r>
      <w:proofErr w:type="spellEnd"/>
      <w:r>
        <w:rPr>
          <w:b/>
        </w:rPr>
        <w:t xml:space="preserve">, predsjednica Vijeća,  </w:t>
      </w:r>
      <w:r>
        <w:t>daje prijedlog Zaključka na glasanje.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t>Nakon provedenog glasovanja konstatira da je Vijeće jednoglasno donijelo sljedeći:</w:t>
      </w:r>
    </w:p>
    <w:p w:rsidR="003F00B7" w:rsidRDefault="003F00B7" w:rsidP="00801020">
      <w:pPr>
        <w:pStyle w:val="Standard"/>
        <w:tabs>
          <w:tab w:val="left" w:pos="709"/>
        </w:tabs>
        <w:spacing w:line="276" w:lineRule="auto"/>
        <w:jc w:val="both"/>
      </w:pPr>
    </w:p>
    <w:p w:rsidR="00F63493" w:rsidRPr="00F63493" w:rsidRDefault="00F63493" w:rsidP="00F63493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ZAKLJUČAK</w:t>
      </w:r>
    </w:p>
    <w:p w:rsidR="00F63493" w:rsidRPr="00F63493" w:rsidRDefault="00F63493" w:rsidP="00F63493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</w:p>
    <w:p w:rsidR="00F63493" w:rsidRPr="00F63493" w:rsidRDefault="00F63493" w:rsidP="00F63493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proofErr w:type="gramStart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lastRenderedPageBreak/>
        <w:t>o</w:t>
      </w:r>
      <w:proofErr w:type="gramEnd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prijedlogu</w:t>
      </w:r>
      <w:proofErr w:type="spellEnd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asfaltiranja</w:t>
      </w:r>
      <w:proofErr w:type="spellEnd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prekopa</w:t>
      </w:r>
      <w:proofErr w:type="spellEnd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na</w:t>
      </w:r>
      <w:proofErr w:type="spellEnd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adresi</w:t>
      </w:r>
      <w:proofErr w:type="spellEnd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Menčetićeva</w:t>
      </w:r>
      <w:proofErr w:type="spellEnd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19 </w:t>
      </w:r>
      <w:proofErr w:type="spellStart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i</w:t>
      </w:r>
      <w:proofErr w:type="spellEnd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Supilova</w:t>
      </w:r>
      <w:proofErr w:type="spellEnd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10</w:t>
      </w:r>
    </w:p>
    <w:p w:rsidR="00F63493" w:rsidRPr="00F63493" w:rsidRDefault="00F63493" w:rsidP="00F63493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F63493" w:rsidRPr="00F63493" w:rsidRDefault="00F63493" w:rsidP="00F63493">
      <w:pPr>
        <w:widowControl/>
        <w:numPr>
          <w:ilvl w:val="0"/>
          <w:numId w:val="11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proofErr w:type="spellStart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Vijeće</w:t>
      </w:r>
      <w:proofErr w:type="spellEnd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Mjesnog</w:t>
      </w:r>
      <w:proofErr w:type="spellEnd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odbora</w:t>
      </w:r>
      <w:proofErr w:type="spellEnd"/>
      <w:r w:rsidRPr="00F63493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Kanal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predlaže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asfaltiranja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prekopa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nakon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završenih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radova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na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rekonstrukciji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vodovoda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na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ulici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/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parkirnim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mjestima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te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djelomično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na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nogostupu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na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adresi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Menčetićeva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19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te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Supilova</w:t>
      </w:r>
      <w:proofErr w:type="spellEnd"/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10</w:t>
      </w:r>
    </w:p>
    <w:p w:rsidR="00F63493" w:rsidRPr="00F63493" w:rsidRDefault="00F63493" w:rsidP="00F63493">
      <w:pPr>
        <w:widowControl/>
        <w:suppressAutoHyphens w:val="0"/>
        <w:autoSpaceDN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F63493" w:rsidRPr="00F63493" w:rsidRDefault="00F63493" w:rsidP="00F63493">
      <w:pPr>
        <w:widowControl/>
        <w:numPr>
          <w:ilvl w:val="0"/>
          <w:numId w:val="11"/>
        </w:numPr>
        <w:suppressAutoHyphens w:val="0"/>
        <w:autoSpaceDN/>
        <w:spacing w:after="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F63493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01020" w:rsidRDefault="00801020" w:rsidP="00F63493">
      <w:pPr>
        <w:spacing w:line="276" w:lineRule="auto"/>
        <w:jc w:val="both"/>
      </w:pPr>
    </w:p>
    <w:p w:rsidR="00801020" w:rsidRDefault="00801020" w:rsidP="00801020">
      <w:pPr>
        <w:pStyle w:val="ListParagraph"/>
        <w:spacing w:line="276" w:lineRule="auto"/>
        <w:jc w:val="both"/>
        <w:rPr>
          <w:b/>
          <w:bCs/>
        </w:rPr>
      </w:pPr>
    </w:p>
    <w:p w:rsidR="00801020" w:rsidRDefault="0022634C" w:rsidP="00752E92">
      <w:pPr>
        <w:pStyle w:val="ListParagraph"/>
        <w:spacing w:line="276" w:lineRule="auto"/>
        <w:ind w:left="0"/>
        <w:jc w:val="both"/>
        <w:rPr>
          <w:b/>
          <w:bCs/>
          <w:color w:val="000000"/>
        </w:rPr>
      </w:pPr>
      <w:r>
        <w:rPr>
          <w:b/>
          <w:bCs/>
        </w:rPr>
        <w:t>Ad.5</w:t>
      </w:r>
      <w:r w:rsidR="00801020">
        <w:rPr>
          <w:b/>
          <w:bCs/>
        </w:rPr>
        <w:t xml:space="preserve">. </w:t>
      </w:r>
      <w:r w:rsidRPr="0022634C">
        <w:rPr>
          <w:b/>
          <w:bCs/>
          <w:color w:val="000000"/>
        </w:rPr>
        <w:t xml:space="preserve">Prijedlog zaključka o provjeri funkcionalnosti mreže odvodnje od Ulice Ivana Bunića Vučića 29 do </w:t>
      </w:r>
      <w:proofErr w:type="spellStart"/>
      <w:r w:rsidRPr="0022634C">
        <w:rPr>
          <w:b/>
          <w:bCs/>
          <w:color w:val="000000"/>
        </w:rPr>
        <w:t>Budmanijeve</w:t>
      </w:r>
      <w:proofErr w:type="spellEnd"/>
      <w:r w:rsidRPr="0022634C">
        <w:rPr>
          <w:b/>
          <w:bCs/>
          <w:color w:val="000000"/>
        </w:rPr>
        <w:t xml:space="preserve"> ulice 18 radi neadekvatnog apsorbiranja padalina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rPr>
          <w:b/>
        </w:rPr>
        <w:t xml:space="preserve">Karla </w:t>
      </w:r>
      <w:proofErr w:type="spellStart"/>
      <w:r>
        <w:rPr>
          <w:b/>
        </w:rPr>
        <w:t>Vitali</w:t>
      </w:r>
      <w:proofErr w:type="spellEnd"/>
      <w:r>
        <w:rPr>
          <w:b/>
        </w:rPr>
        <w:t xml:space="preserve">, predsjednica Vijeća,  </w:t>
      </w:r>
      <w:r>
        <w:t>daje prijedlog Zaključka na glasanje.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  <w:r>
        <w:t>Nakon provedenog glasovanja konstatira da je Vijeće jednoglasno donijelo sljedeći:</w:t>
      </w:r>
    </w:p>
    <w:p w:rsidR="00801020" w:rsidRDefault="00801020" w:rsidP="00801020">
      <w:pPr>
        <w:pStyle w:val="Standard"/>
        <w:tabs>
          <w:tab w:val="left" w:pos="709"/>
        </w:tabs>
        <w:spacing w:line="276" w:lineRule="auto"/>
        <w:jc w:val="both"/>
      </w:pPr>
    </w:p>
    <w:p w:rsidR="00752E92" w:rsidRPr="00752E92" w:rsidRDefault="00752E92" w:rsidP="00752E92">
      <w:pPr>
        <w:widowControl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:rsidR="0022634C" w:rsidRPr="0022634C" w:rsidRDefault="0022634C" w:rsidP="0022634C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ZAKLJUČAK</w:t>
      </w:r>
    </w:p>
    <w:p w:rsidR="0022634C" w:rsidRPr="0022634C" w:rsidRDefault="0022634C" w:rsidP="0022634C">
      <w:pPr>
        <w:widowControl/>
        <w:suppressAutoHyphens w:val="0"/>
        <w:autoSpaceDN/>
        <w:spacing w:after="0" w:line="276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</w:p>
    <w:p w:rsidR="0022634C" w:rsidRPr="0022634C" w:rsidRDefault="0022634C" w:rsidP="0022634C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</w:pPr>
      <w:proofErr w:type="gram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</w:t>
      </w:r>
      <w:proofErr w:type="gram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prijedlogu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provjere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funkcionalnosti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mreže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odvodnje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od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Ulice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Ivana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Bunića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Vučića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29 do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Budmanijeve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ulice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18 </w:t>
      </w:r>
    </w:p>
    <w:p w:rsidR="0022634C" w:rsidRPr="0022634C" w:rsidRDefault="0022634C" w:rsidP="0022634C">
      <w:pPr>
        <w:widowControl/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22634C" w:rsidRPr="0022634C" w:rsidRDefault="0022634C" w:rsidP="0022634C">
      <w:pPr>
        <w:widowControl/>
        <w:numPr>
          <w:ilvl w:val="0"/>
          <w:numId w:val="22"/>
        </w:numPr>
        <w:suppressAutoHyphens w:val="0"/>
        <w:autoSpaceDN/>
        <w:spacing w:after="0"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Vijeće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Mjesnog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>odbora</w:t>
      </w:r>
      <w:proofErr w:type="spellEnd"/>
      <w:r w:rsidRPr="0022634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GB"/>
        </w:rPr>
        <w:t xml:space="preserve"> Kanal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predlaže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provjeru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funkcionalnosti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mreže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odvodnje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od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Ulice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Ivana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Bunića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Vučića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29 do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Budmanijeve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ulice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18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radi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neadekvatnog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apsorbiranja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 xml:space="preserve"> </w:t>
      </w:r>
      <w:proofErr w:type="spellStart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padalina</w:t>
      </w:r>
      <w:proofErr w:type="spellEnd"/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  <w:t>,</w:t>
      </w:r>
    </w:p>
    <w:p w:rsidR="0022634C" w:rsidRPr="0022634C" w:rsidRDefault="0022634C" w:rsidP="0022634C">
      <w:pPr>
        <w:widowControl/>
        <w:suppressAutoHyphens w:val="0"/>
        <w:autoSpaceDN/>
        <w:spacing w:after="0" w:line="276" w:lineRule="auto"/>
        <w:ind w:left="720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val="en-GB"/>
        </w:rPr>
      </w:pPr>
    </w:p>
    <w:p w:rsidR="00801020" w:rsidRPr="00860363" w:rsidRDefault="0022634C" w:rsidP="00860363">
      <w:pPr>
        <w:widowControl/>
        <w:numPr>
          <w:ilvl w:val="0"/>
          <w:numId w:val="22"/>
        </w:numPr>
        <w:suppressAutoHyphens w:val="0"/>
        <w:autoSpaceDN/>
        <w:spacing w:after="0" w:line="276" w:lineRule="auto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 w:rsidRPr="0022634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Ovaj Zaključak se dostavlja Vijeću Gradske četvrti Trnje i Gradskom uredu za mjesnu samoupravu, promet, civilnu zaštitu i sigurnost, Područni odsjek Trnje ( Trnje ), Zagreb, Ulica Lavoslava Ružičke 26, na daljnje postupanje.</w:t>
      </w:r>
    </w:p>
    <w:p w:rsidR="00801020" w:rsidRDefault="00801020" w:rsidP="00801020">
      <w:pPr>
        <w:pStyle w:val="ListParagraph"/>
        <w:tabs>
          <w:tab w:val="left" w:pos="1429"/>
        </w:tabs>
        <w:spacing w:line="276" w:lineRule="auto"/>
        <w:jc w:val="both"/>
        <w:rPr>
          <w:color w:val="000000"/>
        </w:rPr>
      </w:pPr>
    </w:p>
    <w:p w:rsidR="00801020" w:rsidRDefault="00801020" w:rsidP="00801020">
      <w:pPr>
        <w:pStyle w:val="Standard"/>
      </w:pPr>
    </w:p>
    <w:p w:rsidR="00801020" w:rsidRDefault="0057785D" w:rsidP="00801020">
      <w:pPr>
        <w:pStyle w:val="Standard"/>
        <w:rPr>
          <w:b/>
        </w:rPr>
      </w:pPr>
      <w:r>
        <w:rPr>
          <w:b/>
        </w:rPr>
        <w:t>Ad 6</w:t>
      </w:r>
      <w:r w:rsidR="00801020">
        <w:rPr>
          <w:b/>
        </w:rPr>
        <w:t>. Pitanja i prijedlozi</w:t>
      </w:r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</w:pPr>
      <w:r>
        <w:t>Nije bilo pitanja i prijedloga.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  <w:r>
        <w:t>Predsjednica zahvaljuje svima na sudjelovanju i zatvara sjednicu.</w:t>
      </w:r>
    </w:p>
    <w:p w:rsidR="00801020" w:rsidRDefault="00801020" w:rsidP="00801020">
      <w:pPr>
        <w:pStyle w:val="Standard"/>
      </w:pPr>
    </w:p>
    <w:p w:rsidR="00801020" w:rsidRDefault="000D3EDB" w:rsidP="00801020">
      <w:pPr>
        <w:pStyle w:val="Standard"/>
      </w:pPr>
      <w:r>
        <w:t>Dovršeno u 20:3</w:t>
      </w:r>
      <w:r w:rsidR="00801020">
        <w:t>0 sati.</w:t>
      </w: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</w:pPr>
    </w:p>
    <w:p w:rsidR="00801020" w:rsidRDefault="00801020" w:rsidP="00801020">
      <w:pPr>
        <w:pStyle w:val="Standard"/>
        <w:spacing w:line="276" w:lineRule="auto"/>
        <w:jc w:val="both"/>
      </w:pPr>
    </w:p>
    <w:p w:rsidR="00801020" w:rsidRDefault="0057785D" w:rsidP="00801020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KLASA:024-08/24-002/2470</w:t>
      </w:r>
    </w:p>
    <w:p w:rsidR="00801020" w:rsidRDefault="00801020" w:rsidP="00801020">
      <w:pPr>
        <w:widowControl/>
        <w:suppressAutoHyphens w:val="0"/>
        <w:spacing w:after="0" w:line="276" w:lineRule="auto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</w:rPr>
        <w:t>URBROJ:251-13-11-17/002-24-2</w:t>
      </w:r>
    </w:p>
    <w:p w:rsidR="00801020" w:rsidRDefault="00801020" w:rsidP="00801020">
      <w:pPr>
        <w:pStyle w:val="Standard"/>
        <w:spacing w:line="276" w:lineRule="auto"/>
        <w:rPr>
          <w:shd w:val="clear" w:color="auto" w:fill="FFFF00"/>
        </w:rPr>
      </w:pPr>
    </w:p>
    <w:p w:rsidR="00801020" w:rsidRDefault="000D3EDB" w:rsidP="00801020">
      <w:pPr>
        <w:pStyle w:val="Standard"/>
        <w:spacing w:line="276" w:lineRule="auto"/>
      </w:pPr>
      <w:r>
        <w:lastRenderedPageBreak/>
        <w:t xml:space="preserve">Zagreb, </w:t>
      </w:r>
      <w:r w:rsidR="0057785D">
        <w:t>11. prosinca 2024.</w:t>
      </w:r>
      <w:bookmarkStart w:id="0" w:name="_GoBack"/>
      <w:bookmarkEnd w:id="0"/>
    </w:p>
    <w:p w:rsidR="00801020" w:rsidRDefault="00801020" w:rsidP="00801020">
      <w:pPr>
        <w:pStyle w:val="Standard"/>
        <w:spacing w:line="276" w:lineRule="auto"/>
      </w:pPr>
      <w:r>
        <w:t>Zapisnik vodila:</w:t>
      </w:r>
    </w:p>
    <w:p w:rsidR="00801020" w:rsidRDefault="00801020" w:rsidP="00801020">
      <w:pPr>
        <w:pStyle w:val="Standard"/>
        <w:spacing w:line="276" w:lineRule="auto"/>
      </w:pPr>
      <w:r>
        <w:t xml:space="preserve">Karla </w:t>
      </w:r>
      <w:proofErr w:type="spellStart"/>
      <w:r>
        <w:t>Vitali</w:t>
      </w:r>
      <w:proofErr w:type="spellEnd"/>
    </w:p>
    <w:p w:rsidR="00801020" w:rsidRDefault="00801020" w:rsidP="00801020">
      <w:pPr>
        <w:pStyle w:val="Standard"/>
        <w:spacing w:line="276" w:lineRule="auto"/>
        <w:ind w:left="4536"/>
        <w:jc w:val="center"/>
        <w:rPr>
          <w:b/>
        </w:rPr>
      </w:pPr>
      <w:r>
        <w:rPr>
          <w:b/>
        </w:rPr>
        <w:t>Predsjednica</w:t>
      </w:r>
    </w:p>
    <w:p w:rsidR="00801020" w:rsidRDefault="00801020" w:rsidP="00801020">
      <w:pPr>
        <w:pStyle w:val="Standard"/>
        <w:spacing w:line="276" w:lineRule="auto"/>
        <w:ind w:left="4536"/>
        <w:jc w:val="center"/>
        <w:rPr>
          <w:b/>
        </w:rPr>
      </w:pPr>
      <w:r>
        <w:rPr>
          <w:b/>
        </w:rPr>
        <w:t>Vijeća Mjesnog odbora</w:t>
      </w:r>
    </w:p>
    <w:p w:rsidR="00801020" w:rsidRDefault="00801020" w:rsidP="00801020">
      <w:pPr>
        <w:pStyle w:val="Standard"/>
        <w:spacing w:line="276" w:lineRule="auto"/>
        <w:ind w:left="4536"/>
        <w:jc w:val="center"/>
        <w:rPr>
          <w:b/>
        </w:rPr>
      </w:pPr>
      <w:r>
        <w:rPr>
          <w:b/>
        </w:rPr>
        <w:t>Kanal</w:t>
      </w:r>
    </w:p>
    <w:p w:rsidR="00801020" w:rsidRDefault="00801020" w:rsidP="00801020">
      <w:pPr>
        <w:pStyle w:val="Standard"/>
        <w:spacing w:line="276" w:lineRule="auto"/>
        <w:ind w:left="4536"/>
        <w:jc w:val="center"/>
        <w:rPr>
          <w:b/>
        </w:rPr>
      </w:pPr>
    </w:p>
    <w:p w:rsidR="00801020" w:rsidRDefault="00801020" w:rsidP="00801020">
      <w:pPr>
        <w:pStyle w:val="Standard"/>
        <w:spacing w:line="276" w:lineRule="auto"/>
        <w:ind w:left="4536"/>
        <w:jc w:val="center"/>
        <w:rPr>
          <w:b/>
        </w:rPr>
      </w:pPr>
      <w:r>
        <w:rPr>
          <w:b/>
        </w:rPr>
        <w:t xml:space="preserve">Karla </w:t>
      </w:r>
      <w:proofErr w:type="spellStart"/>
      <w:r>
        <w:rPr>
          <w:b/>
        </w:rPr>
        <w:t>Vitali</w:t>
      </w:r>
      <w:bookmarkStart w:id="1" w:name="Bookmark"/>
      <w:bookmarkEnd w:id="1"/>
      <w:proofErr w:type="spellEnd"/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  <w:rPr>
          <w:b/>
        </w:rPr>
      </w:pPr>
    </w:p>
    <w:p w:rsidR="00801020" w:rsidRDefault="00801020" w:rsidP="00801020">
      <w:pPr>
        <w:pStyle w:val="Standard"/>
      </w:pPr>
    </w:p>
    <w:p w:rsidR="004113A4" w:rsidRDefault="004113A4"/>
    <w:sectPr w:rsidR="004113A4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0BB2297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1069B"/>
    <w:multiLevelType w:val="multilevel"/>
    <w:tmpl w:val="4E523460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3AF0EEC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22DC"/>
    <w:multiLevelType w:val="multilevel"/>
    <w:tmpl w:val="FE20DCA4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82F7223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F6B68"/>
    <w:multiLevelType w:val="multilevel"/>
    <w:tmpl w:val="6444FB3E"/>
    <w:styleLink w:val="RTFNum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Calibri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eastAsia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eastAsia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eastAsia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eastAsia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eastAsia="Times New Roman"/>
      </w:rPr>
    </w:lvl>
  </w:abstractNum>
  <w:abstractNum w:abstractNumId="7" w15:restartNumberingAfterBreak="0">
    <w:nsid w:val="1CE8281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A3ED2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502375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1D09A0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1293F"/>
    <w:multiLevelType w:val="multilevel"/>
    <w:tmpl w:val="2CE242E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0902F49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9666F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F22B1E"/>
    <w:multiLevelType w:val="multilevel"/>
    <w:tmpl w:val="94146A58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52490691"/>
    <w:multiLevelType w:val="hybridMultilevel"/>
    <w:tmpl w:val="1C680D9C"/>
    <w:lvl w:ilvl="0" w:tplc="6D70EA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2C2DA4"/>
    <w:multiLevelType w:val="hybridMultilevel"/>
    <w:tmpl w:val="E040A0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"/>
  </w:num>
  <w:num w:numId="4">
    <w:abstractNumId w:val="15"/>
  </w:num>
  <w:num w:numId="5">
    <w:abstractNumId w:val="6"/>
  </w:num>
  <w:num w:numId="6">
    <w:abstractNumId w:val="12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2"/>
    <w:lvlOverride w:ilvl="0">
      <w:startOverride w:val="1"/>
    </w:lvlOverride>
  </w:num>
  <w:num w:numId="9">
    <w:abstractNumId w:val="15"/>
    <w:lvlOverride w:ilvl="0">
      <w:startOverride w:val="1"/>
    </w:lvlOverride>
  </w:num>
  <w:num w:numId="10">
    <w:abstractNumId w:val="17"/>
  </w:num>
  <w:num w:numId="11">
    <w:abstractNumId w:val="11"/>
  </w:num>
  <w:num w:numId="12">
    <w:abstractNumId w:val="1"/>
  </w:num>
  <w:num w:numId="13">
    <w:abstractNumId w:val="10"/>
  </w:num>
  <w:num w:numId="14">
    <w:abstractNumId w:val="13"/>
  </w:num>
  <w:num w:numId="15">
    <w:abstractNumId w:val="9"/>
  </w:num>
  <w:num w:numId="16">
    <w:abstractNumId w:val="7"/>
  </w:num>
  <w:num w:numId="17">
    <w:abstractNumId w:val="16"/>
  </w:num>
  <w:num w:numId="18">
    <w:abstractNumId w:val="5"/>
  </w:num>
  <w:num w:numId="19">
    <w:abstractNumId w:val="14"/>
  </w:num>
  <w:num w:numId="20">
    <w:abstractNumId w:val="0"/>
  </w:num>
  <w:num w:numId="21">
    <w:abstractNumId w:val="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020"/>
    <w:rsid w:val="000D0CE2"/>
    <w:rsid w:val="000D3EDB"/>
    <w:rsid w:val="0022634C"/>
    <w:rsid w:val="002F5097"/>
    <w:rsid w:val="003F00B7"/>
    <w:rsid w:val="004113A4"/>
    <w:rsid w:val="0057785D"/>
    <w:rsid w:val="00752E92"/>
    <w:rsid w:val="00801020"/>
    <w:rsid w:val="00825211"/>
    <w:rsid w:val="00860363"/>
    <w:rsid w:val="00937643"/>
    <w:rsid w:val="00B0410E"/>
    <w:rsid w:val="00F63493"/>
    <w:rsid w:val="00FD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77B69"/>
  <w15:chartTrackingRefBased/>
  <w15:docId w15:val="{05F6FEFC-3FD0-4AD6-AD55-B3E819B98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01020"/>
    <w:pPr>
      <w:widowControl w:val="0"/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8010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hr-HR"/>
    </w:rPr>
  </w:style>
  <w:style w:type="paragraph" w:styleId="ListParagraph">
    <w:name w:val="List Paragraph"/>
    <w:basedOn w:val="Standard"/>
    <w:rsid w:val="00801020"/>
    <w:pPr>
      <w:ind w:left="720"/>
    </w:pPr>
  </w:style>
  <w:style w:type="paragraph" w:styleId="NormalWeb">
    <w:name w:val="Normal (Web)"/>
    <w:basedOn w:val="Standard"/>
    <w:rsid w:val="00801020"/>
    <w:pPr>
      <w:spacing w:before="100" w:after="100"/>
    </w:pPr>
  </w:style>
  <w:style w:type="paragraph" w:styleId="NoSpacing">
    <w:name w:val="No Spacing"/>
    <w:rsid w:val="00801020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</w:rPr>
  </w:style>
  <w:style w:type="numbering" w:customStyle="1" w:styleId="WWNum1">
    <w:name w:val="WWNum1"/>
    <w:basedOn w:val="NoList"/>
    <w:rsid w:val="00801020"/>
    <w:pPr>
      <w:numPr>
        <w:numId w:val="1"/>
      </w:numPr>
    </w:pPr>
  </w:style>
  <w:style w:type="numbering" w:customStyle="1" w:styleId="WWNum9">
    <w:name w:val="WWNum9"/>
    <w:basedOn w:val="NoList"/>
    <w:rsid w:val="00801020"/>
    <w:pPr>
      <w:numPr>
        <w:numId w:val="2"/>
      </w:numPr>
    </w:pPr>
  </w:style>
  <w:style w:type="numbering" w:customStyle="1" w:styleId="WWNum10">
    <w:name w:val="WWNum10"/>
    <w:basedOn w:val="NoList"/>
    <w:rsid w:val="00801020"/>
    <w:pPr>
      <w:numPr>
        <w:numId w:val="3"/>
      </w:numPr>
    </w:pPr>
  </w:style>
  <w:style w:type="numbering" w:customStyle="1" w:styleId="WWNum11">
    <w:name w:val="WWNum11"/>
    <w:basedOn w:val="NoList"/>
    <w:rsid w:val="00801020"/>
    <w:pPr>
      <w:numPr>
        <w:numId w:val="4"/>
      </w:numPr>
    </w:pPr>
  </w:style>
  <w:style w:type="numbering" w:customStyle="1" w:styleId="RTFNum2">
    <w:name w:val="RTF_Num 2"/>
    <w:basedOn w:val="NoList"/>
    <w:rsid w:val="0080102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4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10378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Pavlović Vinogradac</dc:creator>
  <cp:keywords/>
  <dc:description/>
  <cp:lastModifiedBy>Valentina Pavlović Vinogradac</cp:lastModifiedBy>
  <cp:revision>13</cp:revision>
  <dcterms:created xsi:type="dcterms:W3CDTF">2024-12-10T08:10:00Z</dcterms:created>
  <dcterms:modified xsi:type="dcterms:W3CDTF">2025-01-16T08:23:00Z</dcterms:modified>
</cp:coreProperties>
</file>