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A5BB6B" w14:textId="77777777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6B13DA8D" w14:textId="06F8CF6E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B261F2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. sjednice Vijeća Mjesnog odbora Granešinski Novaki, održane </w:t>
      </w:r>
      <w:r w:rsidR="00B261F2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4223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61F2">
        <w:rPr>
          <w:rFonts w:ascii="Times New Roman" w:hAnsi="Times New Roman" w:cs="Times New Roman"/>
          <w:b/>
          <w:sz w:val="24"/>
          <w:szCs w:val="24"/>
        </w:rPr>
        <w:t>svib</w:t>
      </w:r>
      <w:r w:rsidR="005923D4">
        <w:rPr>
          <w:rFonts w:ascii="Times New Roman" w:hAnsi="Times New Roman" w:cs="Times New Roman"/>
          <w:b/>
          <w:sz w:val="24"/>
          <w:szCs w:val="24"/>
        </w:rPr>
        <w:t>nja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364B98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73B43587" w14:textId="0EED4DDB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 prostorijama objekta mjesne samouprave, Novačka ulica 200, s početkom u 1</w:t>
      </w:r>
      <w:r w:rsidR="00B261F2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B261F2">
        <w:rPr>
          <w:rFonts w:ascii="Times New Roman" w:hAnsi="Times New Roman" w:cs="Times New Roman"/>
          <w:b/>
          <w:sz w:val="24"/>
          <w:szCs w:val="24"/>
        </w:rPr>
        <w:t>0</w:t>
      </w:r>
      <w:r w:rsidR="001034F9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14:paraId="637661DE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F957C28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4C8E3B2" w14:textId="77777777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Dalibor Kelčec Pester, Damir </w:t>
      </w:r>
      <w:proofErr w:type="spellStart"/>
      <w:r>
        <w:rPr>
          <w:rFonts w:ascii="Times New Roman" w:hAnsi="Times New Roman" w:cs="Times New Roman"/>
          <w:sz w:val="24"/>
          <w:szCs w:val="24"/>
        </w:rPr>
        <w:t>Reštigorac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Marijan </w:t>
      </w:r>
      <w:proofErr w:type="spellStart"/>
      <w:r>
        <w:rPr>
          <w:rFonts w:ascii="Times New Roman" w:hAnsi="Times New Roman" w:cs="Times New Roman"/>
          <w:sz w:val="24"/>
          <w:szCs w:val="24"/>
        </w:rPr>
        <w:t>Ključarić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Vesna Turčin i Renato </w:t>
      </w:r>
      <w:proofErr w:type="spellStart"/>
      <w:r>
        <w:rPr>
          <w:rFonts w:ascii="Times New Roman" w:hAnsi="Times New Roman" w:cs="Times New Roman"/>
          <w:sz w:val="24"/>
          <w:szCs w:val="24"/>
        </w:rPr>
        <w:t>Blažun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9D4035A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5914572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12217A1" w14:textId="77777777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Predsjedava: Dalibor Kelčec Pester, predsjednik Vijeća.</w:t>
      </w:r>
    </w:p>
    <w:p w14:paraId="73F16702" w14:textId="77777777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vodi: Damir Reštigorac, potpredsjednik Vijeća.</w:t>
      </w:r>
    </w:p>
    <w:p w14:paraId="0F09AAAB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0E52E2D" w14:textId="77777777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konstatira da su nazočni svi članovi Vijeća te Vijeće može pravovaljano odlučivati.</w:t>
      </w:r>
    </w:p>
    <w:p w14:paraId="732935D5" w14:textId="1A408847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otvara 3</w:t>
      </w:r>
      <w:r w:rsidR="00B261F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sjednicu Vijeća Mjesnog odbora Granešinski Novaki.</w:t>
      </w:r>
    </w:p>
    <w:p w14:paraId="0F032325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667FDB7" w14:textId="28DDF03F" w:rsidR="00B315D7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bez rasprave,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, prihvaća tekst zapisnika s </w:t>
      </w:r>
      <w:r w:rsidR="006778CB">
        <w:rPr>
          <w:rFonts w:ascii="Times New Roman" w:hAnsi="Times New Roman" w:cs="Times New Roman"/>
          <w:sz w:val="24"/>
          <w:szCs w:val="24"/>
        </w:rPr>
        <w:t>3</w:t>
      </w:r>
      <w:r w:rsidR="00B261F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sjednice održane </w:t>
      </w:r>
      <w:r w:rsidR="001034F9">
        <w:rPr>
          <w:rFonts w:ascii="Times New Roman" w:hAnsi="Times New Roman" w:cs="Times New Roman"/>
          <w:sz w:val="24"/>
          <w:szCs w:val="24"/>
        </w:rPr>
        <w:t>1</w:t>
      </w:r>
      <w:r w:rsidR="00B261F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261F2">
        <w:rPr>
          <w:rFonts w:ascii="Times New Roman" w:hAnsi="Times New Roman" w:cs="Times New Roman"/>
          <w:sz w:val="24"/>
          <w:szCs w:val="24"/>
        </w:rPr>
        <w:t>travnja</w:t>
      </w:r>
      <w:r w:rsidR="004141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4141C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te utvrđuje</w:t>
      </w:r>
    </w:p>
    <w:p w14:paraId="5E7CFC97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BF32603" w14:textId="77777777" w:rsidR="00B315D7" w:rsidRDefault="008A30F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3A063647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67318302"/>
    </w:p>
    <w:p w14:paraId="307ADC50" w14:textId="743B4209" w:rsidR="00434E77" w:rsidRPr="00E24472" w:rsidRDefault="008A30F3" w:rsidP="0042238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i/>
          <w:color w:val="212121"/>
          <w:sz w:val="24"/>
          <w:szCs w:val="24"/>
        </w:rPr>
      </w:pPr>
      <w:r w:rsidRPr="009A1BD9">
        <w:rPr>
          <w:rFonts w:ascii="Times New Roman" w:hAnsi="Times New Roman" w:cs="Times New Roman"/>
          <w:color w:val="212121"/>
          <w:sz w:val="24"/>
          <w:szCs w:val="24"/>
        </w:rPr>
        <w:t>1</w:t>
      </w:r>
      <w:r w:rsidRPr="009A1BD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. </w:t>
      </w:r>
      <w:bookmarkStart w:id="1" w:name="_Hlk149206276"/>
      <w:bookmarkStart w:id="2" w:name="_Hlk81126000"/>
      <w:bookmarkStart w:id="3" w:name="_Hlk81125817"/>
      <w:bookmarkStart w:id="4" w:name="_Hlk164198781"/>
      <w:bookmarkStart w:id="5" w:name="_Hlk526438979"/>
      <w:bookmarkStart w:id="6" w:name="_Hlk43455185"/>
      <w:bookmarkStart w:id="7" w:name="_Hlk506499666"/>
      <w:bookmarkStart w:id="8" w:name="_Hlk518591480"/>
      <w:bookmarkStart w:id="9" w:name="_Hlk515825677"/>
      <w:bookmarkStart w:id="10" w:name="_Hlk501894843"/>
      <w:bookmarkStart w:id="11" w:name="_Hlk49688566"/>
      <w:r w:rsidR="00B261F2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Utvrđivanje prijedloga prioriteta Vijeća Mjesnog odbora Granešinski Novaki za donošenje Plana komunalnih aktivnosti Gradske četvrti Gornja </w:t>
      </w:r>
      <w:r w:rsidR="00CA17B2">
        <w:rPr>
          <w:rFonts w:ascii="Times New Roman" w:hAnsi="Times New Roman" w:cs="Times New Roman"/>
          <w:bCs/>
          <w:color w:val="212121"/>
          <w:sz w:val="24"/>
          <w:szCs w:val="24"/>
        </w:rPr>
        <w:t>D</w:t>
      </w:r>
      <w:r w:rsidR="00B261F2">
        <w:rPr>
          <w:rFonts w:ascii="Times New Roman" w:hAnsi="Times New Roman" w:cs="Times New Roman"/>
          <w:bCs/>
          <w:color w:val="212121"/>
          <w:sz w:val="24"/>
          <w:szCs w:val="24"/>
        </w:rPr>
        <w:t>ubrava</w:t>
      </w:r>
      <w:r w:rsidR="00CA17B2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="00B261F2">
        <w:rPr>
          <w:rFonts w:ascii="Times New Roman" w:hAnsi="Times New Roman" w:cs="Times New Roman"/>
          <w:bCs/>
          <w:color w:val="212121"/>
          <w:sz w:val="24"/>
          <w:szCs w:val="24"/>
        </w:rPr>
        <w:t>u 2025. godini</w:t>
      </w:r>
      <w:r w:rsidR="009A1BD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bookmarkEnd w:id="1"/>
      <w:bookmarkEnd w:id="2"/>
      <w:bookmarkEnd w:id="3"/>
      <w:r w:rsidR="00DB6D98" w:rsidRPr="009A1BD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– </w:t>
      </w:r>
      <w:r w:rsidR="00DB6D98" w:rsidRPr="009A1BD9">
        <w:rPr>
          <w:rFonts w:ascii="Times New Roman" w:hAnsi="Times New Roman" w:cs="Times New Roman"/>
          <w:bCs/>
          <w:i/>
          <w:color w:val="212121"/>
          <w:sz w:val="24"/>
          <w:szCs w:val="24"/>
        </w:rPr>
        <w:t>donošenje zaključka;</w:t>
      </w:r>
      <w:bookmarkStart w:id="12" w:name="_Hlk81127871"/>
      <w:bookmarkEnd w:id="4"/>
      <w:bookmarkEnd w:id="12"/>
    </w:p>
    <w:bookmarkEnd w:id="0"/>
    <w:p w14:paraId="4B4E0C42" w14:textId="53421292" w:rsidR="00B315D7" w:rsidRDefault="005923D4" w:rsidP="009A1BD9">
      <w:pPr>
        <w:shd w:val="clear" w:color="auto" w:fill="FFFFFF"/>
        <w:spacing w:after="0" w:line="240" w:lineRule="auto"/>
        <w:ind w:left="720"/>
        <w:jc w:val="both"/>
        <w:rPr>
          <w:bCs/>
        </w:rPr>
      </w:pPr>
      <w:r>
        <w:rPr>
          <w:rFonts w:ascii="Times New Roman" w:hAnsi="Times New Roman" w:cs="Times New Roman"/>
          <w:bCs/>
          <w:color w:val="212121"/>
          <w:sz w:val="24"/>
          <w:szCs w:val="24"/>
        </w:rPr>
        <w:t>2</w:t>
      </w:r>
      <w:r w:rsidR="00434E77">
        <w:rPr>
          <w:rFonts w:ascii="Times New Roman" w:hAnsi="Times New Roman" w:cs="Times New Roman"/>
          <w:bCs/>
          <w:color w:val="212121"/>
          <w:sz w:val="24"/>
          <w:szCs w:val="24"/>
        </w:rPr>
        <w:t>.</w:t>
      </w:r>
      <w:r w:rsidR="009A1BD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="008A30F3" w:rsidRPr="009A1BD9">
        <w:rPr>
          <w:rFonts w:ascii="Times New Roman" w:hAnsi="Times New Roman" w:cs="Times New Roman"/>
          <w:bCs/>
          <w:color w:val="212121"/>
          <w:sz w:val="24"/>
          <w:szCs w:val="24"/>
        </w:rPr>
        <w:t>Pitanja,</w:t>
      </w:r>
      <w:r w:rsidR="009A1BD9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="008A30F3" w:rsidRPr="009A1BD9">
        <w:rPr>
          <w:rFonts w:ascii="Times New Roman" w:hAnsi="Times New Roman" w:cs="Times New Roman"/>
          <w:bCs/>
          <w:color w:val="212121"/>
          <w:sz w:val="24"/>
          <w:szCs w:val="24"/>
        </w:rPr>
        <w:t>prijedlozi i obavijesti.</w:t>
      </w:r>
    </w:p>
    <w:p w14:paraId="0C391EB0" w14:textId="77777777" w:rsidR="009A1BD9" w:rsidRDefault="009A1BD9" w:rsidP="009A1BD9">
      <w:pPr>
        <w:shd w:val="clear" w:color="auto" w:fill="FFFFFF"/>
        <w:spacing w:after="0" w:line="240" w:lineRule="auto"/>
        <w:rPr>
          <w:bCs/>
        </w:rPr>
      </w:pPr>
    </w:p>
    <w:p w14:paraId="065B1032" w14:textId="77777777" w:rsidR="009A1BD9" w:rsidRDefault="009A1BD9" w:rsidP="009A1BD9">
      <w:pPr>
        <w:shd w:val="clear" w:color="auto" w:fill="FFFFFF"/>
        <w:spacing w:after="0" w:line="240" w:lineRule="auto"/>
        <w:rPr>
          <w:bCs/>
        </w:rPr>
      </w:pPr>
    </w:p>
    <w:p w14:paraId="084C8B4D" w14:textId="0AA5A627" w:rsidR="00B261F2" w:rsidRPr="00E24472" w:rsidRDefault="00B261F2" w:rsidP="00CA17B2">
      <w:pPr>
        <w:pStyle w:val="Bezproreda"/>
        <w:jc w:val="both"/>
        <w:rPr>
          <w:rFonts w:ascii="Times New Roman" w:hAnsi="Times New Roman" w:cs="Times New Roman"/>
          <w:bCs/>
          <w:i/>
          <w:color w:val="212121"/>
          <w:sz w:val="24"/>
          <w:szCs w:val="24"/>
        </w:rPr>
      </w:pPr>
      <w:bookmarkStart w:id="13" w:name="_Hlk81135328"/>
      <w:bookmarkStart w:id="14" w:name="_Hlk82615456"/>
      <w:bookmarkStart w:id="15" w:name="_Hlk523658534"/>
      <w:bookmarkStart w:id="16" w:name="_Hlk515825873"/>
      <w:bookmarkStart w:id="17" w:name="_Hlk153833497"/>
      <w:bookmarkEnd w:id="5"/>
      <w:bookmarkEnd w:id="6"/>
      <w:bookmarkEnd w:id="7"/>
      <w:bookmarkEnd w:id="8"/>
      <w:bookmarkEnd w:id="9"/>
      <w:bookmarkEnd w:id="10"/>
      <w:bookmarkEnd w:id="11"/>
      <w:bookmarkEnd w:id="13"/>
      <w:bookmarkEnd w:id="14"/>
      <w:r w:rsidRPr="00CA17B2">
        <w:rPr>
          <w:rFonts w:ascii="Times New Roman" w:hAnsi="Times New Roman" w:cs="Times New Roman"/>
          <w:b/>
          <w:color w:val="212121"/>
          <w:sz w:val="24"/>
          <w:szCs w:val="24"/>
        </w:rPr>
        <w:t>Ad</w:t>
      </w:r>
      <w:r w:rsidR="00CA17B2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</w:t>
      </w:r>
      <w:r w:rsidRPr="00CA17B2">
        <w:rPr>
          <w:rFonts w:ascii="Times New Roman" w:hAnsi="Times New Roman" w:cs="Times New Roman"/>
          <w:b/>
          <w:color w:val="212121"/>
          <w:sz w:val="24"/>
          <w:szCs w:val="24"/>
        </w:rPr>
        <w:t>1.</w:t>
      </w:r>
      <w:r w:rsidRPr="00B261F2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Utvrđivanje prijedloga prioriteta Vijeća Mjesnog odbora Granešinski Novaki za donošenje Plana komunalnih aktivnosti Gradske četvrti Gornja </w:t>
      </w:r>
      <w:r>
        <w:rPr>
          <w:rFonts w:ascii="Times New Roman" w:hAnsi="Times New Roman" w:cs="Times New Roman"/>
          <w:b/>
          <w:color w:val="212121"/>
          <w:sz w:val="24"/>
          <w:szCs w:val="24"/>
        </w:rPr>
        <w:t>D</w:t>
      </w:r>
      <w:r w:rsidRPr="00B261F2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ubrava </w:t>
      </w:r>
      <w:r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u </w:t>
      </w:r>
      <w:r w:rsidR="00CA17B2">
        <w:rPr>
          <w:rFonts w:ascii="Times New Roman" w:hAnsi="Times New Roman" w:cs="Times New Roman"/>
          <w:b/>
          <w:color w:val="212121"/>
          <w:sz w:val="24"/>
          <w:szCs w:val="24"/>
        </w:rPr>
        <w:t>2025. godini</w:t>
      </w:r>
    </w:p>
    <w:p w14:paraId="75D625CA" w14:textId="7B88C942" w:rsidR="001B68D7" w:rsidRDefault="001B68D7" w:rsidP="00B261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/>
          <w:color w:val="212121"/>
          <w:sz w:val="24"/>
          <w:szCs w:val="24"/>
        </w:rPr>
      </w:pPr>
    </w:p>
    <w:p w14:paraId="7DCC2862" w14:textId="3374B05E" w:rsidR="00B315D7" w:rsidRDefault="008A30F3" w:rsidP="001B68D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0EB7E65C" w14:textId="52F4425C" w:rsidR="00AB19EE" w:rsidRDefault="00AB19EE" w:rsidP="00AB19E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B7222B" w14:textId="0FE3E2CA" w:rsidR="00AB19EE" w:rsidRDefault="00AB19EE" w:rsidP="00AB19E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19EE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348010D6" w14:textId="1D71E95F" w:rsidR="00CA17B2" w:rsidRDefault="00CA17B2" w:rsidP="00AB19E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 prijedlogu prioriteta </w:t>
      </w:r>
      <w:r w:rsidR="00F9582D">
        <w:rPr>
          <w:rFonts w:ascii="Times New Roman" w:hAnsi="Times New Roman" w:cs="Times New Roman"/>
          <w:b/>
          <w:bCs/>
          <w:sz w:val="24"/>
          <w:szCs w:val="24"/>
        </w:rPr>
        <w:t xml:space="preserve">Vijeća </w:t>
      </w:r>
      <w:r>
        <w:rPr>
          <w:rFonts w:ascii="Times New Roman" w:hAnsi="Times New Roman" w:cs="Times New Roman"/>
          <w:b/>
          <w:bCs/>
          <w:sz w:val="24"/>
          <w:szCs w:val="24"/>
        </w:rPr>
        <w:t>Mjesnog odbora Granešinski Novaki za</w:t>
      </w:r>
    </w:p>
    <w:p w14:paraId="2EA8BB9C" w14:textId="07BDE431" w:rsidR="005A0987" w:rsidRPr="00CA17B2" w:rsidRDefault="00CA17B2" w:rsidP="00CA17B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Plan komunalnih aktivnosti Gradske četvrti Gornja Dubrava u 2025.</w:t>
      </w:r>
      <w:bookmarkEnd w:id="15"/>
      <w:bookmarkEnd w:id="16"/>
      <w:bookmarkEnd w:id="17"/>
    </w:p>
    <w:p w14:paraId="189598F4" w14:textId="77777777" w:rsidR="00F9582D" w:rsidRDefault="00F9582D" w:rsidP="00F9582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F6AF11E" w14:textId="3BF36E23" w:rsidR="00F9582D" w:rsidRPr="00F9582D" w:rsidRDefault="00F9582D" w:rsidP="00F9582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582D">
        <w:rPr>
          <w:rFonts w:ascii="Times New Roman" w:hAnsi="Times New Roman" w:cs="Times New Roman"/>
          <w:bCs/>
          <w:sz w:val="24"/>
          <w:szCs w:val="24"/>
        </w:rPr>
        <w:t>Vijeće Mjesnog odbora predlaže prioritete za Plan komunalnih aktivnosti Gradske četvrti Gornja Dubrava u 202</w:t>
      </w:r>
      <w:r w:rsidR="00043EAC">
        <w:rPr>
          <w:rFonts w:ascii="Times New Roman" w:hAnsi="Times New Roman" w:cs="Times New Roman"/>
          <w:bCs/>
          <w:sz w:val="24"/>
          <w:szCs w:val="24"/>
        </w:rPr>
        <w:t>5</w:t>
      </w:r>
      <w:r w:rsidRPr="00F9582D">
        <w:rPr>
          <w:rFonts w:ascii="Times New Roman" w:hAnsi="Times New Roman" w:cs="Times New Roman"/>
          <w:bCs/>
          <w:sz w:val="24"/>
          <w:szCs w:val="24"/>
        </w:rPr>
        <w:t>. godini.</w:t>
      </w:r>
    </w:p>
    <w:p w14:paraId="54B0F925" w14:textId="77777777" w:rsidR="00F9582D" w:rsidRPr="00F9582D" w:rsidRDefault="00F9582D" w:rsidP="00F9582D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582D">
        <w:rPr>
          <w:rFonts w:ascii="Times New Roman" w:hAnsi="Times New Roman" w:cs="Times New Roman"/>
          <w:bCs/>
          <w:sz w:val="24"/>
          <w:szCs w:val="24"/>
        </w:rPr>
        <w:t>Tablica prioriteta prilaže se uz zapisnik i njegov je sastavni dio.</w:t>
      </w:r>
    </w:p>
    <w:p w14:paraId="7B69DAF7" w14:textId="77777777" w:rsidR="00B1500F" w:rsidRDefault="00B1500F" w:rsidP="005A098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782CBC" w14:textId="77777777" w:rsidR="005A0987" w:rsidRPr="003C5881" w:rsidRDefault="005A0987" w:rsidP="005A098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2FAF44F" w14:textId="04D50711" w:rsidR="00B315D7" w:rsidRDefault="008A30F3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D13F2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43EA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Pitanja, prijedlozi i obavijesti</w:t>
      </w:r>
    </w:p>
    <w:p w14:paraId="5790E681" w14:textId="77777777" w:rsidR="00364B98" w:rsidRDefault="00364B98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32B57AC" w14:textId="77777777" w:rsidR="00043EAC" w:rsidRDefault="008A30F3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predlaže da Zagrebačke ceste saniraju </w:t>
      </w:r>
      <w:proofErr w:type="spellStart"/>
      <w:r>
        <w:rPr>
          <w:rFonts w:ascii="Times New Roman" w:hAnsi="Times New Roman" w:cs="Times New Roman"/>
          <w:sz w:val="24"/>
          <w:szCs w:val="24"/>
        </w:rPr>
        <w:t>prijekope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ulici Zelenčica kod kbr. 4 i ulicu </w:t>
      </w:r>
      <w:proofErr w:type="spellStart"/>
      <w:r>
        <w:rPr>
          <w:rFonts w:ascii="Times New Roman" w:hAnsi="Times New Roman" w:cs="Times New Roman"/>
          <w:sz w:val="24"/>
          <w:szCs w:val="24"/>
        </w:rPr>
        <w:t>Cuglini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c</w:t>
      </w:r>
      <w:r w:rsidR="009A1BD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jeloj dužini nakon zamjene cjevovoda</w:t>
      </w:r>
      <w:r w:rsidR="009A1B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(napominjemo da je navedena ulica na usponu te voda nosi šoder i ne</w:t>
      </w:r>
      <w:r w:rsidR="009A1B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može se prometovati istom jer su nastale velike rupe)</w:t>
      </w:r>
      <w:r w:rsidR="00222611">
        <w:rPr>
          <w:rFonts w:ascii="Times New Roman" w:hAnsi="Times New Roman" w:cs="Times New Roman"/>
          <w:sz w:val="24"/>
          <w:szCs w:val="24"/>
        </w:rPr>
        <w:t>, te šaht</w:t>
      </w:r>
      <w:r w:rsidR="00DF2521">
        <w:rPr>
          <w:rFonts w:ascii="Times New Roman" w:hAnsi="Times New Roman" w:cs="Times New Roman"/>
          <w:sz w:val="24"/>
          <w:szCs w:val="24"/>
        </w:rPr>
        <w:t xml:space="preserve">ovi </w:t>
      </w:r>
      <w:r w:rsidR="00222611">
        <w:rPr>
          <w:rFonts w:ascii="Times New Roman" w:hAnsi="Times New Roman" w:cs="Times New Roman"/>
          <w:sz w:val="24"/>
          <w:szCs w:val="24"/>
        </w:rPr>
        <w:t xml:space="preserve">od kanalizacije koji </w:t>
      </w:r>
      <w:r w:rsidR="00DF2521">
        <w:rPr>
          <w:rFonts w:ascii="Times New Roman" w:hAnsi="Times New Roman" w:cs="Times New Roman"/>
          <w:sz w:val="24"/>
          <w:szCs w:val="24"/>
        </w:rPr>
        <w:t>su</w:t>
      </w:r>
      <w:r w:rsidR="00222611">
        <w:rPr>
          <w:rFonts w:ascii="Times New Roman" w:hAnsi="Times New Roman" w:cs="Times New Roman"/>
          <w:sz w:val="24"/>
          <w:szCs w:val="24"/>
        </w:rPr>
        <w:t xml:space="preserve"> propa</w:t>
      </w:r>
      <w:r w:rsidR="00DF2521">
        <w:rPr>
          <w:rFonts w:ascii="Times New Roman" w:hAnsi="Times New Roman" w:cs="Times New Roman"/>
          <w:sz w:val="24"/>
          <w:szCs w:val="24"/>
        </w:rPr>
        <w:t>li</w:t>
      </w:r>
      <w:r w:rsidR="00222611">
        <w:rPr>
          <w:rFonts w:ascii="Times New Roman" w:hAnsi="Times New Roman" w:cs="Times New Roman"/>
          <w:sz w:val="24"/>
          <w:szCs w:val="24"/>
        </w:rPr>
        <w:t xml:space="preserve"> u Novačkoj ulici kod  kbr.</w:t>
      </w:r>
      <w:r w:rsidR="00364B98">
        <w:rPr>
          <w:rFonts w:ascii="Times New Roman" w:hAnsi="Times New Roman" w:cs="Times New Roman"/>
          <w:sz w:val="24"/>
          <w:szCs w:val="24"/>
        </w:rPr>
        <w:t xml:space="preserve"> 169</w:t>
      </w:r>
      <w:r w:rsidR="00DF2521">
        <w:rPr>
          <w:rFonts w:ascii="Times New Roman" w:hAnsi="Times New Roman" w:cs="Times New Roman"/>
          <w:sz w:val="24"/>
          <w:szCs w:val="24"/>
        </w:rPr>
        <w:t>,</w:t>
      </w:r>
      <w:r w:rsidR="00043EAC">
        <w:rPr>
          <w:rFonts w:ascii="Times New Roman" w:hAnsi="Times New Roman" w:cs="Times New Roman"/>
          <w:sz w:val="24"/>
          <w:szCs w:val="24"/>
        </w:rPr>
        <w:t xml:space="preserve"> </w:t>
      </w:r>
      <w:r w:rsidR="00DF2521">
        <w:rPr>
          <w:rFonts w:ascii="Times New Roman" w:hAnsi="Times New Roman" w:cs="Times New Roman"/>
          <w:sz w:val="24"/>
          <w:szCs w:val="24"/>
        </w:rPr>
        <w:t>te u cijeloj ulici Novačka potrebna sanacija.</w:t>
      </w:r>
      <w:r w:rsidR="00043E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7B2D0E" w14:textId="442CBBBF" w:rsidR="00B315D7" w:rsidRDefault="00DF252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043EAC">
        <w:rPr>
          <w:rFonts w:ascii="Times New Roman" w:hAnsi="Times New Roman" w:cs="Times New Roman"/>
          <w:sz w:val="24"/>
          <w:szCs w:val="24"/>
        </w:rPr>
        <w:t>ijeće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3EAC">
        <w:rPr>
          <w:rFonts w:ascii="Times New Roman" w:hAnsi="Times New Roman" w:cs="Times New Roman"/>
          <w:sz w:val="24"/>
          <w:szCs w:val="24"/>
        </w:rPr>
        <w:t>predlaže</w:t>
      </w:r>
      <w:r>
        <w:rPr>
          <w:rFonts w:ascii="Times New Roman" w:hAnsi="Times New Roman" w:cs="Times New Roman"/>
          <w:sz w:val="24"/>
          <w:szCs w:val="24"/>
        </w:rPr>
        <w:t xml:space="preserve"> da se pokosi trava u dječjem igralištu u Novačkoj ulici kod </w:t>
      </w:r>
      <w:proofErr w:type="spellStart"/>
      <w:r>
        <w:rPr>
          <w:rFonts w:ascii="Times New Roman" w:hAnsi="Times New Roman" w:cs="Times New Roman"/>
          <w:sz w:val="24"/>
          <w:szCs w:val="24"/>
        </w:rPr>
        <w:t>Pestera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615D2D9" w14:textId="77777777" w:rsidR="00B315D7" w:rsidRDefault="00B315D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DAC4FC2" w14:textId="30CF0753" w:rsidR="009A1BD9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Sjednica je završila u </w:t>
      </w:r>
      <w:r w:rsidR="00DF2521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,</w:t>
      </w:r>
      <w:r w:rsidR="00DF252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0</w:t>
      </w:r>
      <w:r w:rsidR="009A1B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sat</w:t>
      </w:r>
      <w:r w:rsidR="00497E3A">
        <w:rPr>
          <w:rFonts w:ascii="Times New Roman" w:hAnsi="Times New Roman" w:cs="Times New Roman"/>
          <w:sz w:val="24"/>
          <w:szCs w:val="24"/>
        </w:rPr>
        <w:t>i.</w:t>
      </w:r>
    </w:p>
    <w:p w14:paraId="1158CA95" w14:textId="16606EED" w:rsidR="00043EAC" w:rsidRDefault="00043EA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C8C47CD" w14:textId="4865755D" w:rsidR="00043EAC" w:rsidRDefault="00043EAC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024-08/24-003/</w:t>
      </w:r>
      <w:r w:rsidR="00D23A72">
        <w:rPr>
          <w:rFonts w:ascii="Times New Roman" w:hAnsi="Times New Roman" w:cs="Times New Roman"/>
          <w:sz w:val="24"/>
          <w:szCs w:val="24"/>
        </w:rPr>
        <w:t>1048</w:t>
      </w:r>
      <w:bookmarkStart w:id="18" w:name="_GoBack"/>
      <w:bookmarkEnd w:id="18"/>
    </w:p>
    <w:p w14:paraId="7B2F6CB1" w14:textId="7ADEBC55" w:rsidR="00043EAC" w:rsidRDefault="00043EAC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251-13-11-5/007-24-2</w:t>
      </w:r>
    </w:p>
    <w:p w14:paraId="4DEC1286" w14:textId="4D5622CE" w:rsidR="00043EAC" w:rsidRDefault="00043EAC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20. svibnja 2024.</w:t>
      </w:r>
    </w:p>
    <w:p w14:paraId="7C820E7A" w14:textId="24724FC4" w:rsidR="00043EAC" w:rsidRDefault="00043EA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06AC5FA" w14:textId="14A5CF6E" w:rsidR="00043EAC" w:rsidRDefault="00043EAC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sastavio:</w:t>
      </w:r>
    </w:p>
    <w:p w14:paraId="381366EF" w14:textId="136BCBEC" w:rsidR="00043EAC" w:rsidRDefault="00043EAC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Damir </w:t>
      </w:r>
      <w:proofErr w:type="spellStart"/>
      <w:r>
        <w:rPr>
          <w:rFonts w:ascii="Times New Roman" w:hAnsi="Times New Roman" w:cs="Times New Roman"/>
          <w:sz w:val="24"/>
          <w:szCs w:val="24"/>
        </w:rPr>
        <w:t>Reštigorac</w:t>
      </w:r>
      <w:proofErr w:type="spellEnd"/>
    </w:p>
    <w:p w14:paraId="297AE441" w14:textId="6A9366B1" w:rsidR="00043EAC" w:rsidRDefault="00043EA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3D78B07" w14:textId="77F22D64" w:rsidR="00043EAC" w:rsidRDefault="00043EAC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tehnički i administrativno</w:t>
      </w:r>
    </w:p>
    <w:p w14:paraId="667CA904" w14:textId="32A5B02C" w:rsidR="00B315D7" w:rsidRDefault="00043EAC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obradila: Jadranka Marković</w:t>
      </w:r>
    </w:p>
    <w:p w14:paraId="66B1A447" w14:textId="28233E26" w:rsidR="006E19D3" w:rsidRDefault="006E19D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D120190" w14:textId="77777777" w:rsidR="00B315D7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Predsjednik</w:t>
      </w:r>
    </w:p>
    <w:p w14:paraId="76D2B3D9" w14:textId="36F93EA3" w:rsidR="00B315D7" w:rsidRDefault="008A30F3" w:rsidP="0022261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844E7">
        <w:rPr>
          <w:rFonts w:ascii="Times New Roman" w:hAnsi="Times New Roman" w:cs="Times New Roman"/>
          <w:sz w:val="24"/>
          <w:szCs w:val="24"/>
        </w:rPr>
        <w:tab/>
      </w:r>
      <w:r w:rsidR="00F844E7">
        <w:rPr>
          <w:rFonts w:ascii="Times New Roman" w:hAnsi="Times New Roman" w:cs="Times New Roman"/>
          <w:sz w:val="24"/>
          <w:szCs w:val="24"/>
        </w:rPr>
        <w:tab/>
      </w:r>
      <w:r w:rsidR="00F844E7">
        <w:rPr>
          <w:rFonts w:ascii="Times New Roman" w:hAnsi="Times New Roman" w:cs="Times New Roman"/>
          <w:sz w:val="24"/>
          <w:szCs w:val="24"/>
        </w:rPr>
        <w:tab/>
      </w:r>
      <w:r w:rsidR="00222611">
        <w:rPr>
          <w:rFonts w:ascii="Times New Roman" w:hAnsi="Times New Roman" w:cs="Times New Roman"/>
          <w:sz w:val="24"/>
          <w:szCs w:val="24"/>
        </w:rPr>
        <w:t xml:space="preserve">Vijeća Mjesnog odbora  </w:t>
      </w:r>
    </w:p>
    <w:p w14:paraId="0C4A7110" w14:textId="77777777" w:rsidR="00B315D7" w:rsidRDefault="008A30F3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Granešinski Novaki</w:t>
      </w:r>
    </w:p>
    <w:p w14:paraId="1EE03593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A741C2D" w14:textId="77777777" w:rsidR="00B315D7" w:rsidRDefault="008A30F3">
      <w:pPr>
        <w:pStyle w:val="Bezproreda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Dalibor Kelčec Pester</w:t>
      </w:r>
    </w:p>
    <w:p w14:paraId="7369A0AB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645B469" w14:textId="77777777" w:rsidR="00B315D7" w:rsidRDefault="00B315D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B315D7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82C8A"/>
    <w:multiLevelType w:val="multilevel"/>
    <w:tmpl w:val="D230F6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2C140E6"/>
    <w:multiLevelType w:val="hybridMultilevel"/>
    <w:tmpl w:val="0826E9AC"/>
    <w:lvl w:ilvl="0" w:tplc="40A8FD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6E261B"/>
    <w:multiLevelType w:val="hybridMultilevel"/>
    <w:tmpl w:val="1794D6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F02B48"/>
    <w:multiLevelType w:val="multilevel"/>
    <w:tmpl w:val="598490B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58BA0F56"/>
    <w:multiLevelType w:val="hybridMultilevel"/>
    <w:tmpl w:val="1B4CA0C8"/>
    <w:lvl w:ilvl="0" w:tplc="2370C48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2F0BF7"/>
    <w:multiLevelType w:val="multilevel"/>
    <w:tmpl w:val="6E341FD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B315D7"/>
    <w:rsid w:val="00003AD4"/>
    <w:rsid w:val="00043EAC"/>
    <w:rsid w:val="000E595E"/>
    <w:rsid w:val="000F5446"/>
    <w:rsid w:val="001034F9"/>
    <w:rsid w:val="00124250"/>
    <w:rsid w:val="001752DF"/>
    <w:rsid w:val="00197291"/>
    <w:rsid w:val="001B68D7"/>
    <w:rsid w:val="00222611"/>
    <w:rsid w:val="00222F43"/>
    <w:rsid w:val="00230EE3"/>
    <w:rsid w:val="002A292F"/>
    <w:rsid w:val="002C0C3F"/>
    <w:rsid w:val="00360609"/>
    <w:rsid w:val="00364B98"/>
    <w:rsid w:val="003B6547"/>
    <w:rsid w:val="003C5881"/>
    <w:rsid w:val="00403CC9"/>
    <w:rsid w:val="00405943"/>
    <w:rsid w:val="004141C1"/>
    <w:rsid w:val="0042238B"/>
    <w:rsid w:val="00434E77"/>
    <w:rsid w:val="004559B2"/>
    <w:rsid w:val="00497E3A"/>
    <w:rsid w:val="00505C6A"/>
    <w:rsid w:val="005923D4"/>
    <w:rsid w:val="005A0987"/>
    <w:rsid w:val="006351AD"/>
    <w:rsid w:val="00660146"/>
    <w:rsid w:val="00663294"/>
    <w:rsid w:val="00671FF9"/>
    <w:rsid w:val="006778CB"/>
    <w:rsid w:val="006C4FB9"/>
    <w:rsid w:val="006C6846"/>
    <w:rsid w:val="006E19D3"/>
    <w:rsid w:val="007773DD"/>
    <w:rsid w:val="00802E8A"/>
    <w:rsid w:val="008246EE"/>
    <w:rsid w:val="008A30F3"/>
    <w:rsid w:val="008B4977"/>
    <w:rsid w:val="008D7745"/>
    <w:rsid w:val="009566C7"/>
    <w:rsid w:val="009A1BD9"/>
    <w:rsid w:val="009E63F9"/>
    <w:rsid w:val="00AB19EE"/>
    <w:rsid w:val="00B1500F"/>
    <w:rsid w:val="00B1546E"/>
    <w:rsid w:val="00B261F2"/>
    <w:rsid w:val="00B315D7"/>
    <w:rsid w:val="00B31B3E"/>
    <w:rsid w:val="00B40BE6"/>
    <w:rsid w:val="00BB07CA"/>
    <w:rsid w:val="00C86E7F"/>
    <w:rsid w:val="00CA17B2"/>
    <w:rsid w:val="00D13F27"/>
    <w:rsid w:val="00D23A72"/>
    <w:rsid w:val="00D7096C"/>
    <w:rsid w:val="00DB6D98"/>
    <w:rsid w:val="00DF2521"/>
    <w:rsid w:val="00E24472"/>
    <w:rsid w:val="00E3523B"/>
    <w:rsid w:val="00E75FEB"/>
    <w:rsid w:val="00EB59E9"/>
    <w:rsid w:val="00EE0EE4"/>
    <w:rsid w:val="00F844E7"/>
    <w:rsid w:val="00F9582D"/>
    <w:rsid w:val="00FF2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E04FB"/>
  <w15:docId w15:val="{0325B854-E767-4896-9659-8BA606BE5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61F2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glavljeChar">
    <w:name w:val="Zaglavlje Char"/>
    <w:basedOn w:val="Zadanifontodlomka"/>
    <w:link w:val="Zaglavlje"/>
    <w:uiPriority w:val="99"/>
    <w:qFormat/>
    <w:rsid w:val="002D038E"/>
  </w:style>
  <w:style w:type="character" w:customStyle="1" w:styleId="PodnojeChar">
    <w:name w:val="Podnožje Char"/>
    <w:basedOn w:val="Zadanifontodlomka"/>
    <w:link w:val="Podnoje"/>
    <w:uiPriority w:val="99"/>
    <w:qFormat/>
    <w:rsid w:val="002D038E"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AF2569"/>
    <w:rPr>
      <w:rFonts w:ascii="Segoe UI" w:hAnsi="Segoe UI" w:cs="Segoe UI"/>
      <w:sz w:val="18"/>
      <w:szCs w:val="18"/>
    </w:rPr>
  </w:style>
  <w:style w:type="character" w:styleId="Referencakomentara">
    <w:name w:val="annotation reference"/>
    <w:basedOn w:val="Zadanifontodlomka"/>
    <w:uiPriority w:val="99"/>
    <w:semiHidden/>
    <w:unhideWhenUsed/>
    <w:qFormat/>
    <w:rsid w:val="004C69C1"/>
    <w:rPr>
      <w:sz w:val="16"/>
      <w:szCs w:val="16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qFormat/>
    <w:rsid w:val="004C69C1"/>
    <w:rPr>
      <w:sz w:val="20"/>
      <w:szCs w:val="20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qFormat/>
    <w:rsid w:val="004C69C1"/>
    <w:rPr>
      <w:b/>
      <w:bCs/>
      <w:sz w:val="20"/>
      <w:szCs w:val="20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34"/>
    <w:qFormat/>
    <w:rsid w:val="00EE1991"/>
    <w:pPr>
      <w:ind w:left="720"/>
      <w:contextualSpacing/>
    </w:pPr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paragraph" w:styleId="Podnoje">
    <w:name w:val="footer"/>
    <w:basedOn w:val="Normal"/>
    <w:link w:val="Podno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AF256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677A1F"/>
  </w:style>
  <w:style w:type="paragraph" w:styleId="Tekstkomentara">
    <w:name w:val="annotation text"/>
    <w:basedOn w:val="Normal"/>
    <w:link w:val="TekstkomentaraChar"/>
    <w:uiPriority w:val="99"/>
    <w:semiHidden/>
    <w:unhideWhenUsed/>
    <w:qFormat/>
    <w:rsid w:val="004C69C1"/>
    <w:pPr>
      <w:spacing w:line="240" w:lineRule="auto"/>
    </w:pPr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qFormat/>
    <w:rsid w:val="004C69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15AAFC-9EAE-4B23-928D-69376BFAA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4064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dc:description/>
  <cp:lastModifiedBy>Jadranka Marković</cp:lastModifiedBy>
  <cp:revision>115</cp:revision>
  <cp:lastPrinted>2024-05-22T23:03:00Z</cp:lastPrinted>
  <dcterms:created xsi:type="dcterms:W3CDTF">2017-12-03T13:22:00Z</dcterms:created>
  <dcterms:modified xsi:type="dcterms:W3CDTF">2024-05-23T08:14:00Z</dcterms:modified>
  <dc:language>en-US</dc:language>
</cp:coreProperties>
</file>