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EAA" w:rsidRDefault="004958BC">
      <w:pPr>
        <w:pStyle w:val="Zaglavlje"/>
        <w:rPr>
          <w:sz w:val="24"/>
        </w:rPr>
      </w:pPr>
      <w:r>
        <w:rPr>
          <w:sz w:val="24"/>
        </w:rPr>
        <w:t>ZAPISNIK</w:t>
      </w:r>
    </w:p>
    <w:p w:rsidR="00A56EAA" w:rsidRDefault="004958BC">
      <w:pPr>
        <w:jc w:val="both"/>
      </w:pPr>
      <w:r>
        <w:rPr>
          <w:b/>
          <w:bCs/>
        </w:rPr>
        <w:tab/>
        <w:t>21. sjednice Vijeća Mjesnog odbora Horvati – Srednjaci, održane 8. veljače 2023. u prostorijama Mjesnog odbora Horvati - Srednjaci, Horvaćanska cesta 54, s početkom u 18:00 sati.</w:t>
      </w:r>
    </w:p>
    <w:p w:rsidR="00A56EAA" w:rsidRDefault="00A56EAA">
      <w:pPr>
        <w:jc w:val="both"/>
        <w:rPr>
          <w:b/>
          <w:bCs/>
        </w:rPr>
      </w:pPr>
    </w:p>
    <w:p w:rsidR="00A56EAA" w:rsidRDefault="004958BC">
      <w:pPr>
        <w:jc w:val="both"/>
      </w:pPr>
      <w:r>
        <w:t>NAZOČNI ČLANOVI VIJEĆA: Marko Fuček, Goran Koić, Sven Nemet, Tomislav Nakić-</w:t>
      </w:r>
      <w:proofErr w:type="spellStart"/>
      <w:r>
        <w:t>Alfirević</w:t>
      </w:r>
      <w:proofErr w:type="spellEnd"/>
      <w:r>
        <w:t xml:space="preserve">, Tibor Lugar, Ana </w:t>
      </w:r>
      <w:proofErr w:type="spellStart"/>
      <w:r>
        <w:t>Vasung</w:t>
      </w:r>
      <w:proofErr w:type="spellEnd"/>
      <w:r>
        <w:t xml:space="preserve">, Paula Došen, Vladimir </w:t>
      </w:r>
      <w:proofErr w:type="spellStart"/>
      <w:r>
        <w:t>Morić</w:t>
      </w:r>
      <w:proofErr w:type="spellEnd"/>
      <w:r>
        <w:t xml:space="preserve">, Tatjana </w:t>
      </w:r>
      <w:proofErr w:type="spellStart"/>
      <w:r>
        <w:t>Jonjić</w:t>
      </w:r>
      <w:proofErr w:type="spellEnd"/>
    </w:p>
    <w:p w:rsidR="00A56EAA" w:rsidRDefault="00A56EAA">
      <w:pPr>
        <w:jc w:val="both"/>
      </w:pPr>
    </w:p>
    <w:p w:rsidR="00A56EAA" w:rsidRDefault="004958BC">
      <w:pPr>
        <w:jc w:val="both"/>
      </w:pPr>
      <w:r>
        <w:t>NENAZOČNI ČLANOVI VIJEĆA: nitko</w:t>
      </w:r>
    </w:p>
    <w:p w:rsidR="00A56EAA" w:rsidRDefault="00A56EAA">
      <w:pPr>
        <w:jc w:val="both"/>
      </w:pPr>
    </w:p>
    <w:p w:rsidR="00A56EAA" w:rsidRDefault="004958BC">
      <w:pPr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A56EAA" w:rsidRDefault="004958BC">
      <w:pPr>
        <w:jc w:val="both"/>
      </w:pPr>
      <w:r>
        <w:t xml:space="preserve">Zapisnik vodi: Ana </w:t>
      </w:r>
      <w:proofErr w:type="spellStart"/>
      <w:r>
        <w:t>Vasung</w:t>
      </w:r>
      <w:proofErr w:type="spellEnd"/>
      <w:r>
        <w:t>, potpredsjednica Vijeća.</w:t>
      </w:r>
    </w:p>
    <w:p w:rsidR="00A56EAA" w:rsidRDefault="00A56EAA">
      <w:pPr>
        <w:jc w:val="both"/>
      </w:pPr>
    </w:p>
    <w:p w:rsidR="00A56EAA" w:rsidRDefault="004958BC">
      <w:pPr>
        <w:ind w:firstLine="720"/>
        <w:jc w:val="both"/>
      </w:pPr>
      <w:r>
        <w:t>Predsjednik konstatira da je nazočno 9 od ukupno 9 članova Vijeća, što znači da Vijeće može pravovaljano odlučivati, te otvara 21. sjednicu Vijeća Mjesnog odbora.</w:t>
      </w:r>
    </w:p>
    <w:p w:rsidR="00A56EAA" w:rsidRDefault="00A56EAA">
      <w:pPr>
        <w:jc w:val="both"/>
      </w:pPr>
    </w:p>
    <w:p w:rsidR="00A56EAA" w:rsidRDefault="004958BC">
      <w:pPr>
        <w:jc w:val="both"/>
      </w:pPr>
      <w:r>
        <w:tab/>
        <w:t>Vijeće jednoglasno bez izmjena prihvaća tekst Zapisnika 20. sjednice Vijeća, održane 12. siječnja 2023.</w:t>
      </w:r>
    </w:p>
    <w:p w:rsidR="00A56EAA" w:rsidRDefault="00A56EAA">
      <w:pPr>
        <w:jc w:val="both"/>
      </w:pPr>
    </w:p>
    <w:p w:rsidR="00A17685" w:rsidRDefault="00A17685">
      <w:pPr>
        <w:ind w:right="283"/>
        <w:contextualSpacing/>
        <w:jc w:val="both"/>
      </w:pPr>
      <w:r>
        <w:tab/>
      </w:r>
      <w:r w:rsidR="004958BC">
        <w:t>Predsjednik predlaže da se iz dnevnog reda izostavi točka</w:t>
      </w:r>
      <w:r>
        <w:t>:</w:t>
      </w:r>
      <w:r w:rsidR="004958BC">
        <w:t xml:space="preserve"> </w:t>
      </w:r>
    </w:p>
    <w:p w:rsidR="00A56EAA" w:rsidRDefault="00A17685" w:rsidP="00A17685">
      <w:pPr>
        <w:ind w:left="-284" w:right="283"/>
        <w:contextualSpacing/>
        <w:jc w:val="both"/>
        <w:rPr>
          <w:rFonts w:ascii="Times New Roman" w:hAnsi="Times New Roman"/>
        </w:rPr>
      </w:pPr>
      <w:r>
        <w:tab/>
      </w:r>
      <w:r w:rsidR="004958BC">
        <w:t xml:space="preserve">3. </w:t>
      </w:r>
      <w:r w:rsidR="004958BC">
        <w:rPr>
          <w:rFonts w:ascii="Times New Roman" w:hAnsi="Times New Roman"/>
        </w:rPr>
        <w:t xml:space="preserve">Izmještanje zelenog otoka za odvojeno prikupljanje otpada na križanju Ulice braće </w:t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  <w:t xml:space="preserve">    </w:t>
      </w:r>
      <w:proofErr w:type="spellStart"/>
      <w:r w:rsidR="004958BC">
        <w:rPr>
          <w:rFonts w:ascii="Times New Roman" w:hAnsi="Times New Roman"/>
        </w:rPr>
        <w:t>Domany</w:t>
      </w:r>
      <w:proofErr w:type="spellEnd"/>
      <w:r w:rsidR="004958BC">
        <w:rPr>
          <w:rFonts w:ascii="Times New Roman" w:hAnsi="Times New Roman"/>
        </w:rPr>
        <w:t xml:space="preserve"> i </w:t>
      </w:r>
      <w:proofErr w:type="spellStart"/>
      <w:r w:rsidR="004958BC">
        <w:rPr>
          <w:rFonts w:ascii="Times New Roman" w:hAnsi="Times New Roman"/>
        </w:rPr>
        <w:t>Hećimovićeve</w:t>
      </w:r>
      <w:proofErr w:type="spellEnd"/>
      <w:r w:rsidR="004958BC">
        <w:rPr>
          <w:rFonts w:ascii="Times New Roman" w:hAnsi="Times New Roman"/>
        </w:rPr>
        <w:t xml:space="preserve"> ulice sjeverozapadno od javno – privatne garaže</w:t>
      </w:r>
      <w:r>
        <w:rPr>
          <w:rFonts w:ascii="Times New Roman" w:hAnsi="Times New Roman"/>
        </w:rPr>
        <w:t>.</w:t>
      </w:r>
      <w:r w:rsidR="004958BC">
        <w:rPr>
          <w:rFonts w:ascii="Times New Roman" w:hAnsi="Times New Roman"/>
        </w:rPr>
        <w:t xml:space="preserve"> </w:t>
      </w:r>
    </w:p>
    <w:p w:rsidR="00A56EAA" w:rsidRDefault="00A56EAA">
      <w:pPr>
        <w:jc w:val="both"/>
      </w:pPr>
    </w:p>
    <w:p w:rsidR="00A56EAA" w:rsidRDefault="004958BC">
      <w:pPr>
        <w:suppressAutoHyphens w:val="0"/>
        <w:ind w:firstLine="708"/>
        <w:jc w:val="both"/>
      </w:pPr>
      <w:r>
        <w:t>Vijeće jednoglasno prihvaća promjenu dnevnog reda i utvrđuje dnevni red:</w:t>
      </w:r>
    </w:p>
    <w:p w:rsidR="00A56EAA" w:rsidRDefault="00A56EAA">
      <w:pPr>
        <w:suppressAutoHyphens w:val="0"/>
        <w:ind w:firstLine="708"/>
        <w:jc w:val="both"/>
      </w:pPr>
    </w:p>
    <w:p w:rsidR="00A56EAA" w:rsidRDefault="004958BC">
      <w:pPr>
        <w:jc w:val="center"/>
        <w:rPr>
          <w:b/>
        </w:rPr>
      </w:pPr>
      <w:r>
        <w:rPr>
          <w:b/>
        </w:rPr>
        <w:t>DNEVNI RED:</w:t>
      </w:r>
    </w:p>
    <w:p w:rsidR="00A56EAA" w:rsidRDefault="004958BC" w:rsidP="00A17685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financijskog plana Mjesnog odbora Horvati - Srednjaci za 2023.</w:t>
      </w:r>
    </w:p>
    <w:p w:rsidR="00A56EAA" w:rsidRDefault="004958BC" w:rsidP="00A17685">
      <w:pPr>
        <w:pStyle w:val="Odlomakpopisa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Arial" w:hAnsi="Times New Roman"/>
          <w:color w:val="222222"/>
          <w:sz w:val="24"/>
          <w:szCs w:val="24"/>
        </w:rPr>
        <w:t>Asfalterski</w:t>
      </w:r>
      <w:proofErr w:type="spellEnd"/>
      <w:r>
        <w:rPr>
          <w:rFonts w:ascii="Times New Roman" w:eastAsia="Arial" w:hAnsi="Times New Roman"/>
          <w:color w:val="222222"/>
          <w:sz w:val="24"/>
          <w:szCs w:val="24"/>
        </w:rPr>
        <w:t xml:space="preserve"> program za 2023. na području Mjesnog odbora Horvati - Srednjaci</w:t>
      </w:r>
    </w:p>
    <w:p w:rsidR="00A56EAA" w:rsidRDefault="004958BC" w:rsidP="00A17685">
      <w:pPr>
        <w:pStyle w:val="Odlomakpopisa"/>
        <w:numPr>
          <w:ilvl w:val="0"/>
          <w:numId w:val="1"/>
        </w:numPr>
        <w:ind w:right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Postava prepreka radi onemogućavanja prelaska automobila preko zelene površine</w:t>
      </w:r>
    </w:p>
    <w:p w:rsidR="00A56EAA" w:rsidRDefault="004958BC" w:rsidP="00A17685">
      <w:pPr>
        <w:pStyle w:val="Odlomakpopisa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između </w:t>
      </w:r>
      <w:proofErr w:type="spellStart"/>
      <w:r>
        <w:rPr>
          <w:rFonts w:ascii="Times New Roman" w:hAnsi="Times New Roman"/>
          <w:sz w:val="24"/>
          <w:szCs w:val="24"/>
        </w:rPr>
        <w:t>Hećimovićeve</w:t>
      </w:r>
      <w:proofErr w:type="spellEnd"/>
      <w:r>
        <w:rPr>
          <w:rFonts w:ascii="Times New Roman" w:hAnsi="Times New Roman"/>
          <w:sz w:val="24"/>
          <w:szCs w:val="24"/>
        </w:rPr>
        <w:t xml:space="preserve"> ulice 15 – južno i ulice Srednjaci 16-sjeverno</w:t>
      </w:r>
      <w:bookmarkStart w:id="0" w:name="_Hlk126324104"/>
      <w:bookmarkEnd w:id="0"/>
    </w:p>
    <w:p w:rsidR="00A56EAA" w:rsidRDefault="004958BC" w:rsidP="00A17685">
      <w:pPr>
        <w:pStyle w:val="Odlomakpopisa"/>
        <w:numPr>
          <w:ilvl w:val="0"/>
          <w:numId w:val="1"/>
        </w:numPr>
        <w:spacing w:after="0"/>
        <w:ind w:right="142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:rsidR="00A56EAA" w:rsidRDefault="00A56EAA">
      <w:pPr>
        <w:pStyle w:val="Bezproreda"/>
        <w:ind w:left="720"/>
      </w:pPr>
    </w:p>
    <w:p w:rsidR="00A56EAA" w:rsidRDefault="004958BC">
      <w:pPr>
        <w:pStyle w:val="Bezproreda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Ad 1. </w:t>
      </w:r>
      <w:r>
        <w:rPr>
          <w:rFonts w:ascii="Times New Roman" w:hAnsi="Times New Roman"/>
          <w:b/>
          <w:sz w:val="24"/>
          <w:szCs w:val="24"/>
          <w:u w:val="single"/>
        </w:rPr>
        <w:t>Prijedlog financijskog plana Mjesnog odbora Horvati - Srednjaci za 2023.</w:t>
      </w:r>
    </w:p>
    <w:p w:rsidR="00A56EAA" w:rsidRDefault="004958BC">
      <w:pPr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A56EAA" w:rsidRDefault="004958BC">
      <w:pPr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A56EAA" w:rsidRDefault="004958BC">
      <w:pPr>
        <w:rPr>
          <w:rFonts w:ascii="Times New Roman" w:eastAsia="Times New Roman" w:hAnsi="Times New Roman" w:cs="Times New Roman"/>
          <w:lang w:eastAsia="hr-HR"/>
        </w:rPr>
      </w:pPr>
      <w:r>
        <w:rPr>
          <w:bCs/>
          <w:color w:val="222222"/>
          <w:lang w:eastAsia="en-US"/>
        </w:rPr>
        <w:t xml:space="preserve">Vijeće bez rasprave, sa 8 glasova ZA i 1 glas SUZDRŽAN </w:t>
      </w:r>
      <w:r>
        <w:rPr>
          <w:rFonts w:ascii="Times New Roman" w:eastAsia="Times New Roman" w:hAnsi="Times New Roman" w:cs="Times New Roman"/>
          <w:lang w:eastAsia="hr-HR"/>
        </w:rPr>
        <w:t>prihvaća:</w:t>
      </w:r>
    </w:p>
    <w:p w:rsidR="00A56EAA" w:rsidRDefault="00A56EAA">
      <w:pPr>
        <w:rPr>
          <w:bCs/>
          <w:color w:val="222222"/>
          <w:lang w:eastAsia="en-US"/>
        </w:rPr>
      </w:pPr>
    </w:p>
    <w:p w:rsidR="00A56EAA" w:rsidRDefault="004958BC">
      <w:pPr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FINANCIJSKI PLAN</w:t>
      </w:r>
    </w:p>
    <w:p w:rsidR="00A56EAA" w:rsidRDefault="004958BC">
      <w:pPr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Mjesnog Odbora Horvati - Srednjaci</w:t>
      </w:r>
    </w:p>
    <w:p w:rsidR="00A56EAA" w:rsidRDefault="004958BC">
      <w:pPr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za 2023.</w:t>
      </w:r>
    </w:p>
    <w:p w:rsidR="00A56EAA" w:rsidRDefault="00A56EAA">
      <w:pPr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:rsidR="00A56EAA" w:rsidRDefault="004958BC">
      <w:pPr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Članak 1.</w:t>
      </w:r>
    </w:p>
    <w:p w:rsidR="00A56EAA" w:rsidRDefault="004958BC">
      <w:pPr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Financijski plan Mjesnog odbora Horvati - Srednjaci za 2023. (dalje u tekstu: Plan) sastoji se od:</w:t>
      </w:r>
    </w:p>
    <w:p w:rsidR="00A56EAA" w:rsidRDefault="00A56EAA">
      <w:pPr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A56EAA" w:rsidRDefault="004958BC">
      <w:pPr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PRIHODA:</w:t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  <w:t>212.500,00 EUR</w:t>
      </w:r>
    </w:p>
    <w:p w:rsidR="00A56EAA" w:rsidRDefault="004958BC">
      <w:pPr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RASHODA:</w:t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lang w:eastAsia="hr-HR"/>
        </w:rPr>
        <w:tab/>
        <w:t>212.500,00 EUR</w:t>
      </w:r>
    </w:p>
    <w:p w:rsidR="00A56EAA" w:rsidRDefault="00A56EAA">
      <w:pPr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106"/>
        <w:gridCol w:w="6804"/>
        <w:gridCol w:w="1296"/>
        <w:gridCol w:w="602"/>
      </w:tblGrid>
      <w:tr w:rsidR="00A56EAA">
        <w:trPr>
          <w:trHeight w:val="300"/>
        </w:trPr>
        <w:tc>
          <w:tcPr>
            <w:tcW w:w="9807" w:type="dxa"/>
            <w:gridSpan w:val="4"/>
            <w:shd w:val="clear" w:color="auto" w:fill="auto"/>
            <w:vAlign w:val="bottom"/>
          </w:tcPr>
          <w:p w:rsidR="00A56EAA" w:rsidRDefault="004958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A56EAA">
        <w:trPr>
          <w:trHeight w:val="300"/>
        </w:trPr>
        <w:tc>
          <w:tcPr>
            <w:tcW w:w="9807" w:type="dxa"/>
            <w:gridSpan w:val="4"/>
            <w:shd w:val="clear" w:color="auto" w:fill="auto"/>
            <w:vAlign w:val="bottom"/>
          </w:tcPr>
          <w:p w:rsidR="00A56EAA" w:rsidRDefault="004958B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i rashodi iz članka 1. Plana su:</w:t>
            </w:r>
          </w:p>
        </w:tc>
      </w:tr>
      <w:tr w:rsidR="00A56EAA">
        <w:trPr>
          <w:trHeight w:val="300"/>
        </w:trPr>
        <w:tc>
          <w:tcPr>
            <w:tcW w:w="9807" w:type="dxa"/>
            <w:gridSpan w:val="4"/>
            <w:shd w:val="clear" w:color="auto" w:fill="auto"/>
            <w:vAlign w:val="bottom"/>
          </w:tcPr>
          <w:p w:rsidR="00A56EAA" w:rsidRDefault="004958BC">
            <w:pPr>
              <w:numPr>
                <w:ilvl w:val="0"/>
                <w:numId w:val="4"/>
              </w:numPr>
              <w:suppressAutoHyphens w:val="0"/>
              <w:spacing w:after="160" w:line="254" w:lineRule="auto"/>
              <w:contextualSpacing/>
              <w:textAlignment w:val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PRIHODI</w:t>
            </w:r>
          </w:p>
        </w:tc>
      </w:tr>
      <w:tr w:rsidR="00A56EAA">
        <w:trPr>
          <w:trHeight w:val="405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  <w:tr w:rsidR="00A56EAA">
        <w:trPr>
          <w:trHeight w:val="326"/>
        </w:trPr>
        <w:tc>
          <w:tcPr>
            <w:tcW w:w="7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A56EAA" w:rsidRDefault="004958BC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hr-HR"/>
              </w:rPr>
              <w:t>PRIHODI MJESNOG ODBORA UKUPNO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eastAsia="hr-HR"/>
              </w:rPr>
              <w:t>212.500,00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  <w:tr w:rsidR="00A56EAA">
        <w:trPr>
          <w:trHeight w:val="288"/>
        </w:trPr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212.500,00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  <w:tr w:rsidR="00A56EAA">
        <w:trPr>
          <w:trHeight w:val="300"/>
        </w:trPr>
        <w:tc>
          <w:tcPr>
            <w:tcW w:w="9807" w:type="dxa"/>
            <w:gridSpan w:val="4"/>
            <w:shd w:val="clear" w:color="auto" w:fill="auto"/>
            <w:vAlign w:val="bottom"/>
          </w:tcPr>
          <w:p w:rsidR="00A56EAA" w:rsidRDefault="00A56EAA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:rsidR="00A56EAA" w:rsidRDefault="004958BC">
            <w:pPr>
              <w:numPr>
                <w:ilvl w:val="0"/>
                <w:numId w:val="4"/>
              </w:numPr>
              <w:suppressAutoHyphens w:val="0"/>
              <w:spacing w:after="160"/>
              <w:contextualSpacing/>
              <w:textAlignment w:val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RASHODI</w:t>
            </w:r>
          </w:p>
        </w:tc>
      </w:tr>
      <w:tr w:rsidR="00A56EAA">
        <w:trPr>
          <w:trHeight w:val="37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  <w:tr w:rsidR="00A56EAA">
        <w:trPr>
          <w:trHeight w:val="382"/>
        </w:trPr>
        <w:tc>
          <w:tcPr>
            <w:tcW w:w="7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A56EAA" w:rsidRDefault="004958BC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hr-HR"/>
              </w:rPr>
              <w:t>RASHODI MJESNOG ODBORA UKUPNO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lang w:eastAsia="hr-HR"/>
              </w:rPr>
              <w:t>212.500,00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  <w:tr w:rsidR="00A56EAA">
        <w:trPr>
          <w:trHeight w:val="398"/>
        </w:trPr>
        <w:tc>
          <w:tcPr>
            <w:tcW w:w="7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Izvor 1.1. OPĆI PRIHODI I PRIMICI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15.940,00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  <w:tr w:rsidR="00A56EAA">
        <w:trPr>
          <w:trHeight w:val="398"/>
        </w:trPr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>14.340,00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  <w:tr w:rsidR="00A56EAA">
        <w:trPr>
          <w:trHeight w:val="398"/>
        </w:trPr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OSTALI NESPOMENUTI RASHODI POSLOVANJA MJESNOG ODBORA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>1.600,00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  <w:tr w:rsidR="00A56EAA">
        <w:trPr>
          <w:trHeight w:val="351"/>
        </w:trPr>
        <w:tc>
          <w:tcPr>
            <w:tcW w:w="7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Izvor 4.1. PRIHOD OD KOMUNALNE NAKNADE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196.560,00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  <w:tr w:rsidR="00A56EAA">
        <w:trPr>
          <w:trHeight w:val="424"/>
        </w:trPr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196.560,00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  <w:tr w:rsidR="00A56EAA">
        <w:trPr>
          <w:trHeight w:val="415"/>
        </w:trPr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>75.440,00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  <w:tr w:rsidR="00A56EAA">
        <w:trPr>
          <w:trHeight w:val="385"/>
        </w:trPr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EAA" w:rsidRDefault="004958BC">
            <w:pPr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>121.120,00</w:t>
            </w:r>
          </w:p>
        </w:tc>
        <w:tc>
          <w:tcPr>
            <w:tcW w:w="602" w:type="dxa"/>
            <w:shd w:val="clear" w:color="auto" w:fill="auto"/>
          </w:tcPr>
          <w:p w:rsidR="00A56EAA" w:rsidRDefault="00A56EAA"/>
        </w:tc>
      </w:tr>
    </w:tbl>
    <w:p w:rsidR="00A56EAA" w:rsidRDefault="004958BC">
      <w:pPr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Članak 3.</w:t>
      </w:r>
    </w:p>
    <w:p w:rsidR="00A56EAA" w:rsidRDefault="004958BC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Naredbodavac za izvršenje Plana je Pročelnik Gradskog ureda za mjesnu samoupravu, civilnu zaštitu i sigurnost.</w:t>
      </w:r>
    </w:p>
    <w:p w:rsidR="00A56EAA" w:rsidRDefault="004958BC">
      <w:pPr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Članak 4.</w:t>
      </w:r>
    </w:p>
    <w:p w:rsidR="00A56EAA" w:rsidRDefault="004958BC">
      <w:pPr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Plan će biti objavljen na oglasnoj ploči u sjedištu Mjesnog odbora.</w:t>
      </w:r>
    </w:p>
    <w:p w:rsidR="00A56EAA" w:rsidRDefault="00A56EAA">
      <w:pPr>
        <w:rPr>
          <w:bCs/>
          <w:color w:val="222222"/>
          <w:lang w:eastAsia="en-US"/>
        </w:rPr>
      </w:pPr>
    </w:p>
    <w:p w:rsidR="00A56EAA" w:rsidRDefault="004958BC">
      <w:pPr>
        <w:pStyle w:val="LO-Normal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hr-HR" w:bidi="ar-SA"/>
        </w:rPr>
        <w:t xml:space="preserve">Ad. 2. </w:t>
      </w:r>
      <w:r>
        <w:rPr>
          <w:rFonts w:ascii="Times New Roman" w:eastAsia="Calibri" w:hAnsi="Times New Roman" w:cs="Times New Roman"/>
          <w:b/>
          <w:u w:val="single"/>
          <w:lang w:eastAsia="en-US"/>
        </w:rPr>
        <w:t>Prijedlog Programa rada Vijeća Mjesnog odbora Horvati-Srednjaci za 2023</w:t>
      </w:r>
    </w:p>
    <w:p w:rsidR="00A56EAA" w:rsidRDefault="004958BC">
      <w:pPr>
        <w:pStyle w:val="LO-Normal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A56EAA" w:rsidRDefault="004958BC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A56EAA" w:rsidRDefault="004958BC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Nakon rasprave Vijeće sa 8 glasova ZA i 1 glas SUZDRŽAN prihvaća</w:t>
      </w:r>
    </w:p>
    <w:p w:rsidR="00A56EAA" w:rsidRDefault="00A56EAA">
      <w:pPr>
        <w:jc w:val="both"/>
      </w:pPr>
    </w:p>
    <w:p w:rsidR="00A56EAA" w:rsidRDefault="004958BC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A56EAA" w:rsidRDefault="004958BC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asfalterskom</w:t>
      </w:r>
      <w:proofErr w:type="spellEnd"/>
      <w:r>
        <w:rPr>
          <w:rFonts w:ascii="Times New Roman" w:eastAsia="Times New Roman" w:hAnsi="Times New Roman" w:cs="Times New Roman"/>
          <w:b/>
          <w:lang w:eastAsia="hr-HR"/>
        </w:rPr>
        <w:t xml:space="preserve"> programu za područje Mjesnog odbora</w:t>
      </w:r>
    </w:p>
    <w:p w:rsidR="00A56EAA" w:rsidRDefault="004958BC">
      <w:pPr>
        <w:ind w:left="2832" w:firstLine="708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Horvati - Srednjaci  u 2023.</w:t>
      </w:r>
    </w:p>
    <w:p w:rsidR="00B7579F" w:rsidRPr="00B7579F" w:rsidRDefault="00B7579F" w:rsidP="00B7579F">
      <w:pPr>
        <w:numPr>
          <w:ilvl w:val="0"/>
          <w:numId w:val="6"/>
        </w:numPr>
        <w:suppressAutoHyphens w:val="0"/>
        <w:spacing w:after="12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B7579F">
        <w:rPr>
          <w:rFonts w:ascii="Times New Roman" w:eastAsia="Calibri" w:hAnsi="Times New Roman" w:cs="Times New Roman"/>
          <w:kern w:val="0"/>
          <w:lang w:eastAsia="en-US" w:bidi="ar-SA"/>
        </w:rPr>
        <w:t xml:space="preserve">Vijeće je na 18. sjednici donijelo zaključak o </w:t>
      </w:r>
      <w:proofErr w:type="spellStart"/>
      <w:r w:rsidRPr="00B7579F">
        <w:rPr>
          <w:rFonts w:ascii="Times New Roman" w:eastAsia="Calibri" w:hAnsi="Times New Roman" w:cs="Times New Roman"/>
          <w:kern w:val="0"/>
          <w:lang w:eastAsia="en-US" w:bidi="ar-SA"/>
        </w:rPr>
        <w:t>asfalterskom</w:t>
      </w:r>
      <w:proofErr w:type="spellEnd"/>
      <w:r w:rsidRPr="00B7579F">
        <w:rPr>
          <w:rFonts w:ascii="Times New Roman" w:eastAsia="Calibri" w:hAnsi="Times New Roman" w:cs="Times New Roman"/>
          <w:kern w:val="0"/>
          <w:lang w:eastAsia="en-US" w:bidi="ar-SA"/>
        </w:rPr>
        <w:t xml:space="preserve"> programu za područje Mjesnog odbora Horvati - Srednjaci u 2023.:</w:t>
      </w:r>
    </w:p>
    <w:p w:rsidR="00B7579F" w:rsidRPr="00B7579F" w:rsidRDefault="00B7579F" w:rsidP="00B7579F">
      <w:pPr>
        <w:suppressAutoHyphens w:val="0"/>
        <w:ind w:left="720"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B7579F">
        <w:rPr>
          <w:rFonts w:ascii="Times New Roman" w:eastAsia="Calibri" w:hAnsi="Times New Roman" w:cs="Times New Roman"/>
          <w:kern w:val="0"/>
          <w:lang w:eastAsia="en-US" w:bidi="ar-SA"/>
        </w:rPr>
        <w:t xml:space="preserve">KLASA: </w:t>
      </w:r>
      <w:r w:rsidRPr="00B7579F">
        <w:rPr>
          <w:rFonts w:ascii="Times New Roman" w:eastAsia="Times New Roman" w:hAnsi="Times New Roman" w:cs="Times New Roman"/>
          <w:kern w:val="0"/>
          <w:lang w:eastAsia="hr-HR" w:bidi="ar-SA"/>
        </w:rPr>
        <w:t>024-08/22-003/2278</w:t>
      </w:r>
      <w:r w:rsidRPr="00B7579F">
        <w:rPr>
          <w:rFonts w:ascii="Times New Roman" w:eastAsia="Calibri" w:hAnsi="Times New Roman" w:cs="Times New Roman"/>
          <w:kern w:val="0"/>
          <w:lang w:eastAsia="en-US" w:bidi="ar-SA"/>
        </w:rPr>
        <w:t xml:space="preserve">, URBROJ: </w:t>
      </w:r>
      <w:r w:rsidRPr="00B7579F">
        <w:rPr>
          <w:rFonts w:ascii="Times New Roman" w:eastAsia="Times New Roman" w:hAnsi="Times New Roman" w:cs="Times New Roman"/>
          <w:kern w:val="0"/>
          <w:lang w:eastAsia="hr-HR" w:bidi="ar-SA"/>
        </w:rPr>
        <w:t>251-13-11-15/005-22-4</w:t>
      </w:r>
      <w:r w:rsidRPr="00B7579F">
        <w:rPr>
          <w:rFonts w:ascii="Times New Roman" w:eastAsia="Calibri" w:hAnsi="Times New Roman" w:cs="Times New Roman"/>
          <w:kern w:val="0"/>
          <w:lang w:eastAsia="en-US" w:bidi="ar-SA"/>
        </w:rPr>
        <w:t>, od 10. studenog 2022..</w:t>
      </w:r>
    </w:p>
    <w:p w:rsidR="00B7579F" w:rsidRPr="00B7579F" w:rsidRDefault="00B7579F" w:rsidP="00B7579F">
      <w:pPr>
        <w:numPr>
          <w:ilvl w:val="0"/>
          <w:numId w:val="6"/>
        </w:numPr>
        <w:suppressAutoHyphens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B7579F">
        <w:rPr>
          <w:rFonts w:ascii="Times New Roman" w:eastAsia="Calibri" w:hAnsi="Times New Roman" w:cs="Times New Roman"/>
          <w:kern w:val="0"/>
          <w:lang w:eastAsia="en-US" w:bidi="ar-SA"/>
        </w:rPr>
        <w:t xml:space="preserve">Ovim zaključkom Vijeće daje suglasnost da se, uz prijedloge iz zaključka pod točkom 1. ovog zaključka, sredstva osigurana za </w:t>
      </w:r>
      <w:proofErr w:type="spellStart"/>
      <w:r w:rsidRPr="00B7579F">
        <w:rPr>
          <w:rFonts w:ascii="Times New Roman" w:eastAsia="Calibri" w:hAnsi="Times New Roman" w:cs="Times New Roman"/>
          <w:kern w:val="0"/>
          <w:lang w:eastAsia="en-US" w:bidi="ar-SA"/>
        </w:rPr>
        <w:t>asfalterski</w:t>
      </w:r>
      <w:proofErr w:type="spellEnd"/>
      <w:r w:rsidRPr="00B7579F">
        <w:rPr>
          <w:rFonts w:ascii="Times New Roman" w:eastAsia="Calibri" w:hAnsi="Times New Roman" w:cs="Times New Roman"/>
          <w:kern w:val="0"/>
          <w:lang w:eastAsia="en-US" w:bidi="ar-SA"/>
        </w:rPr>
        <w:t xml:space="preserve"> program na području Mjesnog odbora Horvati - Srednjaci u slučaju potrebe solidarno rasporede po mjesnim odborima Gradske četvrti Trešnjevka-jug.</w:t>
      </w:r>
    </w:p>
    <w:p w:rsidR="00B7579F" w:rsidRPr="00B7579F" w:rsidRDefault="00B7579F" w:rsidP="00B7579F">
      <w:pPr>
        <w:numPr>
          <w:ilvl w:val="0"/>
          <w:numId w:val="6"/>
        </w:numPr>
        <w:suppressAutoHyphens w:val="0"/>
        <w:spacing w:after="20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B7579F">
        <w:rPr>
          <w:rFonts w:ascii="Times New Roman" w:eastAsia="Calibri" w:hAnsi="Times New Roman" w:cs="Times New Roman"/>
          <w:kern w:val="0"/>
          <w:lang w:eastAsia="en-US" w:bidi="ar-SA"/>
        </w:rPr>
        <w:t>Ovaj se zaključak dostavlja Gradskom uredu za mjesnu samoupravu, civilnu zaštitu i sigurnost i Vijeću Gradske četvrti Trešnjevka-jug.</w:t>
      </w:r>
    </w:p>
    <w:p w:rsidR="00B7579F" w:rsidRDefault="00B7579F">
      <w:pPr>
        <w:ind w:left="720" w:right="283"/>
        <w:contextualSpacing/>
        <w:jc w:val="both"/>
        <w:rPr>
          <w:rFonts w:ascii="Times New Roman" w:hAnsi="Times New Roman"/>
          <w:b/>
          <w:u w:val="single"/>
        </w:rPr>
      </w:pPr>
    </w:p>
    <w:p w:rsidR="00A56EAA" w:rsidRDefault="004958BC" w:rsidP="00B7579F">
      <w:pPr>
        <w:ind w:right="283"/>
        <w:contextualSpacing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Ad. 3. Postava prepreka radi onemogućavanja prelaska automobila preko zelene površine između </w:t>
      </w:r>
      <w:proofErr w:type="spellStart"/>
      <w:r>
        <w:rPr>
          <w:rFonts w:ascii="Times New Roman" w:hAnsi="Times New Roman"/>
          <w:b/>
          <w:u w:val="single"/>
        </w:rPr>
        <w:t>Hećimovićeve</w:t>
      </w:r>
      <w:proofErr w:type="spellEnd"/>
      <w:r>
        <w:rPr>
          <w:rFonts w:ascii="Times New Roman" w:hAnsi="Times New Roman"/>
          <w:b/>
          <w:u w:val="single"/>
        </w:rPr>
        <w:t xml:space="preserve"> ulice 15 – južno i ulice Srednjaci 16-sjeverno</w:t>
      </w:r>
    </w:p>
    <w:p w:rsidR="00A56EAA" w:rsidRDefault="004958BC">
      <w:pPr>
        <w:pStyle w:val="LO-Normal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A56EAA" w:rsidRDefault="004958BC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A56EAA" w:rsidRDefault="004958BC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Nakon rasprave Vijeće sa 8 glasova ZA i 1 glas SUZDRŽAN prihvaća</w:t>
      </w:r>
    </w:p>
    <w:p w:rsidR="00A56EAA" w:rsidRDefault="00A56EAA">
      <w:pPr>
        <w:ind w:right="283"/>
        <w:contextualSpacing/>
        <w:jc w:val="both"/>
        <w:rPr>
          <w:rFonts w:ascii="Times New Roman" w:hAnsi="Times New Roman"/>
          <w:b/>
          <w:u w:val="single"/>
        </w:rPr>
      </w:pPr>
    </w:p>
    <w:p w:rsidR="00A56EAA" w:rsidRDefault="004958BC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A56EAA" w:rsidRDefault="004958BC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o postavi prepreka radi onemogućavanja prelaska automobila </w:t>
      </w:r>
    </w:p>
    <w:p w:rsidR="00A56EAA" w:rsidRDefault="004958BC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preko zelene površine između </w:t>
      </w: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Hećimovićeve</w:t>
      </w:r>
      <w:proofErr w:type="spellEnd"/>
      <w:r>
        <w:rPr>
          <w:rFonts w:ascii="Times New Roman" w:eastAsia="Times New Roman" w:hAnsi="Times New Roman" w:cs="Times New Roman"/>
          <w:b/>
          <w:lang w:eastAsia="hr-HR"/>
        </w:rPr>
        <w:t xml:space="preserve"> ulice 15 južno</w:t>
      </w:r>
    </w:p>
    <w:p w:rsidR="00A56EAA" w:rsidRDefault="004958BC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i ulice Srednjaci 16 sjeverno</w:t>
      </w:r>
    </w:p>
    <w:p w:rsidR="00A56EAA" w:rsidRDefault="004958BC">
      <w:pPr>
        <w:pStyle w:val="Odlomakpopisa"/>
        <w:numPr>
          <w:ilvl w:val="0"/>
          <w:numId w:val="3"/>
        </w:numPr>
        <w:ind w:right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Mjesnog odbora Horvati - Srednjaci razmatralo je zahtjev M. M. vezano za</w:t>
      </w:r>
      <w:r>
        <w:rPr>
          <w:rFonts w:ascii="Times New Roman" w:hAnsi="Times New Roman"/>
          <w:sz w:val="24"/>
          <w:szCs w:val="24"/>
        </w:rPr>
        <w:t xml:space="preserve"> postavu prepreka radi onemogućavanja prelaska automobila preko zelene površine između </w:t>
      </w:r>
      <w:proofErr w:type="spellStart"/>
      <w:r>
        <w:rPr>
          <w:rFonts w:ascii="Times New Roman" w:hAnsi="Times New Roman"/>
          <w:sz w:val="24"/>
          <w:szCs w:val="24"/>
        </w:rPr>
        <w:t>Hećimovićeve</w:t>
      </w:r>
      <w:proofErr w:type="spellEnd"/>
      <w:r>
        <w:rPr>
          <w:rFonts w:ascii="Times New Roman" w:hAnsi="Times New Roman"/>
          <w:sz w:val="24"/>
          <w:szCs w:val="24"/>
        </w:rPr>
        <w:t xml:space="preserve"> ulice 15 – južno i ulice Srednjaci 16-sjeverno.</w:t>
      </w:r>
    </w:p>
    <w:p w:rsidR="00A56EAA" w:rsidRDefault="004958BC">
      <w:pPr>
        <w:numPr>
          <w:ilvl w:val="0"/>
          <w:numId w:val="3"/>
        </w:numPr>
        <w:ind w:right="283"/>
        <w:contextualSpacing/>
        <w:jc w:val="both"/>
        <w:textAlignment w:val="auto"/>
        <w:rPr>
          <w:rFonts w:ascii="Times New Roman" w:eastAsia="Times New Roman" w:hAnsi="Times New Roman" w:cs="Times New Roman"/>
          <w:color w:val="00000A"/>
          <w:lang w:eastAsia="hr-HR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eastAsia="hr-HR"/>
        </w:rPr>
        <w:lastRenderedPageBreak/>
        <w:t xml:space="preserve">Vijeće podržava zahtjev i predlaže da se </w:t>
      </w:r>
      <w:r>
        <w:rPr>
          <w:rFonts w:ascii="Times New Roman" w:eastAsia="Times New Roman" w:hAnsi="Times New Roman" w:cs="Times New Roman"/>
          <w:color w:val="201F1E"/>
          <w:lang w:eastAsia="hr-HR"/>
        </w:rPr>
        <w:t>postave umjetne ili prirodne prepreke radi onemogućavanje prelaska automobila preko zelene površine prema ilustraciji u prilogu.</w:t>
      </w:r>
      <w:r>
        <w:rPr>
          <w:rFonts w:ascii="Times New Roman" w:eastAsia="Times New Roman" w:hAnsi="Times New Roman" w:cs="Times New Roman"/>
          <w:color w:val="00000A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01F1E"/>
          <w:lang w:eastAsia="hr-HR"/>
        </w:rPr>
        <w:t xml:space="preserve"> </w:t>
      </w:r>
    </w:p>
    <w:p w:rsidR="00A56EAA" w:rsidRDefault="004958BC">
      <w:pPr>
        <w:numPr>
          <w:ilvl w:val="0"/>
          <w:numId w:val="3"/>
        </w:numPr>
        <w:suppressAutoHyphens w:val="0"/>
        <w:ind w:right="-1"/>
        <w:contextualSpacing/>
        <w:jc w:val="both"/>
        <w:textAlignment w:val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Ovaj zaključak dostavlja se Vijeću Gradske četvrti Trešnjevka – jug.</w:t>
      </w:r>
    </w:p>
    <w:p w:rsidR="00A56EAA" w:rsidRDefault="00A56EAA">
      <w:pPr>
        <w:suppressAutoHyphens w:val="0"/>
        <w:ind w:left="720" w:right="-1"/>
        <w:contextualSpacing/>
        <w:jc w:val="both"/>
        <w:textAlignment w:val="auto"/>
        <w:rPr>
          <w:rFonts w:ascii="Times New Roman" w:eastAsia="Times New Roman" w:hAnsi="Times New Roman" w:cs="Times New Roman"/>
          <w:lang w:eastAsia="hr-HR"/>
        </w:rPr>
      </w:pPr>
    </w:p>
    <w:p w:rsidR="0045426C" w:rsidRDefault="0045426C">
      <w:pPr>
        <w:suppressAutoHyphens w:val="0"/>
        <w:ind w:left="720" w:right="-1"/>
        <w:contextualSpacing/>
        <w:jc w:val="both"/>
        <w:textAlignment w:val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noProof/>
          <w:lang w:eastAsia="hr-HR"/>
        </w:rPr>
        <w:drawing>
          <wp:inline distT="0" distB="0" distL="0" distR="0" wp14:anchorId="1DBF4DF0">
            <wp:extent cx="4888865" cy="2400300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715" cy="2405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26C" w:rsidRDefault="0045426C">
      <w:pPr>
        <w:suppressAutoHyphens w:val="0"/>
        <w:ind w:left="720" w:right="-1"/>
        <w:contextualSpacing/>
        <w:jc w:val="both"/>
        <w:textAlignment w:val="auto"/>
        <w:rPr>
          <w:rFonts w:ascii="Times New Roman" w:eastAsia="Times New Roman" w:hAnsi="Times New Roman" w:cs="Times New Roman"/>
          <w:lang w:eastAsia="hr-HR"/>
        </w:rPr>
      </w:pPr>
    </w:p>
    <w:p w:rsidR="00A56EAA" w:rsidRPr="00340BA1" w:rsidRDefault="004958BC">
      <w:pPr>
        <w:pStyle w:val="Odlomakpopisa"/>
        <w:numPr>
          <w:ilvl w:val="0"/>
          <w:numId w:val="3"/>
        </w:numPr>
        <w:ind w:right="142"/>
        <w:contextualSpacing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340BA1">
        <w:rPr>
          <w:rFonts w:ascii="Times New Roman" w:hAnsi="Times New Roman"/>
          <w:b/>
          <w:color w:val="000000"/>
          <w:sz w:val="24"/>
          <w:szCs w:val="24"/>
          <w:u w:val="single"/>
        </w:rPr>
        <w:t>Pitanja, prijedlozi i obavijesti</w:t>
      </w:r>
    </w:p>
    <w:p w:rsidR="00A56EAA" w:rsidRDefault="004A56E1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  <w:bookmarkStart w:id="1" w:name="__DdeLink__3040_3055354630"/>
      <w:r>
        <w:rPr>
          <w:bCs/>
          <w:color w:val="222222"/>
          <w:lang w:eastAsia="en-US"/>
        </w:rPr>
        <w:t>Član Vijeća</w:t>
      </w:r>
      <w:r w:rsidR="004958BC">
        <w:rPr>
          <w:bCs/>
          <w:color w:val="222222"/>
          <w:lang w:eastAsia="en-US"/>
        </w:rPr>
        <w:t xml:space="preserve"> </w:t>
      </w:r>
      <w:bookmarkEnd w:id="1"/>
      <w:r w:rsidR="004958BC">
        <w:rPr>
          <w:bCs/>
          <w:color w:val="222222"/>
          <w:lang w:eastAsia="en-US"/>
        </w:rPr>
        <w:t>Sven Nemet pita što je sa studijom o kapacitetima parkiranja koju je izradio Prometni fakultet za naš kvart. Predsjednik će provjeriti.</w:t>
      </w:r>
    </w:p>
    <w:p w:rsidR="00A56EAA" w:rsidRDefault="004A56E1">
      <w:pPr>
        <w:tabs>
          <w:tab w:val="center" w:pos="4677"/>
          <w:tab w:val="left" w:pos="7620"/>
        </w:tabs>
        <w:suppressAutoHyphens w:val="0"/>
        <w:ind w:firstLine="567"/>
        <w:jc w:val="both"/>
      </w:pPr>
      <w:r>
        <w:rPr>
          <w:rFonts w:eastAsia="Calibri"/>
          <w:bCs/>
          <w:color w:val="222222"/>
          <w:lang w:eastAsia="en-US"/>
        </w:rPr>
        <w:t>Član Vijeća</w:t>
      </w:r>
      <w:r w:rsidR="004958BC">
        <w:rPr>
          <w:rFonts w:eastAsia="Calibri"/>
          <w:bCs/>
          <w:color w:val="222222"/>
          <w:lang w:eastAsia="en-US"/>
        </w:rPr>
        <w:t xml:space="preserve"> </w:t>
      </w:r>
      <w:r w:rsidR="004958BC">
        <w:rPr>
          <w:rFonts w:eastAsia="Calibri"/>
          <w:color w:val="000000"/>
          <w:lang w:eastAsia="en-US"/>
        </w:rPr>
        <w:t>Goran Koić pita zašto je u ulici Srednjaci 2,4,6,8 postavljena rampa jer je riječ o ulici, a ne privatnom parkingu te ispitati tko održava tu prilaznu cestu. Problem je zbog vlasnika lokala kojima je time onemogućen dolazak gostiju. Predsjednik odgovara da će provjeriti kako se vodi navedena površina i tko je održava.</w:t>
      </w:r>
    </w:p>
    <w:p w:rsidR="00A56EAA" w:rsidRDefault="004A56E1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Cs/>
          <w:color w:val="222222"/>
          <w:lang w:eastAsia="en-US"/>
        </w:rPr>
        <w:t xml:space="preserve">Član Vijeća </w:t>
      </w:r>
      <w:r w:rsidR="004958BC">
        <w:rPr>
          <w:rFonts w:eastAsia="Calibri"/>
          <w:color w:val="000000"/>
          <w:lang w:eastAsia="en-US"/>
        </w:rPr>
        <w:t>Goran Koić pita što je s velikim spremnikom za papir koji je stajao uz Horvaćansku cestu i više ga nema. Predsjednik odgovara da će postaviti pitanje Čistoći i zatražiti da nas Čistoća obavijesti o promjenama na terenu.</w:t>
      </w:r>
    </w:p>
    <w:p w:rsidR="00A56EAA" w:rsidRDefault="004A56E1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Cs/>
          <w:color w:val="222222"/>
          <w:lang w:eastAsia="en-US"/>
        </w:rPr>
        <w:t xml:space="preserve">Član Vijeća </w:t>
      </w:r>
      <w:r w:rsidR="004958BC">
        <w:rPr>
          <w:rFonts w:eastAsia="Calibri"/>
          <w:color w:val="000000"/>
          <w:lang w:eastAsia="en-US"/>
        </w:rPr>
        <w:t xml:space="preserve">Goran Koić izražava zabrinutost zbog odvoza otpada jer se ne odveze sav otpad i odvoz je neredovit. Predsjednik moli da se prijavljuju nepravilnosti i da svi </w:t>
      </w:r>
      <w:r>
        <w:rPr>
          <w:rFonts w:eastAsia="Calibri"/>
          <w:color w:val="000000"/>
          <w:lang w:eastAsia="en-US"/>
        </w:rPr>
        <w:t>članovi Vijeća</w:t>
      </w:r>
      <w:r w:rsidR="004958BC">
        <w:rPr>
          <w:rFonts w:eastAsia="Calibri"/>
          <w:color w:val="000000"/>
          <w:lang w:eastAsia="en-US"/>
        </w:rPr>
        <w:t xml:space="preserve"> prate rad </w:t>
      </w:r>
      <w:r w:rsidR="00AC0A81">
        <w:rPr>
          <w:rFonts w:eastAsia="Calibri"/>
          <w:color w:val="000000"/>
          <w:lang w:eastAsia="en-US"/>
        </w:rPr>
        <w:t>Č</w:t>
      </w:r>
      <w:r w:rsidR="004958BC">
        <w:rPr>
          <w:rFonts w:eastAsia="Calibri"/>
          <w:color w:val="000000"/>
          <w:lang w:eastAsia="en-US"/>
        </w:rPr>
        <w:t>istoće i reagiraju ako uoče neki problem.</w:t>
      </w:r>
    </w:p>
    <w:p w:rsidR="00A56EAA" w:rsidRDefault="004A56E1">
      <w:pPr>
        <w:tabs>
          <w:tab w:val="center" w:pos="4677"/>
          <w:tab w:val="left" w:pos="7620"/>
        </w:tabs>
        <w:suppressAutoHyphens w:val="0"/>
        <w:ind w:firstLine="567"/>
        <w:jc w:val="both"/>
      </w:pPr>
      <w:r>
        <w:rPr>
          <w:rFonts w:eastAsia="Calibri"/>
          <w:bCs/>
          <w:color w:val="222222"/>
          <w:lang w:eastAsia="en-US"/>
        </w:rPr>
        <w:t>Član Vijeća</w:t>
      </w:r>
      <w:r w:rsidR="004958BC">
        <w:rPr>
          <w:rFonts w:eastAsia="Calibri"/>
          <w:bCs/>
          <w:color w:val="222222"/>
          <w:lang w:eastAsia="en-US"/>
        </w:rPr>
        <w:t xml:space="preserve"> </w:t>
      </w:r>
      <w:r w:rsidR="004958BC">
        <w:rPr>
          <w:rFonts w:eastAsia="Calibri"/>
          <w:color w:val="000000"/>
          <w:lang w:eastAsia="en-US"/>
        </w:rPr>
        <w:t xml:space="preserve">Vladimir </w:t>
      </w:r>
      <w:proofErr w:type="spellStart"/>
      <w:r w:rsidR="004958BC">
        <w:rPr>
          <w:rFonts w:eastAsia="Calibri"/>
          <w:color w:val="000000"/>
          <w:lang w:eastAsia="en-US"/>
        </w:rPr>
        <w:t>Morić</w:t>
      </w:r>
      <w:proofErr w:type="spellEnd"/>
      <w:r w:rsidR="004958BC">
        <w:rPr>
          <w:rFonts w:eastAsia="Calibri"/>
          <w:color w:val="000000"/>
          <w:lang w:eastAsia="en-US"/>
        </w:rPr>
        <w:t xml:space="preserve"> predlaže da se Čistoću zamoli</w:t>
      </w:r>
      <w:r w:rsidR="009B1F53">
        <w:rPr>
          <w:rFonts w:eastAsia="Calibri"/>
          <w:color w:val="000000"/>
          <w:lang w:eastAsia="en-US"/>
        </w:rPr>
        <w:t xml:space="preserve"> obavještavati </w:t>
      </w:r>
      <w:r>
        <w:rPr>
          <w:rFonts w:eastAsia="Calibri"/>
          <w:color w:val="000000"/>
          <w:lang w:eastAsia="en-US"/>
        </w:rPr>
        <w:t>Vijeće</w:t>
      </w:r>
      <w:r w:rsidR="004958BC">
        <w:rPr>
          <w:rFonts w:eastAsia="Calibri"/>
          <w:color w:val="000000"/>
          <w:lang w:eastAsia="en-US"/>
        </w:rPr>
        <w:t xml:space="preserve"> ako </w:t>
      </w:r>
      <w:r>
        <w:rPr>
          <w:rFonts w:eastAsia="Calibri"/>
          <w:color w:val="000000"/>
          <w:lang w:eastAsia="en-US"/>
        </w:rPr>
        <w:t>je</w:t>
      </w:r>
      <w:r w:rsidR="004958BC">
        <w:rPr>
          <w:rFonts w:eastAsia="Calibri"/>
          <w:color w:val="000000"/>
          <w:lang w:eastAsia="en-US"/>
        </w:rPr>
        <w:t xml:space="preserve"> uklon</w:t>
      </w:r>
      <w:r>
        <w:rPr>
          <w:rFonts w:eastAsia="Calibri"/>
          <w:color w:val="000000"/>
          <w:lang w:eastAsia="en-US"/>
        </w:rPr>
        <w:t>ila</w:t>
      </w:r>
      <w:r w:rsidR="004958BC">
        <w:rPr>
          <w:rFonts w:eastAsia="Calibri"/>
          <w:color w:val="000000"/>
          <w:lang w:eastAsia="en-US"/>
        </w:rPr>
        <w:t xml:space="preserve"> spremni</w:t>
      </w:r>
      <w:r>
        <w:rPr>
          <w:rFonts w:eastAsia="Calibri"/>
          <w:color w:val="000000"/>
          <w:lang w:eastAsia="en-US"/>
        </w:rPr>
        <w:t>ke</w:t>
      </w:r>
      <w:r w:rsidR="004958BC">
        <w:rPr>
          <w:rFonts w:eastAsia="Calibri"/>
          <w:color w:val="000000"/>
          <w:lang w:eastAsia="en-US"/>
        </w:rPr>
        <w:t xml:space="preserve"> sa zelenih otoka. Predsjednik </w:t>
      </w:r>
      <w:r>
        <w:rPr>
          <w:rFonts w:eastAsia="Calibri"/>
          <w:color w:val="000000"/>
          <w:lang w:eastAsia="en-US"/>
        </w:rPr>
        <w:t xml:space="preserve">odgovara </w:t>
      </w:r>
      <w:r w:rsidR="004958BC">
        <w:rPr>
          <w:rFonts w:eastAsia="Calibri"/>
          <w:color w:val="000000"/>
          <w:lang w:eastAsia="en-US"/>
        </w:rPr>
        <w:t>da će uputiti molbu ako je spremnik za papir koji nedostaje odnije</w:t>
      </w:r>
      <w:r>
        <w:rPr>
          <w:rFonts w:eastAsia="Calibri"/>
          <w:color w:val="000000"/>
          <w:lang w:eastAsia="en-US"/>
        </w:rPr>
        <w:t>l</w:t>
      </w:r>
      <w:r w:rsidR="004958BC">
        <w:rPr>
          <w:rFonts w:eastAsia="Calibri"/>
          <w:color w:val="000000"/>
          <w:lang w:eastAsia="en-US"/>
        </w:rPr>
        <w:t>a Čistoća.</w:t>
      </w:r>
    </w:p>
    <w:p w:rsidR="00A56EAA" w:rsidRDefault="004A56E1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Cs/>
          <w:color w:val="222222"/>
          <w:lang w:eastAsia="en-US"/>
        </w:rPr>
        <w:t xml:space="preserve">Član Vijeća </w:t>
      </w:r>
      <w:r w:rsidR="004958BC">
        <w:rPr>
          <w:rFonts w:eastAsia="Calibri"/>
          <w:color w:val="000000"/>
          <w:lang w:eastAsia="en-US"/>
        </w:rPr>
        <w:t>Goran Koić podsjeća da je Zrinjevac za vrijeme prošlog saziva brzo reagirao na zahtjeve, a da sada to više nije slučaj.</w:t>
      </w:r>
    </w:p>
    <w:p w:rsidR="006A10CD" w:rsidRDefault="006A10CD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</w:p>
    <w:p w:rsidR="006A10CD" w:rsidRDefault="006A10CD" w:rsidP="006A10CD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Budući da više nitko ne traži riječ, predsjednik konstatira da je dnevni red iscrpljen te zaključuje sjednicu.</w:t>
      </w:r>
    </w:p>
    <w:p w:rsidR="00A56EAA" w:rsidRDefault="00A56EAA">
      <w:pPr>
        <w:tabs>
          <w:tab w:val="center" w:pos="4677"/>
          <w:tab w:val="left" w:pos="7620"/>
        </w:tabs>
        <w:suppressAutoHyphens w:val="0"/>
        <w:ind w:firstLine="567"/>
        <w:jc w:val="both"/>
      </w:pPr>
    </w:p>
    <w:p w:rsidR="00A56EAA" w:rsidRDefault="004958BC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Dovršeno u 1</w:t>
      </w:r>
      <w:r w:rsidR="00ED2BD1">
        <w:rPr>
          <w:rFonts w:eastAsia="Calibri"/>
          <w:color w:val="000000"/>
          <w:lang w:eastAsia="en-US"/>
        </w:rPr>
        <w:t>8</w:t>
      </w:r>
      <w:r>
        <w:rPr>
          <w:rFonts w:eastAsia="Calibri"/>
          <w:color w:val="000000"/>
          <w:lang w:eastAsia="en-US"/>
        </w:rPr>
        <w:t>:55</w:t>
      </w:r>
    </w:p>
    <w:p w:rsidR="00A56EAA" w:rsidRDefault="00A56EAA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</w:p>
    <w:p w:rsidR="004A56E1" w:rsidRPr="004A56E1" w:rsidRDefault="004A56E1" w:rsidP="004A56E1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4A56E1">
        <w:rPr>
          <w:rFonts w:ascii="Times New Roman" w:eastAsia="Times New Roman" w:hAnsi="Times New Roman" w:cs="Times New Roman"/>
          <w:kern w:val="0"/>
          <w:lang w:eastAsia="hr-HR" w:bidi="ar-SA"/>
        </w:rPr>
        <w:t>KLASA: 024-08/23-003/320</w:t>
      </w:r>
    </w:p>
    <w:p w:rsidR="004A56E1" w:rsidRPr="004A56E1" w:rsidRDefault="004A56E1" w:rsidP="004A56E1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4A56E1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251-13-11-15/005-23-</w:t>
      </w:r>
      <w:r w:rsidR="009B1F53"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</w:p>
    <w:p w:rsidR="00A56EAA" w:rsidRDefault="004A56E1" w:rsidP="004A56E1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4A56E1">
        <w:rPr>
          <w:rFonts w:ascii="Times New Roman" w:eastAsia="Times New Roman" w:hAnsi="Times New Roman" w:cs="Times New Roman"/>
          <w:kern w:val="0"/>
          <w:lang w:eastAsia="hr-HR" w:bidi="ar-SA"/>
        </w:rPr>
        <w:t>Zagreb,</w:t>
      </w:r>
      <w:r w:rsidRPr="004A56E1"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  <w:t xml:space="preserve"> </w:t>
      </w:r>
      <w:r w:rsidRPr="004A56E1">
        <w:rPr>
          <w:rFonts w:ascii="Times New Roman" w:eastAsia="Times New Roman" w:hAnsi="Times New Roman" w:cs="Times New Roman"/>
          <w:kern w:val="0"/>
          <w:lang w:eastAsia="hr-HR" w:bidi="ar-SA"/>
        </w:rPr>
        <w:t>9. veljače 2023.</w:t>
      </w:r>
    </w:p>
    <w:p w:rsidR="004A56E1" w:rsidRPr="004A56E1" w:rsidRDefault="004A56E1" w:rsidP="004A56E1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A56EAA" w:rsidRDefault="004958BC">
      <w:r>
        <w:t xml:space="preserve">Zapisnik sastavila: Ana </w:t>
      </w:r>
      <w:proofErr w:type="spellStart"/>
      <w:r>
        <w:t>Vasung</w:t>
      </w:r>
      <w:proofErr w:type="spellEnd"/>
    </w:p>
    <w:p w:rsidR="00A56EAA" w:rsidRDefault="00A56EAA"/>
    <w:p w:rsidR="00A56EAA" w:rsidRDefault="004958BC">
      <w:pPr>
        <w:tabs>
          <w:tab w:val="left" w:pos="8222"/>
        </w:tabs>
        <w:ind w:right="1418"/>
        <w:jc w:val="right"/>
      </w:pPr>
      <w:r>
        <w:t xml:space="preserve">  Predsjednik</w:t>
      </w:r>
    </w:p>
    <w:p w:rsidR="00A56EAA" w:rsidRDefault="004958BC">
      <w:pPr>
        <w:ind w:right="851"/>
        <w:jc w:val="right"/>
      </w:pPr>
      <w:r>
        <w:t>Vijeća Mjesnog odbora</w:t>
      </w:r>
    </w:p>
    <w:p w:rsidR="00A56EAA" w:rsidRDefault="004958BC">
      <w:pPr>
        <w:ind w:right="992"/>
        <w:jc w:val="right"/>
      </w:pPr>
      <w:r>
        <w:t>Horvati – Srednjaci</w:t>
      </w:r>
    </w:p>
    <w:p w:rsidR="00A56EAA" w:rsidRDefault="00A56EAA">
      <w:pPr>
        <w:ind w:right="992"/>
        <w:jc w:val="right"/>
      </w:pPr>
    </w:p>
    <w:p w:rsidR="00A56EAA" w:rsidRDefault="004958BC">
      <w:pPr>
        <w:tabs>
          <w:tab w:val="center" w:pos="4677"/>
          <w:tab w:val="left" w:pos="7620"/>
        </w:tabs>
        <w:suppressAutoHyphens w:val="0"/>
        <w:ind w:right="709"/>
        <w:jc w:val="right"/>
      </w:pPr>
      <w:r>
        <w:rPr>
          <w:rFonts w:eastAsia="Calibri"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Cs/>
          <w:color w:val="000000"/>
          <w:lang w:eastAsia="en-US"/>
        </w:rPr>
        <w:t>Alfirević</w:t>
      </w:r>
      <w:proofErr w:type="spellEnd"/>
      <w:r w:rsidR="00285693">
        <w:rPr>
          <w:rFonts w:eastAsia="Calibri"/>
          <w:bCs/>
          <w:color w:val="000000"/>
          <w:lang w:eastAsia="en-US"/>
        </w:rPr>
        <w:t>, v.r.</w:t>
      </w:r>
      <w:bookmarkStart w:id="2" w:name="_GoBack"/>
      <w:bookmarkEnd w:id="2"/>
    </w:p>
    <w:sectPr w:rsidR="00A56EAA" w:rsidSect="00A17685">
      <w:pgSz w:w="11906" w:h="16838"/>
      <w:pgMar w:top="567" w:right="1558" w:bottom="568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401E9"/>
    <w:multiLevelType w:val="multilevel"/>
    <w:tmpl w:val="DDDCF7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C2ADC"/>
    <w:multiLevelType w:val="multilevel"/>
    <w:tmpl w:val="ECF076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927E4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28D0"/>
    <w:multiLevelType w:val="multilevel"/>
    <w:tmpl w:val="D542F8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A8008CF"/>
    <w:multiLevelType w:val="multilevel"/>
    <w:tmpl w:val="2DEAD560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0199F"/>
    <w:multiLevelType w:val="multilevel"/>
    <w:tmpl w:val="4F5841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AA"/>
    <w:rsid w:val="00285693"/>
    <w:rsid w:val="00340BA1"/>
    <w:rsid w:val="0045426C"/>
    <w:rsid w:val="004958BC"/>
    <w:rsid w:val="004A56E1"/>
    <w:rsid w:val="006A10CD"/>
    <w:rsid w:val="00911699"/>
    <w:rsid w:val="009B1F53"/>
    <w:rsid w:val="00A17685"/>
    <w:rsid w:val="00A56EAA"/>
    <w:rsid w:val="00AC0A81"/>
    <w:rsid w:val="00B7579F"/>
    <w:rsid w:val="00CD2265"/>
    <w:rsid w:val="00ED2BD1"/>
    <w:rsid w:val="00F0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9DB24"/>
  <w15:docId w15:val="{C7AB713E-7D6E-4FEA-828B-7C6992BD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textAlignment w:val="baseline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361">
    <w:name w:val="ListLabel 361"/>
    <w:qFormat/>
    <w:rPr>
      <w:rFonts w:eastAsia="Calibri"/>
    </w:rPr>
  </w:style>
  <w:style w:type="character" w:customStyle="1" w:styleId="ListLabel362">
    <w:name w:val="ListLabel 362"/>
    <w:qFormat/>
  </w:style>
  <w:style w:type="character" w:customStyle="1" w:styleId="ListLabel363">
    <w:name w:val="ListLabel 363"/>
    <w:qFormat/>
  </w:style>
  <w:style w:type="character" w:customStyle="1" w:styleId="ListLabel364">
    <w:name w:val="ListLabel 364"/>
    <w:qFormat/>
  </w:style>
  <w:style w:type="character" w:customStyle="1" w:styleId="ListLabel365">
    <w:name w:val="ListLabel 365"/>
    <w:qFormat/>
  </w:style>
  <w:style w:type="character" w:customStyle="1" w:styleId="ListLabel366">
    <w:name w:val="ListLabel 366"/>
    <w:qFormat/>
  </w:style>
  <w:style w:type="character" w:customStyle="1" w:styleId="ListLabel367">
    <w:name w:val="ListLabel 367"/>
    <w:qFormat/>
  </w:style>
  <w:style w:type="character" w:customStyle="1" w:styleId="ListLabel368">
    <w:name w:val="ListLabel 368"/>
    <w:qFormat/>
  </w:style>
  <w:style w:type="character" w:customStyle="1" w:styleId="ListLabel369">
    <w:name w:val="ListLabel 369"/>
    <w:qFormat/>
  </w:style>
  <w:style w:type="character" w:customStyle="1" w:styleId="ListLabel289">
    <w:name w:val="ListLabel 289"/>
    <w:qFormat/>
    <w:rPr>
      <w:rFonts w:ascii="Times New Roman" w:eastAsia="Times New Roman" w:hAnsi="Times New Roman" w:cs="Times New Roman"/>
      <w:b w:val="0"/>
      <w:bCs w:val="0"/>
      <w:sz w:val="24"/>
    </w:rPr>
  </w:style>
  <w:style w:type="character" w:customStyle="1" w:styleId="ListLabel290">
    <w:name w:val="ListLabel 290"/>
    <w:qFormat/>
  </w:style>
  <w:style w:type="character" w:customStyle="1" w:styleId="ListLabel291">
    <w:name w:val="ListLabel 291"/>
    <w:qFormat/>
  </w:style>
  <w:style w:type="character" w:customStyle="1" w:styleId="ListLabel292">
    <w:name w:val="ListLabel 292"/>
    <w:qFormat/>
  </w:style>
  <w:style w:type="character" w:customStyle="1" w:styleId="ListLabel293">
    <w:name w:val="ListLabel 293"/>
    <w:qFormat/>
  </w:style>
  <w:style w:type="character" w:customStyle="1" w:styleId="ListLabel294">
    <w:name w:val="ListLabel 294"/>
    <w:qFormat/>
  </w:style>
  <w:style w:type="character" w:customStyle="1" w:styleId="ListLabel295">
    <w:name w:val="ListLabel 295"/>
    <w:qFormat/>
  </w:style>
  <w:style w:type="character" w:customStyle="1" w:styleId="ListLabel296">
    <w:name w:val="ListLabel 296"/>
    <w:qFormat/>
  </w:style>
  <w:style w:type="character" w:customStyle="1" w:styleId="ListLabel297">
    <w:name w:val="ListLabel 297"/>
    <w:qFormat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ListLabel370">
    <w:name w:val="ListLabel 370"/>
    <w:qFormat/>
    <w:rPr>
      <w:b/>
    </w:rPr>
  </w:style>
  <w:style w:type="character" w:customStyle="1" w:styleId="ListLabel371">
    <w:name w:val="ListLabel 371"/>
    <w:qFormat/>
    <w:rPr>
      <w:b/>
    </w:rPr>
  </w:style>
  <w:style w:type="character" w:customStyle="1" w:styleId="ListLabel372">
    <w:name w:val="ListLabel 372"/>
    <w:qFormat/>
    <w:rPr>
      <w:b w:val="0"/>
    </w:rPr>
  </w:style>
  <w:style w:type="character" w:customStyle="1" w:styleId="ListLabel373">
    <w:name w:val="ListLabel 373"/>
    <w:qFormat/>
    <w:rPr>
      <w:rFonts w:ascii="Times New Roman" w:eastAsia="Calibri" w:hAnsi="Times New Roman"/>
      <w:sz w:val="24"/>
    </w:rPr>
  </w:style>
  <w:style w:type="character" w:customStyle="1" w:styleId="ListLabel374">
    <w:name w:val="ListLabel 374"/>
    <w:qFormat/>
    <w:rPr>
      <w:rFonts w:eastAsia="Calibri"/>
    </w:rPr>
  </w:style>
  <w:style w:type="character" w:customStyle="1" w:styleId="ListLabel375">
    <w:name w:val="ListLabel 375"/>
    <w:qFormat/>
    <w:rPr>
      <w:rFonts w:eastAsia="Calibri"/>
    </w:rPr>
  </w:style>
  <w:style w:type="character" w:customStyle="1" w:styleId="ListLabel376">
    <w:name w:val="ListLabel 376"/>
    <w:qFormat/>
    <w:rPr>
      <w:b w:val="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ListLabel377">
    <w:name w:val="ListLabel 377"/>
    <w:qFormat/>
    <w:rPr>
      <w:rFonts w:eastAsia="Calibri"/>
      <w:sz w:val="24"/>
    </w:rPr>
  </w:style>
  <w:style w:type="character" w:customStyle="1" w:styleId="ListLabel378">
    <w:name w:val="ListLabel 378"/>
    <w:qFormat/>
    <w:rPr>
      <w:b w:val="0"/>
    </w:rPr>
  </w:style>
  <w:style w:type="character" w:customStyle="1" w:styleId="ListLabel379">
    <w:name w:val="ListLabel 379"/>
    <w:qFormat/>
    <w:rPr>
      <w:rFonts w:ascii="Times New Roman" w:eastAsia="Calibri" w:hAnsi="Times New Roman"/>
      <w:sz w:val="24"/>
      <w:szCs w:val="24"/>
    </w:rPr>
  </w:style>
  <w:style w:type="character" w:customStyle="1" w:styleId="ListLabel380">
    <w:name w:val="ListLabel 380"/>
    <w:qFormat/>
    <w:rPr>
      <w:rFonts w:ascii="Times New Roman" w:eastAsia="Calibri" w:hAnsi="Times New Roman"/>
    </w:rPr>
  </w:style>
  <w:style w:type="character" w:customStyle="1" w:styleId="ListLabel381">
    <w:name w:val="ListLabel 381"/>
    <w:qFormat/>
    <w:rPr>
      <w:rFonts w:ascii="Times New Roman" w:eastAsia="Calibri" w:hAnsi="Times New Roman"/>
      <w:b/>
      <w:sz w:val="24"/>
      <w:szCs w:val="24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suppressAutoHyphen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646DE-AD0E-4846-87AA-B5DA6A25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13</cp:revision>
  <dcterms:created xsi:type="dcterms:W3CDTF">2023-02-10T08:40:00Z</dcterms:created>
  <dcterms:modified xsi:type="dcterms:W3CDTF">2023-03-10T13:09:00Z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