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C0E418" w14:textId="77777777" w:rsidR="00761512" w:rsidRPr="00761512" w:rsidRDefault="00761512" w:rsidP="00761512">
      <w:pPr>
        <w:spacing w:after="0" w:line="240" w:lineRule="auto"/>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                                 </w:t>
      </w:r>
      <w:r w:rsidRPr="00761512">
        <w:rPr>
          <w:rFonts w:ascii="Times New Roman" w:eastAsia="Calibri" w:hAnsi="Times New Roman" w:cs="Times New Roman"/>
          <w:noProof/>
          <w:lang w:eastAsia="hr-HR"/>
        </w:rPr>
        <w:drawing>
          <wp:inline distT="0" distB="0" distL="0" distR="0" wp14:anchorId="63B38190" wp14:editId="787E4B4C">
            <wp:extent cx="381000" cy="457200"/>
            <wp:effectExtent l="0" t="0" r="0" b="0"/>
            <wp:docPr id="2" name="Picture 2"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4AFB5B2A"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GRAD ZAGREB</w:t>
      </w:r>
    </w:p>
    <w:p w14:paraId="27E52A0F"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GRADSKA ČETVRT TREŠNJEVKA - SJEVER</w:t>
      </w:r>
    </w:p>
    <w:p w14:paraId="1D8B4616"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Vijeće Mjesnog odbora </w:t>
      </w:r>
    </w:p>
    <w:p w14:paraId="030C7C28"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r w:rsidRPr="00761512">
        <w:rPr>
          <w:rFonts w:ascii="Times New Roman" w:eastAsia="Calibri" w:hAnsi="Times New Roman" w:cs="Times New Roman"/>
          <w:b/>
          <w:lang w:eastAsia="hr-HR"/>
        </w:rPr>
        <w:t xml:space="preserve">                            „Nikola Tesla“</w:t>
      </w:r>
    </w:p>
    <w:p w14:paraId="1103CCEC" w14:textId="77777777" w:rsidR="00761512" w:rsidRPr="00761512" w:rsidRDefault="00761512" w:rsidP="00761512">
      <w:pPr>
        <w:tabs>
          <w:tab w:val="center" w:pos="1980"/>
        </w:tabs>
        <w:spacing w:after="0" w:line="240" w:lineRule="auto"/>
        <w:rPr>
          <w:rFonts w:ascii="Times New Roman" w:eastAsia="Calibri" w:hAnsi="Times New Roman" w:cs="Times New Roman"/>
          <w:b/>
          <w:lang w:eastAsia="hr-HR"/>
        </w:rPr>
      </w:pPr>
    </w:p>
    <w:p w14:paraId="59D92AAA" w14:textId="7C5378FB"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KLASA: 024-08/23-003/</w:t>
      </w:r>
      <w:r w:rsidR="006030E4">
        <w:rPr>
          <w:rFonts w:ascii="Times New Roman" w:eastAsia="Calibri" w:hAnsi="Times New Roman" w:cs="Times New Roman"/>
          <w:lang w:eastAsia="hr-HR"/>
        </w:rPr>
        <w:t>1128</w:t>
      </w:r>
    </w:p>
    <w:p w14:paraId="7B469DB0" w14:textId="6D57A25C"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URBROJ: 251-13-11-16/00</w:t>
      </w:r>
      <w:r w:rsidR="006030E4">
        <w:rPr>
          <w:rFonts w:ascii="Times New Roman" w:eastAsia="Calibri" w:hAnsi="Times New Roman" w:cs="Times New Roman"/>
          <w:lang w:eastAsia="hr-HR"/>
        </w:rPr>
        <w:t>1</w:t>
      </w:r>
      <w:r w:rsidRPr="00761512">
        <w:rPr>
          <w:rFonts w:ascii="Times New Roman" w:eastAsia="Calibri" w:hAnsi="Times New Roman" w:cs="Times New Roman"/>
          <w:lang w:eastAsia="hr-HR"/>
        </w:rPr>
        <w:t>-23-</w:t>
      </w:r>
      <w:r w:rsidR="006030E4">
        <w:rPr>
          <w:rFonts w:ascii="Times New Roman" w:eastAsia="Calibri" w:hAnsi="Times New Roman" w:cs="Times New Roman"/>
          <w:lang w:eastAsia="hr-HR"/>
        </w:rPr>
        <w:t>3</w:t>
      </w:r>
    </w:p>
    <w:p w14:paraId="5F1C5249" w14:textId="6F4C6FFD"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Zagreb, </w:t>
      </w:r>
      <w:r w:rsidR="00136C65">
        <w:rPr>
          <w:rFonts w:ascii="Times New Roman" w:eastAsia="Calibri" w:hAnsi="Times New Roman" w:cs="Times New Roman"/>
          <w:lang w:eastAsia="hr-HR"/>
        </w:rPr>
        <w:t>5. lipnja</w:t>
      </w:r>
      <w:r w:rsidRPr="00761512">
        <w:rPr>
          <w:rFonts w:ascii="Times New Roman" w:eastAsia="Calibri" w:hAnsi="Times New Roman" w:cs="Times New Roman"/>
          <w:lang w:eastAsia="hr-HR"/>
        </w:rPr>
        <w:t xml:space="preserve"> 2023.</w:t>
      </w:r>
    </w:p>
    <w:p w14:paraId="5C8DA358" w14:textId="77777777" w:rsidR="00761512" w:rsidRPr="00761512" w:rsidRDefault="00761512" w:rsidP="00761512">
      <w:pPr>
        <w:tabs>
          <w:tab w:val="left" w:pos="4140"/>
        </w:tabs>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b/>
          <w:bCs/>
          <w:lang w:eastAsia="hr-HR"/>
        </w:rPr>
        <w:tab/>
      </w:r>
      <w:r w:rsidRPr="00761512">
        <w:rPr>
          <w:rFonts w:ascii="Times New Roman" w:eastAsia="Calibri" w:hAnsi="Times New Roman" w:cs="Times New Roman"/>
          <w:b/>
          <w:bCs/>
          <w:lang w:eastAsia="hr-HR"/>
        </w:rPr>
        <w:tab/>
      </w:r>
      <w:r w:rsidRPr="00761512">
        <w:rPr>
          <w:rFonts w:ascii="Times New Roman" w:eastAsia="Calibri" w:hAnsi="Times New Roman" w:cs="Times New Roman"/>
          <w:b/>
          <w:bCs/>
          <w:lang w:eastAsia="hr-HR"/>
        </w:rPr>
        <w:tab/>
      </w:r>
    </w:p>
    <w:p w14:paraId="40C0453B" w14:textId="77777777" w:rsidR="00761512" w:rsidRPr="00761512" w:rsidRDefault="00761512" w:rsidP="00761512">
      <w:pPr>
        <w:spacing w:after="0" w:line="240" w:lineRule="auto"/>
        <w:jc w:val="center"/>
        <w:rPr>
          <w:rFonts w:ascii="Times New Roman" w:eastAsia="Calibri" w:hAnsi="Times New Roman" w:cs="Times New Roman"/>
          <w:b/>
          <w:lang w:eastAsia="hr-HR"/>
        </w:rPr>
      </w:pPr>
      <w:r w:rsidRPr="00761512">
        <w:rPr>
          <w:rFonts w:ascii="Times New Roman" w:eastAsia="Calibri" w:hAnsi="Times New Roman" w:cs="Times New Roman"/>
          <w:b/>
          <w:lang w:eastAsia="hr-HR"/>
        </w:rPr>
        <w:t>Z A P I S N I K</w:t>
      </w:r>
    </w:p>
    <w:p w14:paraId="2B2CAF3E" w14:textId="77777777" w:rsidR="00761512" w:rsidRPr="00761512" w:rsidRDefault="00761512" w:rsidP="00761512">
      <w:pPr>
        <w:spacing w:after="0" w:line="240" w:lineRule="auto"/>
        <w:jc w:val="both"/>
        <w:rPr>
          <w:rFonts w:ascii="Times New Roman" w:eastAsia="Calibri" w:hAnsi="Times New Roman" w:cs="Times New Roman"/>
          <w:b/>
          <w:lang w:eastAsia="hr-HR"/>
        </w:rPr>
      </w:pPr>
    </w:p>
    <w:p w14:paraId="6C4BA9F3" w14:textId="22036420"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s</w:t>
      </w:r>
      <w:r w:rsidRPr="00761512">
        <w:rPr>
          <w:rFonts w:ascii="Times New Roman" w:eastAsia="Calibri" w:hAnsi="Times New Roman" w:cs="Times New Roman"/>
          <w:b/>
          <w:lang w:eastAsia="hr-HR"/>
        </w:rPr>
        <w:t xml:space="preserve"> </w:t>
      </w:r>
      <w:r w:rsidR="00431E5C">
        <w:rPr>
          <w:rFonts w:ascii="Times New Roman" w:eastAsia="Calibri" w:hAnsi="Times New Roman" w:cs="Times New Roman"/>
          <w:b/>
          <w:lang w:eastAsia="hr-HR"/>
        </w:rPr>
        <w:t xml:space="preserve"> </w:t>
      </w:r>
      <w:r w:rsidRPr="00761512">
        <w:rPr>
          <w:rFonts w:ascii="Times New Roman" w:eastAsia="Calibri" w:hAnsi="Times New Roman" w:cs="Times New Roman"/>
          <w:b/>
          <w:lang w:eastAsia="hr-HR"/>
        </w:rPr>
        <w:t>2</w:t>
      </w:r>
      <w:r w:rsidR="006030E4">
        <w:rPr>
          <w:rFonts w:ascii="Times New Roman" w:eastAsia="Calibri" w:hAnsi="Times New Roman" w:cs="Times New Roman"/>
          <w:b/>
          <w:lang w:eastAsia="hr-HR"/>
        </w:rPr>
        <w:t>6.</w:t>
      </w:r>
      <w:r w:rsidRPr="00761512">
        <w:rPr>
          <w:rFonts w:ascii="Times New Roman" w:eastAsia="Calibri" w:hAnsi="Times New Roman" w:cs="Times New Roman"/>
          <w:lang w:eastAsia="hr-HR"/>
        </w:rPr>
        <w:t xml:space="preserve"> sjednice Vijeća Mjesnog odbora „Nikola Tesla“, održane </w:t>
      </w:r>
      <w:r w:rsidR="006030E4">
        <w:rPr>
          <w:rFonts w:ascii="Times New Roman" w:eastAsia="Calibri" w:hAnsi="Times New Roman" w:cs="Times New Roman"/>
          <w:lang w:eastAsia="hr-HR"/>
        </w:rPr>
        <w:t>5. lipnja</w:t>
      </w:r>
      <w:r w:rsidRPr="00761512">
        <w:rPr>
          <w:rFonts w:ascii="Times New Roman" w:eastAsia="Calibri" w:hAnsi="Times New Roman" w:cs="Times New Roman"/>
          <w:lang w:eastAsia="hr-HR"/>
        </w:rPr>
        <w:t xml:space="preserve"> 2023. u 17</w:t>
      </w:r>
      <w:r>
        <w:rPr>
          <w:rFonts w:ascii="Times New Roman" w:eastAsia="Calibri" w:hAnsi="Times New Roman" w:cs="Times New Roman"/>
          <w:lang w:eastAsia="hr-HR"/>
        </w:rPr>
        <w:t>.</w:t>
      </w:r>
      <w:r w:rsidRPr="00761512">
        <w:rPr>
          <w:rFonts w:ascii="Times New Roman" w:eastAsia="Calibri" w:hAnsi="Times New Roman" w:cs="Times New Roman"/>
          <w:lang w:eastAsia="hr-HR"/>
        </w:rPr>
        <w:t>30 sati, u prostorijama Mjesnog odbora „Nikola Tesla“, Ozaljska ulica 16.</w:t>
      </w:r>
    </w:p>
    <w:p w14:paraId="2DC3B39C"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47CE238A" w14:textId="1BC4BDAD"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b/>
          <w:lang w:eastAsia="hr-HR"/>
        </w:rPr>
        <w:t xml:space="preserve">Nazočni članovi Vijeća: </w:t>
      </w:r>
      <w:r w:rsidRPr="00761512">
        <w:rPr>
          <w:rFonts w:ascii="Times New Roman" w:eastAsia="Calibri" w:hAnsi="Times New Roman" w:cs="Times New Roman"/>
          <w:lang w:eastAsia="hr-HR"/>
        </w:rPr>
        <w:t xml:space="preserve">Margareta </w:t>
      </w:r>
      <w:proofErr w:type="spellStart"/>
      <w:r w:rsidRPr="00761512">
        <w:rPr>
          <w:rFonts w:ascii="Times New Roman" w:eastAsia="Calibri" w:hAnsi="Times New Roman" w:cs="Times New Roman"/>
          <w:lang w:eastAsia="hr-HR"/>
        </w:rPr>
        <w:t>Čotić</w:t>
      </w:r>
      <w:proofErr w:type="spellEnd"/>
      <w:r w:rsidRPr="00761512">
        <w:rPr>
          <w:rFonts w:ascii="Times New Roman" w:eastAsia="Calibri" w:hAnsi="Times New Roman" w:cs="Times New Roman"/>
          <w:lang w:eastAsia="hr-HR"/>
        </w:rPr>
        <w:t xml:space="preserve">, Luka </w:t>
      </w:r>
      <w:proofErr w:type="spellStart"/>
      <w:r w:rsidRPr="00761512">
        <w:rPr>
          <w:rFonts w:ascii="Times New Roman" w:eastAsia="Calibri" w:hAnsi="Times New Roman" w:cs="Times New Roman"/>
          <w:lang w:eastAsia="hr-HR"/>
        </w:rPr>
        <w:t>Kamenečki</w:t>
      </w:r>
      <w:proofErr w:type="spellEnd"/>
      <w:r w:rsidRPr="00761512">
        <w:rPr>
          <w:rFonts w:ascii="Times New Roman" w:eastAsia="Calibri" w:hAnsi="Times New Roman" w:cs="Times New Roman"/>
          <w:lang w:eastAsia="hr-HR"/>
        </w:rPr>
        <w:t xml:space="preserve">, Vanja </w:t>
      </w:r>
      <w:proofErr w:type="spellStart"/>
      <w:r w:rsidRPr="00761512">
        <w:rPr>
          <w:rFonts w:ascii="Times New Roman" w:eastAsia="Calibri" w:hAnsi="Times New Roman" w:cs="Times New Roman"/>
          <w:lang w:eastAsia="hr-HR"/>
        </w:rPr>
        <w:t>Spirin</w:t>
      </w:r>
      <w:proofErr w:type="spellEnd"/>
      <w:r w:rsidRPr="00761512">
        <w:rPr>
          <w:rFonts w:ascii="Times New Roman" w:eastAsia="Calibri" w:hAnsi="Times New Roman" w:cs="Times New Roman"/>
          <w:lang w:eastAsia="hr-HR"/>
        </w:rPr>
        <w:t xml:space="preserve">, Hrvoje </w:t>
      </w:r>
      <w:proofErr w:type="spellStart"/>
      <w:r w:rsidRPr="00761512">
        <w:rPr>
          <w:rFonts w:ascii="Times New Roman" w:eastAsia="Calibri" w:hAnsi="Times New Roman" w:cs="Times New Roman"/>
          <w:lang w:eastAsia="hr-HR"/>
        </w:rPr>
        <w:t>Vraneš</w:t>
      </w:r>
      <w:proofErr w:type="spellEnd"/>
      <w:r w:rsidR="006030E4">
        <w:rPr>
          <w:rFonts w:ascii="Times New Roman" w:eastAsia="Calibri" w:hAnsi="Times New Roman" w:cs="Times New Roman"/>
          <w:lang w:eastAsia="hr-HR"/>
        </w:rPr>
        <w:t>,</w:t>
      </w:r>
      <w:r w:rsidRPr="00761512">
        <w:rPr>
          <w:rFonts w:ascii="Times New Roman" w:eastAsia="Calibri" w:hAnsi="Times New Roman" w:cs="Times New Roman"/>
          <w:lang w:eastAsia="hr-HR"/>
        </w:rPr>
        <w:t xml:space="preserve"> Ivan Žanić</w:t>
      </w:r>
    </w:p>
    <w:p w14:paraId="4A3643FE" w14:textId="3C2F232B" w:rsidR="00761512" w:rsidRPr="00761512" w:rsidRDefault="00761512" w:rsidP="00761512">
      <w:pPr>
        <w:spacing w:after="0" w:line="240" w:lineRule="auto"/>
        <w:jc w:val="both"/>
        <w:rPr>
          <w:rFonts w:ascii="Times New Roman" w:eastAsia="Calibri" w:hAnsi="Times New Roman" w:cs="Times New Roman"/>
          <w:lang w:eastAsia="hr-HR"/>
        </w:rPr>
      </w:pPr>
      <w:r>
        <w:rPr>
          <w:rFonts w:ascii="Times New Roman" w:eastAsia="Calibri" w:hAnsi="Times New Roman" w:cs="Times New Roman"/>
          <w:b/>
          <w:lang w:eastAsia="hr-HR"/>
        </w:rPr>
        <w:t xml:space="preserve">Nenazočni članovi Vijeća: </w:t>
      </w:r>
      <w:r>
        <w:rPr>
          <w:rFonts w:ascii="Times New Roman" w:eastAsia="Calibri" w:hAnsi="Times New Roman" w:cs="Times New Roman"/>
          <w:lang w:eastAsia="hr-HR"/>
        </w:rPr>
        <w:t>Dario Dedi</w:t>
      </w:r>
      <w:r w:rsidR="006030E4">
        <w:rPr>
          <w:rFonts w:ascii="Times New Roman" w:eastAsia="Calibri" w:hAnsi="Times New Roman" w:cs="Times New Roman"/>
          <w:lang w:eastAsia="hr-HR"/>
        </w:rPr>
        <w:t xml:space="preserve">ć, </w:t>
      </w:r>
      <w:r>
        <w:rPr>
          <w:rFonts w:ascii="Times New Roman" w:eastAsia="Calibri" w:hAnsi="Times New Roman" w:cs="Times New Roman"/>
          <w:lang w:eastAsia="hr-HR"/>
        </w:rPr>
        <w:t>Ivana Zovko</w:t>
      </w:r>
    </w:p>
    <w:p w14:paraId="1EDB3F77"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5C1E8A0D" w14:textId="77777777" w:rsidR="00761512" w:rsidRPr="00761512" w:rsidRDefault="00761512" w:rsidP="00761512">
      <w:pPr>
        <w:spacing w:after="0" w:line="240" w:lineRule="auto"/>
        <w:jc w:val="both"/>
        <w:rPr>
          <w:rFonts w:ascii="Times New Roman" w:eastAsia="Times New Roman" w:hAnsi="Times New Roman" w:cs="Times New Roman"/>
          <w:lang w:eastAsia="hr-HR"/>
        </w:rPr>
      </w:pPr>
      <w:r w:rsidRPr="00761512">
        <w:rPr>
          <w:rFonts w:ascii="Times New Roman" w:eastAsia="Calibri" w:hAnsi="Times New Roman" w:cs="Times New Roman"/>
          <w:lang w:eastAsia="hr-HR"/>
        </w:rPr>
        <w:t xml:space="preserve">Predsjednica Vijeća Mjesnog odbora „Nikola Tesla“ Margareta </w:t>
      </w:r>
      <w:proofErr w:type="spellStart"/>
      <w:r w:rsidRPr="00761512">
        <w:rPr>
          <w:rFonts w:ascii="Times New Roman" w:eastAsia="Calibri" w:hAnsi="Times New Roman" w:cs="Times New Roman"/>
          <w:lang w:eastAsia="hr-HR"/>
        </w:rPr>
        <w:t>Čotić</w:t>
      </w:r>
      <w:proofErr w:type="spellEnd"/>
      <w:r w:rsidRPr="00761512">
        <w:rPr>
          <w:rFonts w:ascii="Times New Roman" w:eastAsia="Calibri" w:hAnsi="Times New Roman" w:cs="Times New Roman"/>
          <w:lang w:eastAsia="hr-HR"/>
        </w:rPr>
        <w:t xml:space="preserve"> otvara sj</w:t>
      </w:r>
      <w:r>
        <w:rPr>
          <w:rFonts w:ascii="Times New Roman" w:eastAsia="Calibri" w:hAnsi="Times New Roman" w:cs="Times New Roman"/>
          <w:lang w:eastAsia="hr-HR"/>
        </w:rPr>
        <w:t>ednicu i pozdravlja sve nazočne</w:t>
      </w:r>
      <w:r w:rsidRPr="00761512">
        <w:rPr>
          <w:rFonts w:ascii="Times New Roman" w:eastAsia="Calibri" w:hAnsi="Times New Roman" w:cs="Times New Roman"/>
          <w:lang w:eastAsia="hr-HR"/>
        </w:rPr>
        <w:t>. Utvrđuje da je na</w:t>
      </w:r>
      <w:r>
        <w:rPr>
          <w:rFonts w:ascii="Times New Roman" w:eastAsia="Calibri" w:hAnsi="Times New Roman" w:cs="Times New Roman"/>
          <w:lang w:eastAsia="hr-HR"/>
        </w:rPr>
        <w:t xml:space="preserve"> sjednici</w:t>
      </w:r>
      <w:r w:rsidRPr="00761512">
        <w:rPr>
          <w:rFonts w:ascii="Times New Roman" w:eastAsia="Calibri" w:hAnsi="Times New Roman" w:cs="Times New Roman"/>
          <w:lang w:eastAsia="hr-HR"/>
        </w:rPr>
        <w:t xml:space="preserve"> </w:t>
      </w:r>
      <w:r>
        <w:rPr>
          <w:rFonts w:ascii="Times New Roman" w:eastAsia="Calibri" w:hAnsi="Times New Roman" w:cs="Times New Roman"/>
          <w:lang w:eastAsia="hr-HR"/>
        </w:rPr>
        <w:t>nazočno</w:t>
      </w:r>
      <w:r w:rsidRPr="00761512">
        <w:rPr>
          <w:rFonts w:ascii="Times New Roman" w:eastAsia="Calibri" w:hAnsi="Times New Roman" w:cs="Times New Roman"/>
          <w:lang w:eastAsia="hr-HR"/>
        </w:rPr>
        <w:t xml:space="preserve"> 5 od ukupno 7 članova V</w:t>
      </w:r>
      <w:r>
        <w:rPr>
          <w:rFonts w:ascii="Times New Roman" w:eastAsia="Calibri" w:hAnsi="Times New Roman" w:cs="Times New Roman"/>
          <w:lang w:eastAsia="hr-HR"/>
        </w:rPr>
        <w:t>ijeća Mjesnog odbora</w:t>
      </w:r>
      <w:r w:rsidRPr="00761512">
        <w:rPr>
          <w:rFonts w:ascii="Times New Roman" w:eastAsia="Calibri" w:hAnsi="Times New Roman" w:cs="Times New Roman"/>
          <w:lang w:eastAsia="hr-HR"/>
        </w:rPr>
        <w:t xml:space="preserve">, </w:t>
      </w:r>
      <w:r w:rsidRPr="00761512">
        <w:rPr>
          <w:rFonts w:ascii="Times New Roman" w:eastAsia="Times New Roman" w:hAnsi="Times New Roman" w:cs="Times New Roman"/>
          <w:lang w:eastAsia="hr-HR"/>
        </w:rPr>
        <w:t>te konstatira da su ispunjeni svi uvjeti za raspravljanje i odlučivanje.</w:t>
      </w:r>
    </w:p>
    <w:p w14:paraId="1AA2FC0D" w14:textId="77777777" w:rsidR="00761512" w:rsidRPr="00761512" w:rsidRDefault="00761512" w:rsidP="00761512">
      <w:pPr>
        <w:spacing w:after="0" w:line="240" w:lineRule="auto"/>
        <w:jc w:val="both"/>
        <w:rPr>
          <w:rFonts w:ascii="Times New Roman" w:eastAsia="Calibri" w:hAnsi="Times New Roman" w:cs="Times New Roman"/>
          <w:lang w:eastAsia="hr-HR"/>
        </w:rPr>
      </w:pPr>
    </w:p>
    <w:p w14:paraId="79AC44B4" w14:textId="47E218C9" w:rsidR="00761512" w:rsidRPr="00761512" w:rsidRDefault="00761512" w:rsidP="00761512">
      <w:pPr>
        <w:spacing w:after="0" w:line="240" w:lineRule="auto"/>
        <w:jc w:val="both"/>
        <w:rPr>
          <w:rFonts w:ascii="Times New Roman" w:eastAsia="Times New Roman" w:hAnsi="Times New Roman" w:cs="Times New Roman"/>
          <w:lang w:eastAsia="hr-HR"/>
        </w:rPr>
      </w:pPr>
      <w:r w:rsidRPr="00761512">
        <w:rPr>
          <w:rFonts w:ascii="Times New Roman" w:eastAsia="Times New Roman" w:hAnsi="Times New Roman" w:cs="Times New Roman"/>
          <w:lang w:eastAsia="hr-HR"/>
        </w:rPr>
        <w:t>Predsjednica daje na glasanje zapisnik s 2</w:t>
      </w:r>
      <w:r w:rsidR="006030E4">
        <w:rPr>
          <w:rFonts w:ascii="Times New Roman" w:eastAsia="Times New Roman" w:hAnsi="Times New Roman" w:cs="Times New Roman"/>
          <w:lang w:eastAsia="hr-HR"/>
        </w:rPr>
        <w:t>5</w:t>
      </w:r>
      <w:r w:rsidRPr="00761512">
        <w:rPr>
          <w:rFonts w:ascii="Times New Roman" w:eastAsia="Times New Roman" w:hAnsi="Times New Roman" w:cs="Times New Roman"/>
          <w:lang w:eastAsia="hr-HR"/>
        </w:rPr>
        <w:t>. sjednice</w:t>
      </w:r>
      <w:r>
        <w:rPr>
          <w:rFonts w:ascii="Times New Roman" w:eastAsia="Times New Roman" w:hAnsi="Times New Roman" w:cs="Times New Roman"/>
          <w:lang w:eastAsia="hr-HR"/>
        </w:rPr>
        <w:t xml:space="preserve"> koji je prihvaćen</w:t>
      </w:r>
      <w:r w:rsidRPr="00761512">
        <w:rPr>
          <w:rFonts w:ascii="Times New Roman" w:eastAsia="Times New Roman" w:hAnsi="Times New Roman" w:cs="Times New Roman"/>
          <w:lang w:eastAsia="hr-HR"/>
        </w:rPr>
        <w:t xml:space="preserve"> JEDNOGLASNO.</w:t>
      </w:r>
    </w:p>
    <w:p w14:paraId="60D4A041" w14:textId="77777777" w:rsidR="00761512" w:rsidRPr="00761512" w:rsidRDefault="00761512" w:rsidP="00761512">
      <w:pPr>
        <w:spacing w:after="0" w:line="240" w:lineRule="auto"/>
        <w:jc w:val="both"/>
        <w:rPr>
          <w:rFonts w:ascii="Times New Roman" w:eastAsia="Times New Roman" w:hAnsi="Times New Roman" w:cs="Times New Roman"/>
          <w:lang w:eastAsia="hr-HR"/>
        </w:rPr>
      </w:pPr>
    </w:p>
    <w:p w14:paraId="5814C8FC" w14:textId="5C8C37E9" w:rsidR="00761512" w:rsidRP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 xml:space="preserve">Predsjednica predlaže </w:t>
      </w:r>
    </w:p>
    <w:p w14:paraId="306F508D" w14:textId="77777777" w:rsidR="00761512" w:rsidRDefault="00761512" w:rsidP="00761512">
      <w:pPr>
        <w:spacing w:after="0" w:line="240" w:lineRule="auto"/>
        <w:jc w:val="center"/>
        <w:rPr>
          <w:rFonts w:ascii="Times New Roman" w:eastAsia="Times New Roman" w:hAnsi="Times New Roman" w:cs="Times New Roman"/>
          <w:b/>
          <w:lang w:eastAsia="hr-HR"/>
        </w:rPr>
      </w:pPr>
      <w:r w:rsidRPr="00761512">
        <w:rPr>
          <w:rFonts w:ascii="Times New Roman" w:eastAsia="Times New Roman" w:hAnsi="Times New Roman" w:cs="Times New Roman"/>
          <w:b/>
          <w:lang w:eastAsia="hr-HR"/>
        </w:rPr>
        <w:t>DNEVNI RED</w:t>
      </w:r>
    </w:p>
    <w:p w14:paraId="3972055E" w14:textId="77777777" w:rsidR="00761512" w:rsidRPr="00761512" w:rsidRDefault="00761512" w:rsidP="00761512">
      <w:pPr>
        <w:spacing w:after="0" w:line="240" w:lineRule="auto"/>
        <w:jc w:val="center"/>
        <w:rPr>
          <w:rFonts w:ascii="Times New Roman" w:eastAsia="Times New Roman" w:hAnsi="Times New Roman" w:cs="Times New Roman"/>
          <w:b/>
          <w:lang w:eastAsia="hr-HR"/>
        </w:rPr>
      </w:pPr>
    </w:p>
    <w:p w14:paraId="71942380" w14:textId="614FACD0" w:rsidR="00761512" w:rsidRPr="006030E4" w:rsidRDefault="006030E4" w:rsidP="006030E4">
      <w:pPr>
        <w:numPr>
          <w:ilvl w:val="0"/>
          <w:numId w:val="1"/>
        </w:numPr>
        <w:spacing w:after="0" w:line="240" w:lineRule="auto"/>
        <w:contextualSpacing/>
        <w:jc w:val="both"/>
        <w:rPr>
          <w:rFonts w:ascii="Times New Roman" w:eastAsia="Times New Roman" w:hAnsi="Times New Roman" w:cs="Times New Roman"/>
          <w:lang w:eastAsia="hr-HR"/>
        </w:rPr>
      </w:pPr>
      <w:r>
        <w:rPr>
          <w:rFonts w:ascii="Times New Roman" w:eastAsia="Times New Roman" w:hAnsi="Times New Roman" w:cs="Times New Roman"/>
          <w:lang w:eastAsia="hr-HR"/>
        </w:rPr>
        <w:t>Prijedlog zaključka o stavljanju van snage zaključ</w:t>
      </w:r>
      <w:r w:rsidR="00431E5C">
        <w:rPr>
          <w:rFonts w:ascii="Times New Roman" w:eastAsia="Times New Roman" w:hAnsi="Times New Roman" w:cs="Times New Roman"/>
          <w:lang w:eastAsia="hr-HR"/>
        </w:rPr>
        <w:t>ka</w:t>
      </w:r>
      <w:r>
        <w:rPr>
          <w:rFonts w:ascii="Times New Roman" w:eastAsia="Times New Roman" w:hAnsi="Times New Roman" w:cs="Times New Roman"/>
          <w:lang w:eastAsia="hr-HR"/>
        </w:rPr>
        <w:t xml:space="preserve"> za povremeno korištenje prostora</w:t>
      </w:r>
    </w:p>
    <w:p w14:paraId="5B22D6B7" w14:textId="13FFB473" w:rsidR="00761512" w:rsidRPr="00761512" w:rsidRDefault="00761512" w:rsidP="00761512">
      <w:pPr>
        <w:numPr>
          <w:ilvl w:val="0"/>
          <w:numId w:val="1"/>
        </w:numPr>
        <w:spacing w:after="0" w:line="240" w:lineRule="auto"/>
        <w:contextualSpacing/>
        <w:jc w:val="both"/>
        <w:rPr>
          <w:rFonts w:ascii="Times New Roman" w:eastAsia="Times New Roman" w:hAnsi="Times New Roman" w:cs="Times New Roman"/>
          <w:lang w:eastAsia="hr-HR"/>
        </w:rPr>
      </w:pPr>
      <w:r w:rsidRPr="00761512">
        <w:rPr>
          <w:rFonts w:ascii="Times New Roman" w:eastAsia="Times New Roman" w:hAnsi="Times New Roman" w:cs="Times New Roman"/>
          <w:lang w:eastAsia="hr-HR"/>
        </w:rPr>
        <w:t>Aktualna problematika na području Mjesnog odbor</w:t>
      </w:r>
      <w:r w:rsidR="00431E5C">
        <w:rPr>
          <w:rFonts w:ascii="Times New Roman" w:eastAsia="Times New Roman" w:hAnsi="Times New Roman" w:cs="Times New Roman"/>
          <w:lang w:eastAsia="hr-HR"/>
        </w:rPr>
        <w:t xml:space="preserve">a </w:t>
      </w:r>
      <w:r w:rsidRPr="00761512">
        <w:rPr>
          <w:rFonts w:ascii="Times New Roman" w:eastAsia="Times New Roman" w:hAnsi="Times New Roman" w:cs="Times New Roman"/>
          <w:lang w:eastAsia="hr-HR"/>
        </w:rPr>
        <w:t xml:space="preserve"> „Nikola Tesla“</w:t>
      </w:r>
    </w:p>
    <w:p w14:paraId="62941600" w14:textId="77777777" w:rsidR="00761512" w:rsidRDefault="00761512" w:rsidP="00761512">
      <w:pPr>
        <w:numPr>
          <w:ilvl w:val="0"/>
          <w:numId w:val="1"/>
        </w:numPr>
        <w:spacing w:after="0" w:line="240" w:lineRule="auto"/>
        <w:contextualSpacing/>
        <w:jc w:val="both"/>
        <w:rPr>
          <w:rFonts w:ascii="Times New Roman" w:eastAsia="Times New Roman" w:hAnsi="Times New Roman" w:cs="Times New Roman"/>
          <w:lang w:eastAsia="hr-HR"/>
        </w:rPr>
      </w:pPr>
      <w:r w:rsidRPr="00761512">
        <w:rPr>
          <w:rFonts w:ascii="Times New Roman" w:eastAsia="Times New Roman" w:hAnsi="Times New Roman" w:cs="Times New Roman"/>
          <w:lang w:eastAsia="hr-HR"/>
        </w:rPr>
        <w:t>Pitanja, prijedlozi i obavijesti</w:t>
      </w:r>
    </w:p>
    <w:p w14:paraId="661CF0F0" w14:textId="77777777" w:rsidR="00761512" w:rsidRPr="00761512" w:rsidRDefault="00761512" w:rsidP="00761512">
      <w:pPr>
        <w:spacing w:after="0" w:line="240" w:lineRule="auto"/>
        <w:ind w:left="720"/>
        <w:contextualSpacing/>
        <w:jc w:val="both"/>
        <w:rPr>
          <w:rFonts w:ascii="Times New Roman" w:eastAsia="Times New Roman" w:hAnsi="Times New Roman" w:cs="Times New Roman"/>
          <w:lang w:eastAsia="hr-HR"/>
        </w:rPr>
      </w:pPr>
    </w:p>
    <w:p w14:paraId="7F541973" w14:textId="3D6C7BD9" w:rsidR="00761512" w:rsidRDefault="00761512" w:rsidP="00761512">
      <w:pPr>
        <w:spacing w:after="0" w:line="240" w:lineRule="auto"/>
        <w:jc w:val="both"/>
        <w:rPr>
          <w:rFonts w:ascii="Times New Roman" w:eastAsia="Calibri" w:hAnsi="Times New Roman" w:cs="Times New Roman"/>
          <w:lang w:eastAsia="hr-HR"/>
        </w:rPr>
      </w:pPr>
      <w:r w:rsidRPr="00761512">
        <w:rPr>
          <w:rFonts w:ascii="Times New Roman" w:eastAsia="Calibri" w:hAnsi="Times New Roman" w:cs="Times New Roman"/>
          <w:lang w:eastAsia="hr-HR"/>
        </w:rPr>
        <w:t>koji je prihvaćen JEDNOGLASNO.</w:t>
      </w:r>
    </w:p>
    <w:p w14:paraId="40FBD53B" w14:textId="1830108D" w:rsidR="006030E4" w:rsidRDefault="006030E4" w:rsidP="00761512">
      <w:pPr>
        <w:spacing w:after="0" w:line="240" w:lineRule="auto"/>
        <w:jc w:val="both"/>
        <w:rPr>
          <w:rFonts w:ascii="Times New Roman" w:eastAsia="Calibri" w:hAnsi="Times New Roman" w:cs="Times New Roman"/>
          <w:lang w:eastAsia="hr-HR"/>
        </w:rPr>
      </w:pPr>
    </w:p>
    <w:p w14:paraId="461CBDEB" w14:textId="1A0B9C46" w:rsidR="006030E4" w:rsidRPr="006030E4" w:rsidRDefault="006030E4" w:rsidP="006030E4">
      <w:pPr>
        <w:jc w:val="both"/>
        <w:rPr>
          <w:rFonts w:ascii="Times New Roman" w:hAnsi="Times New Roman" w:cs="Times New Roman"/>
          <w:b/>
          <w:bCs/>
        </w:rPr>
      </w:pPr>
      <w:r w:rsidRPr="006030E4">
        <w:rPr>
          <w:rFonts w:ascii="Times New Roman" w:hAnsi="Times New Roman" w:cs="Times New Roman"/>
          <w:b/>
        </w:rPr>
        <w:t>Ad 1.</w:t>
      </w:r>
      <w:r w:rsidRPr="006030E4">
        <w:rPr>
          <w:rFonts w:ascii="Times New Roman" w:hAnsi="Times New Roman" w:cs="Times New Roman"/>
          <w:b/>
        </w:rPr>
        <w:tab/>
      </w:r>
      <w:r w:rsidRPr="006030E4">
        <w:rPr>
          <w:rFonts w:ascii="Times New Roman" w:hAnsi="Times New Roman" w:cs="Times New Roman"/>
          <w:b/>
          <w:bCs/>
        </w:rPr>
        <w:t xml:space="preserve">Prijedlog Zaključka o stavljanju van snage zaključka </w:t>
      </w:r>
      <w:r>
        <w:rPr>
          <w:rFonts w:ascii="Times New Roman" w:hAnsi="Times New Roman" w:cs="Times New Roman"/>
          <w:b/>
          <w:bCs/>
        </w:rPr>
        <w:t>za</w:t>
      </w:r>
      <w:r w:rsidRPr="006030E4">
        <w:rPr>
          <w:rFonts w:ascii="Times New Roman" w:hAnsi="Times New Roman" w:cs="Times New Roman"/>
          <w:b/>
          <w:bCs/>
        </w:rPr>
        <w:t xml:space="preserve"> povremeno korištenju prostora</w:t>
      </w:r>
    </w:p>
    <w:p w14:paraId="50CA2306" w14:textId="77777777" w:rsidR="006030E4" w:rsidRDefault="006030E4" w:rsidP="006030E4">
      <w:pPr>
        <w:jc w:val="both"/>
        <w:rPr>
          <w:rFonts w:ascii="Times New Roman" w:hAnsi="Times New Roman" w:cs="Times New Roman"/>
        </w:rPr>
      </w:pPr>
      <w:r w:rsidRPr="006030E4">
        <w:rPr>
          <w:rFonts w:ascii="Times New Roman" w:hAnsi="Times New Roman" w:cs="Times New Roman"/>
        </w:rPr>
        <w:t>Predsjednica informira nazočne o predmetu rasprave i odlučivanja</w:t>
      </w:r>
      <w:r>
        <w:rPr>
          <w:rFonts w:ascii="Times New Roman" w:hAnsi="Times New Roman" w:cs="Times New Roman"/>
        </w:rPr>
        <w:t>, otvara raspravu, u kojoj</w:t>
      </w:r>
      <w:r w:rsidRPr="006030E4">
        <w:rPr>
          <w:rFonts w:ascii="Times New Roman" w:hAnsi="Times New Roman" w:cs="Times New Roman"/>
        </w:rPr>
        <w:t xml:space="preserve"> sudjeluju svi članovi mjesnog odbora. Predsjednica zaključuje raspravu. </w:t>
      </w:r>
    </w:p>
    <w:p w14:paraId="57AEAD19" w14:textId="4C3CBA76" w:rsidR="006030E4" w:rsidRPr="006030E4" w:rsidRDefault="006030E4" w:rsidP="006030E4">
      <w:pPr>
        <w:jc w:val="both"/>
        <w:rPr>
          <w:rFonts w:ascii="Times New Roman" w:hAnsi="Times New Roman" w:cs="Times New Roman"/>
        </w:rPr>
      </w:pPr>
      <w:r w:rsidRPr="006030E4">
        <w:rPr>
          <w:rFonts w:ascii="Times New Roman" w:hAnsi="Times New Roman" w:cs="Times New Roman"/>
        </w:rPr>
        <w:t>Vijeće Mjesnog odbora „Nikola Tesla“ JEDNOGLASNO je donijelo</w:t>
      </w:r>
    </w:p>
    <w:p w14:paraId="633371EB" w14:textId="77777777" w:rsidR="006030E4" w:rsidRPr="006030E4" w:rsidRDefault="006030E4" w:rsidP="006030E4">
      <w:pPr>
        <w:jc w:val="center"/>
        <w:rPr>
          <w:rFonts w:ascii="Times New Roman" w:hAnsi="Times New Roman" w:cs="Times New Roman"/>
          <w:b/>
          <w:bCs/>
        </w:rPr>
      </w:pPr>
      <w:r w:rsidRPr="006030E4">
        <w:rPr>
          <w:rFonts w:ascii="Times New Roman" w:hAnsi="Times New Roman" w:cs="Times New Roman"/>
          <w:b/>
          <w:bCs/>
        </w:rPr>
        <w:t>Z A K LJ U Č A K</w:t>
      </w:r>
    </w:p>
    <w:p w14:paraId="06F7BC14" w14:textId="68F71059" w:rsidR="006030E4" w:rsidRDefault="006030E4" w:rsidP="00761512">
      <w:pPr>
        <w:spacing w:after="0" w:line="240" w:lineRule="auto"/>
        <w:jc w:val="both"/>
        <w:rPr>
          <w:rFonts w:ascii="Times New Roman" w:eastAsia="Calibri" w:hAnsi="Times New Roman" w:cs="Times New Roman"/>
          <w:lang w:eastAsia="hr-HR"/>
        </w:rPr>
      </w:pPr>
    </w:p>
    <w:p w14:paraId="3E0489E3" w14:textId="744B4463" w:rsidR="006030E4" w:rsidRPr="006030E4" w:rsidRDefault="006030E4" w:rsidP="006030E4">
      <w:pPr>
        <w:numPr>
          <w:ilvl w:val="0"/>
          <w:numId w:val="7"/>
        </w:numPr>
        <w:spacing w:after="0" w:line="240" w:lineRule="auto"/>
        <w:ind w:right="-2"/>
        <w:jc w:val="both"/>
        <w:rPr>
          <w:rFonts w:ascii="Times New Roman" w:eastAsia="Times New Roman" w:hAnsi="Times New Roman" w:cs="Times New Roman"/>
          <w:bCs/>
          <w:color w:val="000000"/>
        </w:rPr>
      </w:pPr>
      <w:r w:rsidRPr="006030E4">
        <w:rPr>
          <w:rFonts w:ascii="Times New Roman" w:eastAsia="Times New Roman" w:hAnsi="Times New Roman" w:cs="Times New Roman"/>
          <w:bCs/>
          <w:color w:val="000000"/>
        </w:rPr>
        <w:t xml:space="preserve">Vijeće Mjesnog odbora „Nikola Tesla“ stavlja van snage Zaključak za povremeno korištenje prostora za stranku HOĆEMO PRAVEDNO sa 24. sjednice Vijeća, održane 3. travnja 2023. Klasa: 024-08/23-003/668 </w:t>
      </w:r>
      <w:proofErr w:type="spellStart"/>
      <w:r w:rsidRPr="006030E4">
        <w:rPr>
          <w:rFonts w:ascii="Times New Roman" w:eastAsia="Times New Roman" w:hAnsi="Times New Roman" w:cs="Times New Roman"/>
          <w:bCs/>
          <w:color w:val="000000"/>
        </w:rPr>
        <w:t>Urbroj</w:t>
      </w:r>
      <w:proofErr w:type="spellEnd"/>
      <w:r w:rsidRPr="006030E4">
        <w:rPr>
          <w:rFonts w:ascii="Times New Roman" w:eastAsia="Times New Roman" w:hAnsi="Times New Roman" w:cs="Times New Roman"/>
          <w:bCs/>
          <w:color w:val="000000"/>
        </w:rPr>
        <w:t>: 251-13-11-16/002-23-5.</w:t>
      </w:r>
    </w:p>
    <w:p w14:paraId="3165FD68" w14:textId="7597C7DB" w:rsidR="006030E4" w:rsidRPr="006030E4" w:rsidRDefault="006030E4" w:rsidP="006030E4">
      <w:pPr>
        <w:numPr>
          <w:ilvl w:val="0"/>
          <w:numId w:val="7"/>
        </w:numPr>
        <w:spacing w:after="0" w:line="240" w:lineRule="auto"/>
        <w:ind w:right="-2"/>
        <w:jc w:val="both"/>
        <w:rPr>
          <w:rFonts w:ascii="Times New Roman" w:eastAsia="Times New Roman" w:hAnsi="Times New Roman" w:cs="Times New Roman"/>
          <w:bCs/>
          <w:color w:val="000000"/>
        </w:rPr>
      </w:pPr>
      <w:r w:rsidRPr="006030E4">
        <w:rPr>
          <w:rFonts w:ascii="Times New Roman" w:eastAsia="Times New Roman" w:hAnsi="Times New Roman" w:cs="Times New Roman"/>
          <w:bCs/>
          <w:color w:val="000000"/>
        </w:rPr>
        <w:t>Sastavni dio ovog Zaključka je obrazloženje.</w:t>
      </w:r>
    </w:p>
    <w:p w14:paraId="693B68D4" w14:textId="14131CFB" w:rsidR="006030E4" w:rsidRPr="006030E4" w:rsidRDefault="006030E4" w:rsidP="006030E4">
      <w:pPr>
        <w:numPr>
          <w:ilvl w:val="0"/>
          <w:numId w:val="7"/>
        </w:numPr>
        <w:spacing w:after="0" w:line="240" w:lineRule="auto"/>
        <w:ind w:right="-2"/>
        <w:jc w:val="both"/>
        <w:rPr>
          <w:rFonts w:ascii="Times New Roman" w:eastAsia="Times New Roman" w:hAnsi="Times New Roman" w:cs="Times New Roman"/>
          <w:bCs/>
          <w:color w:val="000000"/>
        </w:rPr>
      </w:pPr>
      <w:r w:rsidRPr="006030E4">
        <w:rPr>
          <w:rFonts w:ascii="Times New Roman" w:eastAsia="Times New Roman" w:hAnsi="Times New Roman" w:cs="Times New Roman"/>
          <w:color w:val="000000"/>
        </w:rPr>
        <w:t>Ovaj Zaključak dostavlja se Vijeću Gradske četvrti Trešnjevka - sjever.</w:t>
      </w:r>
    </w:p>
    <w:p w14:paraId="27318967" w14:textId="77777777" w:rsidR="006030E4" w:rsidRPr="006030E4" w:rsidRDefault="006030E4" w:rsidP="006030E4">
      <w:pPr>
        <w:spacing w:after="0" w:line="240" w:lineRule="auto"/>
        <w:rPr>
          <w:rFonts w:ascii="Times New Roman" w:eastAsia="Times New Roman" w:hAnsi="Times New Roman" w:cs="Times New Roman"/>
          <w:color w:val="000000"/>
          <w:sz w:val="24"/>
          <w:szCs w:val="24"/>
          <w:lang w:eastAsia="hr-HR"/>
        </w:rPr>
      </w:pPr>
    </w:p>
    <w:p w14:paraId="0C6BBCD8" w14:textId="5B030F8B" w:rsidR="006030E4" w:rsidRDefault="006030E4" w:rsidP="006030E4">
      <w:pPr>
        <w:spacing w:after="0" w:line="240" w:lineRule="auto"/>
        <w:jc w:val="center"/>
        <w:rPr>
          <w:rFonts w:ascii="Times New Roman" w:eastAsia="Times New Roman" w:hAnsi="Times New Roman" w:cs="Times New Roman"/>
          <w:sz w:val="24"/>
          <w:szCs w:val="24"/>
          <w:lang w:eastAsia="hr-HR"/>
        </w:rPr>
      </w:pPr>
      <w:r w:rsidRPr="006030E4">
        <w:rPr>
          <w:rFonts w:ascii="Times New Roman" w:eastAsia="Times New Roman" w:hAnsi="Times New Roman" w:cs="Times New Roman"/>
          <w:sz w:val="24"/>
          <w:szCs w:val="24"/>
          <w:lang w:eastAsia="hr-HR"/>
        </w:rPr>
        <w:t>O B R A Z L O Ž E NJ E</w:t>
      </w:r>
    </w:p>
    <w:p w14:paraId="1F7826F5" w14:textId="77777777" w:rsidR="006030E4" w:rsidRPr="006030E4" w:rsidRDefault="006030E4" w:rsidP="006030E4">
      <w:pPr>
        <w:spacing w:after="0" w:line="240" w:lineRule="auto"/>
        <w:jc w:val="center"/>
        <w:rPr>
          <w:rFonts w:ascii="Times New Roman" w:eastAsia="Times New Roman" w:hAnsi="Times New Roman" w:cs="Times New Roman"/>
          <w:sz w:val="24"/>
          <w:szCs w:val="24"/>
          <w:lang w:eastAsia="hr-HR"/>
        </w:rPr>
      </w:pPr>
    </w:p>
    <w:p w14:paraId="4741581E" w14:textId="070BDE13" w:rsidR="006030E4" w:rsidRPr="006030E4" w:rsidRDefault="006030E4" w:rsidP="006030E4">
      <w:pPr>
        <w:spacing w:after="0" w:line="240" w:lineRule="auto"/>
        <w:jc w:val="both"/>
        <w:rPr>
          <w:rFonts w:ascii="Times New Roman" w:eastAsia="Times New Roman" w:hAnsi="Times New Roman" w:cs="Times New Roman"/>
          <w:lang w:eastAsia="hr-HR"/>
        </w:rPr>
      </w:pPr>
      <w:r w:rsidRPr="006030E4">
        <w:rPr>
          <w:rFonts w:ascii="Times New Roman" w:eastAsia="Times New Roman" w:hAnsi="Times New Roman" w:cs="Times New Roman"/>
          <w:lang w:eastAsia="hr-HR"/>
        </w:rPr>
        <w:t xml:space="preserve">Stranka HOĆEMO PRAVEDNO dostavila je 26. svibnja 2023. godine, očitovanje u kojem navode da odustaju od korištenja prostora mjesne samouprave MO „Nikola Tesla“, jer njihove potrebe potpuno zadovoljavaju dobiveni termini u prostoru mjesne samouprave MO </w:t>
      </w:r>
      <w:proofErr w:type="spellStart"/>
      <w:r w:rsidRPr="006030E4">
        <w:rPr>
          <w:rFonts w:ascii="Times New Roman" w:eastAsia="Times New Roman" w:hAnsi="Times New Roman" w:cs="Times New Roman"/>
          <w:lang w:eastAsia="hr-HR"/>
        </w:rPr>
        <w:t>Ciglenica</w:t>
      </w:r>
      <w:proofErr w:type="spellEnd"/>
      <w:r w:rsidRPr="006030E4">
        <w:rPr>
          <w:rFonts w:ascii="Times New Roman" w:eastAsia="Times New Roman" w:hAnsi="Times New Roman" w:cs="Times New Roman"/>
          <w:lang w:eastAsia="hr-HR"/>
        </w:rPr>
        <w:t>.</w:t>
      </w:r>
    </w:p>
    <w:p w14:paraId="30DE608C" w14:textId="77777777" w:rsidR="006030E4" w:rsidRPr="006030E4" w:rsidRDefault="006030E4" w:rsidP="006030E4">
      <w:pPr>
        <w:jc w:val="both"/>
        <w:rPr>
          <w:rFonts w:ascii="Times New Roman" w:eastAsia="Times New Roman" w:hAnsi="Times New Roman" w:cs="Times New Roman"/>
          <w:b/>
          <w:bCs/>
        </w:rPr>
      </w:pPr>
      <w:r w:rsidRPr="006030E4">
        <w:rPr>
          <w:rFonts w:ascii="Times New Roman" w:hAnsi="Times New Roman" w:cs="Times New Roman"/>
          <w:b/>
        </w:rPr>
        <w:lastRenderedPageBreak/>
        <w:t>Ad 2.</w:t>
      </w:r>
      <w:r w:rsidRPr="006030E4">
        <w:rPr>
          <w:rFonts w:ascii="Times New Roman" w:hAnsi="Times New Roman" w:cs="Times New Roman"/>
          <w:b/>
        </w:rPr>
        <w:tab/>
      </w:r>
      <w:r w:rsidRPr="006030E4">
        <w:rPr>
          <w:rFonts w:ascii="Times New Roman" w:eastAsia="Times New Roman" w:hAnsi="Times New Roman" w:cs="Times New Roman"/>
          <w:b/>
          <w:bCs/>
        </w:rPr>
        <w:t>Aktualna problematika područja Mjesnog odbora „Nikola Tesla“</w:t>
      </w:r>
    </w:p>
    <w:p w14:paraId="5E2AB90B" w14:textId="77777777" w:rsidR="006030E4" w:rsidRPr="006030E4" w:rsidRDefault="006030E4" w:rsidP="006030E4">
      <w:pPr>
        <w:ind w:right="-2"/>
        <w:jc w:val="both"/>
        <w:rPr>
          <w:rFonts w:ascii="Times New Roman" w:eastAsia="Calibri" w:hAnsi="Times New Roman" w:cs="Times New Roman"/>
        </w:rPr>
      </w:pPr>
      <w:r w:rsidRPr="006030E4">
        <w:rPr>
          <w:rFonts w:ascii="Times New Roman" w:hAnsi="Times New Roman" w:cs="Times New Roman"/>
        </w:rPr>
        <w:t>Aktualna problematika započinje informacijom o obnovi i asfaltiranju Selske ceste 121 A-F, predsjednica informira nazočne o svim koracima i problematici koja je iskrsnula prilikom obnove.</w:t>
      </w:r>
    </w:p>
    <w:p w14:paraId="2809C133" w14:textId="77777777" w:rsidR="006030E4" w:rsidRPr="006030E4" w:rsidRDefault="006030E4" w:rsidP="006030E4">
      <w:pPr>
        <w:ind w:right="-2"/>
        <w:jc w:val="both"/>
        <w:rPr>
          <w:rFonts w:ascii="Times New Roman" w:hAnsi="Times New Roman" w:cs="Times New Roman"/>
        </w:rPr>
      </w:pPr>
      <w:r w:rsidRPr="006030E4">
        <w:rPr>
          <w:rFonts w:ascii="Times New Roman" w:hAnsi="Times New Roman" w:cs="Times New Roman"/>
        </w:rPr>
        <w:t xml:space="preserve">Predsjednica informira nazočne o primljenim </w:t>
      </w:r>
      <w:proofErr w:type="spellStart"/>
      <w:r w:rsidRPr="006030E4">
        <w:rPr>
          <w:rFonts w:ascii="Times New Roman" w:hAnsi="Times New Roman" w:cs="Times New Roman"/>
        </w:rPr>
        <w:t>mailovima</w:t>
      </w:r>
      <w:proofErr w:type="spellEnd"/>
      <w:r w:rsidRPr="006030E4">
        <w:rPr>
          <w:rFonts w:ascii="Times New Roman" w:hAnsi="Times New Roman" w:cs="Times New Roman"/>
        </w:rPr>
        <w:t xml:space="preserve"> i ostvarenom u zadnjih mjesec dana:</w:t>
      </w:r>
    </w:p>
    <w:p w14:paraId="19459214" w14:textId="77777777" w:rsidR="006030E4" w:rsidRPr="006030E4" w:rsidRDefault="006030E4" w:rsidP="006030E4">
      <w:pPr>
        <w:pStyle w:val="ListParagraph"/>
        <w:numPr>
          <w:ilvl w:val="0"/>
          <w:numId w:val="9"/>
        </w:numPr>
        <w:ind w:right="-2"/>
        <w:jc w:val="both"/>
        <w:rPr>
          <w:sz w:val="22"/>
          <w:szCs w:val="22"/>
        </w:rPr>
      </w:pPr>
      <w:r w:rsidRPr="006030E4">
        <w:rPr>
          <w:sz w:val="22"/>
          <w:szCs w:val="22"/>
        </w:rPr>
        <w:t>mail u vezi sigurnosti prolaznika (sve je prethodno prijavljeno nadležnim institucijama)</w:t>
      </w:r>
    </w:p>
    <w:p w14:paraId="1D01C6DC" w14:textId="77777777" w:rsidR="006030E4" w:rsidRPr="006030E4" w:rsidRDefault="006030E4" w:rsidP="006030E4">
      <w:pPr>
        <w:pStyle w:val="ListParagraph"/>
        <w:numPr>
          <w:ilvl w:val="0"/>
          <w:numId w:val="9"/>
        </w:numPr>
        <w:ind w:right="-2"/>
        <w:jc w:val="both"/>
        <w:rPr>
          <w:sz w:val="22"/>
          <w:szCs w:val="22"/>
        </w:rPr>
      </w:pPr>
      <w:r w:rsidRPr="006030E4">
        <w:rPr>
          <w:sz w:val="22"/>
          <w:szCs w:val="22"/>
        </w:rPr>
        <w:t>Poziv na stručni skup-Ekstremne temperature-Centar Sunce</w:t>
      </w:r>
    </w:p>
    <w:p w14:paraId="6836A53C" w14:textId="77777777" w:rsidR="006030E4" w:rsidRPr="006030E4" w:rsidRDefault="006030E4" w:rsidP="006030E4">
      <w:pPr>
        <w:pStyle w:val="ListParagraph"/>
        <w:numPr>
          <w:ilvl w:val="0"/>
          <w:numId w:val="9"/>
        </w:numPr>
        <w:ind w:right="-2"/>
        <w:jc w:val="both"/>
        <w:rPr>
          <w:sz w:val="22"/>
          <w:szCs w:val="22"/>
        </w:rPr>
      </w:pPr>
      <w:r w:rsidRPr="006030E4">
        <w:rPr>
          <w:sz w:val="22"/>
          <w:szCs w:val="22"/>
        </w:rPr>
        <w:t>Nepoštivanje obveze odvoza otpada od strane Zagrebačkog Holdinga, podružnica Čistoća</w:t>
      </w:r>
    </w:p>
    <w:p w14:paraId="136DDB4C" w14:textId="77777777" w:rsidR="006030E4" w:rsidRPr="006030E4" w:rsidRDefault="006030E4" w:rsidP="006030E4">
      <w:pPr>
        <w:pStyle w:val="ListParagraph"/>
        <w:numPr>
          <w:ilvl w:val="0"/>
          <w:numId w:val="9"/>
        </w:numPr>
        <w:ind w:right="-2"/>
        <w:jc w:val="both"/>
        <w:rPr>
          <w:sz w:val="22"/>
          <w:szCs w:val="22"/>
        </w:rPr>
      </w:pPr>
      <w:r w:rsidRPr="006030E4">
        <w:rPr>
          <w:sz w:val="22"/>
          <w:szCs w:val="22"/>
        </w:rPr>
        <w:t xml:space="preserve">Rješavanje problema vezano za izradu boksa za </w:t>
      </w:r>
      <w:proofErr w:type="spellStart"/>
      <w:r w:rsidRPr="006030E4">
        <w:rPr>
          <w:sz w:val="22"/>
          <w:szCs w:val="22"/>
        </w:rPr>
        <w:t>smetlarnike</w:t>
      </w:r>
      <w:proofErr w:type="spellEnd"/>
    </w:p>
    <w:p w14:paraId="7882A6AE" w14:textId="77777777" w:rsidR="006030E4" w:rsidRPr="006030E4" w:rsidRDefault="006030E4" w:rsidP="006030E4">
      <w:pPr>
        <w:pStyle w:val="ListParagraph"/>
        <w:numPr>
          <w:ilvl w:val="0"/>
          <w:numId w:val="9"/>
        </w:numPr>
        <w:ind w:right="-2"/>
        <w:jc w:val="both"/>
        <w:rPr>
          <w:sz w:val="22"/>
          <w:szCs w:val="22"/>
        </w:rPr>
      </w:pPr>
      <w:r w:rsidRPr="006030E4">
        <w:rPr>
          <w:sz w:val="22"/>
          <w:szCs w:val="22"/>
        </w:rPr>
        <w:t>Pozivnica na koncert Tebi, grade moj</w:t>
      </w:r>
    </w:p>
    <w:p w14:paraId="47416AA1" w14:textId="77777777" w:rsidR="006030E4" w:rsidRPr="006030E4" w:rsidRDefault="006030E4" w:rsidP="006030E4">
      <w:pPr>
        <w:pStyle w:val="ListParagraph"/>
        <w:numPr>
          <w:ilvl w:val="0"/>
          <w:numId w:val="9"/>
        </w:numPr>
        <w:ind w:right="-2"/>
        <w:jc w:val="both"/>
        <w:rPr>
          <w:sz w:val="22"/>
          <w:szCs w:val="22"/>
        </w:rPr>
      </w:pPr>
      <w:proofErr w:type="spellStart"/>
      <w:r w:rsidRPr="006030E4">
        <w:rPr>
          <w:sz w:val="22"/>
          <w:szCs w:val="22"/>
        </w:rPr>
        <w:t>Poptuno</w:t>
      </w:r>
      <w:proofErr w:type="spellEnd"/>
      <w:r w:rsidRPr="006030E4">
        <w:rPr>
          <w:sz w:val="22"/>
          <w:szCs w:val="22"/>
        </w:rPr>
        <w:t xml:space="preserve"> asfaltiranje ulice</w:t>
      </w:r>
    </w:p>
    <w:p w14:paraId="33A4816C" w14:textId="77777777" w:rsidR="006030E4" w:rsidRPr="006030E4" w:rsidRDefault="006030E4" w:rsidP="006030E4">
      <w:pPr>
        <w:pStyle w:val="ListParagraph"/>
        <w:numPr>
          <w:ilvl w:val="0"/>
          <w:numId w:val="9"/>
        </w:numPr>
        <w:ind w:right="-2"/>
        <w:jc w:val="both"/>
        <w:rPr>
          <w:sz w:val="22"/>
          <w:szCs w:val="22"/>
        </w:rPr>
      </w:pPr>
      <w:r w:rsidRPr="006030E4">
        <w:rPr>
          <w:sz w:val="22"/>
          <w:szCs w:val="22"/>
        </w:rPr>
        <w:t>Selska cesta 121 A-F - HITNO - električni kabel</w:t>
      </w:r>
    </w:p>
    <w:p w14:paraId="4905EB65" w14:textId="538B44DD" w:rsidR="006030E4" w:rsidRPr="006030E4" w:rsidRDefault="006030E4" w:rsidP="006030E4">
      <w:pPr>
        <w:pStyle w:val="ListParagraph"/>
        <w:numPr>
          <w:ilvl w:val="0"/>
          <w:numId w:val="9"/>
        </w:numPr>
        <w:ind w:right="-2"/>
        <w:jc w:val="both"/>
        <w:rPr>
          <w:sz w:val="22"/>
          <w:szCs w:val="22"/>
        </w:rPr>
      </w:pPr>
      <w:r w:rsidRPr="006030E4">
        <w:rPr>
          <w:sz w:val="22"/>
          <w:szCs w:val="22"/>
        </w:rPr>
        <w:t xml:space="preserve">Izgradnja parkinga u </w:t>
      </w:r>
      <w:proofErr w:type="spellStart"/>
      <w:r w:rsidRPr="006030E4">
        <w:rPr>
          <w:sz w:val="22"/>
          <w:szCs w:val="22"/>
        </w:rPr>
        <w:t>Ribničkoj</w:t>
      </w:r>
      <w:proofErr w:type="spellEnd"/>
      <w:r w:rsidRPr="006030E4">
        <w:rPr>
          <w:sz w:val="22"/>
          <w:szCs w:val="22"/>
        </w:rPr>
        <w:t xml:space="preserve"> ulici na Trešnjevci</w:t>
      </w:r>
      <w:r>
        <w:rPr>
          <w:sz w:val="22"/>
          <w:szCs w:val="22"/>
        </w:rPr>
        <w:t>.</w:t>
      </w:r>
    </w:p>
    <w:p w14:paraId="758DFD5C" w14:textId="77777777" w:rsidR="006030E4" w:rsidRDefault="006030E4" w:rsidP="006030E4">
      <w:pPr>
        <w:ind w:right="-2"/>
        <w:jc w:val="both"/>
        <w:rPr>
          <w:rFonts w:ascii="Times New Roman" w:hAnsi="Times New Roman" w:cs="Times New Roman"/>
        </w:rPr>
      </w:pPr>
    </w:p>
    <w:p w14:paraId="4EDCD05F" w14:textId="3D41D7DF" w:rsidR="006030E4" w:rsidRPr="006030E4" w:rsidRDefault="006030E4" w:rsidP="006030E4">
      <w:pPr>
        <w:ind w:right="-2"/>
        <w:jc w:val="both"/>
        <w:rPr>
          <w:rFonts w:ascii="Times New Roman" w:eastAsia="Times New Roman" w:hAnsi="Times New Roman" w:cs="Times New Roman"/>
          <w:b/>
          <w:bCs/>
        </w:rPr>
      </w:pPr>
      <w:r w:rsidRPr="006030E4">
        <w:rPr>
          <w:rFonts w:ascii="Times New Roman" w:eastAsia="Times New Roman" w:hAnsi="Times New Roman" w:cs="Times New Roman"/>
          <w:b/>
          <w:bCs/>
        </w:rPr>
        <w:t xml:space="preserve">Ad </w:t>
      </w:r>
      <w:r w:rsidR="00431E5C">
        <w:rPr>
          <w:rFonts w:ascii="Times New Roman" w:eastAsia="Times New Roman" w:hAnsi="Times New Roman" w:cs="Times New Roman"/>
          <w:b/>
          <w:bCs/>
        </w:rPr>
        <w:t>3</w:t>
      </w:r>
      <w:r w:rsidRPr="006030E4">
        <w:rPr>
          <w:rFonts w:ascii="Times New Roman" w:eastAsia="Times New Roman" w:hAnsi="Times New Roman" w:cs="Times New Roman"/>
          <w:b/>
          <w:bCs/>
        </w:rPr>
        <w:t xml:space="preserve">. </w:t>
      </w:r>
      <w:r w:rsidRPr="006030E4">
        <w:rPr>
          <w:rFonts w:ascii="Times New Roman" w:eastAsia="Times New Roman" w:hAnsi="Times New Roman" w:cs="Times New Roman"/>
          <w:b/>
          <w:bCs/>
        </w:rPr>
        <w:tab/>
        <w:t>Pitanja, prijedlozi i obavijesti</w:t>
      </w:r>
    </w:p>
    <w:p w14:paraId="08329B6A" w14:textId="77777777" w:rsidR="006030E4" w:rsidRPr="006030E4" w:rsidRDefault="006030E4" w:rsidP="006030E4">
      <w:pPr>
        <w:ind w:right="-2"/>
        <w:jc w:val="both"/>
        <w:rPr>
          <w:rFonts w:ascii="Times New Roman" w:eastAsia="Calibri" w:hAnsi="Times New Roman" w:cs="Times New Roman"/>
        </w:rPr>
      </w:pPr>
      <w:r w:rsidRPr="006030E4">
        <w:rPr>
          <w:rFonts w:ascii="Times New Roman" w:hAnsi="Times New Roman" w:cs="Times New Roman"/>
        </w:rPr>
        <w:t xml:space="preserve">Raspravljalo se o problematici naplate parkinga u </w:t>
      </w:r>
      <w:proofErr w:type="spellStart"/>
      <w:r w:rsidRPr="006030E4">
        <w:rPr>
          <w:rFonts w:ascii="Times New Roman" w:hAnsi="Times New Roman" w:cs="Times New Roman"/>
        </w:rPr>
        <w:t>Ribničkoj</w:t>
      </w:r>
      <w:proofErr w:type="spellEnd"/>
      <w:r w:rsidRPr="006030E4">
        <w:rPr>
          <w:rFonts w:ascii="Times New Roman" w:hAnsi="Times New Roman" w:cs="Times New Roman"/>
        </w:rPr>
        <w:t xml:space="preserve"> ulici i rješavanju problema preopterećenosti kvarta prometnim vozilima (kako kvart nema parkirnu Zonu, isto se koristi od strane svih koji u svome području imaju naplatu parkinga). Vijeće moli Gradske urede za što hitnije donošenje prometne studije i rješavanje cjelokupne prometne problematike na području mjesnog odbora, ista se planira i obećava već preko 5 godina. Traži se očitovanje Gradskog ureda kada će se riješiti?</w:t>
      </w:r>
    </w:p>
    <w:p w14:paraId="1880EF40" w14:textId="1A4892FB" w:rsidR="006030E4" w:rsidRPr="006030E4" w:rsidRDefault="006030E4" w:rsidP="006030E4">
      <w:pPr>
        <w:ind w:right="-2"/>
        <w:jc w:val="both"/>
        <w:rPr>
          <w:rFonts w:ascii="Times New Roman" w:hAnsi="Times New Roman" w:cs="Times New Roman"/>
        </w:rPr>
      </w:pPr>
      <w:r w:rsidRPr="006030E4">
        <w:rPr>
          <w:rFonts w:ascii="Times New Roman" w:hAnsi="Times New Roman" w:cs="Times New Roman"/>
        </w:rPr>
        <w:t xml:space="preserve">Također </w:t>
      </w:r>
      <w:r w:rsidR="00431E5C">
        <w:rPr>
          <w:rFonts w:ascii="Times New Roman" w:hAnsi="Times New Roman" w:cs="Times New Roman"/>
        </w:rPr>
        <w:t>V</w:t>
      </w:r>
      <w:r w:rsidRPr="006030E4">
        <w:rPr>
          <w:rFonts w:ascii="Times New Roman" w:hAnsi="Times New Roman" w:cs="Times New Roman"/>
        </w:rPr>
        <w:t xml:space="preserve">ijeće </w:t>
      </w:r>
      <w:r w:rsidR="00431E5C">
        <w:rPr>
          <w:rFonts w:ascii="Times New Roman" w:hAnsi="Times New Roman" w:cs="Times New Roman"/>
        </w:rPr>
        <w:t>M</w:t>
      </w:r>
      <w:r w:rsidRPr="006030E4">
        <w:rPr>
          <w:rFonts w:ascii="Times New Roman" w:hAnsi="Times New Roman" w:cs="Times New Roman"/>
        </w:rPr>
        <w:t>jesnog odbora traži što prije implementiranje donesene studije o usporenju cijelog kvarta na zonu 30 (čeka se od 3.2.2023.). Traži se očitovanje kada će se riješiti?</w:t>
      </w:r>
    </w:p>
    <w:p w14:paraId="25673781" w14:textId="77777777" w:rsidR="006030E4" w:rsidRPr="006030E4" w:rsidRDefault="006030E4" w:rsidP="006030E4">
      <w:pPr>
        <w:ind w:right="-2"/>
        <w:jc w:val="both"/>
        <w:rPr>
          <w:rFonts w:ascii="Times New Roman" w:hAnsi="Times New Roman" w:cs="Times New Roman"/>
        </w:rPr>
      </w:pPr>
      <w:r w:rsidRPr="006030E4">
        <w:rPr>
          <w:rFonts w:ascii="Times New Roman" w:hAnsi="Times New Roman" w:cs="Times New Roman"/>
        </w:rPr>
        <w:t xml:space="preserve">I dalje je </w:t>
      </w:r>
      <w:proofErr w:type="spellStart"/>
      <w:r w:rsidRPr="006030E4">
        <w:rPr>
          <w:rFonts w:ascii="Times New Roman" w:hAnsi="Times New Roman" w:cs="Times New Roman"/>
        </w:rPr>
        <w:t>Ribnička</w:t>
      </w:r>
      <w:proofErr w:type="spellEnd"/>
      <w:r w:rsidRPr="006030E4">
        <w:rPr>
          <w:rFonts w:ascii="Times New Roman" w:hAnsi="Times New Roman" w:cs="Times New Roman"/>
        </w:rPr>
        <w:t xml:space="preserve"> cesta (na ulasku iz Selske) opterećena nepravilno parkiranim automobilima, o istom se već raspravljalo i ranije i donesen ja zaključak 12.11.2021. (Na ulazu u </w:t>
      </w:r>
      <w:proofErr w:type="spellStart"/>
      <w:r w:rsidRPr="006030E4">
        <w:rPr>
          <w:rFonts w:ascii="Times New Roman" w:hAnsi="Times New Roman" w:cs="Times New Roman"/>
        </w:rPr>
        <w:t>Ribničku</w:t>
      </w:r>
      <w:proofErr w:type="spellEnd"/>
      <w:r w:rsidRPr="006030E4">
        <w:rPr>
          <w:rFonts w:ascii="Times New Roman" w:hAnsi="Times New Roman" w:cs="Times New Roman"/>
        </w:rPr>
        <w:t xml:space="preserve"> ulicu (iz smjera Selske ceste), svakodnevno se parkiraju vozila na pješačku stazu tako da pješaci ne mogu ući u </w:t>
      </w:r>
      <w:proofErr w:type="spellStart"/>
      <w:r w:rsidRPr="006030E4">
        <w:rPr>
          <w:rFonts w:ascii="Times New Roman" w:hAnsi="Times New Roman" w:cs="Times New Roman"/>
        </w:rPr>
        <w:t>Ribničku</w:t>
      </w:r>
      <w:proofErr w:type="spellEnd"/>
      <w:r w:rsidRPr="006030E4">
        <w:rPr>
          <w:rFonts w:ascii="Times New Roman" w:hAnsi="Times New Roman" w:cs="Times New Roman"/>
        </w:rPr>
        <w:t xml:space="preserve"> ulicu putem pješačke staze nego moraju izaći na kolnik. Osim toga, nepropisno parkirana vozila, nisu propisno udaljena od pješačkog prijelaza te postoji dodatna opasnost. Vijeće Mjesnog odbora „Nikola Tesla“ moli postavljanje stupića na pješačku stazu kako bi se onemogućilo nepropisno parkiranje na potezu od Selske ceste 133 do </w:t>
      </w:r>
      <w:proofErr w:type="spellStart"/>
      <w:r w:rsidRPr="006030E4">
        <w:rPr>
          <w:rFonts w:ascii="Times New Roman" w:hAnsi="Times New Roman" w:cs="Times New Roman"/>
        </w:rPr>
        <w:t>Ribničke</w:t>
      </w:r>
      <w:proofErr w:type="spellEnd"/>
      <w:r w:rsidRPr="006030E4">
        <w:rPr>
          <w:rFonts w:ascii="Times New Roman" w:hAnsi="Times New Roman" w:cs="Times New Roman"/>
        </w:rPr>
        <w:t xml:space="preserve"> ulice 61.) za što se traži očitovanje Gradskog ureda kada će se riješiti?</w:t>
      </w:r>
    </w:p>
    <w:p w14:paraId="03C90DC2" w14:textId="77777777" w:rsidR="006030E4" w:rsidRPr="006030E4" w:rsidRDefault="006030E4" w:rsidP="006030E4">
      <w:pPr>
        <w:ind w:right="-2"/>
        <w:jc w:val="both"/>
        <w:rPr>
          <w:rFonts w:ascii="Times New Roman" w:hAnsi="Times New Roman" w:cs="Times New Roman"/>
        </w:rPr>
      </w:pPr>
      <w:r w:rsidRPr="006030E4">
        <w:rPr>
          <w:rFonts w:ascii="Times New Roman" w:hAnsi="Times New Roman" w:cs="Times New Roman"/>
        </w:rPr>
        <w:t>Komentiralo se zapuštenost dvorišta prostorija mjesnog odbora i obraslost živice.</w:t>
      </w:r>
    </w:p>
    <w:p w14:paraId="5321804D" w14:textId="77777777" w:rsidR="006030E4" w:rsidRPr="006030E4" w:rsidRDefault="006030E4" w:rsidP="006030E4">
      <w:pPr>
        <w:ind w:right="-2"/>
        <w:jc w:val="both"/>
        <w:rPr>
          <w:rFonts w:ascii="Times New Roman" w:hAnsi="Times New Roman" w:cs="Times New Roman"/>
        </w:rPr>
      </w:pPr>
      <w:r w:rsidRPr="006030E4">
        <w:rPr>
          <w:rFonts w:ascii="Times New Roman" w:hAnsi="Times New Roman" w:cs="Times New Roman"/>
        </w:rPr>
        <w:t xml:space="preserve">Također se nastavlja korištenje prostorija mjesnog odbora izvan okvira propisanog kućnog reda. Vijeće je naišlo na stare polu-ispuhane balone, smeće nije ispražnjeno, podovi ne pometeni, stolice razbacane. Ukoliko se isto nastavi, vijeće će biti primorano staviti izvan snage mogućnost korištenja prostorija. Moli se mjesna samouprava da kontaktira sve korisnike i upozori na ispravno korištenje, informaciju o </w:t>
      </w:r>
      <w:proofErr w:type="spellStart"/>
      <w:r w:rsidRPr="006030E4">
        <w:rPr>
          <w:rFonts w:ascii="Times New Roman" w:hAnsi="Times New Roman" w:cs="Times New Roman"/>
        </w:rPr>
        <w:t>kontaktiranim</w:t>
      </w:r>
      <w:proofErr w:type="spellEnd"/>
      <w:r w:rsidRPr="006030E4">
        <w:rPr>
          <w:rFonts w:ascii="Times New Roman" w:hAnsi="Times New Roman" w:cs="Times New Roman"/>
        </w:rPr>
        <w:t xml:space="preserve"> strankama/osobama treba poslati na sve vijećnike.</w:t>
      </w:r>
    </w:p>
    <w:p w14:paraId="2890448B" w14:textId="29B5EF69" w:rsidR="006030E4" w:rsidRPr="00431E5C" w:rsidRDefault="006030E4" w:rsidP="006030E4">
      <w:pPr>
        <w:ind w:right="-2"/>
        <w:jc w:val="both"/>
        <w:rPr>
          <w:rFonts w:ascii="Times New Roman" w:hAnsi="Times New Roman" w:cs="Times New Roman"/>
        </w:rPr>
      </w:pPr>
      <w:r w:rsidRPr="006030E4">
        <w:rPr>
          <w:rFonts w:ascii="Times New Roman" w:hAnsi="Times New Roman" w:cs="Times New Roman"/>
        </w:rPr>
        <w:t>Sljedeća sjednica je dogovorena za ponedjeljak 3.7. u 19</w:t>
      </w:r>
      <w:r w:rsidR="00431E5C">
        <w:rPr>
          <w:rFonts w:ascii="Times New Roman" w:hAnsi="Times New Roman" w:cs="Times New Roman"/>
        </w:rPr>
        <w:t>,00 sati.</w:t>
      </w:r>
    </w:p>
    <w:p w14:paraId="41A26149" w14:textId="77777777" w:rsidR="006030E4" w:rsidRPr="00431E5C" w:rsidRDefault="006030E4" w:rsidP="006030E4">
      <w:pPr>
        <w:jc w:val="both"/>
        <w:rPr>
          <w:rFonts w:ascii="Times New Roman" w:eastAsia="Calibri" w:hAnsi="Times New Roman" w:cs="Times New Roman"/>
        </w:rPr>
      </w:pPr>
      <w:r w:rsidRPr="00431E5C">
        <w:rPr>
          <w:rFonts w:ascii="Times New Roman" w:hAnsi="Times New Roman" w:cs="Times New Roman"/>
        </w:rPr>
        <w:t>Sjednica je završila u 18:15 sati.</w:t>
      </w:r>
    </w:p>
    <w:p w14:paraId="0D7B10BA" w14:textId="77777777" w:rsidR="006030E4" w:rsidRPr="00431E5C" w:rsidRDefault="006030E4" w:rsidP="00431E5C">
      <w:pPr>
        <w:spacing w:after="0"/>
        <w:rPr>
          <w:rFonts w:ascii="Times New Roman" w:hAnsi="Times New Roman" w:cs="Times New Roman"/>
          <w:b/>
        </w:rPr>
      </w:pPr>
      <w:r w:rsidRPr="00431E5C">
        <w:rPr>
          <w:rFonts w:ascii="Times New Roman" w:hAnsi="Times New Roman" w:cs="Times New Roman"/>
        </w:rPr>
        <w:t xml:space="preserve">                                                                                                        </w:t>
      </w:r>
      <w:r w:rsidRPr="00431E5C">
        <w:rPr>
          <w:rFonts w:ascii="Times New Roman" w:hAnsi="Times New Roman" w:cs="Times New Roman"/>
          <w:b/>
        </w:rPr>
        <w:t xml:space="preserve"> </w:t>
      </w:r>
    </w:p>
    <w:p w14:paraId="453D75EE" w14:textId="29AB3B2A" w:rsidR="006030E4" w:rsidRPr="00431E5C" w:rsidRDefault="006030E4" w:rsidP="00431E5C">
      <w:pPr>
        <w:spacing w:after="0"/>
        <w:rPr>
          <w:rFonts w:ascii="Times New Roman" w:hAnsi="Times New Roman" w:cs="Times New Roman"/>
          <w:b/>
        </w:rPr>
      </w:pPr>
      <w:r w:rsidRPr="00431E5C">
        <w:rPr>
          <w:rFonts w:ascii="Times New Roman" w:hAnsi="Times New Roman" w:cs="Times New Roman"/>
          <w:b/>
        </w:rPr>
        <w:t xml:space="preserve">                   </w:t>
      </w:r>
      <w:r w:rsidR="00431E5C" w:rsidRPr="00431E5C">
        <w:rPr>
          <w:rFonts w:ascii="Times New Roman" w:hAnsi="Times New Roman" w:cs="Times New Roman"/>
          <w:b/>
        </w:rPr>
        <w:t xml:space="preserve">                                                                                                PREDSJEDNICA</w:t>
      </w:r>
    </w:p>
    <w:p w14:paraId="396749DE" w14:textId="74918680" w:rsidR="00431E5C" w:rsidRPr="00431E5C" w:rsidRDefault="00431E5C" w:rsidP="00431E5C">
      <w:pPr>
        <w:spacing w:after="0"/>
        <w:rPr>
          <w:rFonts w:ascii="Times New Roman" w:hAnsi="Times New Roman" w:cs="Times New Roman"/>
          <w:b/>
        </w:rPr>
      </w:pPr>
      <w:r w:rsidRPr="00431E5C">
        <w:rPr>
          <w:rFonts w:ascii="Times New Roman" w:hAnsi="Times New Roman" w:cs="Times New Roman"/>
          <w:b/>
        </w:rPr>
        <w:t xml:space="preserve">                                                                                                       VIJEĆA MJESNOG ODBORA</w:t>
      </w:r>
    </w:p>
    <w:p w14:paraId="5417A203" w14:textId="43AE544E" w:rsidR="00431E5C" w:rsidRDefault="00431E5C" w:rsidP="00431E5C">
      <w:pPr>
        <w:spacing w:after="0"/>
        <w:rPr>
          <w:rFonts w:ascii="Times New Roman" w:hAnsi="Times New Roman" w:cs="Times New Roman"/>
          <w:b/>
        </w:rPr>
      </w:pPr>
      <w:r w:rsidRPr="00431E5C">
        <w:rPr>
          <w:rFonts w:ascii="Times New Roman" w:hAnsi="Times New Roman" w:cs="Times New Roman"/>
          <w:b/>
        </w:rPr>
        <w:t xml:space="preserve">                                                                                                                  „NIKOLA TESLA“</w:t>
      </w:r>
    </w:p>
    <w:p w14:paraId="11E500EA" w14:textId="398F9FF0" w:rsidR="00431E5C" w:rsidRDefault="00431E5C" w:rsidP="00431E5C">
      <w:pPr>
        <w:spacing w:after="0"/>
        <w:rPr>
          <w:rFonts w:ascii="Times New Roman" w:hAnsi="Times New Roman" w:cs="Times New Roman"/>
          <w:b/>
        </w:rPr>
      </w:pPr>
      <w:r>
        <w:rPr>
          <w:rFonts w:ascii="Times New Roman" w:hAnsi="Times New Roman" w:cs="Times New Roman"/>
          <w:b/>
        </w:rPr>
        <w:t xml:space="preserve">                              </w:t>
      </w:r>
    </w:p>
    <w:p w14:paraId="55F79AFE" w14:textId="382A6A48" w:rsidR="00431E5C" w:rsidRDefault="00431E5C" w:rsidP="00431E5C">
      <w:pPr>
        <w:spacing w:after="0"/>
        <w:rPr>
          <w:rFonts w:ascii="Times New Roman" w:hAnsi="Times New Roman" w:cs="Times New Roman"/>
          <w:b/>
        </w:rPr>
      </w:pPr>
      <w:r>
        <w:rPr>
          <w:rFonts w:ascii="Times New Roman" w:hAnsi="Times New Roman" w:cs="Times New Roman"/>
          <w:b/>
        </w:rPr>
        <w:t xml:space="preserve">                                                                                                                   Margareta </w:t>
      </w:r>
      <w:proofErr w:type="spellStart"/>
      <w:r>
        <w:rPr>
          <w:rFonts w:ascii="Times New Roman" w:hAnsi="Times New Roman" w:cs="Times New Roman"/>
          <w:b/>
        </w:rPr>
        <w:t>Čotić</w:t>
      </w:r>
      <w:proofErr w:type="spellEnd"/>
      <w:r w:rsidR="00880DF1">
        <w:rPr>
          <w:rFonts w:ascii="Times New Roman" w:hAnsi="Times New Roman" w:cs="Times New Roman"/>
          <w:b/>
        </w:rPr>
        <w:t>, v.r.</w:t>
      </w:r>
      <w:bookmarkStart w:id="0" w:name="_GoBack"/>
      <w:bookmarkEnd w:id="0"/>
    </w:p>
    <w:p w14:paraId="234B9AE0" w14:textId="4D236E04" w:rsidR="00431E5C" w:rsidRPr="00431E5C" w:rsidRDefault="00431E5C" w:rsidP="00431E5C">
      <w:pPr>
        <w:spacing w:after="0"/>
        <w:rPr>
          <w:rFonts w:ascii="Times New Roman" w:hAnsi="Times New Roman" w:cs="Times New Roman"/>
          <w:bCs/>
          <w:sz w:val="18"/>
          <w:szCs w:val="18"/>
        </w:rPr>
      </w:pPr>
      <w:r w:rsidRPr="00431E5C">
        <w:rPr>
          <w:rFonts w:ascii="Times New Roman" w:hAnsi="Times New Roman" w:cs="Times New Roman"/>
          <w:bCs/>
          <w:sz w:val="18"/>
          <w:szCs w:val="18"/>
        </w:rPr>
        <w:t>Prilog: evidencija glas</w:t>
      </w:r>
      <w:r w:rsidR="00064CAF">
        <w:rPr>
          <w:rFonts w:ascii="Times New Roman" w:hAnsi="Times New Roman" w:cs="Times New Roman"/>
          <w:bCs/>
          <w:sz w:val="18"/>
          <w:szCs w:val="18"/>
        </w:rPr>
        <w:t>anja</w:t>
      </w:r>
    </w:p>
    <w:p w14:paraId="4CB4976C" w14:textId="5A6682D4" w:rsidR="00431E5C" w:rsidRPr="00431E5C" w:rsidRDefault="00431E5C" w:rsidP="00431E5C">
      <w:pPr>
        <w:spacing w:after="0"/>
        <w:rPr>
          <w:rFonts w:ascii="Times New Roman" w:hAnsi="Times New Roman" w:cs="Times New Roman"/>
          <w:b/>
        </w:rPr>
      </w:pPr>
      <w:r w:rsidRPr="00431E5C">
        <w:rPr>
          <w:rFonts w:ascii="Times New Roman" w:hAnsi="Times New Roman" w:cs="Times New Roman"/>
          <w:b/>
        </w:rPr>
        <w:t xml:space="preserve">                                                                                                                                                   </w:t>
      </w:r>
    </w:p>
    <w:p w14:paraId="2EBF538A" w14:textId="51C28C78" w:rsidR="006030E4" w:rsidRPr="00431E5C" w:rsidRDefault="006030E4" w:rsidP="006030E4">
      <w:pPr>
        <w:rPr>
          <w:rFonts w:ascii="Times New Roman" w:hAnsi="Times New Roman" w:cs="Times New Roman"/>
        </w:rPr>
      </w:pPr>
      <w:r w:rsidRPr="00431E5C">
        <w:rPr>
          <w:rFonts w:ascii="Times New Roman" w:hAnsi="Times New Roman" w:cs="Times New Roman"/>
          <w:b/>
        </w:rPr>
        <w:lastRenderedPageBreak/>
        <w:t xml:space="preserve">                                                                                               </w:t>
      </w:r>
    </w:p>
    <w:tbl>
      <w:tblPr>
        <w:tblW w:w="0" w:type="auto"/>
        <w:tblInd w:w="-30" w:type="dxa"/>
        <w:tblLayout w:type="fixed"/>
        <w:tblCellMar>
          <w:left w:w="30" w:type="dxa"/>
          <w:right w:w="30" w:type="dxa"/>
        </w:tblCellMar>
        <w:tblLook w:val="0000" w:firstRow="0" w:lastRow="0" w:firstColumn="0" w:lastColumn="0" w:noHBand="0" w:noVBand="0"/>
      </w:tblPr>
      <w:tblGrid>
        <w:gridCol w:w="3029"/>
        <w:gridCol w:w="1562"/>
        <w:gridCol w:w="1563"/>
      </w:tblGrid>
      <w:tr w:rsidR="00103BF7" w14:paraId="7AA5F5E4" w14:textId="77777777" w:rsidTr="00103BF7">
        <w:trPr>
          <w:trHeight w:val="581"/>
        </w:trPr>
        <w:tc>
          <w:tcPr>
            <w:tcW w:w="4591" w:type="dxa"/>
            <w:gridSpan w:val="2"/>
            <w:tcBorders>
              <w:top w:val="nil"/>
              <w:left w:val="nil"/>
              <w:bottom w:val="nil"/>
              <w:right w:val="nil"/>
            </w:tcBorders>
          </w:tcPr>
          <w:p w14:paraId="160684D6"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Izvješće o glasanju na 26. sjednici</w:t>
            </w:r>
          </w:p>
        </w:tc>
        <w:tc>
          <w:tcPr>
            <w:tcW w:w="1563" w:type="dxa"/>
            <w:tcBorders>
              <w:top w:val="nil"/>
              <w:left w:val="nil"/>
              <w:bottom w:val="nil"/>
              <w:right w:val="nil"/>
            </w:tcBorders>
          </w:tcPr>
          <w:p w14:paraId="372DFF3F"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497356A9" w14:textId="77777777">
        <w:trPr>
          <w:trHeight w:val="290"/>
        </w:trPr>
        <w:tc>
          <w:tcPr>
            <w:tcW w:w="3029" w:type="dxa"/>
            <w:tcBorders>
              <w:top w:val="nil"/>
              <w:left w:val="nil"/>
              <w:bottom w:val="nil"/>
              <w:right w:val="nil"/>
            </w:tcBorders>
          </w:tcPr>
          <w:p w14:paraId="4BD71C25"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2" w:type="dxa"/>
            <w:tcBorders>
              <w:top w:val="nil"/>
              <w:left w:val="nil"/>
              <w:bottom w:val="nil"/>
              <w:right w:val="nil"/>
            </w:tcBorders>
          </w:tcPr>
          <w:p w14:paraId="165F9C13"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3" w:type="dxa"/>
            <w:tcBorders>
              <w:top w:val="nil"/>
              <w:left w:val="nil"/>
              <w:bottom w:val="nil"/>
              <w:right w:val="nil"/>
            </w:tcBorders>
          </w:tcPr>
          <w:p w14:paraId="6CF33634"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r w:rsidR="00103BF7" w14:paraId="1A931EB9" w14:textId="77777777">
        <w:trPr>
          <w:trHeight w:val="581"/>
        </w:trPr>
        <w:tc>
          <w:tcPr>
            <w:tcW w:w="3029" w:type="dxa"/>
            <w:tcBorders>
              <w:top w:val="single" w:sz="6" w:space="0" w:color="auto"/>
              <w:left w:val="single" w:sz="6" w:space="0" w:color="auto"/>
              <w:bottom w:val="nil"/>
              <w:right w:val="single" w:sz="6" w:space="0" w:color="auto"/>
            </w:tcBorders>
            <w:shd w:val="solid" w:color="CCCCFF" w:fill="FFFFFF"/>
          </w:tcPr>
          <w:p w14:paraId="68D06F47"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Članovi Vijeća</w:t>
            </w:r>
          </w:p>
        </w:tc>
        <w:tc>
          <w:tcPr>
            <w:tcW w:w="1562" w:type="dxa"/>
            <w:tcBorders>
              <w:top w:val="single" w:sz="6" w:space="0" w:color="auto"/>
              <w:left w:val="single" w:sz="6" w:space="0" w:color="auto"/>
              <w:bottom w:val="nil"/>
              <w:right w:val="single" w:sz="6" w:space="0" w:color="auto"/>
            </w:tcBorders>
            <w:shd w:val="solid" w:color="CCCCFF" w:fill="FFFFFF"/>
          </w:tcPr>
          <w:p w14:paraId="1F49E77D"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Točka 1.</w:t>
            </w:r>
          </w:p>
        </w:tc>
        <w:tc>
          <w:tcPr>
            <w:tcW w:w="1563" w:type="dxa"/>
            <w:tcBorders>
              <w:top w:val="single" w:sz="6" w:space="0" w:color="auto"/>
              <w:left w:val="single" w:sz="6" w:space="0" w:color="auto"/>
              <w:bottom w:val="single" w:sz="6" w:space="0" w:color="auto"/>
              <w:right w:val="single" w:sz="6" w:space="0" w:color="auto"/>
            </w:tcBorders>
            <w:shd w:val="solid" w:color="CCCCFF" w:fill="FFFFFF"/>
          </w:tcPr>
          <w:p w14:paraId="71426114"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Točka 2.</w:t>
            </w:r>
          </w:p>
        </w:tc>
      </w:tr>
      <w:tr w:rsidR="00103BF7" w14:paraId="5A079794" w14:textId="77777777">
        <w:trPr>
          <w:trHeight w:val="290"/>
        </w:trPr>
        <w:tc>
          <w:tcPr>
            <w:tcW w:w="3029" w:type="dxa"/>
            <w:tcBorders>
              <w:top w:val="nil"/>
              <w:left w:val="single" w:sz="6" w:space="0" w:color="auto"/>
              <w:bottom w:val="single" w:sz="6" w:space="0" w:color="auto"/>
              <w:right w:val="single" w:sz="6" w:space="0" w:color="auto"/>
            </w:tcBorders>
            <w:shd w:val="solid" w:color="CCCCFF" w:fill="FFFFFF"/>
          </w:tcPr>
          <w:p w14:paraId="190E6CC3"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c>
          <w:tcPr>
            <w:tcW w:w="1562" w:type="dxa"/>
            <w:tcBorders>
              <w:top w:val="nil"/>
              <w:left w:val="single" w:sz="6" w:space="0" w:color="auto"/>
              <w:bottom w:val="single" w:sz="6" w:space="0" w:color="auto"/>
              <w:right w:val="single" w:sz="6" w:space="0" w:color="auto"/>
            </w:tcBorders>
            <w:shd w:val="solid" w:color="CCCCFF" w:fill="FFFFFF"/>
          </w:tcPr>
          <w:p w14:paraId="596F283D"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c>
          <w:tcPr>
            <w:tcW w:w="1563" w:type="dxa"/>
            <w:tcBorders>
              <w:top w:val="single" w:sz="6" w:space="0" w:color="auto"/>
              <w:left w:val="single" w:sz="6" w:space="0" w:color="auto"/>
              <w:bottom w:val="single" w:sz="6" w:space="0" w:color="auto"/>
              <w:right w:val="single" w:sz="6" w:space="0" w:color="auto"/>
            </w:tcBorders>
            <w:shd w:val="solid" w:color="CCCCFF" w:fill="FFFFFF"/>
          </w:tcPr>
          <w:p w14:paraId="18679D3B"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3B75C7BE" w14:textId="77777777">
        <w:trPr>
          <w:trHeight w:val="449"/>
        </w:trPr>
        <w:tc>
          <w:tcPr>
            <w:tcW w:w="3029" w:type="dxa"/>
            <w:tcBorders>
              <w:top w:val="single" w:sz="6" w:space="0" w:color="auto"/>
              <w:left w:val="single" w:sz="6" w:space="0" w:color="auto"/>
              <w:bottom w:val="single" w:sz="6" w:space="0" w:color="auto"/>
              <w:right w:val="single" w:sz="6" w:space="0" w:color="auto"/>
            </w:tcBorders>
          </w:tcPr>
          <w:p w14:paraId="704EFCFA" w14:textId="77777777" w:rsidR="00103BF7" w:rsidRDefault="00103BF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Margareta </w:t>
            </w:r>
            <w:proofErr w:type="spellStart"/>
            <w:r>
              <w:rPr>
                <w:rFonts w:ascii="Times New Roman" w:hAnsi="Times New Roman" w:cs="Times New Roman"/>
                <w:color w:val="000000"/>
              </w:rPr>
              <w:t>Čotić</w:t>
            </w:r>
            <w:proofErr w:type="spellEnd"/>
          </w:p>
        </w:tc>
        <w:tc>
          <w:tcPr>
            <w:tcW w:w="1562" w:type="dxa"/>
            <w:tcBorders>
              <w:top w:val="single" w:sz="6" w:space="0" w:color="auto"/>
              <w:left w:val="single" w:sz="6" w:space="0" w:color="auto"/>
              <w:bottom w:val="single" w:sz="6" w:space="0" w:color="auto"/>
              <w:right w:val="single" w:sz="6" w:space="0" w:color="auto"/>
            </w:tcBorders>
          </w:tcPr>
          <w:p w14:paraId="214BF876"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563" w:type="dxa"/>
            <w:tcBorders>
              <w:top w:val="single" w:sz="6" w:space="0" w:color="auto"/>
              <w:left w:val="single" w:sz="6" w:space="0" w:color="auto"/>
              <w:bottom w:val="single" w:sz="6" w:space="0" w:color="auto"/>
              <w:right w:val="single" w:sz="6" w:space="0" w:color="auto"/>
            </w:tcBorders>
          </w:tcPr>
          <w:p w14:paraId="7A87813C"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55C98445" w14:textId="77777777">
        <w:trPr>
          <w:trHeight w:val="463"/>
        </w:trPr>
        <w:tc>
          <w:tcPr>
            <w:tcW w:w="3029" w:type="dxa"/>
            <w:tcBorders>
              <w:top w:val="single" w:sz="6" w:space="0" w:color="auto"/>
              <w:left w:val="single" w:sz="6" w:space="0" w:color="auto"/>
              <w:bottom w:val="single" w:sz="6" w:space="0" w:color="auto"/>
              <w:right w:val="single" w:sz="6" w:space="0" w:color="auto"/>
            </w:tcBorders>
          </w:tcPr>
          <w:p w14:paraId="307CA20F" w14:textId="77777777" w:rsidR="00103BF7" w:rsidRDefault="00103BF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Luka </w:t>
            </w:r>
            <w:proofErr w:type="spellStart"/>
            <w:r>
              <w:rPr>
                <w:rFonts w:ascii="Times New Roman" w:hAnsi="Times New Roman" w:cs="Times New Roman"/>
                <w:color w:val="000000"/>
              </w:rPr>
              <w:t>Kamenečki</w:t>
            </w:r>
            <w:proofErr w:type="spellEnd"/>
          </w:p>
        </w:tc>
        <w:tc>
          <w:tcPr>
            <w:tcW w:w="1562" w:type="dxa"/>
            <w:tcBorders>
              <w:top w:val="single" w:sz="6" w:space="0" w:color="auto"/>
              <w:left w:val="single" w:sz="6" w:space="0" w:color="auto"/>
              <w:bottom w:val="single" w:sz="6" w:space="0" w:color="auto"/>
              <w:right w:val="single" w:sz="6" w:space="0" w:color="auto"/>
            </w:tcBorders>
          </w:tcPr>
          <w:p w14:paraId="3861F1B7"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563" w:type="dxa"/>
            <w:tcBorders>
              <w:top w:val="single" w:sz="6" w:space="0" w:color="auto"/>
              <w:left w:val="single" w:sz="6" w:space="0" w:color="auto"/>
              <w:bottom w:val="single" w:sz="6" w:space="0" w:color="auto"/>
              <w:right w:val="single" w:sz="6" w:space="0" w:color="auto"/>
            </w:tcBorders>
          </w:tcPr>
          <w:p w14:paraId="2082D246"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07CE273B" w14:textId="77777777">
        <w:trPr>
          <w:trHeight w:val="463"/>
        </w:trPr>
        <w:tc>
          <w:tcPr>
            <w:tcW w:w="3029" w:type="dxa"/>
            <w:tcBorders>
              <w:top w:val="single" w:sz="6" w:space="0" w:color="auto"/>
              <w:left w:val="single" w:sz="6" w:space="0" w:color="auto"/>
              <w:bottom w:val="single" w:sz="6" w:space="0" w:color="auto"/>
              <w:right w:val="single" w:sz="6" w:space="0" w:color="auto"/>
            </w:tcBorders>
          </w:tcPr>
          <w:p w14:paraId="2EE437CA" w14:textId="77777777" w:rsidR="00103BF7" w:rsidRDefault="00103BF7">
            <w:pPr>
              <w:autoSpaceDE w:val="0"/>
              <w:autoSpaceDN w:val="0"/>
              <w:adjustRightInd w:val="0"/>
              <w:spacing w:after="0" w:line="240" w:lineRule="auto"/>
              <w:rPr>
                <w:rFonts w:ascii="Times New Roman" w:hAnsi="Times New Roman" w:cs="Times New Roman"/>
                <w:strike/>
                <w:color w:val="000000"/>
              </w:rPr>
            </w:pPr>
            <w:r>
              <w:rPr>
                <w:rFonts w:ascii="Times New Roman" w:hAnsi="Times New Roman" w:cs="Times New Roman"/>
                <w:strike/>
                <w:color w:val="000000"/>
              </w:rPr>
              <w:t>Ivana Zovko</w:t>
            </w:r>
          </w:p>
        </w:tc>
        <w:tc>
          <w:tcPr>
            <w:tcW w:w="1562" w:type="dxa"/>
            <w:tcBorders>
              <w:top w:val="single" w:sz="6" w:space="0" w:color="auto"/>
              <w:left w:val="single" w:sz="6" w:space="0" w:color="auto"/>
              <w:bottom w:val="single" w:sz="6" w:space="0" w:color="auto"/>
              <w:right w:val="single" w:sz="6" w:space="0" w:color="auto"/>
            </w:tcBorders>
          </w:tcPr>
          <w:p w14:paraId="043D095E"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c>
          <w:tcPr>
            <w:tcW w:w="1563" w:type="dxa"/>
            <w:tcBorders>
              <w:top w:val="single" w:sz="6" w:space="0" w:color="auto"/>
              <w:left w:val="single" w:sz="6" w:space="0" w:color="auto"/>
              <w:bottom w:val="single" w:sz="6" w:space="0" w:color="auto"/>
              <w:right w:val="single" w:sz="6" w:space="0" w:color="auto"/>
            </w:tcBorders>
          </w:tcPr>
          <w:p w14:paraId="349D0B7A"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19790510" w14:textId="77777777">
        <w:trPr>
          <w:trHeight w:val="420"/>
        </w:trPr>
        <w:tc>
          <w:tcPr>
            <w:tcW w:w="3029" w:type="dxa"/>
            <w:tcBorders>
              <w:top w:val="single" w:sz="6" w:space="0" w:color="auto"/>
              <w:left w:val="single" w:sz="6" w:space="0" w:color="auto"/>
              <w:bottom w:val="single" w:sz="6" w:space="0" w:color="auto"/>
              <w:right w:val="single" w:sz="6" w:space="0" w:color="auto"/>
            </w:tcBorders>
          </w:tcPr>
          <w:p w14:paraId="0AC3C918" w14:textId="77777777" w:rsidR="00103BF7" w:rsidRDefault="00103BF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Vanja </w:t>
            </w:r>
            <w:proofErr w:type="spellStart"/>
            <w:r>
              <w:rPr>
                <w:rFonts w:ascii="Times New Roman" w:hAnsi="Times New Roman" w:cs="Times New Roman"/>
                <w:color w:val="000000"/>
              </w:rPr>
              <w:t>Spirin</w:t>
            </w:r>
            <w:proofErr w:type="spellEnd"/>
          </w:p>
        </w:tc>
        <w:tc>
          <w:tcPr>
            <w:tcW w:w="1562" w:type="dxa"/>
            <w:tcBorders>
              <w:top w:val="single" w:sz="6" w:space="0" w:color="auto"/>
              <w:left w:val="single" w:sz="6" w:space="0" w:color="auto"/>
              <w:bottom w:val="single" w:sz="6" w:space="0" w:color="auto"/>
              <w:right w:val="single" w:sz="6" w:space="0" w:color="auto"/>
            </w:tcBorders>
          </w:tcPr>
          <w:p w14:paraId="14065C36"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563" w:type="dxa"/>
            <w:tcBorders>
              <w:top w:val="single" w:sz="6" w:space="0" w:color="auto"/>
              <w:left w:val="single" w:sz="6" w:space="0" w:color="auto"/>
              <w:bottom w:val="single" w:sz="6" w:space="0" w:color="auto"/>
              <w:right w:val="single" w:sz="6" w:space="0" w:color="auto"/>
            </w:tcBorders>
          </w:tcPr>
          <w:p w14:paraId="530C49D3"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764DECD5" w14:textId="77777777">
        <w:trPr>
          <w:trHeight w:val="391"/>
        </w:trPr>
        <w:tc>
          <w:tcPr>
            <w:tcW w:w="3029" w:type="dxa"/>
            <w:tcBorders>
              <w:top w:val="single" w:sz="6" w:space="0" w:color="auto"/>
              <w:left w:val="single" w:sz="6" w:space="0" w:color="auto"/>
              <w:bottom w:val="single" w:sz="6" w:space="0" w:color="auto"/>
              <w:right w:val="single" w:sz="6" w:space="0" w:color="auto"/>
            </w:tcBorders>
          </w:tcPr>
          <w:p w14:paraId="52C3EF62" w14:textId="77777777" w:rsidR="00103BF7" w:rsidRDefault="00103BF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 xml:space="preserve">Hrvoje </w:t>
            </w:r>
            <w:proofErr w:type="spellStart"/>
            <w:r>
              <w:rPr>
                <w:rFonts w:ascii="Times New Roman" w:hAnsi="Times New Roman" w:cs="Times New Roman"/>
                <w:color w:val="000000"/>
              </w:rPr>
              <w:t>Vraneš</w:t>
            </w:r>
            <w:proofErr w:type="spellEnd"/>
          </w:p>
        </w:tc>
        <w:tc>
          <w:tcPr>
            <w:tcW w:w="1562" w:type="dxa"/>
            <w:tcBorders>
              <w:top w:val="single" w:sz="6" w:space="0" w:color="auto"/>
              <w:left w:val="single" w:sz="6" w:space="0" w:color="auto"/>
              <w:bottom w:val="single" w:sz="6" w:space="0" w:color="auto"/>
              <w:right w:val="single" w:sz="6" w:space="0" w:color="auto"/>
            </w:tcBorders>
          </w:tcPr>
          <w:p w14:paraId="41C361C3"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563" w:type="dxa"/>
            <w:tcBorders>
              <w:top w:val="single" w:sz="6" w:space="0" w:color="auto"/>
              <w:left w:val="single" w:sz="6" w:space="0" w:color="auto"/>
              <w:bottom w:val="single" w:sz="6" w:space="0" w:color="auto"/>
              <w:right w:val="single" w:sz="6" w:space="0" w:color="auto"/>
            </w:tcBorders>
          </w:tcPr>
          <w:p w14:paraId="7F8A4389"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76BF9423" w14:textId="77777777">
        <w:trPr>
          <w:trHeight w:val="420"/>
        </w:trPr>
        <w:tc>
          <w:tcPr>
            <w:tcW w:w="3029" w:type="dxa"/>
            <w:tcBorders>
              <w:top w:val="single" w:sz="6" w:space="0" w:color="auto"/>
              <w:left w:val="single" w:sz="6" w:space="0" w:color="auto"/>
              <w:bottom w:val="single" w:sz="6" w:space="0" w:color="auto"/>
              <w:right w:val="single" w:sz="6" w:space="0" w:color="auto"/>
            </w:tcBorders>
          </w:tcPr>
          <w:p w14:paraId="26839035" w14:textId="77777777" w:rsidR="00103BF7" w:rsidRDefault="00103BF7">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Ivan Žanić</w:t>
            </w:r>
          </w:p>
        </w:tc>
        <w:tc>
          <w:tcPr>
            <w:tcW w:w="1562" w:type="dxa"/>
            <w:tcBorders>
              <w:top w:val="single" w:sz="6" w:space="0" w:color="auto"/>
              <w:left w:val="single" w:sz="6" w:space="0" w:color="auto"/>
              <w:bottom w:val="single" w:sz="6" w:space="0" w:color="auto"/>
              <w:right w:val="single" w:sz="6" w:space="0" w:color="auto"/>
            </w:tcBorders>
          </w:tcPr>
          <w:p w14:paraId="203FF93A"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w:t>
            </w:r>
          </w:p>
        </w:tc>
        <w:tc>
          <w:tcPr>
            <w:tcW w:w="1563" w:type="dxa"/>
            <w:tcBorders>
              <w:top w:val="single" w:sz="6" w:space="0" w:color="auto"/>
              <w:left w:val="single" w:sz="6" w:space="0" w:color="auto"/>
              <w:bottom w:val="single" w:sz="6" w:space="0" w:color="auto"/>
              <w:right w:val="single" w:sz="6" w:space="0" w:color="auto"/>
            </w:tcBorders>
          </w:tcPr>
          <w:p w14:paraId="5148F3D8"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4AEDE7C6" w14:textId="77777777">
        <w:trPr>
          <w:trHeight w:val="434"/>
        </w:trPr>
        <w:tc>
          <w:tcPr>
            <w:tcW w:w="3029" w:type="dxa"/>
            <w:tcBorders>
              <w:top w:val="single" w:sz="6" w:space="0" w:color="auto"/>
              <w:left w:val="single" w:sz="6" w:space="0" w:color="auto"/>
              <w:bottom w:val="single" w:sz="6" w:space="0" w:color="auto"/>
              <w:right w:val="single" w:sz="6" w:space="0" w:color="auto"/>
            </w:tcBorders>
          </w:tcPr>
          <w:p w14:paraId="2EA2E76B" w14:textId="77777777" w:rsidR="00103BF7" w:rsidRDefault="00103BF7">
            <w:pPr>
              <w:autoSpaceDE w:val="0"/>
              <w:autoSpaceDN w:val="0"/>
              <w:adjustRightInd w:val="0"/>
              <w:spacing w:after="0" w:line="240" w:lineRule="auto"/>
              <w:rPr>
                <w:rFonts w:ascii="Times New Roman" w:hAnsi="Times New Roman" w:cs="Times New Roman"/>
                <w:strike/>
                <w:color w:val="000000"/>
              </w:rPr>
            </w:pPr>
            <w:r>
              <w:rPr>
                <w:rFonts w:ascii="Times New Roman" w:hAnsi="Times New Roman" w:cs="Times New Roman"/>
                <w:strike/>
                <w:color w:val="000000"/>
              </w:rPr>
              <w:t>Dario Dedić</w:t>
            </w:r>
          </w:p>
        </w:tc>
        <w:tc>
          <w:tcPr>
            <w:tcW w:w="1562" w:type="dxa"/>
            <w:tcBorders>
              <w:top w:val="single" w:sz="6" w:space="0" w:color="auto"/>
              <w:left w:val="single" w:sz="6" w:space="0" w:color="auto"/>
              <w:bottom w:val="single" w:sz="6" w:space="0" w:color="auto"/>
              <w:right w:val="single" w:sz="6" w:space="0" w:color="auto"/>
            </w:tcBorders>
          </w:tcPr>
          <w:p w14:paraId="3A94D282"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c>
          <w:tcPr>
            <w:tcW w:w="1563" w:type="dxa"/>
            <w:tcBorders>
              <w:top w:val="single" w:sz="6" w:space="0" w:color="auto"/>
              <w:left w:val="single" w:sz="6" w:space="0" w:color="auto"/>
              <w:bottom w:val="single" w:sz="6" w:space="0" w:color="auto"/>
              <w:right w:val="single" w:sz="6" w:space="0" w:color="auto"/>
            </w:tcBorders>
          </w:tcPr>
          <w:p w14:paraId="7A5C8882" w14:textId="77777777" w:rsidR="00103BF7" w:rsidRDefault="00103BF7">
            <w:pPr>
              <w:autoSpaceDE w:val="0"/>
              <w:autoSpaceDN w:val="0"/>
              <w:adjustRightInd w:val="0"/>
              <w:spacing w:after="0" w:line="240" w:lineRule="auto"/>
              <w:jc w:val="center"/>
              <w:rPr>
                <w:rFonts w:ascii="Times New Roman" w:hAnsi="Times New Roman" w:cs="Times New Roman"/>
                <w:color w:val="000000"/>
              </w:rPr>
            </w:pPr>
          </w:p>
        </w:tc>
      </w:tr>
      <w:tr w:rsidR="00103BF7" w14:paraId="7B89591B" w14:textId="77777777">
        <w:trPr>
          <w:trHeight w:val="290"/>
        </w:trPr>
        <w:tc>
          <w:tcPr>
            <w:tcW w:w="3029" w:type="dxa"/>
            <w:tcBorders>
              <w:top w:val="nil"/>
              <w:left w:val="nil"/>
              <w:bottom w:val="nil"/>
              <w:right w:val="nil"/>
            </w:tcBorders>
          </w:tcPr>
          <w:p w14:paraId="23E17D35"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2" w:type="dxa"/>
            <w:tcBorders>
              <w:top w:val="nil"/>
              <w:left w:val="nil"/>
              <w:bottom w:val="nil"/>
              <w:right w:val="nil"/>
            </w:tcBorders>
          </w:tcPr>
          <w:p w14:paraId="1C8D31C6"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3" w:type="dxa"/>
            <w:tcBorders>
              <w:top w:val="nil"/>
              <w:left w:val="nil"/>
              <w:bottom w:val="nil"/>
              <w:right w:val="nil"/>
            </w:tcBorders>
          </w:tcPr>
          <w:p w14:paraId="6FBB3266"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r w:rsidR="00103BF7" w14:paraId="6DC46418" w14:textId="77777777">
        <w:trPr>
          <w:trHeight w:val="290"/>
        </w:trPr>
        <w:tc>
          <w:tcPr>
            <w:tcW w:w="3029" w:type="dxa"/>
            <w:tcBorders>
              <w:top w:val="nil"/>
              <w:left w:val="nil"/>
              <w:bottom w:val="nil"/>
              <w:right w:val="nil"/>
            </w:tcBorders>
          </w:tcPr>
          <w:p w14:paraId="5F2C49EE" w14:textId="77777777" w:rsidR="00103BF7" w:rsidRDefault="00103BF7">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ZA=  +</w:t>
            </w:r>
          </w:p>
        </w:tc>
        <w:tc>
          <w:tcPr>
            <w:tcW w:w="1562" w:type="dxa"/>
            <w:tcBorders>
              <w:top w:val="nil"/>
              <w:left w:val="nil"/>
              <w:bottom w:val="nil"/>
              <w:right w:val="nil"/>
            </w:tcBorders>
          </w:tcPr>
          <w:p w14:paraId="411D29AB"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3" w:type="dxa"/>
            <w:tcBorders>
              <w:top w:val="nil"/>
              <w:left w:val="nil"/>
              <w:bottom w:val="nil"/>
              <w:right w:val="nil"/>
            </w:tcBorders>
          </w:tcPr>
          <w:p w14:paraId="16D468C7"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r w:rsidR="00103BF7" w14:paraId="033CC37F" w14:textId="77777777">
        <w:trPr>
          <w:trHeight w:val="290"/>
        </w:trPr>
        <w:tc>
          <w:tcPr>
            <w:tcW w:w="3029" w:type="dxa"/>
            <w:tcBorders>
              <w:top w:val="nil"/>
              <w:left w:val="nil"/>
              <w:bottom w:val="nil"/>
              <w:right w:val="nil"/>
            </w:tcBorders>
          </w:tcPr>
          <w:p w14:paraId="2240E9B4" w14:textId="77777777" w:rsidR="00103BF7" w:rsidRDefault="00103BF7">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PROTIV=  —</w:t>
            </w:r>
          </w:p>
        </w:tc>
        <w:tc>
          <w:tcPr>
            <w:tcW w:w="1562" w:type="dxa"/>
            <w:tcBorders>
              <w:top w:val="nil"/>
              <w:left w:val="nil"/>
              <w:bottom w:val="nil"/>
              <w:right w:val="nil"/>
            </w:tcBorders>
          </w:tcPr>
          <w:p w14:paraId="2F5250F8"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3" w:type="dxa"/>
            <w:tcBorders>
              <w:top w:val="nil"/>
              <w:left w:val="nil"/>
              <w:bottom w:val="nil"/>
              <w:right w:val="nil"/>
            </w:tcBorders>
          </w:tcPr>
          <w:p w14:paraId="03F904E0"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r w:rsidR="00103BF7" w14:paraId="5C30DD5E" w14:textId="77777777">
        <w:trPr>
          <w:trHeight w:val="290"/>
        </w:trPr>
        <w:tc>
          <w:tcPr>
            <w:tcW w:w="3029" w:type="dxa"/>
            <w:tcBorders>
              <w:top w:val="nil"/>
              <w:left w:val="nil"/>
              <w:bottom w:val="nil"/>
              <w:right w:val="nil"/>
            </w:tcBorders>
          </w:tcPr>
          <w:p w14:paraId="4D248281" w14:textId="77777777" w:rsidR="00103BF7" w:rsidRDefault="00103BF7">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SUZDRŽAN=  0</w:t>
            </w:r>
          </w:p>
        </w:tc>
        <w:tc>
          <w:tcPr>
            <w:tcW w:w="1562" w:type="dxa"/>
            <w:tcBorders>
              <w:top w:val="nil"/>
              <w:left w:val="nil"/>
              <w:bottom w:val="nil"/>
              <w:right w:val="nil"/>
            </w:tcBorders>
          </w:tcPr>
          <w:p w14:paraId="0CAF5E85"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c>
          <w:tcPr>
            <w:tcW w:w="1563" w:type="dxa"/>
            <w:tcBorders>
              <w:top w:val="nil"/>
              <w:left w:val="nil"/>
              <w:bottom w:val="nil"/>
              <w:right w:val="nil"/>
            </w:tcBorders>
          </w:tcPr>
          <w:p w14:paraId="3EC9BBA7"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r w:rsidR="00103BF7" w14:paraId="3326A919" w14:textId="77777777" w:rsidTr="00103BF7">
        <w:trPr>
          <w:trHeight w:val="290"/>
        </w:trPr>
        <w:tc>
          <w:tcPr>
            <w:tcW w:w="4591" w:type="dxa"/>
            <w:gridSpan w:val="2"/>
            <w:tcBorders>
              <w:top w:val="nil"/>
              <w:left w:val="nil"/>
              <w:bottom w:val="nil"/>
              <w:right w:val="nil"/>
            </w:tcBorders>
          </w:tcPr>
          <w:p w14:paraId="59A947F9" w14:textId="77777777" w:rsidR="00103BF7" w:rsidRDefault="00103BF7">
            <w:pPr>
              <w:autoSpaceDE w:val="0"/>
              <w:autoSpaceDN w:val="0"/>
              <w:adjustRightInd w:val="0"/>
              <w:spacing w:after="0" w:line="240" w:lineRule="auto"/>
              <w:rPr>
                <w:rFonts w:ascii="Times New Roman" w:hAnsi="Times New Roman" w:cs="Times New Roman"/>
                <w:b/>
                <w:bCs/>
                <w:color w:val="000000"/>
              </w:rPr>
            </w:pPr>
            <w:r>
              <w:rPr>
                <w:rFonts w:ascii="Times New Roman" w:hAnsi="Times New Roman" w:cs="Times New Roman"/>
                <w:b/>
                <w:bCs/>
                <w:color w:val="000000"/>
              </w:rPr>
              <w:t xml:space="preserve">    NIJE PRISUTAN= prekrižiti ime</w:t>
            </w:r>
          </w:p>
        </w:tc>
        <w:tc>
          <w:tcPr>
            <w:tcW w:w="1563" w:type="dxa"/>
            <w:tcBorders>
              <w:top w:val="nil"/>
              <w:left w:val="nil"/>
              <w:bottom w:val="nil"/>
              <w:right w:val="nil"/>
            </w:tcBorders>
          </w:tcPr>
          <w:p w14:paraId="478ACEA7" w14:textId="77777777" w:rsidR="00103BF7" w:rsidRDefault="00103BF7">
            <w:pPr>
              <w:autoSpaceDE w:val="0"/>
              <w:autoSpaceDN w:val="0"/>
              <w:adjustRightInd w:val="0"/>
              <w:spacing w:after="0" w:line="240" w:lineRule="auto"/>
              <w:jc w:val="right"/>
              <w:rPr>
                <w:rFonts w:ascii="Times New Roman" w:hAnsi="Times New Roman" w:cs="Times New Roman"/>
                <w:color w:val="000000"/>
              </w:rPr>
            </w:pPr>
          </w:p>
        </w:tc>
      </w:tr>
    </w:tbl>
    <w:p w14:paraId="086E5437" w14:textId="77777777" w:rsidR="006030E4" w:rsidRPr="00120B80" w:rsidRDefault="006030E4" w:rsidP="00120B80">
      <w:pPr>
        <w:spacing w:after="0" w:line="240" w:lineRule="auto"/>
        <w:rPr>
          <w:rFonts w:ascii="Times New Roman" w:eastAsia="Calibri" w:hAnsi="Times New Roman" w:cs="Times New Roman"/>
          <w:b/>
          <w:lang w:eastAsia="hr-HR"/>
        </w:rPr>
      </w:pPr>
    </w:p>
    <w:sectPr w:rsidR="006030E4" w:rsidRPr="00120B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60306"/>
    <w:multiLevelType w:val="multilevel"/>
    <w:tmpl w:val="64AC7FA4"/>
    <w:lvl w:ilvl="0">
      <w:numFmt w:val="bullet"/>
      <w:lvlText w:val="-"/>
      <w:lvlJc w:val="left"/>
      <w:pPr>
        <w:ind w:left="1260" w:hanging="360"/>
      </w:pPr>
      <w:rPr>
        <w:rFonts w:ascii="Times New Roman" w:eastAsia="Lucida Sans Unicode" w:hAnsi="Times New Roman" w:cs="Times New Roman"/>
      </w:rPr>
    </w:lvl>
    <w:lvl w:ilvl="1">
      <w:numFmt w:val="bullet"/>
      <w:lvlText w:val="o"/>
      <w:lvlJc w:val="left"/>
      <w:pPr>
        <w:ind w:left="1980" w:hanging="360"/>
      </w:pPr>
      <w:rPr>
        <w:rFonts w:ascii="Courier New" w:hAnsi="Courier New" w:cs="Courier New"/>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cs="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cs="Courier New"/>
      </w:rPr>
    </w:lvl>
    <w:lvl w:ilvl="8">
      <w:numFmt w:val="bullet"/>
      <w:lvlText w:val=""/>
      <w:lvlJc w:val="left"/>
      <w:pPr>
        <w:ind w:left="7020" w:hanging="360"/>
      </w:pPr>
      <w:rPr>
        <w:rFonts w:ascii="Wingdings" w:hAnsi="Wingdings"/>
      </w:rPr>
    </w:lvl>
  </w:abstractNum>
  <w:abstractNum w:abstractNumId="1" w15:restartNumberingAfterBreak="0">
    <w:nsid w:val="2B272F36"/>
    <w:multiLevelType w:val="hybridMultilevel"/>
    <w:tmpl w:val="98A69AC6"/>
    <w:lvl w:ilvl="0" w:tplc="041A000F">
      <w:start w:val="1"/>
      <w:numFmt w:val="decimal"/>
      <w:lvlText w:val="%1."/>
      <w:lvlJc w:val="left"/>
      <w:pPr>
        <w:ind w:left="720" w:hanging="360"/>
      </w:pPr>
      <w:rPr>
        <w:rFonts w:eastAsia="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47C4030"/>
    <w:multiLevelType w:val="hybridMultilevel"/>
    <w:tmpl w:val="426A5F0E"/>
    <w:lvl w:ilvl="0" w:tplc="B1E4019C">
      <w:start w:val="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D360E53"/>
    <w:multiLevelType w:val="hybridMultilevel"/>
    <w:tmpl w:val="36F821E6"/>
    <w:lvl w:ilvl="0" w:tplc="B1E4019C">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A15505"/>
    <w:multiLevelType w:val="hybridMultilevel"/>
    <w:tmpl w:val="ECC041E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409A1353"/>
    <w:multiLevelType w:val="multilevel"/>
    <w:tmpl w:val="096CC8EA"/>
    <w:styleLink w:val="WW8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5B25B33"/>
    <w:multiLevelType w:val="hybridMultilevel"/>
    <w:tmpl w:val="7996120E"/>
    <w:lvl w:ilvl="0" w:tplc="77348766">
      <w:start w:val="1"/>
      <w:numFmt w:val="decimal"/>
      <w:lvlText w:val="%1."/>
      <w:lvlJc w:val="left"/>
      <w:pPr>
        <w:tabs>
          <w:tab w:val="num" w:pos="720"/>
        </w:tabs>
        <w:ind w:left="720" w:hanging="360"/>
      </w:pPr>
    </w:lvl>
    <w:lvl w:ilvl="1" w:tplc="041A0019">
      <w:start w:val="1"/>
      <w:numFmt w:val="decimal"/>
      <w:lvlText w:val="%2."/>
      <w:lvlJc w:val="left"/>
      <w:pPr>
        <w:tabs>
          <w:tab w:val="num" w:pos="1095"/>
        </w:tabs>
        <w:ind w:left="1095" w:hanging="360"/>
      </w:pPr>
    </w:lvl>
    <w:lvl w:ilvl="2" w:tplc="041A001B">
      <w:start w:val="1"/>
      <w:numFmt w:val="decimal"/>
      <w:lvlText w:val="%3."/>
      <w:lvlJc w:val="left"/>
      <w:pPr>
        <w:tabs>
          <w:tab w:val="num" w:pos="1815"/>
        </w:tabs>
        <w:ind w:left="1815" w:hanging="360"/>
      </w:pPr>
    </w:lvl>
    <w:lvl w:ilvl="3" w:tplc="041A000F">
      <w:start w:val="1"/>
      <w:numFmt w:val="decimal"/>
      <w:lvlText w:val="%4."/>
      <w:lvlJc w:val="left"/>
      <w:pPr>
        <w:tabs>
          <w:tab w:val="num" w:pos="2535"/>
        </w:tabs>
        <w:ind w:left="2535" w:hanging="360"/>
      </w:pPr>
    </w:lvl>
    <w:lvl w:ilvl="4" w:tplc="041A0019">
      <w:start w:val="1"/>
      <w:numFmt w:val="decimal"/>
      <w:lvlText w:val="%5."/>
      <w:lvlJc w:val="left"/>
      <w:pPr>
        <w:tabs>
          <w:tab w:val="num" w:pos="3255"/>
        </w:tabs>
        <w:ind w:left="3255" w:hanging="360"/>
      </w:pPr>
    </w:lvl>
    <w:lvl w:ilvl="5" w:tplc="041A001B">
      <w:start w:val="1"/>
      <w:numFmt w:val="decimal"/>
      <w:lvlText w:val="%6."/>
      <w:lvlJc w:val="left"/>
      <w:pPr>
        <w:tabs>
          <w:tab w:val="num" w:pos="3975"/>
        </w:tabs>
        <w:ind w:left="3975" w:hanging="360"/>
      </w:pPr>
    </w:lvl>
    <w:lvl w:ilvl="6" w:tplc="041A000F">
      <w:start w:val="1"/>
      <w:numFmt w:val="decimal"/>
      <w:lvlText w:val="%7."/>
      <w:lvlJc w:val="left"/>
      <w:pPr>
        <w:tabs>
          <w:tab w:val="num" w:pos="4695"/>
        </w:tabs>
        <w:ind w:left="4695" w:hanging="360"/>
      </w:pPr>
    </w:lvl>
    <w:lvl w:ilvl="7" w:tplc="041A0019">
      <w:start w:val="1"/>
      <w:numFmt w:val="decimal"/>
      <w:lvlText w:val="%8."/>
      <w:lvlJc w:val="left"/>
      <w:pPr>
        <w:tabs>
          <w:tab w:val="num" w:pos="5415"/>
        </w:tabs>
        <w:ind w:left="5415" w:hanging="360"/>
      </w:pPr>
    </w:lvl>
    <w:lvl w:ilvl="8" w:tplc="041A001B">
      <w:start w:val="1"/>
      <w:numFmt w:val="decimal"/>
      <w:lvlText w:val="%9."/>
      <w:lvlJc w:val="left"/>
      <w:pPr>
        <w:tabs>
          <w:tab w:val="num" w:pos="6135"/>
        </w:tabs>
        <w:ind w:left="6135" w:hanging="360"/>
      </w:pPr>
    </w:lvl>
  </w:abstractNum>
  <w:num w:numId="1">
    <w:abstractNumId w:val="6"/>
  </w:num>
  <w:num w:numId="2">
    <w:abstractNumId w:val="3"/>
  </w:num>
  <w:num w:numId="3">
    <w:abstractNumId w:val="5"/>
  </w:num>
  <w:num w:numId="4">
    <w:abstractNumId w:val="5"/>
    <w:lvlOverride w:ilvl="0">
      <w:startOverride w:val="1"/>
    </w:lvlOverride>
  </w:num>
  <w:num w:numId="5">
    <w:abstractNumId w:val="0"/>
  </w:num>
  <w:num w:numId="6">
    <w:abstractNumId w:val="4"/>
  </w:num>
  <w:num w:numId="7">
    <w:abstractNumId w:val="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12"/>
    <w:rsid w:val="00064CAF"/>
    <w:rsid w:val="000C52F7"/>
    <w:rsid w:val="000E7414"/>
    <w:rsid w:val="00103BF7"/>
    <w:rsid w:val="00120B80"/>
    <w:rsid w:val="00136C65"/>
    <w:rsid w:val="001B38E0"/>
    <w:rsid w:val="002524FD"/>
    <w:rsid w:val="00431E5C"/>
    <w:rsid w:val="00432432"/>
    <w:rsid w:val="00446F1A"/>
    <w:rsid w:val="0045112E"/>
    <w:rsid w:val="005A12FD"/>
    <w:rsid w:val="006030E4"/>
    <w:rsid w:val="00656109"/>
    <w:rsid w:val="00761512"/>
    <w:rsid w:val="00880DF1"/>
    <w:rsid w:val="008F55D4"/>
    <w:rsid w:val="009646B3"/>
    <w:rsid w:val="00A35E60"/>
    <w:rsid w:val="00EE3561"/>
    <w:rsid w:val="00F86395"/>
    <w:rsid w:val="00FF088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F2D46"/>
  <w15:chartTrackingRefBased/>
  <w15:docId w15:val="{C5095900-D38E-4AC6-A6A1-D9AC5AAF2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761512"/>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numbering" w:customStyle="1" w:styleId="WW8Num1">
    <w:name w:val="WW8Num1"/>
    <w:basedOn w:val="NoList"/>
    <w:rsid w:val="00761512"/>
    <w:pPr>
      <w:numPr>
        <w:numId w:val="3"/>
      </w:numPr>
    </w:pPr>
  </w:style>
  <w:style w:type="paragraph" w:styleId="ListParagraph">
    <w:name w:val="List Paragraph"/>
    <w:basedOn w:val="Normal"/>
    <w:uiPriority w:val="34"/>
    <w:qFormat/>
    <w:rsid w:val="006030E4"/>
    <w:pPr>
      <w:spacing w:after="0" w:line="240" w:lineRule="auto"/>
      <w:ind w:left="720"/>
      <w:contextualSpacing/>
    </w:pPr>
    <w:rPr>
      <w:rFonts w:ascii="Times New Roman" w:eastAsia="Times New Roman" w:hAnsi="Times New Roman" w:cs="Times New Roman"/>
      <w:sz w:val="24"/>
      <w:szCs w:val="24"/>
      <w:lang w:eastAsia="hr-HR"/>
    </w:rPr>
  </w:style>
  <w:style w:type="paragraph" w:styleId="BalloonText">
    <w:name w:val="Balloon Text"/>
    <w:basedOn w:val="Normal"/>
    <w:link w:val="BalloonTextChar"/>
    <w:uiPriority w:val="99"/>
    <w:semiHidden/>
    <w:unhideWhenUsed/>
    <w:rsid w:val="00136C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6C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78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3</Pages>
  <Words>936</Words>
  <Characters>5341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Šarić</dc:creator>
  <cp:keywords/>
  <dc:description/>
  <cp:lastModifiedBy>Barbara Šarić</cp:lastModifiedBy>
  <cp:revision>20</cp:revision>
  <cp:lastPrinted>2023-06-26T13:31:00Z</cp:lastPrinted>
  <dcterms:created xsi:type="dcterms:W3CDTF">2023-04-11T07:40:00Z</dcterms:created>
  <dcterms:modified xsi:type="dcterms:W3CDTF">2023-07-17T12:10:00Z</dcterms:modified>
</cp:coreProperties>
</file>