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5346D0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29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5346D0">
        <w:rPr>
          <w:rFonts w:ascii="Times New Roman" w:hAnsi="Times New Roman"/>
          <w:b/>
          <w:sz w:val="24"/>
          <w:szCs w:val="24"/>
        </w:rPr>
        <w:t>25. listopada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</w:t>
      </w:r>
      <w:r w:rsidR="00CD3A3A">
        <w:rPr>
          <w:rFonts w:ascii="Times New Roman" w:hAnsi="Times New Roman"/>
          <w:sz w:val="24"/>
          <w:szCs w:val="24"/>
        </w:rPr>
        <w:t xml:space="preserve">ačani, Sanja Kelčec Ključarić, Krešimir Huzek i </w:t>
      </w:r>
      <w:r>
        <w:rPr>
          <w:rFonts w:ascii="Times New Roman" w:hAnsi="Times New Roman"/>
          <w:sz w:val="24"/>
          <w:szCs w:val="24"/>
        </w:rPr>
        <w:t>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5346D0">
        <w:rPr>
          <w:rFonts w:ascii="Times New Roman" w:hAnsi="Times New Roman"/>
          <w:sz w:val="24"/>
          <w:szCs w:val="24"/>
        </w:rPr>
        <w:t xml:space="preserve"> te otvara 29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Pr="00016EB8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 xml:space="preserve">prihvaća tekst </w:t>
      </w:r>
      <w:r w:rsidR="00CD3A3A">
        <w:rPr>
          <w:rFonts w:ascii="Times New Roman" w:hAnsi="Times New Roman"/>
          <w:sz w:val="24"/>
          <w:szCs w:val="24"/>
        </w:rPr>
        <w:t>zapisnika 2</w:t>
      </w:r>
      <w:r w:rsidR="005346D0">
        <w:rPr>
          <w:rFonts w:ascii="Times New Roman" w:hAnsi="Times New Roman"/>
          <w:sz w:val="24"/>
          <w:szCs w:val="24"/>
        </w:rPr>
        <w:t>8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5346D0">
        <w:rPr>
          <w:rFonts w:ascii="Times New Roman" w:hAnsi="Times New Roman"/>
          <w:sz w:val="24"/>
          <w:szCs w:val="24"/>
        </w:rPr>
        <w:t>25. rujna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016EB8">
        <w:rPr>
          <w:rFonts w:ascii="Times New Roman" w:hAnsi="Times New Roman"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prihvaća</w:t>
      </w:r>
      <w:r w:rsidR="003F590D">
        <w:rPr>
          <w:rFonts w:ascii="Times New Roman" w:hAnsi="Times New Roman"/>
          <w:sz w:val="24"/>
          <w:szCs w:val="24"/>
        </w:rPr>
        <w:t xml:space="preserve"> </w:t>
      </w:r>
      <w:r w:rsidRPr="00016EB8">
        <w:rPr>
          <w:rFonts w:ascii="Times New Roman" w:hAnsi="Times New Roman"/>
          <w:sz w:val="24"/>
          <w:szCs w:val="24"/>
        </w:rPr>
        <w:t xml:space="preserve">i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5346D0" w:rsidRPr="005346D0" w:rsidRDefault="005346D0" w:rsidP="005346D0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sz w:val="24"/>
          <w:szCs w:val="24"/>
        </w:rPr>
        <w:t xml:space="preserve">Prijedlozi Vijeća Mjesnog odbora Miroševec za Program građenja komunalne infrastrukture na području Grada Zagreba u 2024. - </w:t>
      </w:r>
      <w:r w:rsidRPr="005346D0">
        <w:rPr>
          <w:rFonts w:ascii="Times New Roman" w:hAnsi="Times New Roman"/>
          <w:i/>
          <w:sz w:val="24"/>
          <w:szCs w:val="24"/>
        </w:rPr>
        <w:t>donošenje zaključka;</w:t>
      </w:r>
    </w:p>
    <w:p w:rsidR="005346D0" w:rsidRPr="005346D0" w:rsidRDefault="005346D0" w:rsidP="005346D0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sz w:val="24"/>
          <w:szCs w:val="24"/>
        </w:rPr>
        <w:t xml:space="preserve">Prijedlozi Vijeća Mjesnog odbora Miroševec za Program održavanja javnih prometnih površina, građevina i uređaja javne namjene, javne rasvjete te izvanrednog održavanja nerazvrstanih cesta na području Grada Zagreba u 2024.- </w:t>
      </w:r>
      <w:r w:rsidRPr="005346D0">
        <w:rPr>
          <w:rFonts w:ascii="Times New Roman" w:hAnsi="Times New Roman"/>
          <w:i/>
          <w:sz w:val="24"/>
          <w:szCs w:val="24"/>
        </w:rPr>
        <w:t>donošenje zaključka;</w:t>
      </w:r>
    </w:p>
    <w:p w:rsidR="005346D0" w:rsidRPr="005346D0" w:rsidRDefault="005346D0" w:rsidP="005346D0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iCs/>
          <w:color w:val="000000"/>
          <w:sz w:val="24"/>
          <w:szCs w:val="24"/>
        </w:rPr>
        <w:t xml:space="preserve">Plan potreba za aktivnostima, programima i projektima unapređenja kvalitete života u 2024. – </w:t>
      </w:r>
      <w:r w:rsidRPr="005346D0">
        <w:rPr>
          <w:rFonts w:ascii="Times New Roman" w:hAnsi="Times New Roman"/>
          <w:i/>
          <w:iCs/>
          <w:color w:val="000000"/>
          <w:sz w:val="24"/>
          <w:szCs w:val="24"/>
        </w:rPr>
        <w:t>donošenje;</w:t>
      </w:r>
    </w:p>
    <w:p w:rsidR="005346D0" w:rsidRPr="005346D0" w:rsidRDefault="005346D0" w:rsidP="005346D0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sz w:val="24"/>
          <w:szCs w:val="24"/>
        </w:rPr>
        <w:t xml:space="preserve">Prijedlog prioriteta ulica za Izvedbeni program Zimske službe 2023/24. - </w:t>
      </w:r>
      <w:r w:rsidRPr="005346D0">
        <w:rPr>
          <w:rFonts w:ascii="Times New Roman" w:hAnsi="Times New Roman"/>
          <w:i/>
          <w:sz w:val="24"/>
          <w:szCs w:val="24"/>
        </w:rPr>
        <w:t>donošenje zaključka;</w:t>
      </w:r>
    </w:p>
    <w:p w:rsidR="005346D0" w:rsidRPr="005346D0" w:rsidRDefault="005346D0" w:rsidP="005346D0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sz w:val="24"/>
          <w:szCs w:val="24"/>
        </w:rPr>
        <w:t xml:space="preserve">Prijedlog lokacija za postavljanje spremnika za sol – </w:t>
      </w:r>
      <w:r w:rsidRPr="005346D0">
        <w:rPr>
          <w:rFonts w:ascii="Times New Roman" w:hAnsi="Times New Roman"/>
          <w:i/>
          <w:sz w:val="24"/>
          <w:szCs w:val="24"/>
        </w:rPr>
        <w:t>donošenje zaključka;</w:t>
      </w:r>
    </w:p>
    <w:p w:rsidR="005346D0" w:rsidRPr="005346D0" w:rsidRDefault="005346D0" w:rsidP="005346D0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sz w:val="24"/>
          <w:szCs w:val="24"/>
        </w:rPr>
        <w:t>Zahtjev Sindikata umirovljenika Hrvatske, Podruž</w:t>
      </w:r>
      <w:r w:rsidR="004E5F44">
        <w:rPr>
          <w:rFonts w:ascii="Times New Roman" w:hAnsi="Times New Roman"/>
          <w:sz w:val="24"/>
          <w:szCs w:val="24"/>
        </w:rPr>
        <w:t>n</w:t>
      </w:r>
      <w:bookmarkStart w:id="0" w:name="_GoBack"/>
      <w:bookmarkEnd w:id="0"/>
      <w:r w:rsidRPr="005346D0">
        <w:rPr>
          <w:rFonts w:ascii="Times New Roman" w:hAnsi="Times New Roman"/>
          <w:sz w:val="24"/>
          <w:szCs w:val="24"/>
        </w:rPr>
        <w:t xml:space="preserve">ica Miroševec za jednokratno korištenje prostora mjesne samouprave, Miroševečka cesta 232 – </w:t>
      </w:r>
      <w:r w:rsidRPr="005346D0">
        <w:rPr>
          <w:rFonts w:ascii="Times New Roman" w:hAnsi="Times New Roman"/>
          <w:i/>
          <w:sz w:val="24"/>
          <w:szCs w:val="24"/>
        </w:rPr>
        <w:t>donošenje zaključka;</w:t>
      </w:r>
    </w:p>
    <w:p w:rsidR="005346D0" w:rsidRPr="005346D0" w:rsidRDefault="005346D0" w:rsidP="005346D0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5346D0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Pr="005346D0" w:rsidRDefault="005346D0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1" w:name="_Hlk114852607"/>
      <w:r>
        <w:rPr>
          <w:rFonts w:ascii="Times New Roman" w:hAnsi="Times New Roman"/>
          <w:b/>
          <w:sz w:val="24"/>
          <w:szCs w:val="24"/>
        </w:rPr>
        <w:t xml:space="preserve">Ad 1. </w:t>
      </w:r>
      <w:r w:rsidRPr="005346D0">
        <w:rPr>
          <w:rFonts w:ascii="Times New Roman" w:hAnsi="Times New Roman"/>
          <w:b/>
          <w:sz w:val="24"/>
          <w:szCs w:val="24"/>
        </w:rPr>
        <w:t>Prijedlozi Vijeća Mjesnog odbora Miroševec za Program građenja komunalne infrastrukture na području Grada Zagreba u 2024.</w:t>
      </w:r>
    </w:p>
    <w:p w:rsidR="003F590D" w:rsidRDefault="003F590D" w:rsidP="003F59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3F590D" w:rsidRDefault="003F590D" w:rsidP="003F59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346D0" w:rsidRPr="00093589" w:rsidRDefault="005346D0" w:rsidP="005346D0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Predlaže se u Program građenja komunalne infrastrukture </w:t>
      </w:r>
      <w:r>
        <w:rPr>
          <w:rFonts w:ascii="Times New Roman" w:hAnsi="Times New Roman"/>
          <w:sz w:val="24"/>
          <w:szCs w:val="24"/>
        </w:rPr>
        <w:t>na području Grada Zagreba u 2024</w:t>
      </w:r>
      <w:r w:rsidRPr="00093589">
        <w:rPr>
          <w:rFonts w:ascii="Times New Roman" w:hAnsi="Times New Roman"/>
          <w:sz w:val="24"/>
          <w:szCs w:val="24"/>
        </w:rPr>
        <w:t>. uvrsti</w:t>
      </w:r>
      <w:r>
        <w:rPr>
          <w:rFonts w:ascii="Times New Roman" w:hAnsi="Times New Roman"/>
          <w:sz w:val="24"/>
          <w:szCs w:val="24"/>
        </w:rPr>
        <w:t>ti</w:t>
      </w:r>
      <w:r w:rsidRPr="00093589">
        <w:rPr>
          <w:rFonts w:ascii="Times New Roman" w:hAnsi="Times New Roman"/>
          <w:sz w:val="24"/>
          <w:szCs w:val="24"/>
        </w:rPr>
        <w:t xml:space="preserve"> izvođenje sljedećih radova:</w:t>
      </w:r>
    </w:p>
    <w:p w:rsidR="005346D0" w:rsidRPr="00093589" w:rsidRDefault="005346D0" w:rsidP="005346D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rekonstrukcija nogostupa na Miroševečkoj cesti od kbr. 143 do kbr. 157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gradnja nogostupa na Miroševečkoj cesti od Dječjeg vrtića Potočić do ulice Cuglini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proširenje mosta u ulici Žigulići</w:t>
      </w:r>
    </w:p>
    <w:p w:rsidR="005346D0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</w:t>
      </w:r>
      <w:r w:rsidRPr="00093589">
        <w:rPr>
          <w:rFonts w:ascii="Times New Roman" w:hAnsi="Times New Roman"/>
          <w:sz w:val="24"/>
          <w:szCs w:val="24"/>
        </w:rPr>
        <w:t>oširenje nogostupa na Miroševečkoj cesti kod kbr.95b</w:t>
      </w:r>
    </w:p>
    <w:p w:rsidR="005346D0" w:rsidRDefault="005346D0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Ad. 2</w:t>
      </w:r>
      <w:r w:rsidR="005346D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346D0" w:rsidRPr="005346D0">
        <w:rPr>
          <w:rFonts w:ascii="Times New Roman" w:hAnsi="Times New Roman"/>
          <w:b/>
          <w:sz w:val="24"/>
          <w:szCs w:val="24"/>
        </w:rPr>
        <w:t>Prijedlozi Vijeća Mjesnog odbora Miroševec za Program održavanja javnih prometnih površina, građevina i uređaja javne namjene, javne rasvjete te izvanrednog održavanja nerazvrstanih cesta na području Grada Zagreba u 2024.</w:t>
      </w:r>
    </w:p>
    <w:p w:rsidR="005346D0" w:rsidRDefault="005346D0" w:rsidP="005346D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5346D0" w:rsidRPr="005346D0" w:rsidRDefault="005346D0" w:rsidP="005346D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346D0" w:rsidRPr="00093589" w:rsidRDefault="003F590D" w:rsidP="005346D0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5346D0" w:rsidRPr="00093589">
        <w:rPr>
          <w:rFonts w:ascii="Times New Roman" w:hAnsi="Times New Roman"/>
          <w:sz w:val="24"/>
          <w:szCs w:val="24"/>
        </w:rPr>
        <w:t xml:space="preserve">Predlaže se u Program održavanja javnih prometnih površina, građevina i uređaja javne namjene, javne rasvjete te izvanrednog održavanja nerazvrstanih cesta </w:t>
      </w:r>
      <w:r w:rsidR="005346D0">
        <w:rPr>
          <w:rFonts w:ascii="Times New Roman" w:hAnsi="Times New Roman"/>
          <w:sz w:val="24"/>
          <w:szCs w:val="24"/>
        </w:rPr>
        <w:t>na području Grada Zagreba u 2024</w:t>
      </w:r>
      <w:r w:rsidR="005346D0" w:rsidRPr="00093589">
        <w:rPr>
          <w:rFonts w:ascii="Times New Roman" w:hAnsi="Times New Roman"/>
          <w:sz w:val="24"/>
          <w:szCs w:val="24"/>
        </w:rPr>
        <w:t>. uvrstiti izvođenje sljedećih radova:</w:t>
      </w:r>
    </w:p>
    <w:p w:rsidR="005346D0" w:rsidRPr="00F94D2E" w:rsidRDefault="005346D0" w:rsidP="005346D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javna rasvjeta u ulici Kurekov Breg III odvojak 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javna rasvjeta u Slanovečkom odvojku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javna rasvjeta u ulici Čepini od kbr.22</w:t>
      </w:r>
    </w:p>
    <w:p w:rsidR="005346D0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javna rasvjeta u Mrnjakima od kbr. 13 do Glibočec (k.č. 1262)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javna rasvjeta od ulice Blažunov brijeg do ulice Beđići kbr.81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Mladina (k.č. 37) – makadam 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Čepini iza kbr.7 (k.č. 330) – poravnati i nasipati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Ravenec- makadam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Kurekov Breg III odvojak – nasipavanje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Vrbanići od kbr. 2</w:t>
      </w:r>
      <w:r>
        <w:rPr>
          <w:rFonts w:ascii="Times New Roman" w:hAnsi="Times New Roman"/>
          <w:sz w:val="24"/>
          <w:szCs w:val="24"/>
        </w:rPr>
        <w:t>3 (</w:t>
      </w:r>
      <w:r w:rsidRPr="00093589">
        <w:rPr>
          <w:rFonts w:ascii="Times New Roman" w:hAnsi="Times New Roman"/>
          <w:sz w:val="24"/>
          <w:szCs w:val="24"/>
        </w:rPr>
        <w:t>k.č. 664) – nasipavanje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Vrbanići od kbr. 13 do Mrnjaki kbr.13 (k.č. 899) – nasipavanje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od kbr. 113 do Mrnjaka (k.č.2972) – nasipavanje</w:t>
      </w:r>
    </w:p>
    <w:p w:rsidR="005346D0" w:rsidRPr="00093589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poravnavanje i nasipavanje d</w:t>
      </w:r>
      <w:r>
        <w:rPr>
          <w:rFonts w:ascii="Times New Roman" w:hAnsi="Times New Roman"/>
          <w:sz w:val="24"/>
          <w:szCs w:val="24"/>
        </w:rPr>
        <w:t>i</w:t>
      </w:r>
      <w:r w:rsidRPr="00093589">
        <w:rPr>
          <w:rFonts w:ascii="Times New Roman" w:hAnsi="Times New Roman"/>
          <w:sz w:val="24"/>
          <w:szCs w:val="24"/>
        </w:rPr>
        <w:t>jela puta na (k.č. 2844)</w:t>
      </w:r>
    </w:p>
    <w:p w:rsidR="005346D0" w:rsidRDefault="005346D0" w:rsidP="005346D0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Dječji vrtić Potočić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3589">
        <w:rPr>
          <w:rFonts w:ascii="Times New Roman" w:hAnsi="Times New Roman"/>
          <w:sz w:val="24"/>
          <w:szCs w:val="24"/>
        </w:rPr>
        <w:t>uređenje dvorišta vrtića</w:t>
      </w:r>
    </w:p>
    <w:p w:rsidR="005346D0" w:rsidRPr="00093589" w:rsidRDefault="005346D0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275936" w:rsidRDefault="005346D0" w:rsidP="005346D0">
      <w:pPr>
        <w:pStyle w:val="Bezproreda"/>
        <w:jc w:val="both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5346D0">
        <w:rPr>
          <w:rFonts w:ascii="Times New Roman" w:hAnsi="Times New Roman"/>
          <w:b/>
          <w:sz w:val="24"/>
          <w:szCs w:val="24"/>
        </w:rPr>
        <w:t xml:space="preserve">Ad. 3. </w:t>
      </w:r>
      <w:r w:rsidRPr="005346D0">
        <w:rPr>
          <w:rFonts w:ascii="Times New Roman" w:hAnsi="Times New Roman"/>
          <w:b/>
          <w:iCs/>
          <w:color w:val="000000"/>
          <w:sz w:val="24"/>
          <w:szCs w:val="24"/>
        </w:rPr>
        <w:t>Plan potreba za aktivnostima, programima i projektima unapređenja kvalitete života u 2024.</w:t>
      </w:r>
    </w:p>
    <w:p w:rsidR="005346D0" w:rsidRDefault="005346D0" w:rsidP="005346D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5346D0" w:rsidRDefault="005346D0" w:rsidP="005346D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346D0" w:rsidRDefault="005346D0" w:rsidP="005346D0">
      <w:pPr>
        <w:suppressAutoHyphens w:val="0"/>
        <w:autoSpaceDN/>
        <w:spacing w:after="0" w:line="240" w:lineRule="auto"/>
        <w:ind w:right="465" w:firstLine="708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5346D0">
        <w:rPr>
          <w:rFonts w:ascii="Times New Roman" w:eastAsia="Times New Roman" w:hAnsi="Times New Roman"/>
          <w:sz w:val="24"/>
          <w:szCs w:val="24"/>
          <w:lang w:eastAsia="hr-HR"/>
        </w:rPr>
        <w:t xml:space="preserve">Vijeće Mjesnog odbora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Miroševec</w:t>
      </w:r>
      <w:r w:rsidRPr="005346D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5346D0">
        <w:rPr>
          <w:rFonts w:ascii="Times New Roman" w:eastAsia="Times New Roman" w:hAnsi="Times New Roman"/>
          <w:bCs/>
          <w:sz w:val="24"/>
          <w:szCs w:val="24"/>
          <w:lang w:eastAsia="hr-HR"/>
        </w:rPr>
        <w:t>planira koristiti sredstva iz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Plana potreba za ak</w:t>
      </w:r>
      <w:r w:rsidRPr="005346D0">
        <w:rPr>
          <w:rFonts w:ascii="Times New Roman" w:eastAsia="Times New Roman" w:hAnsi="Times New Roman"/>
          <w:sz w:val="24"/>
          <w:szCs w:val="24"/>
          <w:lang w:eastAsia="hr-HR"/>
        </w:rPr>
        <w:t>tivnostima, programima i projektima unapređenja kvalitete života u 2024. godini.</w:t>
      </w:r>
    </w:p>
    <w:p w:rsidR="005346D0" w:rsidRDefault="005346D0" w:rsidP="005346D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5346D0" w:rsidRPr="005346D0" w:rsidRDefault="005346D0" w:rsidP="005346D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5346D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Ad. 4. </w:t>
      </w:r>
      <w:r w:rsidRPr="005346D0">
        <w:rPr>
          <w:rFonts w:ascii="Times New Roman" w:hAnsi="Times New Roman"/>
          <w:b/>
          <w:sz w:val="24"/>
          <w:szCs w:val="24"/>
        </w:rPr>
        <w:t>Prijedlog prioriteta ulica za Izvedbeni program Zimske službe 2023/24.</w:t>
      </w:r>
    </w:p>
    <w:p w:rsidR="005346D0" w:rsidRDefault="005346D0" w:rsidP="005346D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5346D0" w:rsidRDefault="005346D0" w:rsidP="005346D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346D0" w:rsidRPr="00093589" w:rsidRDefault="005346D0" w:rsidP="005346D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Mjesnog odbora Miroševec predlaže da se čiste sve asfaltirane i neasfaltirane ulice u kojima žive građani na po</w:t>
      </w:r>
      <w:r>
        <w:rPr>
          <w:rFonts w:ascii="Times New Roman" w:hAnsi="Times New Roman"/>
          <w:sz w:val="24"/>
          <w:szCs w:val="24"/>
        </w:rPr>
        <w:t>dručju Mjesnog odbora Miroševec</w:t>
      </w:r>
      <w:r w:rsidRPr="0009358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3589">
        <w:rPr>
          <w:rFonts w:ascii="Times New Roman" w:hAnsi="Times New Roman"/>
          <w:sz w:val="24"/>
          <w:szCs w:val="24"/>
        </w:rPr>
        <w:t>a sljedeće ulice kao prioritet za Izvedbeni prog</w:t>
      </w:r>
      <w:r>
        <w:rPr>
          <w:rFonts w:ascii="Times New Roman" w:hAnsi="Times New Roman"/>
          <w:sz w:val="24"/>
          <w:szCs w:val="24"/>
        </w:rPr>
        <w:t>ram Zimske službe za 2023/2024.</w:t>
      </w:r>
      <w:r w:rsidRPr="00093589">
        <w:rPr>
          <w:rFonts w:ascii="Times New Roman" w:hAnsi="Times New Roman"/>
          <w:sz w:val="24"/>
          <w:szCs w:val="24"/>
        </w:rPr>
        <w:t>: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Miroševečka cesta 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Žigulići 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Ravenec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Kurekov Breg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Vrbanići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Beđići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Mrnjaki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Čepini</w:t>
      </w:r>
    </w:p>
    <w:p w:rsidR="005346D0" w:rsidRPr="00093589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Slanovečka cesta</w:t>
      </w:r>
    </w:p>
    <w:p w:rsidR="005346D0" w:rsidRDefault="005346D0" w:rsidP="005346D0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lastRenderedPageBreak/>
        <w:t>Beđićev odvojak</w:t>
      </w:r>
    </w:p>
    <w:p w:rsidR="005346D0" w:rsidRDefault="005346D0" w:rsidP="005346D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346D0" w:rsidRPr="00093589" w:rsidRDefault="005346D0" w:rsidP="005346D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</w:t>
      </w:r>
      <w:r>
        <w:rPr>
          <w:rFonts w:ascii="Times New Roman" w:hAnsi="Times New Roman"/>
          <w:sz w:val="24"/>
          <w:szCs w:val="24"/>
        </w:rPr>
        <w:t xml:space="preserve"> predlaže čišćenje ulice Beđići</w:t>
      </w:r>
      <w:r w:rsidRPr="00093589">
        <w:rPr>
          <w:rFonts w:ascii="Times New Roman" w:hAnsi="Times New Roman"/>
          <w:sz w:val="24"/>
          <w:szCs w:val="24"/>
        </w:rPr>
        <w:t>, posebno</w:t>
      </w:r>
      <w:r>
        <w:rPr>
          <w:rFonts w:ascii="Times New Roman" w:hAnsi="Times New Roman"/>
          <w:sz w:val="24"/>
          <w:szCs w:val="24"/>
        </w:rPr>
        <w:t xml:space="preserve"> od kbr.25 do kbr. 25a i 25</w:t>
      </w:r>
      <w:r w:rsidRPr="00093589">
        <w:rPr>
          <w:rFonts w:ascii="Times New Roman" w:hAnsi="Times New Roman"/>
          <w:sz w:val="24"/>
          <w:szCs w:val="24"/>
        </w:rPr>
        <w:t>b, od kbr. 49 do kbr. 57 i od kbr. 57c do kbr. 63a.</w:t>
      </w:r>
    </w:p>
    <w:p w:rsidR="005346D0" w:rsidRDefault="005346D0" w:rsidP="005346D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5346D0" w:rsidRDefault="005346D0" w:rsidP="005346D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5</w:t>
      </w:r>
      <w:r w:rsidR="006B477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346D0">
        <w:rPr>
          <w:rFonts w:ascii="Times New Roman" w:hAnsi="Times New Roman"/>
          <w:b/>
          <w:sz w:val="24"/>
          <w:szCs w:val="24"/>
        </w:rPr>
        <w:t>Prijedlog lokacija za postavljanje spremnika za sol</w:t>
      </w:r>
    </w:p>
    <w:p w:rsidR="006B477A" w:rsidRDefault="006B477A" w:rsidP="006B477A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B477A" w:rsidRDefault="006B477A" w:rsidP="006B4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6B477A" w:rsidRDefault="006B477A" w:rsidP="006B477A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Predlaže se spremnike za sol postaviti na sljedećim lokacijama:</w:t>
      </w:r>
    </w:p>
    <w:p w:rsidR="006B477A" w:rsidRPr="00093589" w:rsidRDefault="006B477A" w:rsidP="006B477A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477A" w:rsidRPr="00093589" w:rsidRDefault="006B477A" w:rsidP="006B477A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kod kbr. 101 (kod dječjeg parkića)</w:t>
      </w:r>
    </w:p>
    <w:p w:rsidR="006B477A" w:rsidRPr="00093589" w:rsidRDefault="006B477A" w:rsidP="006B477A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Miroševečka cesta 131 (</w:t>
      </w:r>
      <w:r w:rsidRPr="00093589">
        <w:rPr>
          <w:rFonts w:ascii="Times New Roman" w:hAnsi="Times New Roman"/>
          <w:sz w:val="24"/>
          <w:szCs w:val="24"/>
        </w:rPr>
        <w:t>kod objekta Mjesnog odbora Miroševec)</w:t>
      </w:r>
    </w:p>
    <w:p w:rsidR="006B477A" w:rsidRDefault="006B477A" w:rsidP="006B477A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nasuprot kbr. 218</w:t>
      </w:r>
    </w:p>
    <w:p w:rsidR="006B477A" w:rsidRDefault="006B477A" w:rsidP="005346D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6B477A" w:rsidRDefault="006B477A" w:rsidP="005346D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6. </w:t>
      </w:r>
      <w:r w:rsidRPr="006B477A">
        <w:rPr>
          <w:rFonts w:ascii="Times New Roman" w:hAnsi="Times New Roman"/>
          <w:b/>
          <w:sz w:val="24"/>
          <w:szCs w:val="24"/>
        </w:rPr>
        <w:t>Zahtjev Sindikata umirovljenika Hrvatske, Podruž</w:t>
      </w:r>
      <w:r w:rsidR="004E5F44">
        <w:rPr>
          <w:rFonts w:ascii="Times New Roman" w:hAnsi="Times New Roman"/>
          <w:b/>
          <w:sz w:val="24"/>
          <w:szCs w:val="24"/>
        </w:rPr>
        <w:t>n</w:t>
      </w:r>
      <w:r w:rsidRPr="006B477A">
        <w:rPr>
          <w:rFonts w:ascii="Times New Roman" w:hAnsi="Times New Roman"/>
          <w:b/>
          <w:sz w:val="24"/>
          <w:szCs w:val="24"/>
        </w:rPr>
        <w:t>ica Miroševec za jednokratno korištenje prostora mjesne samouprave, Miroševečka cesta 232</w:t>
      </w:r>
    </w:p>
    <w:p w:rsidR="006B477A" w:rsidRDefault="006B477A" w:rsidP="006B477A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B477A" w:rsidRDefault="006B477A" w:rsidP="006B4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6B477A" w:rsidRPr="006B477A" w:rsidRDefault="006B477A" w:rsidP="006B477A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Odobrava se Sindikatu umirovljenika Hrvatske, Podružnica Miroševec jednokratno korištenje prostora mjesne samouprave dana 11. studenoga 2023 od 18,00 do 23,00 sata</w:t>
      </w:r>
    </w:p>
    <w:p w:rsidR="006B477A" w:rsidRPr="006B477A" w:rsidRDefault="006B477A" w:rsidP="006B477A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Odobrava se Sindikatu umirovljenika Hrvatske, Podružnica Miroševec jednokratno korištenje prostora mjesne samouprave dana </w:t>
      </w:r>
      <w:r>
        <w:rPr>
          <w:rFonts w:ascii="Times New Roman" w:hAnsi="Times New Roman"/>
          <w:sz w:val="24"/>
          <w:szCs w:val="24"/>
        </w:rPr>
        <w:t>31.prosinca 2023./01.siječnja 2024., za doček Nove godine</w:t>
      </w:r>
    </w:p>
    <w:p w:rsidR="006B477A" w:rsidRDefault="006B477A" w:rsidP="006B477A">
      <w:pPr>
        <w:pStyle w:val="Bezproreda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CD3A3A">
        <w:rPr>
          <w:rFonts w:ascii="Times New Roman" w:hAnsi="Times New Roman"/>
          <w:sz w:val="24"/>
          <w:szCs w:val="24"/>
        </w:rPr>
        <w:t>u 21,00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6B477A">
        <w:rPr>
          <w:rFonts w:ascii="Times New Roman" w:hAnsi="Times New Roman"/>
          <w:sz w:val="24"/>
          <w:szCs w:val="24"/>
        </w:rPr>
        <w:t>/2070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1C447B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CD3A3A">
        <w:rPr>
          <w:rFonts w:ascii="Times New Roman" w:hAnsi="Times New Roman"/>
          <w:sz w:val="24"/>
          <w:szCs w:val="24"/>
        </w:rPr>
        <w:t xml:space="preserve">25. </w:t>
      </w:r>
      <w:r w:rsidR="006B477A">
        <w:rPr>
          <w:rFonts w:ascii="Times New Roman" w:hAnsi="Times New Roman"/>
          <w:sz w:val="24"/>
          <w:szCs w:val="24"/>
        </w:rPr>
        <w:t>listopada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</w:t>
      </w:r>
    </w:p>
    <w:p w:rsidR="00016EB8" w:rsidRDefault="00093589" w:rsidP="001C447B">
      <w:pPr>
        <w:pStyle w:val="Bezproreda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2D911E1"/>
    <w:multiLevelType w:val="hybridMultilevel"/>
    <w:tmpl w:val="9612C082"/>
    <w:lvl w:ilvl="0" w:tplc="14229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6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6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6"/>
  </w:num>
  <w:num w:numId="8">
    <w:abstractNumId w:val="16"/>
  </w:num>
  <w:num w:numId="9">
    <w:abstractNumId w:val="24"/>
  </w:num>
  <w:num w:numId="10">
    <w:abstractNumId w:val="30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</w:num>
  <w:num w:numId="21">
    <w:abstractNumId w:val="33"/>
  </w:num>
  <w:num w:numId="22">
    <w:abstractNumId w:val="29"/>
  </w:num>
  <w:num w:numId="23">
    <w:abstractNumId w:val="13"/>
  </w:num>
  <w:num w:numId="24">
    <w:abstractNumId w:val="5"/>
  </w:num>
  <w:num w:numId="25">
    <w:abstractNumId w:val="21"/>
  </w:num>
  <w:num w:numId="26">
    <w:abstractNumId w:val="20"/>
  </w:num>
  <w:num w:numId="27">
    <w:abstractNumId w:val="2"/>
  </w:num>
  <w:num w:numId="28">
    <w:abstractNumId w:val="32"/>
  </w:num>
  <w:num w:numId="29">
    <w:abstractNumId w:val="8"/>
  </w:num>
  <w:num w:numId="30">
    <w:abstractNumId w:val="4"/>
  </w:num>
  <w:num w:numId="31">
    <w:abstractNumId w:val="3"/>
  </w:num>
  <w:num w:numId="32">
    <w:abstractNumId w:val="28"/>
  </w:num>
  <w:num w:numId="33">
    <w:abstractNumId w:val="6"/>
  </w:num>
  <w:num w:numId="34">
    <w:abstractNumId w:val="12"/>
  </w:num>
  <w:num w:numId="35">
    <w:abstractNumId w:val="31"/>
  </w:num>
  <w:num w:numId="36">
    <w:abstractNumId w:val="17"/>
  </w:num>
  <w:num w:numId="37">
    <w:abstractNumId w:val="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47B"/>
    <w:rsid w:val="001C4E06"/>
    <w:rsid w:val="001D20DB"/>
    <w:rsid w:val="001E1CEC"/>
    <w:rsid w:val="002024B9"/>
    <w:rsid w:val="00203444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3F590D"/>
    <w:rsid w:val="00401E0A"/>
    <w:rsid w:val="00414790"/>
    <w:rsid w:val="004223B6"/>
    <w:rsid w:val="00466252"/>
    <w:rsid w:val="004A49FF"/>
    <w:rsid w:val="004B2734"/>
    <w:rsid w:val="004C58CF"/>
    <w:rsid w:val="004E2CE1"/>
    <w:rsid w:val="004E3996"/>
    <w:rsid w:val="004E3FD1"/>
    <w:rsid w:val="004E5F44"/>
    <w:rsid w:val="00512480"/>
    <w:rsid w:val="005346D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B477A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A784F"/>
    <w:rsid w:val="00BC64A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CD3A3A"/>
    <w:rsid w:val="00CE2413"/>
    <w:rsid w:val="00D14F4A"/>
    <w:rsid w:val="00D17E6D"/>
    <w:rsid w:val="00D240CB"/>
    <w:rsid w:val="00D70BD8"/>
    <w:rsid w:val="00D80A7A"/>
    <w:rsid w:val="00D91FA9"/>
    <w:rsid w:val="00DA1A46"/>
    <w:rsid w:val="00DA7742"/>
    <w:rsid w:val="00DE58E2"/>
    <w:rsid w:val="00DF5F71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C7293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2023-11-02T09:33:00Z</cp:lastPrinted>
  <dcterms:created xsi:type="dcterms:W3CDTF">2023-11-02T09:32:00Z</dcterms:created>
  <dcterms:modified xsi:type="dcterms:W3CDTF">2023-11-02T09:34:00Z</dcterms:modified>
</cp:coreProperties>
</file>