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EF526C">
        <w:rPr>
          <w:b/>
        </w:rPr>
        <w:t>7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EF526C">
        <w:rPr>
          <w:b/>
        </w:rPr>
        <w:t>2. travnja</w:t>
      </w:r>
      <w:r w:rsidR="00840EF9">
        <w:rPr>
          <w:b/>
        </w:rPr>
        <w:t xml:space="preserve"> 2025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EF526C">
        <w:t>6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EF526C" w:rsidRPr="00EF526C" w:rsidRDefault="00EF526C" w:rsidP="00EF526C">
      <w:pPr>
        <w:numPr>
          <w:ilvl w:val="0"/>
          <w:numId w:val="3"/>
        </w:numPr>
        <w:suppressAutoHyphens w:val="0"/>
        <w:rPr>
          <w:lang w:eastAsia="en-US"/>
        </w:rPr>
      </w:pPr>
      <w:r w:rsidRPr="00EF526C">
        <w:rPr>
          <w:lang w:eastAsia="en-US"/>
        </w:rPr>
        <w:t>Prijedlog zaključka o suglasnosti za rušenje stabla</w:t>
      </w:r>
    </w:p>
    <w:p w:rsidR="00EF526C" w:rsidRPr="00EF526C" w:rsidRDefault="00EF526C" w:rsidP="00EF526C">
      <w:pPr>
        <w:numPr>
          <w:ilvl w:val="0"/>
          <w:numId w:val="3"/>
        </w:numPr>
        <w:suppressAutoHyphens w:val="0"/>
        <w:rPr>
          <w:lang w:eastAsia="en-US"/>
        </w:rPr>
      </w:pPr>
      <w:r w:rsidRPr="00EF526C">
        <w:rPr>
          <w:lang w:eastAsia="en-US"/>
        </w:rPr>
        <w:t>Razno: izvješća, pitanja i prijedlozi.</w:t>
      </w:r>
    </w:p>
    <w:p w:rsidR="00232B41" w:rsidRPr="00232B41" w:rsidRDefault="00232B41" w:rsidP="00232B41">
      <w:pPr>
        <w:suppressAutoHyphens w:val="0"/>
        <w:rPr>
          <w:lang w:eastAsia="en-US"/>
        </w:rPr>
      </w:pP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20390E" w:rsidRDefault="0020390E" w:rsidP="005448CF">
      <w:pPr>
        <w:jc w:val="both"/>
        <w:rPr>
          <w:b/>
        </w:rPr>
      </w:pPr>
      <w:r>
        <w:rPr>
          <w:b/>
        </w:rPr>
        <w:t xml:space="preserve">Ad 1) </w:t>
      </w:r>
      <w:r w:rsidRPr="0020390E">
        <w:rPr>
          <w:b/>
        </w:rPr>
        <w:t>Prijedlog zaključka o suglasnosti za rušenje stabla</w:t>
      </w:r>
    </w:p>
    <w:p w:rsidR="0020390E" w:rsidRDefault="0020390E" w:rsidP="005448CF">
      <w:pPr>
        <w:jc w:val="both"/>
        <w:rPr>
          <w:b/>
        </w:rPr>
      </w:pPr>
    </w:p>
    <w:p w:rsidR="0020390E" w:rsidRDefault="0020390E" w:rsidP="005448CF">
      <w:pPr>
        <w:jc w:val="both"/>
      </w:pPr>
      <w:r w:rsidRPr="0020390E">
        <w:t>Vijeće jednoglasno, bez rasprave donosi</w:t>
      </w:r>
    </w:p>
    <w:p w:rsidR="0020390E" w:rsidRDefault="0020390E" w:rsidP="005448CF">
      <w:pPr>
        <w:jc w:val="both"/>
      </w:pPr>
    </w:p>
    <w:p w:rsidR="0020390E" w:rsidRPr="0020390E" w:rsidRDefault="0020390E" w:rsidP="002039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20390E">
        <w:rPr>
          <w:b/>
          <w:lang w:val="en-AU"/>
        </w:rPr>
        <w:t>Zaključak</w:t>
      </w:r>
      <w:proofErr w:type="spellEnd"/>
    </w:p>
    <w:p w:rsidR="0020390E" w:rsidRPr="0020390E" w:rsidRDefault="0020390E" w:rsidP="002039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20390E" w:rsidRPr="0020390E" w:rsidRDefault="0020390E" w:rsidP="0020390E">
      <w:pPr>
        <w:suppressAutoHyphens w:val="0"/>
        <w:spacing w:after="40" w:line="276" w:lineRule="auto"/>
        <w:jc w:val="center"/>
        <w:rPr>
          <w:b/>
          <w:lang w:val="en-AU"/>
        </w:rPr>
      </w:pPr>
      <w:r w:rsidRPr="0020390E">
        <w:rPr>
          <w:rFonts w:eastAsia="Calibri"/>
          <w:b/>
          <w:bCs/>
          <w:iCs/>
          <w:lang w:eastAsia="en-US"/>
        </w:rPr>
        <w:t xml:space="preserve">o suglasnosti za rušenje stabala </w:t>
      </w:r>
    </w:p>
    <w:p w:rsidR="0020390E" w:rsidRPr="0020390E" w:rsidRDefault="0020390E" w:rsidP="002039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20390E" w:rsidRPr="0020390E" w:rsidRDefault="0020390E" w:rsidP="0020390E">
      <w:pPr>
        <w:numPr>
          <w:ilvl w:val="0"/>
          <w:numId w:val="23"/>
        </w:numPr>
        <w:suppressAutoHyphens w:val="0"/>
        <w:contextualSpacing/>
      </w:pPr>
      <w:r w:rsidRPr="0020390E">
        <w:t xml:space="preserve">Vijeće Mjesnog odbora Vukomerec suglasno je sa prijedlogom Gradskog ureda za obnovu, izgradnju, graditeljstvo i komunalne poslove za rušenje stabala 2 hrasta prsnih </w:t>
      </w:r>
      <w:r w:rsidRPr="0020390E">
        <w:lastRenderedPageBreak/>
        <w:t>promjera cca 100  cm i visine 25 m istočno od obiteljske kuće Medulinska 28 zbog sigurnosnih razloga.</w:t>
      </w:r>
    </w:p>
    <w:p w:rsidR="0020390E" w:rsidRPr="0020390E" w:rsidRDefault="0020390E" w:rsidP="0020390E">
      <w:pPr>
        <w:suppressAutoHyphens w:val="0"/>
        <w:ind w:left="720"/>
        <w:contextualSpacing/>
      </w:pPr>
    </w:p>
    <w:p w:rsidR="0020390E" w:rsidRPr="0020390E" w:rsidRDefault="0020390E" w:rsidP="0020390E">
      <w:pPr>
        <w:numPr>
          <w:ilvl w:val="0"/>
          <w:numId w:val="23"/>
        </w:numPr>
        <w:suppressAutoHyphens w:val="0"/>
        <w:contextualSpacing/>
      </w:pPr>
      <w:proofErr w:type="spellStart"/>
      <w:r w:rsidRPr="0020390E">
        <w:rPr>
          <w:lang w:val="en-AU" w:eastAsia="en-US"/>
        </w:rPr>
        <w:t>Ovaj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r w:rsidRPr="0020390E">
        <w:rPr>
          <w:lang w:val="en-AU" w:eastAsia="en-US"/>
        </w:rPr>
        <w:t>zaključak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r w:rsidRPr="0020390E">
        <w:rPr>
          <w:lang w:val="en-AU" w:eastAsia="en-US"/>
        </w:rPr>
        <w:t>dostavit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proofErr w:type="gramStart"/>
      <w:r w:rsidRPr="0020390E">
        <w:rPr>
          <w:lang w:val="en-AU" w:eastAsia="en-US"/>
        </w:rPr>
        <w:t>će</w:t>
      </w:r>
      <w:proofErr w:type="spellEnd"/>
      <w:proofErr w:type="gramEnd"/>
      <w:r w:rsidRPr="0020390E">
        <w:rPr>
          <w:lang w:val="en-AU" w:eastAsia="en-US"/>
        </w:rPr>
        <w:t xml:space="preserve"> se </w:t>
      </w:r>
      <w:proofErr w:type="spellStart"/>
      <w:r w:rsidRPr="0020390E">
        <w:rPr>
          <w:lang w:val="en-AU" w:eastAsia="en-US"/>
        </w:rPr>
        <w:t>na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r w:rsidRPr="0020390E">
        <w:rPr>
          <w:lang w:val="en-AU" w:eastAsia="en-US"/>
        </w:rPr>
        <w:t>daljnje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r w:rsidRPr="0020390E">
        <w:rPr>
          <w:lang w:val="en-AU" w:eastAsia="en-US"/>
        </w:rPr>
        <w:t>postupanje</w:t>
      </w:r>
      <w:proofErr w:type="spellEnd"/>
      <w:r w:rsidRPr="0020390E">
        <w:rPr>
          <w:lang w:val="en-AU" w:eastAsia="en-US"/>
        </w:rPr>
        <w:t xml:space="preserve"> </w:t>
      </w:r>
      <w:proofErr w:type="spellStart"/>
      <w:r w:rsidRPr="0020390E">
        <w:rPr>
          <w:lang w:val="en-AU" w:eastAsia="en-US"/>
        </w:rPr>
        <w:t>Vijeću</w:t>
      </w:r>
      <w:proofErr w:type="spellEnd"/>
      <w:r w:rsidRPr="0020390E">
        <w:rPr>
          <w:lang w:val="en-AU" w:eastAsia="en-US"/>
        </w:rPr>
        <w:t xml:space="preserve"> Gradske četvrti Peščenica-Žitnjak. </w:t>
      </w:r>
    </w:p>
    <w:p w:rsidR="0020390E" w:rsidRDefault="0020390E" w:rsidP="005448CF">
      <w:pPr>
        <w:jc w:val="both"/>
      </w:pPr>
    </w:p>
    <w:p w:rsidR="0020390E" w:rsidRPr="0020390E" w:rsidRDefault="0020390E" w:rsidP="005448CF">
      <w:pPr>
        <w:jc w:val="both"/>
      </w:pPr>
      <w:bookmarkStart w:id="0" w:name="_GoBack"/>
      <w:bookmarkEnd w:id="0"/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20390E">
        <w:rPr>
          <w:b/>
        </w:rPr>
        <w:t>2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E174BB" w:rsidRPr="00E174BB" w:rsidRDefault="00E174BB" w:rsidP="00E174BB">
      <w:pPr>
        <w:suppressAutoHyphens w:val="0"/>
        <w:jc w:val="both"/>
      </w:pPr>
      <w:r w:rsidRPr="00E174BB">
        <w:t>KLASA: 024-08/25-003/</w:t>
      </w:r>
      <w:r w:rsidR="00EF526C">
        <w:t>797</w:t>
      </w:r>
    </w:p>
    <w:p w:rsidR="00E174BB" w:rsidRPr="00E174BB" w:rsidRDefault="00E174BB" w:rsidP="00E174BB">
      <w:pPr>
        <w:suppressAutoHyphens w:val="0"/>
        <w:jc w:val="both"/>
      </w:pPr>
      <w:r w:rsidRPr="00E174BB">
        <w:t>URBROJ: 251-13-11-11/002-25-</w:t>
      </w:r>
      <w:r>
        <w:t>3</w:t>
      </w:r>
    </w:p>
    <w:p w:rsidR="00662241" w:rsidRPr="00662241" w:rsidRDefault="00A96B96" w:rsidP="00E174BB">
      <w:pPr>
        <w:suppressAutoHyphens w:val="0"/>
        <w:jc w:val="both"/>
      </w:pPr>
      <w:r>
        <w:t xml:space="preserve">Zagreb, </w:t>
      </w:r>
      <w:r w:rsidR="00EF526C">
        <w:t>2. travnja</w:t>
      </w:r>
      <w:r w:rsidR="00E174BB" w:rsidRPr="00E174BB">
        <w:t xml:space="preserve"> 2025</w:t>
      </w:r>
      <w:r w:rsidR="00E174BB">
        <w:t>.</w:t>
      </w:r>
    </w:p>
    <w:p w:rsidR="00AA09E5" w:rsidRDefault="00AA09E5"/>
    <w:p w:rsidR="0099641E" w:rsidRPr="0099641E" w:rsidRDefault="0099641E" w:rsidP="0099641E">
      <w:pPr>
        <w:suppressAutoHyphens w:val="0"/>
        <w:rPr>
          <w:rFonts w:eastAsia="Calibri"/>
          <w:sz w:val="22"/>
          <w:szCs w:val="22"/>
          <w:lang w:eastAsia="en-US"/>
          <w14:ligatures w14:val="standardContextual"/>
        </w:rPr>
      </w:pPr>
      <w:r w:rsidRPr="0099641E">
        <w:rPr>
          <w:rFonts w:eastAsia="Calibri"/>
          <w:sz w:val="22"/>
          <w:szCs w:val="22"/>
          <w:lang w:eastAsia="en-US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 w:rsidRPr="0099641E">
        <w:rPr>
          <w:rFonts w:eastAsia="Calibri"/>
          <w:sz w:val="22"/>
          <w:szCs w:val="22"/>
          <w:lang w:eastAsia="en-US"/>
          <w14:ligatures w14:val="standardContextual"/>
        </w:rPr>
        <w:t>Vukomerec</w:t>
      </w:r>
      <w:r w:rsidRPr="0099641E">
        <w:rPr>
          <w:rFonts w:eastAsia="Calibri"/>
          <w:sz w:val="22"/>
          <w:szCs w:val="22"/>
          <w:lang w:eastAsia="en-US"/>
          <w14:ligatures w14:val="standardContextual"/>
        </w:rPr>
        <w:t xml:space="preserve"> te stoga Vijeće nije prihvatilo Zapisnik </w:t>
      </w:r>
      <w:r w:rsidRPr="0099641E">
        <w:rPr>
          <w:rFonts w:eastAsia="Calibri"/>
          <w:sz w:val="22"/>
          <w:szCs w:val="22"/>
          <w:lang w:eastAsia="en-US"/>
          <w14:ligatures w14:val="standardContextual"/>
        </w:rPr>
        <w:t>47. sjednice.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E55D5"/>
    <w:multiLevelType w:val="hybridMultilevel"/>
    <w:tmpl w:val="F5520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06A4C"/>
    <w:multiLevelType w:val="hybridMultilevel"/>
    <w:tmpl w:val="78D26CF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1D2D5D"/>
    <w:multiLevelType w:val="hybridMultilevel"/>
    <w:tmpl w:val="EC4EEA1A"/>
    <w:lvl w:ilvl="0" w:tplc="7136B976">
      <w:numFmt w:val="bullet"/>
      <w:lvlText w:val="-"/>
      <w:lvlJc w:val="left"/>
      <w:pPr>
        <w:ind w:left="294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04" w:hanging="360"/>
      </w:pPr>
      <w:rPr>
        <w:rFonts w:ascii="Wingdings" w:hAnsi="Wingdings" w:hint="default"/>
      </w:rPr>
    </w:lvl>
  </w:abstractNum>
  <w:abstractNum w:abstractNumId="32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12"/>
  </w:num>
  <w:num w:numId="5">
    <w:abstractNumId w:val="4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7"/>
  </w:num>
  <w:num w:numId="9">
    <w:abstractNumId w:val="15"/>
  </w:num>
  <w:num w:numId="10">
    <w:abstractNumId w:val="32"/>
  </w:num>
  <w:num w:numId="11">
    <w:abstractNumId w:val="21"/>
  </w:num>
  <w:num w:numId="12">
    <w:abstractNumId w:val="30"/>
  </w:num>
  <w:num w:numId="13">
    <w:abstractNumId w:val="27"/>
  </w:num>
  <w:num w:numId="14">
    <w:abstractNumId w:val="6"/>
  </w:num>
  <w:num w:numId="15">
    <w:abstractNumId w:val="26"/>
  </w:num>
  <w:num w:numId="16">
    <w:abstractNumId w:val="23"/>
  </w:num>
  <w:num w:numId="17">
    <w:abstractNumId w:val="10"/>
  </w:num>
  <w:num w:numId="18">
    <w:abstractNumId w:val="33"/>
  </w:num>
  <w:num w:numId="19">
    <w:abstractNumId w:val="2"/>
  </w:num>
  <w:num w:numId="20">
    <w:abstractNumId w:val="3"/>
  </w:num>
  <w:num w:numId="21">
    <w:abstractNumId w:val="22"/>
  </w:num>
  <w:num w:numId="22">
    <w:abstractNumId w:val="17"/>
  </w:num>
  <w:num w:numId="23">
    <w:abstractNumId w:val="34"/>
  </w:num>
  <w:num w:numId="24">
    <w:abstractNumId w:val="0"/>
  </w:num>
  <w:num w:numId="25">
    <w:abstractNumId w:val="13"/>
  </w:num>
  <w:num w:numId="26">
    <w:abstractNumId w:val="1"/>
  </w:num>
  <w:num w:numId="27">
    <w:abstractNumId w:val="28"/>
  </w:num>
  <w:num w:numId="28">
    <w:abstractNumId w:val="2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8"/>
  </w:num>
  <w:num w:numId="32">
    <w:abstractNumId w:val="9"/>
  </w:num>
  <w:num w:numId="33">
    <w:abstractNumId w:val="16"/>
  </w:num>
  <w:num w:numId="34">
    <w:abstractNumId w:val="37"/>
  </w:num>
  <w:num w:numId="35">
    <w:abstractNumId w:val="20"/>
  </w:num>
  <w:num w:numId="36">
    <w:abstractNumId w:val="11"/>
  </w:num>
  <w:num w:numId="37">
    <w:abstractNumId w:val="18"/>
  </w:num>
  <w:num w:numId="38">
    <w:abstractNumId w:val="2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37E19"/>
    <w:rsid w:val="00162B92"/>
    <w:rsid w:val="00165D20"/>
    <w:rsid w:val="001908C4"/>
    <w:rsid w:val="001D7B74"/>
    <w:rsid w:val="0020390E"/>
    <w:rsid w:val="00212079"/>
    <w:rsid w:val="00232B41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6F7959"/>
    <w:rsid w:val="00840EF9"/>
    <w:rsid w:val="00842C71"/>
    <w:rsid w:val="009850CA"/>
    <w:rsid w:val="0099641E"/>
    <w:rsid w:val="009E13B6"/>
    <w:rsid w:val="009E5286"/>
    <w:rsid w:val="00A03F9B"/>
    <w:rsid w:val="00A30003"/>
    <w:rsid w:val="00A66F39"/>
    <w:rsid w:val="00A96B96"/>
    <w:rsid w:val="00A97BE1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174BB"/>
    <w:rsid w:val="00ED4C58"/>
    <w:rsid w:val="00EE7B3B"/>
    <w:rsid w:val="00EF526C"/>
    <w:rsid w:val="00F25C7D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95B8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59D40-5CCA-46CB-ABD9-C89A85C4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3</cp:revision>
  <cp:lastPrinted>2023-10-17T07:30:00Z</cp:lastPrinted>
  <dcterms:created xsi:type="dcterms:W3CDTF">2025-04-17T10:08:00Z</dcterms:created>
  <dcterms:modified xsi:type="dcterms:W3CDTF">2025-04-17T10:19:00Z</dcterms:modified>
  <dc:language>hr-HR</dc:language>
</cp:coreProperties>
</file>