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1ABBA" w14:textId="77777777" w:rsidR="006833CE" w:rsidRPr="00BF7AF5" w:rsidRDefault="006833CE" w:rsidP="00CA3CD8">
      <w:pPr>
        <w:spacing w:after="120"/>
        <w:jc w:val="center"/>
        <w:rPr>
          <w:b/>
        </w:rPr>
      </w:pPr>
      <w:bookmarkStart w:id="0" w:name="_Hlk165528666"/>
      <w:bookmarkEnd w:id="0"/>
      <w:r w:rsidRPr="00BF7AF5">
        <w:rPr>
          <w:b/>
        </w:rPr>
        <w:t>Z A P I S N I K</w:t>
      </w:r>
    </w:p>
    <w:p w14:paraId="4C65D0D7" w14:textId="45B674B4" w:rsidR="006833CE" w:rsidRPr="00BF7AF5" w:rsidRDefault="00FE7C0D" w:rsidP="00CA3CD8">
      <w:pPr>
        <w:spacing w:after="120"/>
        <w:jc w:val="center"/>
        <w:rPr>
          <w:b/>
        </w:rPr>
      </w:pPr>
      <w:r w:rsidRPr="00BF7AF5">
        <w:rPr>
          <w:b/>
        </w:rPr>
        <w:t>4</w:t>
      </w:r>
      <w:r w:rsidR="00322BA8" w:rsidRPr="00BF7AF5">
        <w:rPr>
          <w:b/>
        </w:rPr>
        <w:t>1</w:t>
      </w:r>
      <w:r w:rsidR="00037730" w:rsidRPr="00BF7AF5">
        <w:rPr>
          <w:b/>
        </w:rPr>
        <w:t>.</w:t>
      </w:r>
      <w:r w:rsidR="006833CE" w:rsidRPr="00BF7AF5">
        <w:rPr>
          <w:b/>
        </w:rPr>
        <w:t xml:space="preserve"> sjednice Vijeća Mjesnog odbora </w:t>
      </w:r>
      <w:r w:rsidR="0068719F" w:rsidRPr="00BF7AF5">
        <w:rPr>
          <w:b/>
        </w:rPr>
        <w:t>Volovčica</w:t>
      </w:r>
    </w:p>
    <w:p w14:paraId="7909B2E0" w14:textId="5DF18D31" w:rsidR="006833CE" w:rsidRPr="00BF7AF5" w:rsidRDefault="00AC7628" w:rsidP="00CA3CD8">
      <w:pPr>
        <w:spacing w:after="360"/>
        <w:jc w:val="both"/>
      </w:pPr>
      <w:r w:rsidRPr="00BF7AF5">
        <w:t xml:space="preserve">održane dana </w:t>
      </w:r>
      <w:r w:rsidR="00C4517D" w:rsidRPr="00BF7AF5">
        <w:t>29</w:t>
      </w:r>
      <w:r w:rsidR="00037730" w:rsidRPr="00BF7AF5">
        <w:t xml:space="preserve">. </w:t>
      </w:r>
      <w:r w:rsidR="00C4517D" w:rsidRPr="00BF7AF5">
        <w:t>kolovoza</w:t>
      </w:r>
      <w:r w:rsidR="00037730" w:rsidRPr="00BF7AF5">
        <w:t xml:space="preserve"> </w:t>
      </w:r>
      <w:r w:rsidRPr="00BF7AF5">
        <w:t>202</w:t>
      </w:r>
      <w:r w:rsidR="00037730" w:rsidRPr="00BF7AF5">
        <w:t>4</w:t>
      </w:r>
      <w:r w:rsidRPr="00BF7AF5">
        <w:t>. godine (</w:t>
      </w:r>
      <w:r w:rsidR="00C4517D" w:rsidRPr="00BF7AF5">
        <w:t>četvrtak</w:t>
      </w:r>
      <w:r w:rsidRPr="00BF7AF5">
        <w:t xml:space="preserve">) s početkom u </w:t>
      </w:r>
      <w:r w:rsidR="00037730" w:rsidRPr="00BF7AF5">
        <w:t>18:00</w:t>
      </w:r>
      <w:r w:rsidRPr="00BF7AF5">
        <w:t xml:space="preserve"> sati u prostorijama mjesne samouprave Mjesnog odbora Volovčica, Zagreb, Kriška ulica 20.</w:t>
      </w:r>
    </w:p>
    <w:p w14:paraId="0420355D" w14:textId="6E4219BA" w:rsidR="006833CE" w:rsidRPr="00BF7AF5" w:rsidRDefault="007A4DBC" w:rsidP="00CA3CD8">
      <w:pPr>
        <w:spacing w:after="120"/>
        <w:jc w:val="both"/>
        <w:rPr>
          <w:bCs/>
        </w:rPr>
      </w:pPr>
      <w:r w:rsidRPr="00BF7AF5">
        <w:rPr>
          <w:bCs/>
        </w:rPr>
        <w:t>NAZOČNI ČLANOVI VIJEĆA:</w:t>
      </w:r>
      <w:r w:rsidR="00EE1FC3" w:rsidRPr="00BF7AF5">
        <w:rPr>
          <w:bCs/>
        </w:rPr>
        <w:t xml:space="preserve"> </w:t>
      </w:r>
      <w:r w:rsidR="00E87BC2" w:rsidRPr="00BF7AF5">
        <w:rPr>
          <w:bCs/>
        </w:rPr>
        <w:t xml:space="preserve">Sanja Baković, </w:t>
      </w:r>
      <w:r w:rsidR="000C6465" w:rsidRPr="00BF7AF5">
        <w:rPr>
          <w:bCs/>
        </w:rPr>
        <w:t>Stipo Grgić</w:t>
      </w:r>
      <w:r w:rsidR="00E87BC2" w:rsidRPr="00BF7AF5">
        <w:rPr>
          <w:bCs/>
        </w:rPr>
        <w:t>, Iva Jelačić,</w:t>
      </w:r>
      <w:r w:rsidR="00D90E72" w:rsidRPr="00BF7AF5">
        <w:rPr>
          <w:bCs/>
        </w:rPr>
        <w:t xml:space="preserve"> </w:t>
      </w:r>
      <w:r w:rsidR="00F85D41" w:rsidRPr="00BF7AF5">
        <w:rPr>
          <w:bCs/>
        </w:rPr>
        <w:t>Marko Mariči</w:t>
      </w:r>
      <w:r w:rsidR="00C4517D" w:rsidRPr="00BF7AF5">
        <w:rPr>
          <w:bCs/>
        </w:rPr>
        <w:t xml:space="preserve">ć, </w:t>
      </w:r>
    </w:p>
    <w:p w14:paraId="62ABD92B" w14:textId="498D51FD" w:rsidR="00717F1C" w:rsidRPr="00BF7AF5" w:rsidRDefault="00717F1C" w:rsidP="00CA3CD8">
      <w:pPr>
        <w:spacing w:after="120"/>
        <w:jc w:val="both"/>
        <w:rPr>
          <w:bCs/>
        </w:rPr>
      </w:pPr>
      <w:r w:rsidRPr="00BF7AF5">
        <w:rPr>
          <w:bCs/>
        </w:rPr>
        <w:t>NENAZOČNI ČLANOVI VIJEĆA:</w:t>
      </w:r>
      <w:r w:rsidR="00A87120" w:rsidRPr="00BF7AF5">
        <w:rPr>
          <w:bCs/>
        </w:rPr>
        <w:t xml:space="preserve"> Ivan Mlinarević</w:t>
      </w:r>
    </w:p>
    <w:p w14:paraId="75B74326" w14:textId="77777777" w:rsidR="002E5C5B" w:rsidRPr="00BF7AF5" w:rsidRDefault="00AD72D2" w:rsidP="00CA3CD8">
      <w:pPr>
        <w:spacing w:after="120"/>
        <w:jc w:val="both"/>
        <w:rPr>
          <w:bCs/>
        </w:rPr>
      </w:pPr>
      <w:r w:rsidRPr="00BF7AF5">
        <w:rPr>
          <w:bCs/>
        </w:rPr>
        <w:t>GOST:</w:t>
      </w:r>
      <w:r w:rsidR="000C6465" w:rsidRPr="00BF7AF5">
        <w:rPr>
          <w:bCs/>
        </w:rPr>
        <w:t xml:space="preserve"> ---</w:t>
      </w:r>
    </w:p>
    <w:p w14:paraId="129804AA" w14:textId="77777777" w:rsidR="00AC7628" w:rsidRPr="00BF7AF5" w:rsidRDefault="004629A3" w:rsidP="00CA3CD8">
      <w:pPr>
        <w:spacing w:after="120"/>
      </w:pPr>
      <w:r w:rsidRPr="00BF7AF5">
        <w:t>PREDSJEDAVA</w:t>
      </w:r>
      <w:r w:rsidR="00AC7628" w:rsidRPr="00BF7AF5">
        <w:t>: Iva Jelačić, predsjednica Vijeća</w:t>
      </w:r>
    </w:p>
    <w:p w14:paraId="6CF7AAF9" w14:textId="77777777" w:rsidR="00AC7628" w:rsidRPr="00BF7AF5" w:rsidRDefault="004629A3" w:rsidP="00CA3CD8">
      <w:pPr>
        <w:spacing w:after="360"/>
      </w:pPr>
      <w:r w:rsidRPr="00BF7AF5">
        <w:t>ZAPISNIK VODI</w:t>
      </w:r>
      <w:r w:rsidR="00AC7628" w:rsidRPr="00BF7AF5">
        <w:t>: Iva Jelačić, predsjednica Vijeća</w:t>
      </w:r>
    </w:p>
    <w:p w14:paraId="7466FBA7" w14:textId="17E31EA9" w:rsidR="00AC7628" w:rsidRPr="00BF7AF5" w:rsidRDefault="00AC7628" w:rsidP="00CA3CD8">
      <w:pPr>
        <w:spacing w:after="360"/>
        <w:jc w:val="both"/>
      </w:pPr>
      <w:r w:rsidRPr="00BF7AF5">
        <w:t>Predsjednica konstatira da je nazočno</w:t>
      </w:r>
      <w:r w:rsidR="00A87120" w:rsidRPr="00BF7AF5">
        <w:t xml:space="preserve"> 4</w:t>
      </w:r>
      <w:r w:rsidR="00D24BFD" w:rsidRPr="00BF7AF5">
        <w:t xml:space="preserve"> </w:t>
      </w:r>
      <w:r w:rsidRPr="00BF7AF5">
        <w:t xml:space="preserve">od </w:t>
      </w:r>
      <w:r w:rsidR="00BD0383" w:rsidRPr="00BF7AF5">
        <w:t>5</w:t>
      </w:r>
      <w:r w:rsidR="0003116B" w:rsidRPr="00BF7AF5">
        <w:t xml:space="preserve"> </w:t>
      </w:r>
      <w:r w:rsidRPr="00BF7AF5">
        <w:t>članova/</w:t>
      </w:r>
      <w:r w:rsidR="00F87467" w:rsidRPr="00BF7AF5">
        <w:t>i</w:t>
      </w:r>
      <w:r w:rsidRPr="00BF7AF5">
        <w:t xml:space="preserve">ca Vijeća, što znači da Vijeće može pravovaljano odlučivati te otvara </w:t>
      </w:r>
      <w:r w:rsidR="00FE7C0D" w:rsidRPr="00BF7AF5">
        <w:t>4</w:t>
      </w:r>
      <w:r w:rsidR="00322BA8" w:rsidRPr="00BF7AF5">
        <w:t>1</w:t>
      </w:r>
      <w:r w:rsidRPr="00BF7AF5">
        <w:t>. sjednicu Vijeća Mjesnog odbora.</w:t>
      </w:r>
    </w:p>
    <w:p w14:paraId="2DD136C5" w14:textId="03A8E458" w:rsidR="00BC5606" w:rsidRPr="00BF7AF5" w:rsidRDefault="003E2BDD" w:rsidP="00CA3CD8">
      <w:pPr>
        <w:spacing w:after="360"/>
        <w:jc w:val="both"/>
      </w:pPr>
      <w:r w:rsidRPr="00BF7AF5">
        <w:t xml:space="preserve">Vijeće je </w:t>
      </w:r>
      <w:r w:rsidRPr="00BF7AF5">
        <w:rPr>
          <w:b/>
          <w:bCs/>
          <w:i/>
          <w:iCs/>
        </w:rPr>
        <w:t>jednoglasno</w:t>
      </w:r>
      <w:r w:rsidRPr="00BF7AF5">
        <w:t xml:space="preserve"> verificiralo tekst Za</w:t>
      </w:r>
      <w:r w:rsidR="003547AD" w:rsidRPr="00BF7AF5">
        <w:t xml:space="preserve">pisnika </w:t>
      </w:r>
      <w:r w:rsidR="009F2304" w:rsidRPr="00BF7AF5">
        <w:t>3</w:t>
      </w:r>
      <w:r w:rsidR="00AA181D" w:rsidRPr="00BF7AF5">
        <w:t>9</w:t>
      </w:r>
      <w:r w:rsidR="00672BC3" w:rsidRPr="00BF7AF5">
        <w:t>.</w:t>
      </w:r>
      <w:r w:rsidR="00776016" w:rsidRPr="00BF7AF5">
        <w:t xml:space="preserve"> sjednice Vijeća održane dana </w:t>
      </w:r>
      <w:r w:rsidR="00AA181D" w:rsidRPr="00BF7AF5">
        <w:t>11</w:t>
      </w:r>
      <w:r w:rsidR="004B36A9" w:rsidRPr="00BF7AF5">
        <w:t xml:space="preserve">. </w:t>
      </w:r>
      <w:r w:rsidR="00AA181D" w:rsidRPr="00BF7AF5">
        <w:t>lipnja</w:t>
      </w:r>
      <w:r w:rsidR="00760733" w:rsidRPr="00BF7AF5">
        <w:t xml:space="preserve"> 202</w:t>
      </w:r>
      <w:r w:rsidR="00A85452" w:rsidRPr="00BF7AF5">
        <w:t>4</w:t>
      </w:r>
      <w:r w:rsidR="00760733" w:rsidRPr="00BF7AF5">
        <w:t>. godin</w:t>
      </w:r>
      <w:r w:rsidR="00CE6D05" w:rsidRPr="00BF7AF5">
        <w:t>e</w:t>
      </w:r>
      <w:r w:rsidR="003547AD" w:rsidRPr="00BF7AF5">
        <w:t xml:space="preserve"> i tekst Zapisnika 40. sjednice Vijeća održane dana </w:t>
      </w:r>
      <w:r w:rsidR="00C4517D" w:rsidRPr="00BF7AF5">
        <w:t>23</w:t>
      </w:r>
      <w:r w:rsidR="003547AD" w:rsidRPr="00BF7AF5">
        <w:t>. srpnja 2024. godine</w:t>
      </w:r>
      <w:r w:rsidR="00BC5606" w:rsidRPr="00BF7AF5">
        <w:t>.</w:t>
      </w:r>
    </w:p>
    <w:p w14:paraId="4E2EFC35" w14:textId="71098FD6" w:rsidR="00AC7628" w:rsidRDefault="00AC7628" w:rsidP="00CA3CD8">
      <w:r w:rsidRPr="00BF7AF5">
        <w:t>Na prijedlog predsjedn</w:t>
      </w:r>
      <w:r w:rsidR="004629A3" w:rsidRPr="00BF7AF5">
        <w:t>ice,</w:t>
      </w:r>
      <w:r w:rsidRPr="00BF7AF5">
        <w:t xml:space="preserve"> Vijeće </w:t>
      </w:r>
      <w:r w:rsidR="00470AC8" w:rsidRPr="00BF7AF5">
        <w:rPr>
          <w:b/>
          <w:bCs/>
          <w:i/>
        </w:rPr>
        <w:t>jednoglasno</w:t>
      </w:r>
      <w:r w:rsidRPr="00BF7AF5">
        <w:t xml:space="preserve"> utvrđuje</w:t>
      </w:r>
    </w:p>
    <w:p w14:paraId="16DFF9DC" w14:textId="77777777" w:rsidR="00BF7AF5" w:rsidRPr="00BF7AF5" w:rsidRDefault="00BF7AF5" w:rsidP="00CA3CD8"/>
    <w:p w14:paraId="1E00AD48" w14:textId="29811CCE" w:rsidR="00AC7628" w:rsidRDefault="00AC7628" w:rsidP="00CA3CD8">
      <w:pPr>
        <w:jc w:val="center"/>
        <w:rPr>
          <w:b/>
          <w:bCs/>
        </w:rPr>
      </w:pPr>
      <w:r w:rsidRPr="00BF7AF5">
        <w:rPr>
          <w:b/>
          <w:bCs/>
        </w:rPr>
        <w:t>D N E V N I   R E D</w:t>
      </w:r>
    </w:p>
    <w:p w14:paraId="593AC0EF" w14:textId="77777777" w:rsidR="00BF7AF5" w:rsidRPr="00BF7AF5" w:rsidRDefault="00BF7AF5" w:rsidP="00CA3CD8">
      <w:pPr>
        <w:jc w:val="center"/>
        <w:rPr>
          <w:b/>
          <w:bCs/>
        </w:rPr>
      </w:pPr>
    </w:p>
    <w:p w14:paraId="74A2E626" w14:textId="45625CB3" w:rsidR="00C84CEA" w:rsidRPr="00BF7AF5" w:rsidRDefault="00C84CEA" w:rsidP="00C84CEA">
      <w:pPr>
        <w:pStyle w:val="Odlomakpopisa"/>
        <w:numPr>
          <w:ilvl w:val="0"/>
          <w:numId w:val="42"/>
        </w:numPr>
        <w:jc w:val="both"/>
      </w:pPr>
      <w:r w:rsidRPr="00BF7AF5">
        <w:t>Godišnji izvještaj izvršenja Financijskog plana MO Volovčica za 2023.</w:t>
      </w:r>
    </w:p>
    <w:p w14:paraId="37FEEE51" w14:textId="6CE2C369" w:rsidR="004B36A9" w:rsidRPr="00BF7AF5" w:rsidRDefault="004B36A9" w:rsidP="00C84CEA">
      <w:pPr>
        <w:pStyle w:val="Odlomakpopisa"/>
        <w:numPr>
          <w:ilvl w:val="0"/>
          <w:numId w:val="42"/>
        </w:numPr>
        <w:jc w:val="both"/>
      </w:pPr>
      <w:r w:rsidRPr="00BF7AF5">
        <w:t>Aktualna komunalna problematika</w:t>
      </w:r>
    </w:p>
    <w:p w14:paraId="4D407292" w14:textId="31C737F9" w:rsidR="004B36A9" w:rsidRPr="00BF7AF5" w:rsidRDefault="004B36A9" w:rsidP="004B36A9">
      <w:pPr>
        <w:pStyle w:val="Odlomakpopisa"/>
        <w:numPr>
          <w:ilvl w:val="0"/>
          <w:numId w:val="42"/>
        </w:numPr>
        <w:spacing w:after="360"/>
        <w:jc w:val="both"/>
      </w:pPr>
      <w:r w:rsidRPr="00BF7AF5">
        <w:t>Razno: izvješća, pitanja i prijedlozi.</w:t>
      </w:r>
    </w:p>
    <w:p w14:paraId="207F32A4" w14:textId="0154F12D" w:rsidR="00623839" w:rsidRPr="00BF7AF5" w:rsidRDefault="00623839" w:rsidP="00623839">
      <w:pPr>
        <w:spacing w:after="120"/>
        <w:jc w:val="both"/>
        <w:rPr>
          <w:b/>
        </w:rPr>
      </w:pPr>
      <w:r w:rsidRPr="00BF7AF5">
        <w:rPr>
          <w:b/>
        </w:rPr>
        <w:t>Ad</w:t>
      </w:r>
      <w:r w:rsidR="002C6930" w:rsidRPr="00BF7AF5">
        <w:rPr>
          <w:b/>
        </w:rPr>
        <w:t>1</w:t>
      </w:r>
      <w:r w:rsidRPr="00BF7AF5">
        <w:rPr>
          <w:b/>
        </w:rPr>
        <w:t>)</w:t>
      </w:r>
      <w:r w:rsidRPr="00BF7AF5">
        <w:rPr>
          <w:b/>
        </w:rPr>
        <w:tab/>
      </w:r>
      <w:r w:rsidR="00C84CEA" w:rsidRPr="00BF7AF5">
        <w:t>Godišnji izvještaj izvršenja Financijskog plana MO Volovčica za 2023.</w:t>
      </w:r>
    </w:p>
    <w:p w14:paraId="684EEBC4" w14:textId="63CBC94C" w:rsidR="002A53B6" w:rsidRPr="00BF7AF5" w:rsidRDefault="002A53B6" w:rsidP="002727DF">
      <w:pPr>
        <w:pStyle w:val="Bezproreda"/>
        <w:spacing w:after="120"/>
        <w:jc w:val="both"/>
        <w:rPr>
          <w:rFonts w:ascii="Times New Roman" w:hAnsi="Times New Roman"/>
          <w:sz w:val="24"/>
          <w:szCs w:val="24"/>
        </w:rPr>
      </w:pPr>
      <w:r w:rsidRPr="00BF7AF5">
        <w:rPr>
          <w:rFonts w:ascii="Times New Roman" w:hAnsi="Times New Roman"/>
          <w:sz w:val="24"/>
          <w:szCs w:val="24"/>
        </w:rPr>
        <w:t xml:space="preserve">Vijeće Mjesnog odbora </w:t>
      </w:r>
      <w:r w:rsidRPr="00BF7AF5">
        <w:rPr>
          <w:rFonts w:ascii="Times New Roman" w:hAnsi="Times New Roman"/>
          <w:noProof/>
          <w:sz w:val="24"/>
          <w:szCs w:val="24"/>
        </w:rPr>
        <w:t xml:space="preserve">Volovčica </w:t>
      </w:r>
      <w:r w:rsidRPr="00BF7AF5">
        <w:rPr>
          <w:rFonts w:ascii="Times New Roman" w:hAnsi="Times New Roman"/>
          <w:sz w:val="24"/>
          <w:szCs w:val="24"/>
        </w:rPr>
        <w:t xml:space="preserve">na 41. sjednici održanoj dana 29. kolovoza 2024. godine </w:t>
      </w:r>
      <w:r w:rsidRPr="00BF7AF5">
        <w:rPr>
          <w:rFonts w:ascii="Times New Roman" w:hAnsi="Times New Roman"/>
          <w:b/>
          <w:bCs/>
          <w:i/>
          <w:iCs/>
          <w:sz w:val="24"/>
          <w:szCs w:val="24"/>
        </w:rPr>
        <w:t>jednoglasno</w:t>
      </w:r>
      <w:r w:rsidRPr="00BF7AF5">
        <w:rPr>
          <w:rFonts w:ascii="Times New Roman" w:hAnsi="Times New Roman"/>
          <w:sz w:val="24"/>
          <w:szCs w:val="24"/>
        </w:rPr>
        <w:t xml:space="preserve"> je donijelo</w:t>
      </w:r>
    </w:p>
    <w:p w14:paraId="42D925AE" w14:textId="77777777" w:rsidR="001C2A82" w:rsidRPr="00BF7AF5" w:rsidRDefault="001C2A82" w:rsidP="001C2A82">
      <w:pPr>
        <w:pStyle w:val="Bezproreda"/>
        <w:jc w:val="center"/>
        <w:rPr>
          <w:rFonts w:ascii="Times New Roman" w:hAnsi="Times New Roman"/>
          <w:b/>
          <w:sz w:val="24"/>
          <w:szCs w:val="24"/>
        </w:rPr>
      </w:pPr>
      <w:r w:rsidRPr="00BF7AF5">
        <w:rPr>
          <w:rFonts w:ascii="Times New Roman" w:hAnsi="Times New Roman"/>
          <w:b/>
          <w:sz w:val="24"/>
          <w:szCs w:val="24"/>
        </w:rPr>
        <w:t>GODIŠNJI IZVJEŠTAJ O IZVRŠENJU FINANCIJSKOG PLANA</w:t>
      </w:r>
    </w:p>
    <w:p w14:paraId="1F875A75" w14:textId="77777777" w:rsidR="001C2A82" w:rsidRPr="00BF7AF5" w:rsidRDefault="001C2A82" w:rsidP="002727DF">
      <w:pPr>
        <w:pStyle w:val="Bezproreda"/>
        <w:spacing w:after="120"/>
        <w:jc w:val="center"/>
        <w:rPr>
          <w:rFonts w:ascii="Times New Roman" w:hAnsi="Times New Roman"/>
          <w:b/>
          <w:sz w:val="24"/>
          <w:szCs w:val="24"/>
        </w:rPr>
      </w:pPr>
      <w:r w:rsidRPr="00BF7AF5">
        <w:rPr>
          <w:rFonts w:ascii="Times New Roman" w:hAnsi="Times New Roman"/>
          <w:b/>
          <w:sz w:val="24"/>
          <w:szCs w:val="24"/>
        </w:rPr>
        <w:t xml:space="preserve">Mjesnog odbora </w:t>
      </w:r>
      <w:r w:rsidRPr="00BF7AF5">
        <w:rPr>
          <w:rFonts w:ascii="Times New Roman" w:hAnsi="Times New Roman"/>
          <w:b/>
          <w:bCs/>
          <w:noProof/>
          <w:sz w:val="24"/>
          <w:szCs w:val="24"/>
        </w:rPr>
        <w:t xml:space="preserve">Volovčica </w:t>
      </w:r>
      <w:r w:rsidRPr="00BF7AF5">
        <w:rPr>
          <w:rFonts w:ascii="Times New Roman" w:hAnsi="Times New Roman"/>
          <w:b/>
          <w:sz w:val="24"/>
          <w:szCs w:val="24"/>
        </w:rPr>
        <w:t>za 2023.</w:t>
      </w:r>
    </w:p>
    <w:p w14:paraId="37B4301F" w14:textId="71998312" w:rsidR="001C2A82" w:rsidRPr="00BF7AF5" w:rsidRDefault="001C2A82" w:rsidP="002727DF">
      <w:pPr>
        <w:pStyle w:val="Bezproreda"/>
        <w:jc w:val="center"/>
        <w:rPr>
          <w:rFonts w:ascii="Times New Roman" w:hAnsi="Times New Roman"/>
          <w:b/>
          <w:sz w:val="24"/>
          <w:szCs w:val="24"/>
        </w:rPr>
      </w:pPr>
      <w:r w:rsidRPr="00BF7AF5">
        <w:rPr>
          <w:rFonts w:ascii="Times New Roman" w:hAnsi="Times New Roman"/>
          <w:b/>
          <w:sz w:val="24"/>
          <w:szCs w:val="24"/>
        </w:rPr>
        <w:t>Članak 1.</w:t>
      </w:r>
    </w:p>
    <w:p w14:paraId="16A6F09A" w14:textId="77777777" w:rsidR="001C2A82" w:rsidRPr="00BF7AF5" w:rsidRDefault="001C2A82" w:rsidP="002727DF">
      <w:pPr>
        <w:pStyle w:val="Bezproreda"/>
        <w:spacing w:after="120"/>
        <w:rPr>
          <w:rFonts w:ascii="Times New Roman" w:eastAsia="Times New Roman" w:hAnsi="Times New Roman"/>
          <w:sz w:val="24"/>
          <w:szCs w:val="24"/>
          <w:lang w:eastAsia="hr-HR"/>
        </w:rPr>
      </w:pPr>
      <w:r w:rsidRPr="00BF7AF5">
        <w:rPr>
          <w:rFonts w:ascii="Times New Roman" w:hAnsi="Times New Roman"/>
          <w:sz w:val="24"/>
          <w:szCs w:val="24"/>
        </w:rPr>
        <w:t xml:space="preserve">Godišnji izvještaj o izvršenju Financijskog plana Mjesnog odbora </w:t>
      </w:r>
      <w:r w:rsidRPr="00BF7AF5">
        <w:rPr>
          <w:rFonts w:ascii="Times New Roman" w:hAnsi="Times New Roman"/>
          <w:noProof/>
          <w:sz w:val="24"/>
          <w:szCs w:val="24"/>
        </w:rPr>
        <w:t xml:space="preserve">Volovčica </w:t>
      </w:r>
      <w:r w:rsidRPr="00BF7AF5">
        <w:rPr>
          <w:rFonts w:ascii="Times New Roman" w:hAnsi="Times New Roman"/>
          <w:sz w:val="24"/>
          <w:szCs w:val="24"/>
        </w:rPr>
        <w:t>za 2023. sadrži:</w:t>
      </w:r>
    </w:p>
    <w:tbl>
      <w:tblPr>
        <w:tblStyle w:val="Reetkatablice"/>
        <w:tblW w:w="9345" w:type="dxa"/>
        <w:tblLayout w:type="fixed"/>
        <w:tblLook w:val="04A0" w:firstRow="1" w:lastRow="0" w:firstColumn="1" w:lastColumn="0" w:noHBand="0" w:noVBand="1"/>
      </w:tblPr>
      <w:tblGrid>
        <w:gridCol w:w="988"/>
        <w:gridCol w:w="3541"/>
        <w:gridCol w:w="1275"/>
        <w:gridCol w:w="1275"/>
        <w:gridCol w:w="1275"/>
        <w:gridCol w:w="991"/>
      </w:tblGrid>
      <w:tr w:rsidR="001C2A82" w:rsidRPr="00BF7AF5" w14:paraId="3B99AB71" w14:textId="77777777" w:rsidTr="002727DF">
        <w:trPr>
          <w:trHeight w:val="720"/>
        </w:trPr>
        <w:tc>
          <w:tcPr>
            <w:tcW w:w="988" w:type="dxa"/>
            <w:tcBorders>
              <w:top w:val="single" w:sz="4" w:space="0" w:color="auto"/>
              <w:left w:val="single" w:sz="4" w:space="0" w:color="auto"/>
              <w:bottom w:val="single" w:sz="4" w:space="0" w:color="auto"/>
              <w:right w:val="single" w:sz="4" w:space="0" w:color="auto"/>
            </w:tcBorders>
            <w:hideMark/>
          </w:tcPr>
          <w:p w14:paraId="6152C019" w14:textId="77777777" w:rsidR="001C2A82" w:rsidRPr="00BF7AF5" w:rsidRDefault="001C2A82" w:rsidP="002727DF">
            <w:pPr>
              <w:pStyle w:val="Bezproreda"/>
              <w:jc w:val="center"/>
              <w:rPr>
                <w:rFonts w:ascii="Times New Roman" w:hAnsi="Times New Roman"/>
                <w:b/>
                <w:bCs/>
                <w:sz w:val="24"/>
                <w:szCs w:val="24"/>
              </w:rPr>
            </w:pPr>
            <w:r w:rsidRPr="00BF7AF5">
              <w:rPr>
                <w:rFonts w:ascii="Times New Roman" w:hAnsi="Times New Roman"/>
                <w:b/>
                <w:bCs/>
                <w:sz w:val="24"/>
                <w:szCs w:val="24"/>
              </w:rPr>
              <w:t>Broj ek. klasifik.</w:t>
            </w:r>
          </w:p>
        </w:tc>
        <w:tc>
          <w:tcPr>
            <w:tcW w:w="3541" w:type="dxa"/>
            <w:tcBorders>
              <w:top w:val="single" w:sz="4" w:space="0" w:color="auto"/>
              <w:left w:val="single" w:sz="4" w:space="0" w:color="auto"/>
              <w:bottom w:val="single" w:sz="4" w:space="0" w:color="auto"/>
              <w:right w:val="single" w:sz="4" w:space="0" w:color="auto"/>
            </w:tcBorders>
          </w:tcPr>
          <w:p w14:paraId="3EA07B2A" w14:textId="77777777" w:rsidR="001C2A82" w:rsidRPr="00BF7AF5" w:rsidRDefault="001C2A82" w:rsidP="007B0BD1">
            <w:pPr>
              <w:pStyle w:val="Bezproreda"/>
              <w:rPr>
                <w:rFonts w:ascii="Times New Roman" w:hAnsi="Times New Roman"/>
                <w:b/>
                <w:bCs/>
                <w:sz w:val="24"/>
                <w:szCs w:val="24"/>
              </w:rPr>
            </w:pPr>
          </w:p>
          <w:p w14:paraId="2DA1CC4E"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sz w:val="24"/>
                <w:szCs w:val="24"/>
              </w:rPr>
              <w:t>OSNOVNA I POTANJA NAMJENA</w:t>
            </w:r>
          </w:p>
        </w:tc>
        <w:tc>
          <w:tcPr>
            <w:tcW w:w="1275" w:type="dxa"/>
            <w:tcBorders>
              <w:top w:val="single" w:sz="4" w:space="0" w:color="auto"/>
              <w:left w:val="single" w:sz="4" w:space="0" w:color="auto"/>
              <w:bottom w:val="single" w:sz="4" w:space="0" w:color="auto"/>
              <w:right w:val="single" w:sz="4" w:space="0" w:color="auto"/>
            </w:tcBorders>
            <w:noWrap/>
          </w:tcPr>
          <w:p w14:paraId="3327A234" w14:textId="77777777" w:rsidR="001C2A82" w:rsidRPr="00BF7AF5" w:rsidRDefault="001C2A82" w:rsidP="007B0BD1">
            <w:pPr>
              <w:pStyle w:val="Bezproreda"/>
              <w:jc w:val="center"/>
              <w:rPr>
                <w:rFonts w:ascii="Times New Roman" w:hAnsi="Times New Roman"/>
                <w:b/>
                <w:bCs/>
                <w:sz w:val="24"/>
                <w:szCs w:val="24"/>
              </w:rPr>
            </w:pPr>
          </w:p>
          <w:p w14:paraId="128684E0"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sz w:val="24"/>
                <w:szCs w:val="24"/>
              </w:rPr>
              <w:t>Plan za 2023.</w:t>
            </w:r>
          </w:p>
          <w:p w14:paraId="4DA45300"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14:paraId="341107BC"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sz w:val="24"/>
                <w:szCs w:val="24"/>
              </w:rPr>
              <w:t>Ostvareno prihoda za 2023.</w:t>
            </w:r>
          </w:p>
          <w:p w14:paraId="0C627DE2"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14:paraId="3983FEA0"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sz w:val="24"/>
                <w:szCs w:val="24"/>
              </w:rPr>
              <w:t>Ostvareno rashoda za 2023.</w:t>
            </w:r>
          </w:p>
          <w:p w14:paraId="17CC0A75"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14:paraId="09B9E52D"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sz w:val="24"/>
                <w:szCs w:val="24"/>
              </w:rPr>
              <w:t>Indeks (5/3*100)</w:t>
            </w:r>
          </w:p>
        </w:tc>
      </w:tr>
      <w:tr w:rsidR="001C2A82" w:rsidRPr="00BF7AF5" w14:paraId="135453E0" w14:textId="77777777" w:rsidTr="002727DF">
        <w:trPr>
          <w:trHeight w:val="240"/>
        </w:trPr>
        <w:tc>
          <w:tcPr>
            <w:tcW w:w="988" w:type="dxa"/>
            <w:tcBorders>
              <w:top w:val="single" w:sz="4" w:space="0" w:color="auto"/>
              <w:left w:val="single" w:sz="4" w:space="0" w:color="auto"/>
              <w:bottom w:val="single" w:sz="4" w:space="0" w:color="auto"/>
              <w:right w:val="single" w:sz="4" w:space="0" w:color="auto"/>
            </w:tcBorders>
            <w:noWrap/>
            <w:hideMark/>
          </w:tcPr>
          <w:p w14:paraId="1152DB74" w14:textId="77777777" w:rsidR="001C2A82" w:rsidRPr="00BF7AF5" w:rsidRDefault="001C2A82" w:rsidP="007B0BD1">
            <w:pPr>
              <w:pStyle w:val="Bezproreda"/>
              <w:jc w:val="center"/>
              <w:rPr>
                <w:rFonts w:ascii="Times New Roman" w:hAnsi="Times New Roman"/>
                <w:b/>
                <w:sz w:val="24"/>
                <w:szCs w:val="24"/>
              </w:rPr>
            </w:pPr>
            <w:r w:rsidRPr="00BF7AF5">
              <w:rPr>
                <w:rFonts w:ascii="Times New Roman" w:hAnsi="Times New Roman"/>
                <w:b/>
                <w:sz w:val="24"/>
                <w:szCs w:val="24"/>
              </w:rPr>
              <w:t>1</w:t>
            </w:r>
          </w:p>
        </w:tc>
        <w:tc>
          <w:tcPr>
            <w:tcW w:w="3541" w:type="dxa"/>
            <w:tcBorders>
              <w:top w:val="single" w:sz="4" w:space="0" w:color="auto"/>
              <w:left w:val="single" w:sz="4" w:space="0" w:color="auto"/>
              <w:bottom w:val="single" w:sz="4" w:space="0" w:color="auto"/>
              <w:right w:val="single" w:sz="4" w:space="0" w:color="auto"/>
            </w:tcBorders>
            <w:noWrap/>
            <w:hideMark/>
          </w:tcPr>
          <w:p w14:paraId="32B9BCF8" w14:textId="77777777" w:rsidR="001C2A82" w:rsidRPr="00BF7AF5" w:rsidRDefault="001C2A82" w:rsidP="007B0BD1">
            <w:pPr>
              <w:pStyle w:val="Bezproreda"/>
              <w:jc w:val="center"/>
              <w:rPr>
                <w:rFonts w:ascii="Times New Roman" w:hAnsi="Times New Roman"/>
                <w:b/>
                <w:sz w:val="24"/>
                <w:szCs w:val="24"/>
              </w:rPr>
            </w:pPr>
            <w:r w:rsidRPr="00BF7AF5">
              <w:rPr>
                <w:rFonts w:ascii="Times New Roman" w:hAnsi="Times New Roman"/>
                <w:b/>
                <w:sz w:val="24"/>
                <w:szCs w:val="24"/>
              </w:rPr>
              <w:t>2</w:t>
            </w:r>
          </w:p>
        </w:tc>
        <w:tc>
          <w:tcPr>
            <w:tcW w:w="1275" w:type="dxa"/>
            <w:tcBorders>
              <w:top w:val="single" w:sz="4" w:space="0" w:color="auto"/>
              <w:left w:val="single" w:sz="4" w:space="0" w:color="auto"/>
              <w:bottom w:val="single" w:sz="4" w:space="0" w:color="auto"/>
              <w:right w:val="single" w:sz="4" w:space="0" w:color="auto"/>
            </w:tcBorders>
            <w:noWrap/>
            <w:hideMark/>
          </w:tcPr>
          <w:p w14:paraId="1A93490B" w14:textId="77777777" w:rsidR="001C2A82" w:rsidRPr="00BF7AF5" w:rsidRDefault="001C2A82" w:rsidP="007B0BD1">
            <w:pPr>
              <w:pStyle w:val="Bezproreda"/>
              <w:jc w:val="center"/>
              <w:rPr>
                <w:rFonts w:ascii="Times New Roman" w:hAnsi="Times New Roman"/>
                <w:b/>
                <w:sz w:val="24"/>
                <w:szCs w:val="24"/>
              </w:rPr>
            </w:pPr>
            <w:r w:rsidRPr="00BF7AF5">
              <w:rPr>
                <w:rFonts w:ascii="Times New Roman" w:hAnsi="Times New Roman"/>
                <w:b/>
                <w:sz w:val="24"/>
                <w:szCs w:val="24"/>
              </w:rPr>
              <w:t>3</w:t>
            </w:r>
          </w:p>
        </w:tc>
        <w:tc>
          <w:tcPr>
            <w:tcW w:w="1275" w:type="dxa"/>
            <w:tcBorders>
              <w:top w:val="single" w:sz="4" w:space="0" w:color="auto"/>
              <w:left w:val="single" w:sz="4" w:space="0" w:color="auto"/>
              <w:bottom w:val="single" w:sz="4" w:space="0" w:color="auto"/>
              <w:right w:val="single" w:sz="4" w:space="0" w:color="auto"/>
            </w:tcBorders>
            <w:noWrap/>
            <w:hideMark/>
          </w:tcPr>
          <w:p w14:paraId="1F65E165" w14:textId="77777777" w:rsidR="001C2A82" w:rsidRPr="00BF7AF5" w:rsidRDefault="001C2A82" w:rsidP="007B0BD1">
            <w:pPr>
              <w:pStyle w:val="Bezproreda"/>
              <w:jc w:val="center"/>
              <w:rPr>
                <w:rFonts w:ascii="Times New Roman" w:hAnsi="Times New Roman"/>
                <w:b/>
                <w:sz w:val="24"/>
                <w:szCs w:val="24"/>
              </w:rPr>
            </w:pPr>
            <w:r w:rsidRPr="00BF7AF5">
              <w:rPr>
                <w:rFonts w:ascii="Times New Roman" w:hAnsi="Times New Roman"/>
                <w:b/>
                <w:sz w:val="24"/>
                <w:szCs w:val="24"/>
              </w:rPr>
              <w:t>4</w:t>
            </w:r>
          </w:p>
        </w:tc>
        <w:tc>
          <w:tcPr>
            <w:tcW w:w="1275" w:type="dxa"/>
            <w:tcBorders>
              <w:top w:val="single" w:sz="4" w:space="0" w:color="auto"/>
              <w:left w:val="single" w:sz="4" w:space="0" w:color="auto"/>
              <w:bottom w:val="single" w:sz="4" w:space="0" w:color="auto"/>
              <w:right w:val="single" w:sz="4" w:space="0" w:color="auto"/>
            </w:tcBorders>
            <w:noWrap/>
            <w:hideMark/>
          </w:tcPr>
          <w:p w14:paraId="2284B496" w14:textId="77777777" w:rsidR="001C2A82" w:rsidRPr="00BF7AF5" w:rsidRDefault="001C2A82" w:rsidP="007B0BD1">
            <w:pPr>
              <w:pStyle w:val="Bezproreda"/>
              <w:jc w:val="center"/>
              <w:rPr>
                <w:rFonts w:ascii="Times New Roman" w:hAnsi="Times New Roman"/>
                <w:b/>
                <w:sz w:val="24"/>
                <w:szCs w:val="24"/>
              </w:rPr>
            </w:pPr>
            <w:r w:rsidRPr="00BF7AF5">
              <w:rPr>
                <w:rFonts w:ascii="Times New Roman" w:hAnsi="Times New Roman"/>
                <w:b/>
                <w:sz w:val="24"/>
                <w:szCs w:val="24"/>
              </w:rPr>
              <w:t>5</w:t>
            </w:r>
          </w:p>
        </w:tc>
        <w:tc>
          <w:tcPr>
            <w:tcW w:w="991" w:type="dxa"/>
            <w:tcBorders>
              <w:top w:val="single" w:sz="4" w:space="0" w:color="auto"/>
              <w:left w:val="single" w:sz="4" w:space="0" w:color="auto"/>
              <w:bottom w:val="single" w:sz="4" w:space="0" w:color="auto"/>
              <w:right w:val="single" w:sz="4" w:space="0" w:color="auto"/>
            </w:tcBorders>
            <w:noWrap/>
            <w:hideMark/>
          </w:tcPr>
          <w:p w14:paraId="5810B09D" w14:textId="77777777" w:rsidR="001C2A82" w:rsidRPr="00BF7AF5" w:rsidRDefault="001C2A82" w:rsidP="007B0BD1">
            <w:pPr>
              <w:pStyle w:val="Bezproreda"/>
              <w:jc w:val="center"/>
              <w:rPr>
                <w:rFonts w:ascii="Times New Roman" w:hAnsi="Times New Roman"/>
                <w:b/>
                <w:sz w:val="24"/>
                <w:szCs w:val="24"/>
              </w:rPr>
            </w:pPr>
            <w:r w:rsidRPr="00BF7AF5">
              <w:rPr>
                <w:rFonts w:ascii="Times New Roman" w:hAnsi="Times New Roman"/>
                <w:b/>
                <w:sz w:val="24"/>
                <w:szCs w:val="24"/>
              </w:rPr>
              <w:t>6</w:t>
            </w:r>
          </w:p>
        </w:tc>
      </w:tr>
      <w:tr w:rsidR="001C2A82" w:rsidRPr="00BF7AF5" w14:paraId="7F42F4B4" w14:textId="77777777" w:rsidTr="002727DF">
        <w:trPr>
          <w:trHeight w:val="480"/>
        </w:trPr>
        <w:tc>
          <w:tcPr>
            <w:tcW w:w="988" w:type="dxa"/>
            <w:tcBorders>
              <w:top w:val="single" w:sz="4" w:space="0" w:color="auto"/>
              <w:left w:val="single" w:sz="4" w:space="0" w:color="auto"/>
              <w:bottom w:val="single" w:sz="4" w:space="0" w:color="auto"/>
              <w:right w:val="single" w:sz="4" w:space="0" w:color="auto"/>
            </w:tcBorders>
            <w:noWrap/>
            <w:hideMark/>
          </w:tcPr>
          <w:p w14:paraId="25226DE0" w14:textId="77777777" w:rsidR="001C2A82" w:rsidRPr="00BF7AF5" w:rsidRDefault="001C2A82" w:rsidP="007B0BD1">
            <w:pPr>
              <w:pStyle w:val="Bezproreda"/>
              <w:jc w:val="center"/>
              <w:rPr>
                <w:rFonts w:ascii="Times New Roman" w:hAnsi="Times New Roman"/>
                <w:b/>
                <w:sz w:val="24"/>
                <w:szCs w:val="24"/>
              </w:rPr>
            </w:pPr>
            <w:r w:rsidRPr="00BF7AF5">
              <w:rPr>
                <w:rFonts w:ascii="Times New Roman" w:hAnsi="Times New Roman"/>
                <w:b/>
                <w:sz w:val="24"/>
                <w:szCs w:val="24"/>
              </w:rPr>
              <w:t> </w:t>
            </w:r>
          </w:p>
        </w:tc>
        <w:tc>
          <w:tcPr>
            <w:tcW w:w="3541" w:type="dxa"/>
            <w:tcBorders>
              <w:top w:val="single" w:sz="4" w:space="0" w:color="auto"/>
              <w:left w:val="single" w:sz="4" w:space="0" w:color="auto"/>
              <w:bottom w:val="single" w:sz="4" w:space="0" w:color="auto"/>
              <w:right w:val="single" w:sz="4" w:space="0" w:color="auto"/>
            </w:tcBorders>
            <w:noWrap/>
            <w:hideMark/>
          </w:tcPr>
          <w:p w14:paraId="34DDF860" w14:textId="77777777" w:rsidR="001C2A82" w:rsidRPr="00BF7AF5" w:rsidRDefault="001C2A82" w:rsidP="007B0BD1">
            <w:pPr>
              <w:pStyle w:val="Bezproreda"/>
              <w:rPr>
                <w:rFonts w:ascii="Times New Roman" w:hAnsi="Times New Roman"/>
                <w:b/>
                <w:bCs/>
                <w:sz w:val="24"/>
                <w:szCs w:val="24"/>
              </w:rPr>
            </w:pPr>
            <w:r w:rsidRPr="00BF7AF5">
              <w:rPr>
                <w:rFonts w:ascii="Times New Roman" w:hAnsi="Times New Roman"/>
                <w:b/>
                <w:bCs/>
                <w:sz w:val="24"/>
                <w:szCs w:val="24"/>
              </w:rPr>
              <w:t>RASHODI</w:t>
            </w:r>
          </w:p>
        </w:tc>
        <w:tc>
          <w:tcPr>
            <w:tcW w:w="1275" w:type="dxa"/>
            <w:tcBorders>
              <w:top w:val="single" w:sz="4" w:space="0" w:color="auto"/>
              <w:left w:val="single" w:sz="4" w:space="0" w:color="auto"/>
              <w:bottom w:val="single" w:sz="4" w:space="0" w:color="auto"/>
              <w:right w:val="single" w:sz="4" w:space="0" w:color="auto"/>
            </w:tcBorders>
            <w:noWrap/>
            <w:hideMark/>
          </w:tcPr>
          <w:p w14:paraId="428E5816"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117.690,00</w:t>
            </w:r>
          </w:p>
        </w:tc>
        <w:tc>
          <w:tcPr>
            <w:tcW w:w="1275" w:type="dxa"/>
            <w:tcBorders>
              <w:top w:val="single" w:sz="4" w:space="0" w:color="auto"/>
              <w:left w:val="single" w:sz="4" w:space="0" w:color="auto"/>
              <w:bottom w:val="single" w:sz="4" w:space="0" w:color="auto"/>
              <w:right w:val="single" w:sz="4" w:space="0" w:color="auto"/>
            </w:tcBorders>
            <w:noWrap/>
            <w:hideMark/>
          </w:tcPr>
          <w:p w14:paraId="69D61C55"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117.690,00</w:t>
            </w:r>
          </w:p>
        </w:tc>
        <w:tc>
          <w:tcPr>
            <w:tcW w:w="1275" w:type="dxa"/>
            <w:tcBorders>
              <w:top w:val="single" w:sz="4" w:space="0" w:color="auto"/>
              <w:left w:val="single" w:sz="4" w:space="0" w:color="auto"/>
              <w:bottom w:val="single" w:sz="4" w:space="0" w:color="auto"/>
              <w:right w:val="single" w:sz="4" w:space="0" w:color="auto"/>
            </w:tcBorders>
            <w:noWrap/>
            <w:hideMark/>
          </w:tcPr>
          <w:p w14:paraId="5609C8A3"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114.754,44</w:t>
            </w:r>
          </w:p>
        </w:tc>
        <w:tc>
          <w:tcPr>
            <w:tcW w:w="991" w:type="dxa"/>
            <w:tcBorders>
              <w:top w:val="single" w:sz="4" w:space="0" w:color="auto"/>
              <w:left w:val="single" w:sz="4" w:space="0" w:color="auto"/>
              <w:bottom w:val="single" w:sz="4" w:space="0" w:color="auto"/>
              <w:right w:val="single" w:sz="4" w:space="0" w:color="auto"/>
            </w:tcBorders>
            <w:noWrap/>
            <w:hideMark/>
          </w:tcPr>
          <w:p w14:paraId="5062F44C"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97,51</w:t>
            </w:r>
          </w:p>
        </w:tc>
      </w:tr>
      <w:tr w:rsidR="001C2A82" w:rsidRPr="00BF7AF5" w14:paraId="35A2050F" w14:textId="77777777" w:rsidTr="002727DF">
        <w:trPr>
          <w:trHeight w:val="480"/>
        </w:trPr>
        <w:tc>
          <w:tcPr>
            <w:tcW w:w="988" w:type="dxa"/>
            <w:tcBorders>
              <w:top w:val="single" w:sz="4" w:space="0" w:color="auto"/>
              <w:left w:val="single" w:sz="4" w:space="0" w:color="auto"/>
              <w:bottom w:val="single" w:sz="4" w:space="0" w:color="auto"/>
              <w:right w:val="single" w:sz="4" w:space="0" w:color="auto"/>
            </w:tcBorders>
            <w:noWrap/>
            <w:hideMark/>
          </w:tcPr>
          <w:p w14:paraId="46B28936" w14:textId="77777777" w:rsidR="001C2A82" w:rsidRPr="00BF7AF5" w:rsidRDefault="001C2A82" w:rsidP="007B0BD1">
            <w:pPr>
              <w:pStyle w:val="Bezproreda"/>
              <w:rPr>
                <w:rFonts w:ascii="Times New Roman" w:hAnsi="Times New Roman"/>
                <w:b/>
                <w:bCs/>
                <w:sz w:val="24"/>
                <w:szCs w:val="24"/>
              </w:rPr>
            </w:pPr>
            <w:r w:rsidRPr="00BF7AF5">
              <w:rPr>
                <w:rFonts w:ascii="Times New Roman" w:hAnsi="Times New Roman"/>
                <w:b/>
                <w:bCs/>
                <w:sz w:val="24"/>
                <w:szCs w:val="24"/>
              </w:rPr>
              <w:t>3</w:t>
            </w:r>
          </w:p>
        </w:tc>
        <w:tc>
          <w:tcPr>
            <w:tcW w:w="3541" w:type="dxa"/>
            <w:tcBorders>
              <w:top w:val="single" w:sz="4" w:space="0" w:color="auto"/>
              <w:left w:val="single" w:sz="4" w:space="0" w:color="auto"/>
              <w:bottom w:val="single" w:sz="4" w:space="0" w:color="auto"/>
              <w:right w:val="single" w:sz="4" w:space="0" w:color="auto"/>
            </w:tcBorders>
            <w:noWrap/>
            <w:hideMark/>
          </w:tcPr>
          <w:p w14:paraId="4A46C524" w14:textId="77777777" w:rsidR="001C2A82" w:rsidRPr="00BF7AF5" w:rsidRDefault="001C2A82" w:rsidP="007B0BD1">
            <w:pPr>
              <w:pStyle w:val="Bezproreda"/>
              <w:rPr>
                <w:rFonts w:ascii="Times New Roman" w:hAnsi="Times New Roman"/>
                <w:b/>
                <w:bCs/>
                <w:sz w:val="24"/>
                <w:szCs w:val="24"/>
              </w:rPr>
            </w:pPr>
            <w:r w:rsidRPr="00BF7AF5">
              <w:rPr>
                <w:rFonts w:ascii="Times New Roman" w:hAnsi="Times New Roman"/>
                <w:b/>
                <w:bCs/>
                <w:sz w:val="24"/>
                <w:szCs w:val="24"/>
              </w:rPr>
              <w:t>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1805DED5"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117.690,00</w:t>
            </w:r>
          </w:p>
        </w:tc>
        <w:tc>
          <w:tcPr>
            <w:tcW w:w="1275" w:type="dxa"/>
            <w:tcBorders>
              <w:top w:val="single" w:sz="4" w:space="0" w:color="auto"/>
              <w:left w:val="single" w:sz="4" w:space="0" w:color="auto"/>
              <w:bottom w:val="single" w:sz="4" w:space="0" w:color="auto"/>
              <w:right w:val="single" w:sz="4" w:space="0" w:color="auto"/>
            </w:tcBorders>
            <w:noWrap/>
            <w:hideMark/>
          </w:tcPr>
          <w:p w14:paraId="3442424F"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117.690,00</w:t>
            </w:r>
          </w:p>
        </w:tc>
        <w:tc>
          <w:tcPr>
            <w:tcW w:w="1275" w:type="dxa"/>
            <w:tcBorders>
              <w:top w:val="single" w:sz="4" w:space="0" w:color="auto"/>
              <w:left w:val="single" w:sz="4" w:space="0" w:color="auto"/>
              <w:bottom w:val="single" w:sz="4" w:space="0" w:color="auto"/>
              <w:right w:val="single" w:sz="4" w:space="0" w:color="auto"/>
            </w:tcBorders>
            <w:noWrap/>
            <w:hideMark/>
          </w:tcPr>
          <w:p w14:paraId="6CF69BA0"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114.754,44</w:t>
            </w:r>
          </w:p>
        </w:tc>
        <w:tc>
          <w:tcPr>
            <w:tcW w:w="991" w:type="dxa"/>
            <w:tcBorders>
              <w:top w:val="single" w:sz="4" w:space="0" w:color="auto"/>
              <w:left w:val="single" w:sz="4" w:space="0" w:color="auto"/>
              <w:bottom w:val="single" w:sz="4" w:space="0" w:color="auto"/>
              <w:right w:val="single" w:sz="4" w:space="0" w:color="auto"/>
            </w:tcBorders>
            <w:noWrap/>
            <w:hideMark/>
          </w:tcPr>
          <w:p w14:paraId="4BBD3B8A"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97,51</w:t>
            </w:r>
          </w:p>
        </w:tc>
      </w:tr>
      <w:tr w:rsidR="001C2A82" w:rsidRPr="00BF7AF5" w14:paraId="38734460" w14:textId="77777777" w:rsidTr="002727DF">
        <w:trPr>
          <w:trHeight w:val="480"/>
        </w:trPr>
        <w:tc>
          <w:tcPr>
            <w:tcW w:w="988" w:type="dxa"/>
            <w:tcBorders>
              <w:top w:val="single" w:sz="4" w:space="0" w:color="auto"/>
              <w:left w:val="single" w:sz="4" w:space="0" w:color="auto"/>
              <w:bottom w:val="single" w:sz="4" w:space="0" w:color="auto"/>
              <w:right w:val="single" w:sz="4" w:space="0" w:color="auto"/>
            </w:tcBorders>
            <w:noWrap/>
            <w:hideMark/>
          </w:tcPr>
          <w:p w14:paraId="23A8E7D1" w14:textId="77777777" w:rsidR="001C2A82" w:rsidRPr="00BF7AF5" w:rsidRDefault="001C2A82" w:rsidP="007B0BD1">
            <w:pPr>
              <w:pStyle w:val="Bezproreda"/>
              <w:rPr>
                <w:rFonts w:ascii="Times New Roman" w:hAnsi="Times New Roman"/>
                <w:b/>
                <w:bCs/>
                <w:sz w:val="24"/>
                <w:szCs w:val="24"/>
              </w:rPr>
            </w:pPr>
            <w:r w:rsidRPr="00BF7AF5">
              <w:rPr>
                <w:rFonts w:ascii="Times New Roman" w:hAnsi="Times New Roman"/>
                <w:b/>
                <w:bCs/>
                <w:sz w:val="24"/>
                <w:szCs w:val="24"/>
              </w:rPr>
              <w:t>32</w:t>
            </w:r>
          </w:p>
        </w:tc>
        <w:tc>
          <w:tcPr>
            <w:tcW w:w="3541" w:type="dxa"/>
            <w:tcBorders>
              <w:top w:val="single" w:sz="4" w:space="0" w:color="auto"/>
              <w:left w:val="single" w:sz="4" w:space="0" w:color="auto"/>
              <w:bottom w:val="single" w:sz="4" w:space="0" w:color="auto"/>
              <w:right w:val="single" w:sz="4" w:space="0" w:color="auto"/>
            </w:tcBorders>
            <w:noWrap/>
            <w:hideMark/>
          </w:tcPr>
          <w:p w14:paraId="21D20ED3" w14:textId="77777777" w:rsidR="001C2A82" w:rsidRPr="00BF7AF5" w:rsidRDefault="001C2A82" w:rsidP="007B0BD1">
            <w:pPr>
              <w:pStyle w:val="Bezproreda"/>
              <w:rPr>
                <w:rFonts w:ascii="Times New Roman" w:hAnsi="Times New Roman"/>
                <w:b/>
                <w:bCs/>
                <w:sz w:val="24"/>
                <w:szCs w:val="24"/>
              </w:rPr>
            </w:pPr>
            <w:r w:rsidRPr="00BF7AF5">
              <w:rPr>
                <w:rFonts w:ascii="Times New Roman" w:hAnsi="Times New Roman"/>
                <w:b/>
                <w:bCs/>
                <w:sz w:val="24"/>
                <w:szCs w:val="24"/>
              </w:rPr>
              <w:t>Materijalni rashodi</w:t>
            </w:r>
          </w:p>
        </w:tc>
        <w:tc>
          <w:tcPr>
            <w:tcW w:w="1275" w:type="dxa"/>
            <w:tcBorders>
              <w:top w:val="single" w:sz="4" w:space="0" w:color="auto"/>
              <w:left w:val="single" w:sz="4" w:space="0" w:color="auto"/>
              <w:bottom w:val="single" w:sz="4" w:space="0" w:color="auto"/>
              <w:right w:val="single" w:sz="4" w:space="0" w:color="auto"/>
            </w:tcBorders>
            <w:noWrap/>
            <w:hideMark/>
          </w:tcPr>
          <w:p w14:paraId="128F7C96"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117.690,00</w:t>
            </w:r>
          </w:p>
        </w:tc>
        <w:tc>
          <w:tcPr>
            <w:tcW w:w="1275" w:type="dxa"/>
            <w:tcBorders>
              <w:top w:val="single" w:sz="4" w:space="0" w:color="auto"/>
              <w:left w:val="single" w:sz="4" w:space="0" w:color="auto"/>
              <w:bottom w:val="single" w:sz="4" w:space="0" w:color="auto"/>
              <w:right w:val="single" w:sz="4" w:space="0" w:color="auto"/>
            </w:tcBorders>
            <w:noWrap/>
            <w:hideMark/>
          </w:tcPr>
          <w:p w14:paraId="25AB485B"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117.690,00</w:t>
            </w:r>
          </w:p>
        </w:tc>
        <w:tc>
          <w:tcPr>
            <w:tcW w:w="1275" w:type="dxa"/>
            <w:tcBorders>
              <w:top w:val="single" w:sz="4" w:space="0" w:color="auto"/>
              <w:left w:val="single" w:sz="4" w:space="0" w:color="auto"/>
              <w:bottom w:val="single" w:sz="4" w:space="0" w:color="auto"/>
              <w:right w:val="single" w:sz="4" w:space="0" w:color="auto"/>
            </w:tcBorders>
            <w:noWrap/>
            <w:hideMark/>
          </w:tcPr>
          <w:p w14:paraId="370397F0"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114.754,44</w:t>
            </w:r>
          </w:p>
        </w:tc>
        <w:tc>
          <w:tcPr>
            <w:tcW w:w="991" w:type="dxa"/>
            <w:tcBorders>
              <w:top w:val="single" w:sz="4" w:space="0" w:color="auto"/>
              <w:left w:val="single" w:sz="4" w:space="0" w:color="auto"/>
              <w:bottom w:val="single" w:sz="4" w:space="0" w:color="auto"/>
              <w:right w:val="single" w:sz="4" w:space="0" w:color="auto"/>
            </w:tcBorders>
            <w:noWrap/>
            <w:hideMark/>
          </w:tcPr>
          <w:p w14:paraId="1FE8939A"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97,51</w:t>
            </w:r>
          </w:p>
        </w:tc>
      </w:tr>
      <w:tr w:rsidR="001C2A82" w:rsidRPr="00BF7AF5" w14:paraId="71A73ABB" w14:textId="77777777" w:rsidTr="002727DF">
        <w:trPr>
          <w:trHeight w:val="480"/>
        </w:trPr>
        <w:tc>
          <w:tcPr>
            <w:tcW w:w="988" w:type="dxa"/>
            <w:tcBorders>
              <w:top w:val="single" w:sz="4" w:space="0" w:color="auto"/>
              <w:left w:val="single" w:sz="4" w:space="0" w:color="auto"/>
              <w:bottom w:val="single" w:sz="4" w:space="0" w:color="auto"/>
              <w:right w:val="single" w:sz="4" w:space="0" w:color="auto"/>
            </w:tcBorders>
            <w:noWrap/>
            <w:hideMark/>
          </w:tcPr>
          <w:p w14:paraId="3912F104" w14:textId="77777777" w:rsidR="001C2A82" w:rsidRPr="00BF7AF5" w:rsidRDefault="001C2A82" w:rsidP="007B0BD1">
            <w:pPr>
              <w:pStyle w:val="Bezproreda"/>
              <w:rPr>
                <w:rFonts w:ascii="Times New Roman" w:hAnsi="Times New Roman"/>
                <w:b/>
                <w:bCs/>
                <w:sz w:val="24"/>
                <w:szCs w:val="24"/>
              </w:rPr>
            </w:pPr>
            <w:r w:rsidRPr="00BF7AF5">
              <w:rPr>
                <w:rFonts w:ascii="Times New Roman" w:hAnsi="Times New Roman"/>
                <w:b/>
                <w:bCs/>
                <w:sz w:val="24"/>
                <w:szCs w:val="24"/>
              </w:rPr>
              <w:lastRenderedPageBreak/>
              <w:t>323</w:t>
            </w:r>
          </w:p>
        </w:tc>
        <w:tc>
          <w:tcPr>
            <w:tcW w:w="3541" w:type="dxa"/>
            <w:tcBorders>
              <w:top w:val="single" w:sz="4" w:space="0" w:color="auto"/>
              <w:left w:val="single" w:sz="4" w:space="0" w:color="auto"/>
              <w:bottom w:val="single" w:sz="4" w:space="0" w:color="auto"/>
              <w:right w:val="single" w:sz="4" w:space="0" w:color="auto"/>
            </w:tcBorders>
            <w:noWrap/>
            <w:hideMark/>
          </w:tcPr>
          <w:p w14:paraId="26B4EDA3" w14:textId="77777777" w:rsidR="001C2A82" w:rsidRPr="00BF7AF5" w:rsidRDefault="001C2A82" w:rsidP="007B0BD1">
            <w:pPr>
              <w:pStyle w:val="Bezproreda"/>
              <w:rPr>
                <w:rFonts w:ascii="Times New Roman" w:hAnsi="Times New Roman"/>
                <w:b/>
                <w:bCs/>
                <w:sz w:val="24"/>
                <w:szCs w:val="24"/>
              </w:rPr>
            </w:pPr>
            <w:r w:rsidRPr="00BF7AF5">
              <w:rPr>
                <w:rFonts w:ascii="Times New Roman" w:hAnsi="Times New Roman"/>
                <w:b/>
                <w:bCs/>
                <w:sz w:val="24"/>
                <w:szCs w:val="24"/>
              </w:rPr>
              <w:t>Rashodi za usluge</w:t>
            </w:r>
          </w:p>
        </w:tc>
        <w:tc>
          <w:tcPr>
            <w:tcW w:w="1275" w:type="dxa"/>
            <w:tcBorders>
              <w:top w:val="single" w:sz="4" w:space="0" w:color="auto"/>
              <w:left w:val="single" w:sz="4" w:space="0" w:color="auto"/>
              <w:bottom w:val="single" w:sz="4" w:space="0" w:color="auto"/>
              <w:right w:val="single" w:sz="4" w:space="0" w:color="auto"/>
            </w:tcBorders>
            <w:noWrap/>
            <w:hideMark/>
          </w:tcPr>
          <w:p w14:paraId="060D4F20"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104.810,00</w:t>
            </w:r>
          </w:p>
        </w:tc>
        <w:tc>
          <w:tcPr>
            <w:tcW w:w="1275" w:type="dxa"/>
            <w:tcBorders>
              <w:top w:val="single" w:sz="4" w:space="0" w:color="auto"/>
              <w:left w:val="single" w:sz="4" w:space="0" w:color="auto"/>
              <w:bottom w:val="single" w:sz="4" w:space="0" w:color="auto"/>
              <w:right w:val="single" w:sz="4" w:space="0" w:color="auto"/>
            </w:tcBorders>
            <w:noWrap/>
            <w:hideMark/>
          </w:tcPr>
          <w:p w14:paraId="47A127FC"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104.810,00</w:t>
            </w:r>
          </w:p>
        </w:tc>
        <w:tc>
          <w:tcPr>
            <w:tcW w:w="1275" w:type="dxa"/>
            <w:tcBorders>
              <w:top w:val="single" w:sz="4" w:space="0" w:color="auto"/>
              <w:left w:val="single" w:sz="4" w:space="0" w:color="auto"/>
              <w:bottom w:val="single" w:sz="4" w:space="0" w:color="auto"/>
              <w:right w:val="single" w:sz="4" w:space="0" w:color="auto"/>
            </w:tcBorders>
            <w:noWrap/>
            <w:hideMark/>
          </w:tcPr>
          <w:p w14:paraId="0C87D294"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103.417,21</w:t>
            </w:r>
          </w:p>
        </w:tc>
        <w:tc>
          <w:tcPr>
            <w:tcW w:w="991" w:type="dxa"/>
            <w:tcBorders>
              <w:top w:val="single" w:sz="4" w:space="0" w:color="auto"/>
              <w:left w:val="single" w:sz="4" w:space="0" w:color="auto"/>
              <w:bottom w:val="single" w:sz="4" w:space="0" w:color="auto"/>
              <w:right w:val="single" w:sz="4" w:space="0" w:color="auto"/>
            </w:tcBorders>
            <w:noWrap/>
            <w:hideMark/>
          </w:tcPr>
          <w:p w14:paraId="51A63E0C"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98,67</w:t>
            </w:r>
          </w:p>
        </w:tc>
      </w:tr>
      <w:tr w:rsidR="001C2A82" w:rsidRPr="00BF7AF5" w14:paraId="57F1FF90" w14:textId="77777777" w:rsidTr="002727DF">
        <w:trPr>
          <w:trHeight w:val="480"/>
        </w:trPr>
        <w:tc>
          <w:tcPr>
            <w:tcW w:w="988" w:type="dxa"/>
            <w:tcBorders>
              <w:top w:val="single" w:sz="4" w:space="0" w:color="auto"/>
              <w:left w:val="single" w:sz="4" w:space="0" w:color="auto"/>
              <w:bottom w:val="single" w:sz="4" w:space="0" w:color="auto"/>
              <w:right w:val="single" w:sz="4" w:space="0" w:color="auto"/>
            </w:tcBorders>
            <w:noWrap/>
            <w:hideMark/>
          </w:tcPr>
          <w:p w14:paraId="3785191C" w14:textId="77777777" w:rsidR="001C2A82" w:rsidRPr="00BF7AF5" w:rsidRDefault="001C2A82" w:rsidP="007B0BD1">
            <w:pPr>
              <w:pStyle w:val="Bezproreda"/>
              <w:rPr>
                <w:rFonts w:ascii="Times New Roman" w:hAnsi="Times New Roman"/>
                <w:b/>
                <w:bCs/>
                <w:sz w:val="24"/>
                <w:szCs w:val="24"/>
              </w:rPr>
            </w:pPr>
            <w:r w:rsidRPr="00BF7AF5">
              <w:rPr>
                <w:rFonts w:ascii="Times New Roman" w:hAnsi="Times New Roman"/>
                <w:b/>
                <w:bCs/>
                <w:sz w:val="24"/>
                <w:szCs w:val="24"/>
              </w:rPr>
              <w:t>3232</w:t>
            </w:r>
          </w:p>
        </w:tc>
        <w:tc>
          <w:tcPr>
            <w:tcW w:w="3541" w:type="dxa"/>
            <w:tcBorders>
              <w:top w:val="single" w:sz="4" w:space="0" w:color="auto"/>
              <w:left w:val="single" w:sz="4" w:space="0" w:color="auto"/>
              <w:bottom w:val="single" w:sz="4" w:space="0" w:color="auto"/>
              <w:right w:val="single" w:sz="4" w:space="0" w:color="auto"/>
            </w:tcBorders>
            <w:noWrap/>
            <w:hideMark/>
          </w:tcPr>
          <w:p w14:paraId="082126B6" w14:textId="77777777" w:rsidR="001C2A82" w:rsidRPr="00BF7AF5" w:rsidRDefault="001C2A82" w:rsidP="007B0BD1">
            <w:pPr>
              <w:pStyle w:val="Bezproreda"/>
              <w:rPr>
                <w:rFonts w:ascii="Times New Roman" w:hAnsi="Times New Roman"/>
                <w:b/>
                <w:bCs/>
                <w:sz w:val="24"/>
                <w:szCs w:val="24"/>
              </w:rPr>
            </w:pPr>
            <w:r w:rsidRPr="00BF7AF5">
              <w:rPr>
                <w:rFonts w:ascii="Times New Roman" w:hAnsi="Times New Roman"/>
                <w:b/>
                <w:bCs/>
                <w:sz w:val="24"/>
                <w:szCs w:val="24"/>
              </w:rPr>
              <w:t>USLUGE TEKUĆEG I INVESTICIJSKOG ODRŽAVANJA - PMKA MO</w:t>
            </w:r>
          </w:p>
        </w:tc>
        <w:tc>
          <w:tcPr>
            <w:tcW w:w="1275" w:type="dxa"/>
            <w:tcBorders>
              <w:top w:val="single" w:sz="4" w:space="0" w:color="auto"/>
              <w:left w:val="single" w:sz="4" w:space="0" w:color="auto"/>
              <w:bottom w:val="single" w:sz="4" w:space="0" w:color="auto"/>
              <w:right w:val="single" w:sz="4" w:space="0" w:color="auto"/>
            </w:tcBorders>
            <w:noWrap/>
            <w:hideMark/>
          </w:tcPr>
          <w:p w14:paraId="7AD6B7EE"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104.810,00</w:t>
            </w:r>
          </w:p>
        </w:tc>
        <w:tc>
          <w:tcPr>
            <w:tcW w:w="1275" w:type="dxa"/>
            <w:tcBorders>
              <w:top w:val="single" w:sz="4" w:space="0" w:color="auto"/>
              <w:left w:val="single" w:sz="4" w:space="0" w:color="auto"/>
              <w:bottom w:val="single" w:sz="4" w:space="0" w:color="auto"/>
              <w:right w:val="single" w:sz="4" w:space="0" w:color="auto"/>
            </w:tcBorders>
            <w:noWrap/>
            <w:hideMark/>
          </w:tcPr>
          <w:p w14:paraId="1A5B1EEC"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104.810,00</w:t>
            </w:r>
          </w:p>
        </w:tc>
        <w:tc>
          <w:tcPr>
            <w:tcW w:w="1275" w:type="dxa"/>
            <w:tcBorders>
              <w:top w:val="single" w:sz="4" w:space="0" w:color="auto"/>
              <w:left w:val="single" w:sz="4" w:space="0" w:color="auto"/>
              <w:bottom w:val="single" w:sz="4" w:space="0" w:color="auto"/>
              <w:right w:val="single" w:sz="4" w:space="0" w:color="auto"/>
            </w:tcBorders>
            <w:noWrap/>
            <w:hideMark/>
          </w:tcPr>
          <w:p w14:paraId="34BE0825"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103.417,21</w:t>
            </w:r>
          </w:p>
        </w:tc>
        <w:tc>
          <w:tcPr>
            <w:tcW w:w="991" w:type="dxa"/>
            <w:tcBorders>
              <w:top w:val="single" w:sz="4" w:space="0" w:color="auto"/>
              <w:left w:val="single" w:sz="4" w:space="0" w:color="auto"/>
              <w:bottom w:val="single" w:sz="4" w:space="0" w:color="auto"/>
              <w:right w:val="single" w:sz="4" w:space="0" w:color="auto"/>
            </w:tcBorders>
            <w:noWrap/>
            <w:hideMark/>
          </w:tcPr>
          <w:p w14:paraId="794B470F"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98,67</w:t>
            </w:r>
          </w:p>
        </w:tc>
      </w:tr>
      <w:tr w:rsidR="001C2A82" w:rsidRPr="00BF7AF5" w14:paraId="77DB0C60" w14:textId="77777777" w:rsidTr="002727DF">
        <w:trPr>
          <w:trHeight w:val="480"/>
        </w:trPr>
        <w:tc>
          <w:tcPr>
            <w:tcW w:w="988" w:type="dxa"/>
            <w:tcBorders>
              <w:top w:val="single" w:sz="4" w:space="0" w:color="auto"/>
              <w:left w:val="single" w:sz="4" w:space="0" w:color="auto"/>
              <w:bottom w:val="single" w:sz="4" w:space="0" w:color="auto"/>
              <w:right w:val="single" w:sz="4" w:space="0" w:color="auto"/>
            </w:tcBorders>
            <w:noWrap/>
            <w:hideMark/>
          </w:tcPr>
          <w:p w14:paraId="79E60D8D" w14:textId="77777777" w:rsidR="001C2A82" w:rsidRPr="00BF7AF5" w:rsidRDefault="001C2A82" w:rsidP="007B0BD1">
            <w:pPr>
              <w:pStyle w:val="Bezproreda"/>
              <w:rPr>
                <w:rFonts w:ascii="Times New Roman" w:hAnsi="Times New Roman"/>
                <w:b/>
                <w:bCs/>
                <w:sz w:val="24"/>
                <w:szCs w:val="24"/>
              </w:rPr>
            </w:pPr>
            <w:r w:rsidRPr="00BF7AF5">
              <w:rPr>
                <w:rFonts w:ascii="Times New Roman" w:hAnsi="Times New Roman"/>
                <w:b/>
                <w:bCs/>
                <w:sz w:val="24"/>
                <w:szCs w:val="24"/>
              </w:rPr>
              <w:t> </w:t>
            </w:r>
          </w:p>
        </w:tc>
        <w:tc>
          <w:tcPr>
            <w:tcW w:w="3541" w:type="dxa"/>
            <w:tcBorders>
              <w:top w:val="single" w:sz="4" w:space="0" w:color="auto"/>
              <w:left w:val="single" w:sz="4" w:space="0" w:color="auto"/>
              <w:bottom w:val="single" w:sz="4" w:space="0" w:color="auto"/>
              <w:right w:val="single" w:sz="4" w:space="0" w:color="auto"/>
            </w:tcBorders>
            <w:noWrap/>
            <w:hideMark/>
          </w:tcPr>
          <w:p w14:paraId="09A2DD0D" w14:textId="77777777" w:rsidR="001C2A82" w:rsidRPr="00BF7AF5" w:rsidRDefault="001C2A82" w:rsidP="007B0BD1">
            <w:pPr>
              <w:pStyle w:val="Bezproreda"/>
              <w:rPr>
                <w:rFonts w:ascii="Times New Roman" w:hAnsi="Times New Roman"/>
                <w:sz w:val="24"/>
                <w:szCs w:val="24"/>
              </w:rPr>
            </w:pPr>
            <w:r w:rsidRPr="00BF7AF5">
              <w:rPr>
                <w:rFonts w:ascii="Times New Roman" w:hAnsi="Times New Roman"/>
                <w:sz w:val="24"/>
                <w:szCs w:val="24"/>
              </w:rPr>
              <w:t>ODRŽAVANJE JAVNIH POVRŠINA</w:t>
            </w:r>
          </w:p>
        </w:tc>
        <w:tc>
          <w:tcPr>
            <w:tcW w:w="1275" w:type="dxa"/>
            <w:tcBorders>
              <w:top w:val="single" w:sz="4" w:space="0" w:color="auto"/>
              <w:left w:val="single" w:sz="4" w:space="0" w:color="auto"/>
              <w:bottom w:val="single" w:sz="4" w:space="0" w:color="auto"/>
              <w:right w:val="single" w:sz="4" w:space="0" w:color="auto"/>
            </w:tcBorders>
            <w:noWrap/>
            <w:hideMark/>
          </w:tcPr>
          <w:p w14:paraId="4806F4E5" w14:textId="77777777" w:rsidR="001C2A82" w:rsidRPr="00BF7AF5" w:rsidRDefault="001C2A82" w:rsidP="007B0BD1">
            <w:pPr>
              <w:pStyle w:val="Bezproreda"/>
              <w:jc w:val="center"/>
              <w:rPr>
                <w:rFonts w:ascii="Times New Roman" w:hAnsi="Times New Roman"/>
                <w:b/>
                <w:sz w:val="24"/>
                <w:szCs w:val="24"/>
              </w:rPr>
            </w:pPr>
            <w:r w:rsidRPr="00BF7AF5">
              <w:rPr>
                <w:rFonts w:ascii="Times New Roman" w:hAnsi="Times New Roman"/>
                <w:b/>
                <w:noProof/>
                <w:sz w:val="24"/>
                <w:szCs w:val="24"/>
              </w:rPr>
              <w:t>67.400,00</w:t>
            </w:r>
          </w:p>
        </w:tc>
        <w:tc>
          <w:tcPr>
            <w:tcW w:w="1275" w:type="dxa"/>
            <w:tcBorders>
              <w:top w:val="single" w:sz="4" w:space="0" w:color="auto"/>
              <w:left w:val="single" w:sz="4" w:space="0" w:color="auto"/>
              <w:bottom w:val="single" w:sz="4" w:space="0" w:color="auto"/>
              <w:right w:val="single" w:sz="4" w:space="0" w:color="auto"/>
            </w:tcBorders>
            <w:noWrap/>
            <w:hideMark/>
          </w:tcPr>
          <w:p w14:paraId="4DEDBF5F" w14:textId="77777777" w:rsidR="001C2A82" w:rsidRPr="00BF7AF5" w:rsidRDefault="001C2A82" w:rsidP="007B0BD1">
            <w:pPr>
              <w:pStyle w:val="Bezproreda"/>
              <w:jc w:val="center"/>
              <w:rPr>
                <w:rFonts w:ascii="Times New Roman" w:hAnsi="Times New Roman"/>
                <w:b/>
                <w:sz w:val="24"/>
                <w:szCs w:val="24"/>
              </w:rPr>
            </w:pPr>
            <w:r w:rsidRPr="00BF7AF5">
              <w:rPr>
                <w:rFonts w:ascii="Times New Roman" w:hAnsi="Times New Roman"/>
                <w:b/>
                <w:noProof/>
                <w:sz w:val="24"/>
                <w:szCs w:val="24"/>
              </w:rPr>
              <w:t>67.400,00</w:t>
            </w:r>
          </w:p>
        </w:tc>
        <w:tc>
          <w:tcPr>
            <w:tcW w:w="1275" w:type="dxa"/>
            <w:tcBorders>
              <w:top w:val="single" w:sz="4" w:space="0" w:color="auto"/>
              <w:left w:val="single" w:sz="4" w:space="0" w:color="auto"/>
              <w:bottom w:val="single" w:sz="4" w:space="0" w:color="auto"/>
              <w:right w:val="single" w:sz="4" w:space="0" w:color="auto"/>
            </w:tcBorders>
            <w:noWrap/>
            <w:hideMark/>
          </w:tcPr>
          <w:p w14:paraId="34D3729C" w14:textId="77777777" w:rsidR="001C2A82" w:rsidRPr="00BF7AF5" w:rsidRDefault="001C2A82" w:rsidP="007B0BD1">
            <w:pPr>
              <w:pStyle w:val="Bezproreda"/>
              <w:jc w:val="center"/>
              <w:rPr>
                <w:rFonts w:ascii="Times New Roman" w:hAnsi="Times New Roman"/>
                <w:b/>
                <w:sz w:val="24"/>
                <w:szCs w:val="24"/>
              </w:rPr>
            </w:pPr>
            <w:r w:rsidRPr="00BF7AF5">
              <w:rPr>
                <w:rFonts w:ascii="Times New Roman" w:hAnsi="Times New Roman"/>
                <w:b/>
                <w:noProof/>
                <w:sz w:val="24"/>
                <w:szCs w:val="24"/>
              </w:rPr>
              <w:t>66.007,21</w:t>
            </w:r>
          </w:p>
        </w:tc>
        <w:tc>
          <w:tcPr>
            <w:tcW w:w="991" w:type="dxa"/>
            <w:tcBorders>
              <w:top w:val="single" w:sz="4" w:space="0" w:color="auto"/>
              <w:left w:val="single" w:sz="4" w:space="0" w:color="auto"/>
              <w:bottom w:val="single" w:sz="4" w:space="0" w:color="auto"/>
              <w:right w:val="single" w:sz="4" w:space="0" w:color="auto"/>
            </w:tcBorders>
            <w:noWrap/>
            <w:hideMark/>
          </w:tcPr>
          <w:p w14:paraId="2EE08F02"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97,93</w:t>
            </w:r>
          </w:p>
        </w:tc>
      </w:tr>
      <w:tr w:rsidR="001C2A82" w:rsidRPr="00BF7AF5" w14:paraId="3199298B" w14:textId="77777777" w:rsidTr="002727DF">
        <w:trPr>
          <w:trHeight w:val="480"/>
        </w:trPr>
        <w:tc>
          <w:tcPr>
            <w:tcW w:w="988" w:type="dxa"/>
            <w:tcBorders>
              <w:top w:val="single" w:sz="4" w:space="0" w:color="auto"/>
              <w:left w:val="single" w:sz="4" w:space="0" w:color="auto"/>
              <w:bottom w:val="single" w:sz="4" w:space="0" w:color="auto"/>
              <w:right w:val="single" w:sz="4" w:space="0" w:color="auto"/>
            </w:tcBorders>
            <w:noWrap/>
            <w:hideMark/>
          </w:tcPr>
          <w:p w14:paraId="2976B81C" w14:textId="77777777" w:rsidR="001C2A82" w:rsidRPr="00BF7AF5" w:rsidRDefault="001C2A82" w:rsidP="007B0BD1">
            <w:pPr>
              <w:pStyle w:val="Bezproreda"/>
              <w:rPr>
                <w:rFonts w:ascii="Times New Roman" w:hAnsi="Times New Roman"/>
                <w:b/>
                <w:bCs/>
                <w:sz w:val="24"/>
                <w:szCs w:val="24"/>
              </w:rPr>
            </w:pPr>
            <w:r w:rsidRPr="00BF7AF5">
              <w:rPr>
                <w:rFonts w:ascii="Times New Roman" w:hAnsi="Times New Roman"/>
                <w:b/>
                <w:bCs/>
                <w:sz w:val="24"/>
                <w:szCs w:val="24"/>
              </w:rPr>
              <w:t> </w:t>
            </w:r>
          </w:p>
        </w:tc>
        <w:tc>
          <w:tcPr>
            <w:tcW w:w="3541" w:type="dxa"/>
            <w:tcBorders>
              <w:top w:val="single" w:sz="4" w:space="0" w:color="auto"/>
              <w:left w:val="single" w:sz="4" w:space="0" w:color="auto"/>
              <w:bottom w:val="single" w:sz="4" w:space="0" w:color="auto"/>
              <w:right w:val="single" w:sz="4" w:space="0" w:color="auto"/>
            </w:tcBorders>
            <w:noWrap/>
            <w:hideMark/>
          </w:tcPr>
          <w:p w14:paraId="4A81E01D" w14:textId="77777777" w:rsidR="001C2A82" w:rsidRPr="00BF7AF5" w:rsidRDefault="001C2A82" w:rsidP="007B0BD1">
            <w:pPr>
              <w:pStyle w:val="Bezproreda"/>
              <w:rPr>
                <w:rFonts w:ascii="Times New Roman" w:hAnsi="Times New Roman"/>
                <w:sz w:val="24"/>
                <w:szCs w:val="24"/>
              </w:rPr>
            </w:pPr>
            <w:r w:rsidRPr="00BF7AF5">
              <w:rPr>
                <w:rFonts w:ascii="Times New Roman" w:hAnsi="Times New Roman"/>
                <w:sz w:val="24"/>
                <w:szCs w:val="24"/>
              </w:rPr>
              <w:t>ODRŽAVANJE NERAZVRSTANIH CESTA</w:t>
            </w:r>
          </w:p>
        </w:tc>
        <w:tc>
          <w:tcPr>
            <w:tcW w:w="1275" w:type="dxa"/>
            <w:tcBorders>
              <w:top w:val="single" w:sz="4" w:space="0" w:color="auto"/>
              <w:left w:val="single" w:sz="4" w:space="0" w:color="auto"/>
              <w:bottom w:val="single" w:sz="4" w:space="0" w:color="auto"/>
              <w:right w:val="single" w:sz="4" w:space="0" w:color="auto"/>
            </w:tcBorders>
            <w:noWrap/>
            <w:hideMark/>
          </w:tcPr>
          <w:p w14:paraId="737F9F7C" w14:textId="77777777" w:rsidR="001C2A82" w:rsidRPr="00BF7AF5" w:rsidRDefault="001C2A82" w:rsidP="007B0BD1">
            <w:pPr>
              <w:pStyle w:val="Bezproreda"/>
              <w:jc w:val="center"/>
              <w:rPr>
                <w:rFonts w:ascii="Times New Roman" w:hAnsi="Times New Roman"/>
                <w:b/>
                <w:sz w:val="24"/>
                <w:szCs w:val="24"/>
              </w:rPr>
            </w:pPr>
            <w:r w:rsidRPr="00BF7AF5">
              <w:rPr>
                <w:rFonts w:ascii="Times New Roman" w:hAnsi="Times New Roman"/>
                <w:b/>
                <w:noProof/>
                <w:sz w:val="24"/>
                <w:szCs w:val="24"/>
              </w:rPr>
              <w:t>37.410,00</w:t>
            </w:r>
          </w:p>
        </w:tc>
        <w:tc>
          <w:tcPr>
            <w:tcW w:w="1275" w:type="dxa"/>
            <w:tcBorders>
              <w:top w:val="single" w:sz="4" w:space="0" w:color="auto"/>
              <w:left w:val="single" w:sz="4" w:space="0" w:color="auto"/>
              <w:bottom w:val="single" w:sz="4" w:space="0" w:color="auto"/>
              <w:right w:val="single" w:sz="4" w:space="0" w:color="auto"/>
            </w:tcBorders>
            <w:noWrap/>
            <w:hideMark/>
          </w:tcPr>
          <w:p w14:paraId="021647EB" w14:textId="77777777" w:rsidR="001C2A82" w:rsidRPr="00BF7AF5" w:rsidRDefault="001C2A82" w:rsidP="007B0BD1">
            <w:pPr>
              <w:pStyle w:val="Bezproreda"/>
              <w:jc w:val="center"/>
              <w:rPr>
                <w:rFonts w:ascii="Times New Roman" w:hAnsi="Times New Roman"/>
                <w:b/>
                <w:sz w:val="24"/>
                <w:szCs w:val="24"/>
              </w:rPr>
            </w:pPr>
            <w:r w:rsidRPr="00BF7AF5">
              <w:rPr>
                <w:rFonts w:ascii="Times New Roman" w:hAnsi="Times New Roman"/>
                <w:b/>
                <w:noProof/>
                <w:sz w:val="24"/>
                <w:szCs w:val="24"/>
              </w:rPr>
              <w:t>37.410,00</w:t>
            </w:r>
          </w:p>
        </w:tc>
        <w:tc>
          <w:tcPr>
            <w:tcW w:w="1275" w:type="dxa"/>
            <w:tcBorders>
              <w:top w:val="single" w:sz="4" w:space="0" w:color="auto"/>
              <w:left w:val="single" w:sz="4" w:space="0" w:color="auto"/>
              <w:bottom w:val="single" w:sz="4" w:space="0" w:color="auto"/>
              <w:right w:val="single" w:sz="4" w:space="0" w:color="auto"/>
            </w:tcBorders>
            <w:noWrap/>
            <w:hideMark/>
          </w:tcPr>
          <w:p w14:paraId="2BD1BD31" w14:textId="77777777" w:rsidR="001C2A82" w:rsidRPr="00BF7AF5" w:rsidRDefault="001C2A82" w:rsidP="007B0BD1">
            <w:pPr>
              <w:pStyle w:val="Bezproreda"/>
              <w:jc w:val="center"/>
              <w:rPr>
                <w:rFonts w:ascii="Times New Roman" w:hAnsi="Times New Roman"/>
                <w:b/>
                <w:sz w:val="24"/>
                <w:szCs w:val="24"/>
              </w:rPr>
            </w:pPr>
            <w:r w:rsidRPr="00BF7AF5">
              <w:rPr>
                <w:rFonts w:ascii="Times New Roman" w:hAnsi="Times New Roman"/>
                <w:b/>
                <w:noProof/>
                <w:sz w:val="24"/>
                <w:szCs w:val="24"/>
              </w:rPr>
              <w:t>37.410,00</w:t>
            </w:r>
          </w:p>
        </w:tc>
        <w:tc>
          <w:tcPr>
            <w:tcW w:w="991" w:type="dxa"/>
            <w:tcBorders>
              <w:top w:val="single" w:sz="4" w:space="0" w:color="auto"/>
              <w:left w:val="single" w:sz="4" w:space="0" w:color="auto"/>
              <w:bottom w:val="single" w:sz="4" w:space="0" w:color="auto"/>
              <w:right w:val="single" w:sz="4" w:space="0" w:color="auto"/>
            </w:tcBorders>
            <w:noWrap/>
            <w:hideMark/>
          </w:tcPr>
          <w:p w14:paraId="2853CAD6"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100,00</w:t>
            </w:r>
          </w:p>
        </w:tc>
      </w:tr>
      <w:tr w:rsidR="001C2A82" w:rsidRPr="00BF7AF5" w14:paraId="59809D9D" w14:textId="77777777" w:rsidTr="002727DF">
        <w:trPr>
          <w:trHeight w:val="480"/>
        </w:trPr>
        <w:tc>
          <w:tcPr>
            <w:tcW w:w="988" w:type="dxa"/>
            <w:tcBorders>
              <w:top w:val="single" w:sz="4" w:space="0" w:color="auto"/>
              <w:left w:val="single" w:sz="4" w:space="0" w:color="auto"/>
              <w:bottom w:val="single" w:sz="4" w:space="0" w:color="auto"/>
              <w:right w:val="single" w:sz="4" w:space="0" w:color="auto"/>
            </w:tcBorders>
            <w:noWrap/>
            <w:hideMark/>
          </w:tcPr>
          <w:p w14:paraId="5BDB7D01" w14:textId="77777777" w:rsidR="001C2A82" w:rsidRPr="00BF7AF5" w:rsidRDefault="001C2A82" w:rsidP="007B0BD1">
            <w:pPr>
              <w:pStyle w:val="Bezproreda"/>
              <w:rPr>
                <w:rFonts w:ascii="Times New Roman" w:hAnsi="Times New Roman"/>
                <w:b/>
                <w:bCs/>
                <w:sz w:val="24"/>
                <w:szCs w:val="24"/>
              </w:rPr>
            </w:pPr>
            <w:r w:rsidRPr="00BF7AF5">
              <w:rPr>
                <w:rFonts w:ascii="Times New Roman" w:hAnsi="Times New Roman"/>
                <w:b/>
                <w:bCs/>
                <w:sz w:val="24"/>
                <w:szCs w:val="24"/>
              </w:rPr>
              <w:t>329</w:t>
            </w:r>
          </w:p>
        </w:tc>
        <w:tc>
          <w:tcPr>
            <w:tcW w:w="3541" w:type="dxa"/>
            <w:tcBorders>
              <w:top w:val="single" w:sz="4" w:space="0" w:color="auto"/>
              <w:left w:val="single" w:sz="4" w:space="0" w:color="auto"/>
              <w:bottom w:val="single" w:sz="4" w:space="0" w:color="auto"/>
              <w:right w:val="single" w:sz="4" w:space="0" w:color="auto"/>
            </w:tcBorders>
            <w:hideMark/>
          </w:tcPr>
          <w:p w14:paraId="0E578275" w14:textId="77777777" w:rsidR="001C2A82" w:rsidRPr="00BF7AF5" w:rsidRDefault="001C2A82" w:rsidP="007B0BD1">
            <w:pPr>
              <w:pStyle w:val="Bezproreda"/>
              <w:rPr>
                <w:rFonts w:ascii="Times New Roman" w:hAnsi="Times New Roman"/>
                <w:b/>
                <w:bCs/>
                <w:sz w:val="24"/>
                <w:szCs w:val="24"/>
              </w:rPr>
            </w:pPr>
            <w:r w:rsidRPr="00BF7AF5">
              <w:rPr>
                <w:rFonts w:ascii="Times New Roman" w:hAnsi="Times New Roman"/>
                <w:b/>
                <w:bCs/>
                <w:sz w:val="24"/>
                <w:szCs w:val="24"/>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4E3475FB"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12.880,00</w:t>
            </w:r>
          </w:p>
        </w:tc>
        <w:tc>
          <w:tcPr>
            <w:tcW w:w="1275" w:type="dxa"/>
            <w:tcBorders>
              <w:top w:val="single" w:sz="4" w:space="0" w:color="auto"/>
              <w:left w:val="single" w:sz="4" w:space="0" w:color="auto"/>
              <w:bottom w:val="single" w:sz="4" w:space="0" w:color="auto"/>
              <w:right w:val="single" w:sz="4" w:space="0" w:color="auto"/>
            </w:tcBorders>
            <w:noWrap/>
            <w:hideMark/>
          </w:tcPr>
          <w:p w14:paraId="4D9EEFDB"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12.880,00</w:t>
            </w:r>
          </w:p>
        </w:tc>
        <w:tc>
          <w:tcPr>
            <w:tcW w:w="1275" w:type="dxa"/>
            <w:tcBorders>
              <w:top w:val="single" w:sz="4" w:space="0" w:color="auto"/>
              <w:left w:val="single" w:sz="4" w:space="0" w:color="auto"/>
              <w:bottom w:val="single" w:sz="4" w:space="0" w:color="auto"/>
              <w:right w:val="single" w:sz="4" w:space="0" w:color="auto"/>
            </w:tcBorders>
            <w:noWrap/>
            <w:hideMark/>
          </w:tcPr>
          <w:p w14:paraId="65647DF2"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11.337,23</w:t>
            </w:r>
          </w:p>
        </w:tc>
        <w:tc>
          <w:tcPr>
            <w:tcW w:w="991" w:type="dxa"/>
            <w:tcBorders>
              <w:top w:val="single" w:sz="4" w:space="0" w:color="auto"/>
              <w:left w:val="single" w:sz="4" w:space="0" w:color="auto"/>
              <w:bottom w:val="single" w:sz="4" w:space="0" w:color="auto"/>
              <w:right w:val="single" w:sz="4" w:space="0" w:color="auto"/>
            </w:tcBorders>
            <w:noWrap/>
            <w:hideMark/>
          </w:tcPr>
          <w:p w14:paraId="5B40A180"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88,02</w:t>
            </w:r>
          </w:p>
        </w:tc>
      </w:tr>
      <w:tr w:rsidR="001C2A82" w:rsidRPr="00BF7AF5" w14:paraId="74F7D1B3" w14:textId="77777777" w:rsidTr="002727DF">
        <w:trPr>
          <w:trHeight w:val="480"/>
        </w:trPr>
        <w:tc>
          <w:tcPr>
            <w:tcW w:w="988" w:type="dxa"/>
            <w:tcBorders>
              <w:top w:val="single" w:sz="4" w:space="0" w:color="auto"/>
              <w:left w:val="single" w:sz="4" w:space="0" w:color="auto"/>
              <w:bottom w:val="single" w:sz="4" w:space="0" w:color="auto"/>
              <w:right w:val="single" w:sz="4" w:space="0" w:color="auto"/>
            </w:tcBorders>
            <w:noWrap/>
            <w:hideMark/>
          </w:tcPr>
          <w:p w14:paraId="362B8260" w14:textId="77777777" w:rsidR="001C2A82" w:rsidRPr="00BF7AF5" w:rsidRDefault="001C2A82" w:rsidP="007B0BD1">
            <w:pPr>
              <w:pStyle w:val="Bezproreda"/>
              <w:rPr>
                <w:rFonts w:ascii="Times New Roman" w:hAnsi="Times New Roman"/>
                <w:b/>
                <w:sz w:val="24"/>
                <w:szCs w:val="24"/>
              </w:rPr>
            </w:pPr>
            <w:r w:rsidRPr="00BF7AF5">
              <w:rPr>
                <w:rFonts w:ascii="Times New Roman" w:hAnsi="Times New Roman"/>
                <w:b/>
                <w:sz w:val="24"/>
                <w:szCs w:val="24"/>
              </w:rPr>
              <w:t>3291</w:t>
            </w:r>
          </w:p>
        </w:tc>
        <w:tc>
          <w:tcPr>
            <w:tcW w:w="3541" w:type="dxa"/>
            <w:tcBorders>
              <w:top w:val="single" w:sz="4" w:space="0" w:color="auto"/>
              <w:left w:val="single" w:sz="4" w:space="0" w:color="auto"/>
              <w:bottom w:val="single" w:sz="4" w:space="0" w:color="auto"/>
              <w:right w:val="single" w:sz="4" w:space="0" w:color="auto"/>
            </w:tcBorders>
            <w:noWrap/>
            <w:hideMark/>
          </w:tcPr>
          <w:p w14:paraId="3E357DC2" w14:textId="77777777" w:rsidR="001C2A82" w:rsidRPr="00BF7AF5" w:rsidRDefault="001C2A82" w:rsidP="007B0BD1">
            <w:pPr>
              <w:pStyle w:val="Bezproreda"/>
              <w:rPr>
                <w:rFonts w:ascii="Times New Roman" w:hAnsi="Times New Roman"/>
                <w:sz w:val="24"/>
                <w:szCs w:val="24"/>
              </w:rPr>
            </w:pPr>
            <w:r w:rsidRPr="00BF7AF5">
              <w:rPr>
                <w:rFonts w:ascii="Times New Roman" w:hAnsi="Times New Roman"/>
                <w:sz w:val="24"/>
                <w:szCs w:val="24"/>
              </w:rPr>
              <w:t>Naknade za rad predstavničkih i izvršnih tijela, povjerenstava i slično</w:t>
            </w:r>
          </w:p>
        </w:tc>
        <w:tc>
          <w:tcPr>
            <w:tcW w:w="1275" w:type="dxa"/>
            <w:tcBorders>
              <w:top w:val="single" w:sz="4" w:space="0" w:color="auto"/>
              <w:left w:val="single" w:sz="4" w:space="0" w:color="auto"/>
              <w:bottom w:val="single" w:sz="4" w:space="0" w:color="auto"/>
              <w:right w:val="single" w:sz="4" w:space="0" w:color="auto"/>
            </w:tcBorders>
            <w:noWrap/>
            <w:hideMark/>
          </w:tcPr>
          <w:p w14:paraId="25264FFF" w14:textId="77777777" w:rsidR="001C2A82" w:rsidRPr="00BF7AF5" w:rsidRDefault="001C2A82" w:rsidP="007B0BD1">
            <w:pPr>
              <w:pStyle w:val="Bezproreda"/>
              <w:jc w:val="center"/>
              <w:rPr>
                <w:rFonts w:ascii="Times New Roman" w:hAnsi="Times New Roman"/>
                <w:b/>
                <w:sz w:val="24"/>
                <w:szCs w:val="24"/>
              </w:rPr>
            </w:pPr>
            <w:r w:rsidRPr="00BF7AF5">
              <w:rPr>
                <w:rFonts w:ascii="Times New Roman" w:hAnsi="Times New Roman"/>
                <w:b/>
                <w:noProof/>
                <w:sz w:val="24"/>
                <w:szCs w:val="24"/>
              </w:rPr>
              <w:t>11.940,00</w:t>
            </w:r>
          </w:p>
        </w:tc>
        <w:tc>
          <w:tcPr>
            <w:tcW w:w="1275" w:type="dxa"/>
            <w:tcBorders>
              <w:top w:val="single" w:sz="4" w:space="0" w:color="auto"/>
              <w:left w:val="single" w:sz="4" w:space="0" w:color="auto"/>
              <w:bottom w:val="single" w:sz="4" w:space="0" w:color="auto"/>
              <w:right w:val="single" w:sz="4" w:space="0" w:color="auto"/>
            </w:tcBorders>
            <w:noWrap/>
            <w:hideMark/>
          </w:tcPr>
          <w:p w14:paraId="49D7BF48" w14:textId="77777777" w:rsidR="001C2A82" w:rsidRPr="00BF7AF5" w:rsidRDefault="001C2A82" w:rsidP="007B0BD1">
            <w:pPr>
              <w:pStyle w:val="Bezproreda"/>
              <w:jc w:val="center"/>
              <w:rPr>
                <w:rFonts w:ascii="Times New Roman" w:hAnsi="Times New Roman"/>
                <w:b/>
                <w:sz w:val="24"/>
                <w:szCs w:val="24"/>
              </w:rPr>
            </w:pPr>
            <w:r w:rsidRPr="00BF7AF5">
              <w:rPr>
                <w:rFonts w:ascii="Times New Roman" w:hAnsi="Times New Roman"/>
                <w:b/>
                <w:noProof/>
                <w:sz w:val="24"/>
                <w:szCs w:val="24"/>
              </w:rPr>
              <w:t>11.940,00</w:t>
            </w:r>
          </w:p>
        </w:tc>
        <w:tc>
          <w:tcPr>
            <w:tcW w:w="1275" w:type="dxa"/>
            <w:tcBorders>
              <w:top w:val="single" w:sz="4" w:space="0" w:color="auto"/>
              <w:left w:val="single" w:sz="4" w:space="0" w:color="auto"/>
              <w:bottom w:val="single" w:sz="4" w:space="0" w:color="auto"/>
              <w:right w:val="single" w:sz="4" w:space="0" w:color="auto"/>
            </w:tcBorders>
            <w:noWrap/>
            <w:hideMark/>
          </w:tcPr>
          <w:p w14:paraId="74D1F83B" w14:textId="77777777" w:rsidR="001C2A82" w:rsidRPr="00BF7AF5" w:rsidRDefault="001C2A82" w:rsidP="007B0BD1">
            <w:pPr>
              <w:pStyle w:val="Bezproreda"/>
              <w:jc w:val="center"/>
              <w:rPr>
                <w:rFonts w:ascii="Times New Roman" w:hAnsi="Times New Roman"/>
                <w:b/>
                <w:sz w:val="24"/>
                <w:szCs w:val="24"/>
              </w:rPr>
            </w:pPr>
            <w:r w:rsidRPr="00BF7AF5">
              <w:rPr>
                <w:rFonts w:ascii="Times New Roman" w:hAnsi="Times New Roman"/>
                <w:b/>
                <w:noProof/>
                <w:sz w:val="24"/>
                <w:szCs w:val="24"/>
              </w:rPr>
              <w:t>11.246,03</w:t>
            </w:r>
          </w:p>
        </w:tc>
        <w:tc>
          <w:tcPr>
            <w:tcW w:w="991" w:type="dxa"/>
            <w:tcBorders>
              <w:top w:val="single" w:sz="4" w:space="0" w:color="auto"/>
              <w:left w:val="single" w:sz="4" w:space="0" w:color="auto"/>
              <w:bottom w:val="single" w:sz="4" w:space="0" w:color="auto"/>
              <w:right w:val="single" w:sz="4" w:space="0" w:color="auto"/>
            </w:tcBorders>
            <w:noWrap/>
            <w:hideMark/>
          </w:tcPr>
          <w:p w14:paraId="362CEFC9"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94,19</w:t>
            </w:r>
          </w:p>
        </w:tc>
      </w:tr>
      <w:tr w:rsidR="001C2A82" w:rsidRPr="00BF7AF5" w14:paraId="72F37A74" w14:textId="77777777" w:rsidTr="002727DF">
        <w:trPr>
          <w:trHeight w:val="480"/>
        </w:trPr>
        <w:tc>
          <w:tcPr>
            <w:tcW w:w="988" w:type="dxa"/>
            <w:tcBorders>
              <w:top w:val="single" w:sz="4" w:space="0" w:color="auto"/>
              <w:left w:val="single" w:sz="4" w:space="0" w:color="auto"/>
              <w:bottom w:val="single" w:sz="4" w:space="0" w:color="auto"/>
              <w:right w:val="single" w:sz="4" w:space="0" w:color="auto"/>
            </w:tcBorders>
            <w:noWrap/>
            <w:hideMark/>
          </w:tcPr>
          <w:p w14:paraId="6234BE81" w14:textId="77777777" w:rsidR="001C2A82" w:rsidRPr="00BF7AF5" w:rsidRDefault="001C2A82" w:rsidP="007B0BD1">
            <w:pPr>
              <w:pStyle w:val="Bezproreda"/>
              <w:rPr>
                <w:rFonts w:ascii="Times New Roman" w:hAnsi="Times New Roman"/>
                <w:b/>
                <w:sz w:val="24"/>
                <w:szCs w:val="24"/>
              </w:rPr>
            </w:pPr>
            <w:r w:rsidRPr="00BF7AF5">
              <w:rPr>
                <w:rFonts w:ascii="Times New Roman" w:hAnsi="Times New Roman"/>
                <w:b/>
                <w:sz w:val="24"/>
                <w:szCs w:val="24"/>
              </w:rPr>
              <w:t>3299</w:t>
            </w:r>
          </w:p>
        </w:tc>
        <w:tc>
          <w:tcPr>
            <w:tcW w:w="3541" w:type="dxa"/>
            <w:tcBorders>
              <w:top w:val="single" w:sz="4" w:space="0" w:color="auto"/>
              <w:left w:val="single" w:sz="4" w:space="0" w:color="auto"/>
              <w:bottom w:val="single" w:sz="4" w:space="0" w:color="auto"/>
              <w:right w:val="single" w:sz="4" w:space="0" w:color="auto"/>
            </w:tcBorders>
            <w:hideMark/>
          </w:tcPr>
          <w:p w14:paraId="1C7D4C15" w14:textId="77777777" w:rsidR="001C2A82" w:rsidRPr="00BF7AF5" w:rsidRDefault="001C2A82" w:rsidP="007B0BD1">
            <w:pPr>
              <w:pStyle w:val="Bezproreda"/>
              <w:rPr>
                <w:rFonts w:ascii="Times New Roman" w:hAnsi="Times New Roman"/>
                <w:sz w:val="24"/>
                <w:szCs w:val="24"/>
              </w:rPr>
            </w:pPr>
            <w:r w:rsidRPr="00BF7AF5">
              <w:rPr>
                <w:rFonts w:ascii="Times New Roman" w:hAnsi="Times New Roman"/>
                <w:sz w:val="24"/>
                <w:szCs w:val="24"/>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0DDC86B7" w14:textId="77777777" w:rsidR="001C2A82" w:rsidRPr="00BF7AF5" w:rsidRDefault="001C2A82" w:rsidP="007B0BD1">
            <w:pPr>
              <w:pStyle w:val="Bezproreda"/>
              <w:jc w:val="center"/>
              <w:rPr>
                <w:rFonts w:ascii="Times New Roman" w:hAnsi="Times New Roman"/>
                <w:b/>
                <w:sz w:val="24"/>
                <w:szCs w:val="24"/>
              </w:rPr>
            </w:pPr>
            <w:r w:rsidRPr="00BF7AF5">
              <w:rPr>
                <w:rFonts w:ascii="Times New Roman" w:hAnsi="Times New Roman"/>
                <w:b/>
                <w:noProof/>
                <w:sz w:val="24"/>
                <w:szCs w:val="24"/>
              </w:rPr>
              <w:t>940,00</w:t>
            </w:r>
          </w:p>
        </w:tc>
        <w:tc>
          <w:tcPr>
            <w:tcW w:w="1275" w:type="dxa"/>
            <w:tcBorders>
              <w:top w:val="single" w:sz="4" w:space="0" w:color="auto"/>
              <w:left w:val="single" w:sz="4" w:space="0" w:color="auto"/>
              <w:bottom w:val="single" w:sz="4" w:space="0" w:color="auto"/>
              <w:right w:val="single" w:sz="4" w:space="0" w:color="auto"/>
            </w:tcBorders>
            <w:noWrap/>
            <w:hideMark/>
          </w:tcPr>
          <w:p w14:paraId="6028E016" w14:textId="77777777" w:rsidR="001C2A82" w:rsidRPr="00BF7AF5" w:rsidRDefault="001C2A82" w:rsidP="007B0BD1">
            <w:pPr>
              <w:pStyle w:val="Bezproreda"/>
              <w:jc w:val="center"/>
              <w:rPr>
                <w:rFonts w:ascii="Times New Roman" w:hAnsi="Times New Roman"/>
                <w:b/>
                <w:sz w:val="24"/>
                <w:szCs w:val="24"/>
              </w:rPr>
            </w:pPr>
            <w:r w:rsidRPr="00BF7AF5">
              <w:rPr>
                <w:rFonts w:ascii="Times New Roman" w:hAnsi="Times New Roman"/>
                <w:b/>
                <w:noProof/>
                <w:sz w:val="24"/>
                <w:szCs w:val="24"/>
              </w:rPr>
              <w:t>940,00</w:t>
            </w:r>
          </w:p>
        </w:tc>
        <w:tc>
          <w:tcPr>
            <w:tcW w:w="1275" w:type="dxa"/>
            <w:tcBorders>
              <w:top w:val="single" w:sz="4" w:space="0" w:color="auto"/>
              <w:left w:val="single" w:sz="4" w:space="0" w:color="auto"/>
              <w:bottom w:val="single" w:sz="4" w:space="0" w:color="auto"/>
              <w:right w:val="single" w:sz="4" w:space="0" w:color="auto"/>
            </w:tcBorders>
            <w:noWrap/>
            <w:hideMark/>
          </w:tcPr>
          <w:p w14:paraId="1B29A262" w14:textId="77777777" w:rsidR="001C2A82" w:rsidRPr="00BF7AF5" w:rsidRDefault="001C2A82" w:rsidP="007B0BD1">
            <w:pPr>
              <w:pStyle w:val="Bezproreda"/>
              <w:jc w:val="center"/>
              <w:rPr>
                <w:rFonts w:ascii="Times New Roman" w:hAnsi="Times New Roman"/>
                <w:b/>
                <w:sz w:val="24"/>
                <w:szCs w:val="24"/>
              </w:rPr>
            </w:pPr>
            <w:r w:rsidRPr="00BF7AF5">
              <w:rPr>
                <w:rFonts w:ascii="Times New Roman" w:hAnsi="Times New Roman"/>
                <w:b/>
                <w:noProof/>
                <w:sz w:val="24"/>
                <w:szCs w:val="24"/>
              </w:rPr>
              <w:t>91,20</w:t>
            </w:r>
          </w:p>
        </w:tc>
        <w:tc>
          <w:tcPr>
            <w:tcW w:w="991" w:type="dxa"/>
            <w:tcBorders>
              <w:top w:val="single" w:sz="4" w:space="0" w:color="auto"/>
              <w:left w:val="single" w:sz="4" w:space="0" w:color="auto"/>
              <w:bottom w:val="single" w:sz="4" w:space="0" w:color="auto"/>
              <w:right w:val="single" w:sz="4" w:space="0" w:color="auto"/>
            </w:tcBorders>
            <w:noWrap/>
            <w:hideMark/>
          </w:tcPr>
          <w:p w14:paraId="27473CC8" w14:textId="77777777" w:rsidR="001C2A82" w:rsidRPr="00BF7AF5" w:rsidRDefault="001C2A82" w:rsidP="007B0BD1">
            <w:pPr>
              <w:pStyle w:val="Bezproreda"/>
              <w:jc w:val="center"/>
              <w:rPr>
                <w:rFonts w:ascii="Times New Roman" w:hAnsi="Times New Roman"/>
                <w:b/>
                <w:bCs/>
                <w:sz w:val="24"/>
                <w:szCs w:val="24"/>
              </w:rPr>
            </w:pPr>
            <w:r w:rsidRPr="00BF7AF5">
              <w:rPr>
                <w:rFonts w:ascii="Times New Roman" w:hAnsi="Times New Roman"/>
                <w:b/>
                <w:bCs/>
                <w:noProof/>
                <w:sz w:val="24"/>
                <w:szCs w:val="24"/>
              </w:rPr>
              <w:t>9,70</w:t>
            </w:r>
          </w:p>
        </w:tc>
      </w:tr>
    </w:tbl>
    <w:p w14:paraId="7C93CC40" w14:textId="77777777" w:rsidR="001C2A82" w:rsidRPr="00BF7AF5" w:rsidRDefault="001C2A82" w:rsidP="002727DF">
      <w:pPr>
        <w:pStyle w:val="Bezproreda"/>
        <w:spacing w:before="120"/>
        <w:jc w:val="center"/>
        <w:rPr>
          <w:rFonts w:ascii="Times New Roman" w:hAnsi="Times New Roman"/>
          <w:b/>
          <w:sz w:val="24"/>
          <w:szCs w:val="24"/>
        </w:rPr>
      </w:pPr>
      <w:r w:rsidRPr="00BF7AF5">
        <w:rPr>
          <w:rFonts w:ascii="Times New Roman" w:hAnsi="Times New Roman"/>
          <w:b/>
          <w:sz w:val="24"/>
          <w:szCs w:val="24"/>
        </w:rPr>
        <w:t>Članak 2.</w:t>
      </w:r>
    </w:p>
    <w:p w14:paraId="4D0FBA6C" w14:textId="77777777" w:rsidR="001C2A82" w:rsidRPr="00BF7AF5" w:rsidRDefault="001C2A82" w:rsidP="002727DF">
      <w:pPr>
        <w:pStyle w:val="Bezproreda"/>
        <w:spacing w:after="360"/>
        <w:jc w:val="both"/>
        <w:rPr>
          <w:rFonts w:ascii="Times New Roman" w:hAnsi="Times New Roman"/>
          <w:noProof/>
          <w:sz w:val="24"/>
          <w:szCs w:val="24"/>
        </w:rPr>
      </w:pPr>
      <w:r w:rsidRPr="00BF7AF5">
        <w:rPr>
          <w:rFonts w:ascii="Times New Roman" w:hAnsi="Times New Roman"/>
          <w:sz w:val="24"/>
          <w:szCs w:val="24"/>
        </w:rPr>
        <w:t xml:space="preserve">Ovaj će Godišnji izvještaj o izvršenju biti objavljen na oglasnoj ploči Mjesnog odbora </w:t>
      </w:r>
      <w:r w:rsidRPr="00BF7AF5">
        <w:rPr>
          <w:rFonts w:ascii="Times New Roman" w:hAnsi="Times New Roman"/>
          <w:noProof/>
          <w:sz w:val="24"/>
          <w:szCs w:val="24"/>
        </w:rPr>
        <w:t>Volovčica.</w:t>
      </w:r>
    </w:p>
    <w:p w14:paraId="31951A94" w14:textId="3E087035" w:rsidR="002F7AA3" w:rsidRDefault="002F7AA3" w:rsidP="00150063">
      <w:pPr>
        <w:pStyle w:val="Bezproreda"/>
        <w:rPr>
          <w:rFonts w:ascii="Times New Roman" w:hAnsi="Times New Roman"/>
          <w:sz w:val="24"/>
          <w:szCs w:val="24"/>
        </w:rPr>
      </w:pPr>
      <w:r w:rsidRPr="00BF7AF5">
        <w:rPr>
          <w:rFonts w:ascii="Times New Roman" w:hAnsi="Times New Roman"/>
          <w:sz w:val="24"/>
          <w:szCs w:val="24"/>
        </w:rPr>
        <w:t xml:space="preserve">Temeljem provedene rasprave </w:t>
      </w:r>
      <w:r w:rsidR="00150063" w:rsidRPr="00BF7AF5">
        <w:rPr>
          <w:rFonts w:ascii="Times New Roman" w:hAnsi="Times New Roman"/>
          <w:sz w:val="24"/>
          <w:szCs w:val="24"/>
        </w:rPr>
        <w:t xml:space="preserve">o Godišnjem izvješću o izvršenju Financijskog plana Mjesnog odbora </w:t>
      </w:r>
      <w:r w:rsidR="00150063" w:rsidRPr="00BF7AF5">
        <w:rPr>
          <w:rFonts w:ascii="Times New Roman" w:hAnsi="Times New Roman"/>
          <w:noProof/>
          <w:sz w:val="24"/>
          <w:szCs w:val="24"/>
        </w:rPr>
        <w:t xml:space="preserve">Volovčica </w:t>
      </w:r>
      <w:r w:rsidR="00150063" w:rsidRPr="00BF7AF5">
        <w:rPr>
          <w:rFonts w:ascii="Times New Roman" w:hAnsi="Times New Roman"/>
          <w:sz w:val="24"/>
          <w:szCs w:val="24"/>
        </w:rPr>
        <w:t xml:space="preserve">za 2023., </w:t>
      </w:r>
      <w:r w:rsidRPr="00BF7AF5">
        <w:rPr>
          <w:rFonts w:ascii="Times New Roman" w:hAnsi="Times New Roman"/>
          <w:sz w:val="24"/>
          <w:szCs w:val="24"/>
        </w:rPr>
        <w:t xml:space="preserve">Vijeće Mjesnog odbora Volovčica </w:t>
      </w:r>
      <w:r w:rsidRPr="00BF7AF5">
        <w:rPr>
          <w:rFonts w:ascii="Times New Roman" w:hAnsi="Times New Roman"/>
          <w:i/>
          <w:iCs/>
          <w:sz w:val="24"/>
          <w:szCs w:val="24"/>
        </w:rPr>
        <w:t>jednoglasno</w:t>
      </w:r>
      <w:r w:rsidRPr="00BF7AF5">
        <w:rPr>
          <w:rFonts w:ascii="Times New Roman" w:hAnsi="Times New Roman"/>
          <w:sz w:val="24"/>
          <w:szCs w:val="24"/>
        </w:rPr>
        <w:t xml:space="preserve"> donosi </w:t>
      </w:r>
    </w:p>
    <w:p w14:paraId="64C583DC" w14:textId="77777777" w:rsidR="00BF7AF5" w:rsidRPr="00BF7AF5" w:rsidRDefault="00BF7AF5" w:rsidP="00150063">
      <w:pPr>
        <w:pStyle w:val="Bezproreda"/>
        <w:rPr>
          <w:rFonts w:ascii="Times New Roman" w:hAnsi="Times New Roman"/>
          <w:sz w:val="24"/>
          <w:szCs w:val="24"/>
        </w:rPr>
      </w:pPr>
    </w:p>
    <w:p w14:paraId="40297077" w14:textId="08606A43" w:rsidR="002F7AA3" w:rsidRDefault="002F7AA3" w:rsidP="002F7AA3">
      <w:pPr>
        <w:spacing w:after="60"/>
        <w:jc w:val="center"/>
        <w:rPr>
          <w:b/>
          <w:bCs/>
        </w:rPr>
      </w:pPr>
      <w:r w:rsidRPr="00BF7AF5">
        <w:rPr>
          <w:b/>
          <w:bCs/>
        </w:rPr>
        <w:t>Z a k lj u č a k   1.</w:t>
      </w:r>
    </w:p>
    <w:p w14:paraId="75D94FEC" w14:textId="77777777" w:rsidR="00BF7AF5" w:rsidRPr="00BF7AF5" w:rsidRDefault="00BF7AF5" w:rsidP="002F7AA3">
      <w:pPr>
        <w:spacing w:after="60"/>
        <w:jc w:val="center"/>
        <w:rPr>
          <w:b/>
          <w:bCs/>
        </w:rPr>
      </w:pPr>
    </w:p>
    <w:p w14:paraId="541E564C" w14:textId="3DECE74F" w:rsidR="00150063" w:rsidRPr="00BF7AF5" w:rsidRDefault="002F7AA3" w:rsidP="00BF7AF5">
      <w:pPr>
        <w:pStyle w:val="Bezproreda"/>
        <w:spacing w:after="120"/>
        <w:ind w:firstLine="708"/>
        <w:jc w:val="both"/>
        <w:rPr>
          <w:rFonts w:ascii="Times New Roman" w:hAnsi="Times New Roman"/>
          <w:b/>
          <w:bCs/>
          <w:noProof/>
          <w:sz w:val="24"/>
          <w:szCs w:val="24"/>
        </w:rPr>
      </w:pPr>
      <w:r w:rsidRPr="00BF7AF5">
        <w:rPr>
          <w:rFonts w:ascii="Times New Roman" w:hAnsi="Times New Roman"/>
          <w:b/>
          <w:bCs/>
          <w:color w:val="000000"/>
          <w:sz w:val="24"/>
          <w:szCs w:val="24"/>
        </w:rPr>
        <w:t xml:space="preserve">Vijeće Mjesnog odbora Volovčica </w:t>
      </w:r>
      <w:r w:rsidR="00150063" w:rsidRPr="00BF7AF5">
        <w:rPr>
          <w:rFonts w:ascii="Times New Roman" w:hAnsi="Times New Roman"/>
          <w:b/>
          <w:bCs/>
          <w:color w:val="000000"/>
          <w:sz w:val="24"/>
          <w:szCs w:val="24"/>
        </w:rPr>
        <w:t xml:space="preserve">traži od </w:t>
      </w:r>
      <w:r w:rsidR="00150063" w:rsidRPr="00BF7AF5">
        <w:rPr>
          <w:rFonts w:ascii="Times New Roman" w:hAnsi="Times New Roman"/>
          <w:b/>
          <w:bCs/>
          <w:noProof/>
          <w:sz w:val="24"/>
          <w:szCs w:val="24"/>
        </w:rPr>
        <w:t xml:space="preserve">Gradskog ureda za mjesnu samoupravu, promet, civilnu zaštitu i sigurnost – Područni odsjek Peščenica-Žitnjak pojašnjenje </w:t>
      </w:r>
      <w:r w:rsidR="00E30935" w:rsidRPr="00BF7AF5">
        <w:rPr>
          <w:rFonts w:ascii="Times New Roman" w:hAnsi="Times New Roman"/>
          <w:b/>
          <w:bCs/>
          <w:noProof/>
          <w:sz w:val="24"/>
          <w:szCs w:val="24"/>
        </w:rPr>
        <w:t>stavke 3299 Ostali nespomenuti rashodi poslovanja.</w:t>
      </w:r>
    </w:p>
    <w:p w14:paraId="7A03F314" w14:textId="4D88A6DB" w:rsidR="00E30935" w:rsidRPr="00BF7AF5" w:rsidRDefault="00E30935" w:rsidP="00E30935">
      <w:pPr>
        <w:pStyle w:val="Bezproreda"/>
        <w:spacing w:after="120"/>
        <w:jc w:val="center"/>
        <w:rPr>
          <w:rFonts w:ascii="Times New Roman" w:hAnsi="Times New Roman"/>
          <w:noProof/>
          <w:sz w:val="24"/>
          <w:szCs w:val="24"/>
        </w:rPr>
      </w:pPr>
      <w:r w:rsidRPr="00BF7AF5">
        <w:rPr>
          <w:rFonts w:ascii="Times New Roman" w:hAnsi="Times New Roman"/>
          <w:b/>
          <w:bCs/>
          <w:noProof/>
          <w:sz w:val="24"/>
          <w:szCs w:val="24"/>
        </w:rPr>
        <w:t>Obrazloženje</w:t>
      </w:r>
    </w:p>
    <w:p w14:paraId="731C161E" w14:textId="31826317" w:rsidR="00150063" w:rsidRPr="00BF7AF5" w:rsidRDefault="00E30935" w:rsidP="00E30935">
      <w:pPr>
        <w:spacing w:after="360"/>
        <w:jc w:val="both"/>
        <w:rPr>
          <w:color w:val="000000"/>
        </w:rPr>
      </w:pPr>
      <w:r w:rsidRPr="00BF7AF5">
        <w:rPr>
          <w:color w:val="000000"/>
        </w:rPr>
        <w:t>U svrhu racionalnijeg raspolaganja i namjenskog korištenja sredstava dodijeljenih Mjesnom odboru Volovčica, Vijeće Mjesnog odbora Volovčica traži specifikaciju roba i usluga na koje se mogu utrošiti sredstva iz stavke 3299 Ostali nespomenuti rashodi poslovanja.</w:t>
      </w:r>
    </w:p>
    <w:p w14:paraId="2C1BB20D" w14:textId="19EE66C7" w:rsidR="002C6930" w:rsidRPr="00BF7AF5" w:rsidRDefault="002C6930" w:rsidP="002C6930">
      <w:pPr>
        <w:spacing w:after="120"/>
        <w:jc w:val="both"/>
        <w:rPr>
          <w:b/>
        </w:rPr>
      </w:pPr>
      <w:r w:rsidRPr="00BF7AF5">
        <w:rPr>
          <w:b/>
        </w:rPr>
        <w:t>Ad2)</w:t>
      </w:r>
      <w:r w:rsidRPr="00BF7AF5">
        <w:rPr>
          <w:b/>
        </w:rPr>
        <w:tab/>
        <w:t>Aktualna komunalna problematika</w:t>
      </w:r>
    </w:p>
    <w:p w14:paraId="6ADFFC31" w14:textId="24E77C1C" w:rsidR="00E30935" w:rsidRPr="00BF7AF5" w:rsidRDefault="00E30935" w:rsidP="00E30935">
      <w:pPr>
        <w:spacing w:after="120"/>
        <w:jc w:val="both"/>
      </w:pPr>
      <w:r w:rsidRPr="00BF7AF5">
        <w:t xml:space="preserve">Temeljem provedene rasprave </w:t>
      </w:r>
      <w:r w:rsidR="005A19B2" w:rsidRPr="00BF7AF5">
        <w:t xml:space="preserve">o problematici nepropisnog odlaganja otpada uz tzv. „zelene otoke“, </w:t>
      </w:r>
      <w:r w:rsidRPr="00BF7AF5">
        <w:t xml:space="preserve">Vijeće Mjesnog odbora Volovčica </w:t>
      </w:r>
      <w:r w:rsidRPr="00BF7AF5">
        <w:rPr>
          <w:b/>
          <w:bCs/>
          <w:i/>
          <w:iCs/>
        </w:rPr>
        <w:t>jednoglasno</w:t>
      </w:r>
      <w:r w:rsidRPr="00BF7AF5">
        <w:t xml:space="preserve"> donosi </w:t>
      </w:r>
    </w:p>
    <w:p w14:paraId="2DDADBB0" w14:textId="77777777" w:rsidR="00E30935" w:rsidRPr="00BF7AF5" w:rsidRDefault="00E30935" w:rsidP="00E30935">
      <w:pPr>
        <w:spacing w:after="60"/>
        <w:jc w:val="center"/>
        <w:rPr>
          <w:b/>
          <w:bCs/>
        </w:rPr>
      </w:pPr>
      <w:r w:rsidRPr="00BF7AF5">
        <w:rPr>
          <w:b/>
          <w:bCs/>
        </w:rPr>
        <w:t>Z a k lj u č a k   2.</w:t>
      </w:r>
    </w:p>
    <w:p w14:paraId="402ABA64" w14:textId="2CDC0ACB" w:rsidR="00E30935" w:rsidRDefault="00E30935" w:rsidP="00BF7AF5">
      <w:pPr>
        <w:ind w:firstLine="357"/>
        <w:jc w:val="both"/>
        <w:rPr>
          <w:b/>
          <w:bCs/>
          <w:color w:val="000000"/>
        </w:rPr>
      </w:pPr>
      <w:r w:rsidRPr="00BF7AF5">
        <w:rPr>
          <w:bCs/>
          <w:color w:val="000000"/>
        </w:rPr>
        <w:t>Vijeće Mjesnog odbora Volovčica predlaže Vijeću Gradske četvrti Peščenica-Žitnjak da</w:t>
      </w:r>
      <w:r w:rsidRPr="00BF7AF5">
        <w:rPr>
          <w:b/>
          <w:bCs/>
          <w:color w:val="000000"/>
        </w:rPr>
        <w:t xml:space="preserve"> </w:t>
      </w:r>
      <w:r w:rsidRPr="00BF7AF5">
        <w:rPr>
          <w:bCs/>
          <w:color w:val="000000"/>
        </w:rPr>
        <w:t>od</w:t>
      </w:r>
      <w:r w:rsidRPr="00BF7AF5">
        <w:rPr>
          <w:b/>
          <w:bCs/>
          <w:color w:val="000000"/>
        </w:rPr>
        <w:t xml:space="preserve"> Zagrebačkog Holdinga d.o.o. – podružnica Čistoća zatraži provedbu </w:t>
      </w:r>
      <w:r w:rsidR="005A19B2" w:rsidRPr="00BF7AF5">
        <w:rPr>
          <w:b/>
          <w:bCs/>
          <w:color w:val="000000"/>
        </w:rPr>
        <w:t xml:space="preserve">trajnog uklanjanja tzv. „zelenog otoka“ </w:t>
      </w:r>
      <w:r w:rsidR="003E6CC4" w:rsidRPr="00BF7AF5">
        <w:rPr>
          <w:b/>
          <w:bCs/>
          <w:color w:val="000000"/>
        </w:rPr>
        <w:t xml:space="preserve">(uključujući postavljene drvene ogradice koje omeđuju tzv. „zeleni otok“) </w:t>
      </w:r>
      <w:r w:rsidR="005A19B2" w:rsidRPr="00BF7AF5">
        <w:rPr>
          <w:b/>
          <w:bCs/>
          <w:color w:val="000000"/>
        </w:rPr>
        <w:t>na području Mjesnog odbora Volovčica na slijedećim lokacijama:</w:t>
      </w:r>
    </w:p>
    <w:p w14:paraId="1096E38B" w14:textId="77777777" w:rsidR="00BF7AF5" w:rsidRPr="00BF7AF5" w:rsidRDefault="00BF7AF5" w:rsidP="00BF7AF5">
      <w:pPr>
        <w:ind w:firstLine="357"/>
        <w:jc w:val="both"/>
        <w:rPr>
          <w:b/>
          <w:bCs/>
          <w:color w:val="000000"/>
        </w:rPr>
      </w:pPr>
    </w:p>
    <w:p w14:paraId="7FA37B53" w14:textId="050B4CFD" w:rsidR="002F1677" w:rsidRPr="00BF7AF5" w:rsidRDefault="00810A47" w:rsidP="00C928D7">
      <w:pPr>
        <w:pStyle w:val="Odlomakpopisa"/>
        <w:numPr>
          <w:ilvl w:val="0"/>
          <w:numId w:val="50"/>
        </w:numPr>
        <w:ind w:left="714" w:hanging="357"/>
        <w:contextualSpacing w:val="0"/>
        <w:jc w:val="both"/>
        <w:rPr>
          <w:b/>
          <w:bCs/>
          <w:color w:val="000000"/>
        </w:rPr>
      </w:pPr>
      <w:r w:rsidRPr="00BF7AF5">
        <w:rPr>
          <w:b/>
          <w:bCs/>
          <w:color w:val="000000"/>
        </w:rPr>
        <w:t xml:space="preserve">s obje strane Kriške ulice kod </w:t>
      </w:r>
      <w:r w:rsidR="002F1677" w:rsidRPr="00BF7AF5">
        <w:rPr>
          <w:b/>
          <w:bCs/>
          <w:color w:val="000000"/>
        </w:rPr>
        <w:t>križanj</w:t>
      </w:r>
      <w:r w:rsidRPr="00BF7AF5">
        <w:rPr>
          <w:b/>
          <w:bCs/>
          <w:color w:val="000000"/>
        </w:rPr>
        <w:t>a</w:t>
      </w:r>
      <w:r w:rsidR="002F1677" w:rsidRPr="00BF7AF5">
        <w:rPr>
          <w:b/>
          <w:bCs/>
          <w:color w:val="000000"/>
        </w:rPr>
        <w:t xml:space="preserve"> Turopoljske ulice i Kriške ulice</w:t>
      </w:r>
      <w:r w:rsidR="00B52A02" w:rsidRPr="00BF7AF5">
        <w:rPr>
          <w:b/>
          <w:bCs/>
          <w:color w:val="000000"/>
        </w:rPr>
        <w:t xml:space="preserve">, </w:t>
      </w:r>
      <w:r w:rsidR="00C928D7" w:rsidRPr="00BF7AF5">
        <w:rPr>
          <w:b/>
          <w:bCs/>
          <w:color w:val="000000"/>
        </w:rPr>
        <w:t>k.č. 2608/49 i 2617/21, k.o. Peščenica (slika 1. i slika 2.)</w:t>
      </w:r>
    </w:p>
    <w:p w14:paraId="3A60CAAB" w14:textId="79D61239" w:rsidR="002F1677" w:rsidRPr="00BF7AF5" w:rsidRDefault="002F1677" w:rsidP="002F1677">
      <w:pPr>
        <w:pStyle w:val="Odlomakpopisa"/>
        <w:numPr>
          <w:ilvl w:val="0"/>
          <w:numId w:val="50"/>
        </w:numPr>
        <w:spacing w:after="120"/>
        <w:ind w:left="714" w:hanging="357"/>
        <w:contextualSpacing w:val="0"/>
        <w:jc w:val="both"/>
        <w:rPr>
          <w:b/>
          <w:bCs/>
          <w:color w:val="000000"/>
        </w:rPr>
      </w:pPr>
      <w:r w:rsidRPr="00BF7AF5">
        <w:rPr>
          <w:b/>
          <w:bCs/>
          <w:color w:val="000000"/>
        </w:rPr>
        <w:t>Racinova ulica kod k.br. 6 nasuprot DV Duga – Područni objekt Racinova</w:t>
      </w:r>
      <w:r w:rsidR="00B52A02" w:rsidRPr="00BF7AF5">
        <w:rPr>
          <w:b/>
          <w:bCs/>
          <w:color w:val="000000"/>
        </w:rPr>
        <w:t>, k.č. 2679/1 k.o. Peščenica</w:t>
      </w:r>
      <w:r w:rsidR="00C928D7" w:rsidRPr="00BF7AF5">
        <w:rPr>
          <w:b/>
          <w:bCs/>
          <w:color w:val="000000"/>
        </w:rPr>
        <w:t xml:space="preserve"> (slika 3.)</w:t>
      </w:r>
      <w:r w:rsidR="00B52A02" w:rsidRPr="00BF7AF5">
        <w:rPr>
          <w:b/>
          <w:bCs/>
          <w:color w:val="000000"/>
        </w:rPr>
        <w:t>.</w:t>
      </w:r>
    </w:p>
    <w:p w14:paraId="5DA12381" w14:textId="569DF099" w:rsidR="00810A47" w:rsidRPr="00BF7AF5" w:rsidRDefault="00810A47" w:rsidP="00C928D7">
      <w:pPr>
        <w:spacing w:after="120"/>
        <w:ind w:left="357"/>
        <w:jc w:val="both"/>
        <w:rPr>
          <w:b/>
          <w:bCs/>
          <w:color w:val="000000"/>
        </w:rPr>
      </w:pPr>
    </w:p>
    <w:p w14:paraId="37D83AA4" w14:textId="77777777" w:rsidR="00810A47" w:rsidRPr="00BF7AF5" w:rsidRDefault="00810A47" w:rsidP="00810A47">
      <w:pPr>
        <w:ind w:left="357"/>
        <w:jc w:val="both"/>
        <w:rPr>
          <w:color w:val="000000"/>
        </w:rPr>
      </w:pPr>
      <w:r w:rsidRPr="00BF7AF5">
        <w:rPr>
          <w:noProof/>
          <w:color w:val="000000"/>
        </w:rPr>
        <w:drawing>
          <wp:inline distT="0" distB="0" distL="0" distR="0" wp14:anchorId="61B71C89" wp14:editId="514A8F91">
            <wp:extent cx="4305300" cy="2210548"/>
            <wp:effectExtent l="0" t="0" r="0" b="0"/>
            <wp:docPr id="1048228530" name="Picture 2" descr="A group of yellow trash ca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28530" name="Picture 2" descr="A group of yellow trash can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11665" cy="2213816"/>
                    </a:xfrm>
                    <a:prstGeom prst="rect">
                      <a:avLst/>
                    </a:prstGeom>
                  </pic:spPr>
                </pic:pic>
              </a:graphicData>
            </a:graphic>
          </wp:inline>
        </w:drawing>
      </w:r>
    </w:p>
    <w:p w14:paraId="448CBF4C" w14:textId="6F7A61D6" w:rsidR="00810A47" w:rsidRPr="00BF7AF5" w:rsidRDefault="00810A47" w:rsidP="00810A47">
      <w:pPr>
        <w:ind w:left="357"/>
        <w:jc w:val="both"/>
        <w:rPr>
          <w:color w:val="000000"/>
        </w:rPr>
      </w:pPr>
      <w:r w:rsidRPr="00BF7AF5">
        <w:rPr>
          <w:color w:val="000000"/>
        </w:rPr>
        <w:t>Slika 1.</w:t>
      </w:r>
    </w:p>
    <w:p w14:paraId="48A76BA3" w14:textId="77539685" w:rsidR="00810A47" w:rsidRPr="00BF7AF5" w:rsidRDefault="00810A47" w:rsidP="00810A47">
      <w:pPr>
        <w:ind w:left="357"/>
        <w:jc w:val="both"/>
        <w:rPr>
          <w:color w:val="000000"/>
        </w:rPr>
      </w:pPr>
      <w:r w:rsidRPr="00BF7AF5">
        <w:rPr>
          <w:noProof/>
          <w:color w:val="000000"/>
        </w:rPr>
        <w:drawing>
          <wp:inline distT="0" distB="0" distL="0" distR="0" wp14:anchorId="5CC263E7" wp14:editId="0F8FD441">
            <wp:extent cx="4267200" cy="3360326"/>
            <wp:effectExtent l="0" t="0" r="0" b="0"/>
            <wp:docPr id="1726591425" name="Picture 3" descr="A green container with graffiti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591425" name="Picture 3" descr="A green container with graffiti on i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276125" cy="3367354"/>
                    </a:xfrm>
                    <a:prstGeom prst="rect">
                      <a:avLst/>
                    </a:prstGeom>
                  </pic:spPr>
                </pic:pic>
              </a:graphicData>
            </a:graphic>
          </wp:inline>
        </w:drawing>
      </w:r>
    </w:p>
    <w:p w14:paraId="676DF241" w14:textId="3C5829B3" w:rsidR="00810A47" w:rsidRPr="00BF7AF5" w:rsidRDefault="00810A47" w:rsidP="00810A47">
      <w:pPr>
        <w:ind w:left="357"/>
        <w:jc w:val="both"/>
        <w:rPr>
          <w:color w:val="000000"/>
        </w:rPr>
      </w:pPr>
      <w:r w:rsidRPr="00BF7AF5">
        <w:rPr>
          <w:color w:val="000000"/>
        </w:rPr>
        <w:t>Slika 2.</w:t>
      </w:r>
    </w:p>
    <w:p w14:paraId="587A48D9" w14:textId="311458C0" w:rsidR="00810A47" w:rsidRPr="00BF7AF5" w:rsidRDefault="00810A47" w:rsidP="00810A47">
      <w:pPr>
        <w:ind w:left="357"/>
        <w:jc w:val="both"/>
        <w:rPr>
          <w:color w:val="000000"/>
        </w:rPr>
      </w:pPr>
      <w:r w:rsidRPr="00BF7AF5">
        <w:rPr>
          <w:noProof/>
          <w:color w:val="000000"/>
        </w:rPr>
        <w:drawing>
          <wp:inline distT="0" distB="0" distL="0" distR="0" wp14:anchorId="4D85FFBE" wp14:editId="502C5F23">
            <wp:extent cx="4263734" cy="1965960"/>
            <wp:effectExtent l="0" t="0" r="3810" b="0"/>
            <wp:docPr id="761440513" name="Picture 1" descr="A group of garbage cans on the side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0513" name="Picture 1" descr="A group of garbage cans on the side of a roa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82079" cy="1974419"/>
                    </a:xfrm>
                    <a:prstGeom prst="rect">
                      <a:avLst/>
                    </a:prstGeom>
                  </pic:spPr>
                </pic:pic>
              </a:graphicData>
            </a:graphic>
          </wp:inline>
        </w:drawing>
      </w:r>
    </w:p>
    <w:p w14:paraId="245ABEFE" w14:textId="273E519E" w:rsidR="00C928D7" w:rsidRPr="00BF7AF5" w:rsidRDefault="00810A47" w:rsidP="00810A47">
      <w:pPr>
        <w:spacing w:after="120"/>
        <w:ind w:left="357"/>
        <w:jc w:val="both"/>
        <w:rPr>
          <w:i/>
          <w:iCs/>
          <w:color w:val="000000"/>
        </w:rPr>
      </w:pPr>
      <w:r w:rsidRPr="00BF7AF5">
        <w:rPr>
          <w:i/>
          <w:iCs/>
          <w:color w:val="000000"/>
        </w:rPr>
        <w:t>Slika 3.</w:t>
      </w:r>
    </w:p>
    <w:p w14:paraId="3959C98D" w14:textId="77777777" w:rsidR="00BF7AF5" w:rsidRDefault="00BF7AF5" w:rsidP="002F1677">
      <w:pPr>
        <w:pStyle w:val="Bezproreda"/>
        <w:spacing w:after="120"/>
        <w:jc w:val="center"/>
        <w:rPr>
          <w:rFonts w:ascii="Times New Roman" w:hAnsi="Times New Roman"/>
          <w:b/>
          <w:bCs/>
          <w:noProof/>
          <w:sz w:val="24"/>
          <w:szCs w:val="24"/>
        </w:rPr>
      </w:pPr>
    </w:p>
    <w:p w14:paraId="4A874C3C" w14:textId="77777777" w:rsidR="00BF7AF5" w:rsidRDefault="00BF7AF5" w:rsidP="002F1677">
      <w:pPr>
        <w:pStyle w:val="Bezproreda"/>
        <w:spacing w:after="120"/>
        <w:jc w:val="center"/>
        <w:rPr>
          <w:rFonts w:ascii="Times New Roman" w:hAnsi="Times New Roman"/>
          <w:b/>
          <w:bCs/>
          <w:noProof/>
          <w:sz w:val="24"/>
          <w:szCs w:val="24"/>
        </w:rPr>
      </w:pPr>
    </w:p>
    <w:p w14:paraId="7851E577" w14:textId="44960695" w:rsidR="002F1677" w:rsidRPr="00BF7AF5" w:rsidRDefault="002F1677" w:rsidP="002F1677">
      <w:pPr>
        <w:pStyle w:val="Bezproreda"/>
        <w:spacing w:after="120"/>
        <w:jc w:val="center"/>
        <w:rPr>
          <w:rFonts w:ascii="Times New Roman" w:hAnsi="Times New Roman"/>
          <w:noProof/>
          <w:sz w:val="24"/>
          <w:szCs w:val="24"/>
        </w:rPr>
      </w:pPr>
      <w:r w:rsidRPr="00BF7AF5">
        <w:rPr>
          <w:rFonts w:ascii="Times New Roman" w:hAnsi="Times New Roman"/>
          <w:b/>
          <w:bCs/>
          <w:noProof/>
          <w:sz w:val="24"/>
          <w:szCs w:val="24"/>
        </w:rPr>
        <w:lastRenderedPageBreak/>
        <w:t>Obrazloženje</w:t>
      </w:r>
    </w:p>
    <w:p w14:paraId="545FE45D" w14:textId="2BDC5C6B" w:rsidR="00194A17" w:rsidRPr="00BF7AF5" w:rsidRDefault="002F1677" w:rsidP="003E6CC4">
      <w:pPr>
        <w:pStyle w:val="Bezproreda"/>
        <w:jc w:val="both"/>
        <w:rPr>
          <w:rFonts w:ascii="Times New Roman" w:hAnsi="Times New Roman"/>
          <w:color w:val="000000"/>
          <w:sz w:val="24"/>
          <w:szCs w:val="24"/>
        </w:rPr>
      </w:pPr>
      <w:r w:rsidRPr="00BF7AF5">
        <w:rPr>
          <w:rFonts w:ascii="Times New Roman" w:hAnsi="Times New Roman"/>
          <w:color w:val="000000"/>
          <w:sz w:val="24"/>
          <w:szCs w:val="24"/>
        </w:rPr>
        <w:t xml:space="preserve">Na navedenim lokacijama tzv. „zelenih otoka“ kontinuirano kroz duži period </w:t>
      </w:r>
      <w:r w:rsidR="003E6CC4" w:rsidRPr="00BF7AF5">
        <w:rPr>
          <w:rFonts w:ascii="Times New Roman" w:hAnsi="Times New Roman"/>
          <w:color w:val="000000"/>
          <w:sz w:val="24"/>
          <w:szCs w:val="24"/>
        </w:rPr>
        <w:t xml:space="preserve">se </w:t>
      </w:r>
      <w:r w:rsidRPr="00BF7AF5">
        <w:rPr>
          <w:rFonts w:ascii="Times New Roman" w:hAnsi="Times New Roman"/>
          <w:color w:val="000000"/>
          <w:sz w:val="24"/>
          <w:szCs w:val="24"/>
        </w:rPr>
        <w:t>nepropisno odlažu sve vrste otpada (metal, plastika, staklo, tekstil, električna i elektronička oprema, problematični otpad iz kućanstava i slično) s posebnim naglaskom na krupni (glomazni) otpad</w:t>
      </w:r>
      <w:r w:rsidR="003E6CC4" w:rsidRPr="00BF7AF5">
        <w:rPr>
          <w:rFonts w:ascii="Times New Roman" w:hAnsi="Times New Roman"/>
          <w:color w:val="000000"/>
          <w:sz w:val="24"/>
          <w:szCs w:val="24"/>
        </w:rPr>
        <w:t>, zbog čega se opetovano povećano koriste resursi Podružnice Čistoća na održavanje predmetnih tzv. „zelenih otoka“.</w:t>
      </w:r>
    </w:p>
    <w:p w14:paraId="5E62F5E6" w14:textId="30AF72FC" w:rsidR="002F1677" w:rsidRPr="00BF7AF5" w:rsidRDefault="002F1677" w:rsidP="002F1677">
      <w:pPr>
        <w:pStyle w:val="Bezproreda"/>
        <w:spacing w:after="360"/>
        <w:jc w:val="both"/>
        <w:rPr>
          <w:rFonts w:ascii="Times New Roman" w:hAnsi="Times New Roman"/>
          <w:sz w:val="24"/>
          <w:szCs w:val="24"/>
        </w:rPr>
      </w:pPr>
      <w:r w:rsidRPr="00BF7AF5">
        <w:rPr>
          <w:rFonts w:ascii="Times New Roman" w:hAnsi="Times New Roman"/>
          <w:color w:val="000000"/>
          <w:sz w:val="24"/>
          <w:szCs w:val="24"/>
        </w:rPr>
        <w:t>Uz to s</w:t>
      </w:r>
      <w:r w:rsidR="003E6CC4" w:rsidRPr="00BF7AF5">
        <w:rPr>
          <w:rFonts w:ascii="Times New Roman" w:hAnsi="Times New Roman"/>
          <w:color w:val="000000"/>
          <w:sz w:val="24"/>
          <w:szCs w:val="24"/>
        </w:rPr>
        <w:t>u,</w:t>
      </w:r>
      <w:r w:rsidRPr="00BF7AF5">
        <w:rPr>
          <w:rFonts w:ascii="Times New Roman" w:hAnsi="Times New Roman"/>
          <w:color w:val="000000"/>
          <w:sz w:val="24"/>
          <w:szCs w:val="24"/>
        </w:rPr>
        <w:t xml:space="preserve"> uz spremnike </w:t>
      </w:r>
      <w:r w:rsidR="003E6CC4" w:rsidRPr="00BF7AF5">
        <w:rPr>
          <w:rFonts w:ascii="Times New Roman" w:hAnsi="Times New Roman"/>
          <w:color w:val="000000"/>
          <w:sz w:val="24"/>
          <w:szCs w:val="24"/>
        </w:rPr>
        <w:t xml:space="preserve">tzv. „zelenog otoka“, </w:t>
      </w:r>
      <w:r w:rsidR="003E6CC4" w:rsidRPr="00BF7AF5">
        <w:rPr>
          <w:rFonts w:ascii="Times New Roman" w:hAnsi="Times New Roman"/>
          <w:sz w:val="24"/>
          <w:szCs w:val="24"/>
        </w:rPr>
        <w:t>protupropisno postavljeni spremnici za otpad (kontejneri) koji su dodijeljeni obližnjim stambenim zgradama u Kriško ulici i Racinovoj ulici, a koje je potrebno vratiti  na njihove izvorne pozicije uz zgrade kojima su dodijeljeni odnosno u njihove boksove.</w:t>
      </w:r>
    </w:p>
    <w:p w14:paraId="45589F17" w14:textId="77777777" w:rsidR="00B52A02" w:rsidRPr="00BF7AF5" w:rsidRDefault="00B52A02" w:rsidP="00B52A02">
      <w:pPr>
        <w:spacing w:after="120"/>
        <w:jc w:val="both"/>
      </w:pPr>
      <w:r w:rsidRPr="00BF7AF5">
        <w:t xml:space="preserve">Temeljem provedene rasprave o problematici nepropisnog odlaganja otpada uz tzv. „zelene otoke“, Vijeće Mjesnog odbora Volovčica </w:t>
      </w:r>
      <w:r w:rsidRPr="00BF7AF5">
        <w:rPr>
          <w:b/>
          <w:bCs/>
          <w:i/>
          <w:iCs/>
        </w:rPr>
        <w:t>jednoglasno</w:t>
      </w:r>
      <w:r w:rsidRPr="00BF7AF5">
        <w:t xml:space="preserve"> donosi </w:t>
      </w:r>
    </w:p>
    <w:p w14:paraId="73DC1CE7" w14:textId="05A0E261" w:rsidR="00B52A02" w:rsidRPr="00BF7AF5" w:rsidRDefault="00B52A02" w:rsidP="00B52A02">
      <w:pPr>
        <w:spacing w:after="60"/>
        <w:jc w:val="center"/>
        <w:rPr>
          <w:b/>
          <w:bCs/>
        </w:rPr>
      </w:pPr>
      <w:r w:rsidRPr="00BF7AF5">
        <w:rPr>
          <w:b/>
          <w:bCs/>
        </w:rPr>
        <w:t>Z a k lj u č a k   3.</w:t>
      </w:r>
    </w:p>
    <w:p w14:paraId="5E4DCB2B" w14:textId="438465ED" w:rsidR="00B52A02" w:rsidRPr="00BF7AF5" w:rsidRDefault="00B52A02" w:rsidP="00BF7AF5">
      <w:pPr>
        <w:ind w:firstLine="357"/>
        <w:jc w:val="both"/>
        <w:rPr>
          <w:bCs/>
          <w:color w:val="000000"/>
        </w:rPr>
      </w:pPr>
      <w:r w:rsidRPr="00BF7AF5">
        <w:rPr>
          <w:bCs/>
          <w:color w:val="000000"/>
        </w:rPr>
        <w:t>Vijeće Mjesnog odbora Volovčica predlaže Vijeću Gradske četvrti Peščenica-Žitnjak da od nadležnih gradskih tijela zatraži postavljanje kamera za nadzor i ploća s natpisom zabrane odlaganja otpada na lokacijama bivših tzv. „zelenih otoka“ na području Mjesnog odbora Volovčica na slijedećim lokacijama:</w:t>
      </w:r>
    </w:p>
    <w:p w14:paraId="4946FD8E" w14:textId="77777777" w:rsidR="00BF7AF5" w:rsidRPr="00BF7AF5" w:rsidRDefault="00BF7AF5" w:rsidP="00BF7AF5">
      <w:pPr>
        <w:ind w:firstLine="357"/>
        <w:jc w:val="both"/>
        <w:rPr>
          <w:b/>
          <w:bCs/>
          <w:color w:val="000000"/>
        </w:rPr>
      </w:pPr>
    </w:p>
    <w:p w14:paraId="0AA265AA" w14:textId="7DDADF9B" w:rsidR="00810A47" w:rsidRPr="00BF7AF5" w:rsidRDefault="00B52A02" w:rsidP="00810A47">
      <w:pPr>
        <w:pStyle w:val="Odlomakpopisa"/>
        <w:numPr>
          <w:ilvl w:val="0"/>
          <w:numId w:val="50"/>
        </w:numPr>
        <w:ind w:left="714" w:hanging="357"/>
        <w:contextualSpacing w:val="0"/>
        <w:jc w:val="both"/>
        <w:rPr>
          <w:b/>
          <w:bCs/>
          <w:color w:val="000000"/>
        </w:rPr>
      </w:pPr>
      <w:r w:rsidRPr="00BF7AF5">
        <w:rPr>
          <w:b/>
          <w:bCs/>
          <w:color w:val="000000"/>
        </w:rPr>
        <w:t>križanje Turopoljske ulice i Kriške ulice</w:t>
      </w:r>
      <w:r w:rsidR="00810A47" w:rsidRPr="00BF7AF5">
        <w:rPr>
          <w:b/>
          <w:bCs/>
          <w:color w:val="000000"/>
        </w:rPr>
        <w:t xml:space="preserve"> k.č. 2608/49, k.o. Peščenica,</w:t>
      </w:r>
    </w:p>
    <w:p w14:paraId="69781732" w14:textId="18A73D47" w:rsidR="00B52A02" w:rsidRPr="00BF7AF5" w:rsidRDefault="00810A47" w:rsidP="00810A47">
      <w:pPr>
        <w:pStyle w:val="Odlomakpopisa"/>
        <w:numPr>
          <w:ilvl w:val="0"/>
          <w:numId w:val="50"/>
        </w:numPr>
        <w:spacing w:after="120"/>
        <w:ind w:left="714" w:hanging="357"/>
        <w:contextualSpacing w:val="0"/>
        <w:jc w:val="both"/>
        <w:rPr>
          <w:b/>
          <w:bCs/>
          <w:color w:val="000000"/>
        </w:rPr>
      </w:pPr>
      <w:r w:rsidRPr="00BF7AF5">
        <w:rPr>
          <w:b/>
          <w:bCs/>
          <w:color w:val="000000"/>
        </w:rPr>
        <w:t>Racinova ulica kod k.br. 6 nasuprot DV Duga – Područni objekt Racinova, k.č. 2679/1 k.o. Peščenica.</w:t>
      </w:r>
    </w:p>
    <w:p w14:paraId="5D177CB8" w14:textId="6EF38C60" w:rsidR="00810A47" w:rsidRPr="00BF7AF5" w:rsidRDefault="00810A47" w:rsidP="00810A47">
      <w:pPr>
        <w:spacing w:after="120"/>
        <w:jc w:val="both"/>
      </w:pPr>
      <w:r w:rsidRPr="00BF7AF5">
        <w:t xml:space="preserve">Temeljem </w:t>
      </w:r>
      <w:r w:rsidR="00CC08C0" w:rsidRPr="00BF7AF5">
        <w:t xml:space="preserve">prijave građana i </w:t>
      </w:r>
      <w:r w:rsidRPr="00BF7AF5">
        <w:t xml:space="preserve">provedene rasprave o problematici nepropisno zaustavljenih i parkiranih vozila na zelenoj površini uz </w:t>
      </w:r>
      <w:r w:rsidR="00325E22" w:rsidRPr="00BF7AF5">
        <w:t xml:space="preserve">Dječje igralište u </w:t>
      </w:r>
      <w:r w:rsidRPr="00BF7AF5">
        <w:t xml:space="preserve"> </w:t>
      </w:r>
      <w:r w:rsidR="00325E22" w:rsidRPr="00BF7AF5">
        <w:t>Kolarovoj ulici između k.br. 16 i k.br. 18 (k.č. 2662/93 k.o. Peščenica)</w:t>
      </w:r>
      <w:r w:rsidRPr="00BF7AF5">
        <w:t xml:space="preserve">, Vijeće Mjesnog odbora Volovčica </w:t>
      </w:r>
      <w:r w:rsidRPr="00BF7AF5">
        <w:rPr>
          <w:b/>
          <w:bCs/>
          <w:i/>
          <w:iCs/>
        </w:rPr>
        <w:t>jednoglasno</w:t>
      </w:r>
      <w:r w:rsidRPr="00BF7AF5">
        <w:t xml:space="preserve"> donosi </w:t>
      </w:r>
    </w:p>
    <w:p w14:paraId="691880B3" w14:textId="53904951" w:rsidR="00810A47" w:rsidRPr="00BF7AF5" w:rsidRDefault="00810A47" w:rsidP="00325E22">
      <w:pPr>
        <w:spacing w:after="60"/>
        <w:jc w:val="center"/>
        <w:rPr>
          <w:b/>
          <w:bCs/>
        </w:rPr>
      </w:pPr>
      <w:r w:rsidRPr="00BF7AF5">
        <w:rPr>
          <w:b/>
          <w:bCs/>
        </w:rPr>
        <w:t xml:space="preserve">Z a k lj u č a k   </w:t>
      </w:r>
      <w:r w:rsidR="00325E22" w:rsidRPr="00BF7AF5">
        <w:rPr>
          <w:b/>
          <w:bCs/>
        </w:rPr>
        <w:t>4</w:t>
      </w:r>
      <w:r w:rsidRPr="00BF7AF5">
        <w:rPr>
          <w:b/>
          <w:bCs/>
        </w:rPr>
        <w:t>.</w:t>
      </w:r>
    </w:p>
    <w:p w14:paraId="7E448127" w14:textId="4379FCDD" w:rsidR="00CC08C0" w:rsidRPr="00BF7AF5" w:rsidRDefault="00810A47" w:rsidP="00BF7AF5">
      <w:pPr>
        <w:ind w:firstLine="357"/>
        <w:jc w:val="both"/>
        <w:rPr>
          <w:bCs/>
          <w:color w:val="000000"/>
        </w:rPr>
      </w:pPr>
      <w:r w:rsidRPr="00BF7AF5">
        <w:rPr>
          <w:bCs/>
          <w:color w:val="000000"/>
        </w:rPr>
        <w:t xml:space="preserve">Vijeće Mjesnog odbora Volovčica predlaže Vijeću Gradske četvrti Peščenica-Žitnjak da od </w:t>
      </w:r>
      <w:r w:rsidR="00CC08C0" w:rsidRPr="00BF7AF5">
        <w:rPr>
          <w:bCs/>
          <w:color w:val="000000"/>
        </w:rPr>
        <w:t>Gradskog ureda za obnovu, izgradnju, prostorno uređenje, graditeljstvo, komunalne poslove i promet – Sektor za komunalno i prometno redarstvo zatraži</w:t>
      </w:r>
    </w:p>
    <w:p w14:paraId="39E680AE" w14:textId="77777777" w:rsidR="00BF7AF5" w:rsidRPr="00BF7AF5" w:rsidRDefault="00BF7AF5" w:rsidP="00BF7AF5">
      <w:pPr>
        <w:ind w:firstLine="357"/>
        <w:jc w:val="both"/>
        <w:rPr>
          <w:bCs/>
          <w:color w:val="000000"/>
        </w:rPr>
      </w:pPr>
    </w:p>
    <w:p w14:paraId="251B9E25" w14:textId="5D10026E" w:rsidR="00CC08C0" w:rsidRPr="00BF7AF5" w:rsidRDefault="00CC08C0" w:rsidP="00846814">
      <w:pPr>
        <w:pStyle w:val="Odlomakpopisa"/>
        <w:numPr>
          <w:ilvl w:val="0"/>
          <w:numId w:val="1"/>
        </w:numPr>
        <w:spacing w:after="360"/>
        <w:ind w:left="714" w:hanging="357"/>
        <w:contextualSpacing w:val="0"/>
        <w:jc w:val="both"/>
        <w:rPr>
          <w:b/>
        </w:rPr>
      </w:pPr>
      <w:r w:rsidRPr="00BF7AF5">
        <w:rPr>
          <w:b/>
        </w:rPr>
        <w:t xml:space="preserve">pojačani nadzora nepropisno zaustavljenih i parkiranih vozila </w:t>
      </w:r>
      <w:r w:rsidR="00846814" w:rsidRPr="00BF7AF5">
        <w:rPr>
          <w:b/>
        </w:rPr>
        <w:t>u Kolarovoj ulici u blizini k.br. 16 i k.br. 18 (k.č. 2662/93 k.o. Peščenica).</w:t>
      </w:r>
    </w:p>
    <w:p w14:paraId="47FA99D8" w14:textId="77777777" w:rsidR="00846814" w:rsidRPr="00BF7AF5" w:rsidRDefault="00846814" w:rsidP="00846814">
      <w:pPr>
        <w:autoSpaceDE w:val="0"/>
        <w:autoSpaceDN w:val="0"/>
        <w:adjustRightInd w:val="0"/>
        <w:jc w:val="both"/>
      </w:pPr>
      <w:r w:rsidRPr="00BF7AF5">
        <w:t xml:space="preserve">Vijećnici su raspravljali upitu građana vezano za postavljanja rasvjete na šetnici uz Ulicu grada Vukovara na potezu od Šetališta Ranka Marinkovića do Ulice grada Gospića. Naime, važećim projektom i aktualnim radovima na postavljanju rasvjete nije obuhvaćen taj dio šetnice, iako je prijedlog prioriteta još iz 2021. za Program građenja gradnje bila rasvjeta duž cijele šetnice od Crkve blaženog Augustina Kažotića do Ulice grada Gospića uz odvojak koji spaja Šetalište Ranka Marinkovića s Ulicom grada Vukovara. </w:t>
      </w:r>
    </w:p>
    <w:p w14:paraId="73ECD34D" w14:textId="77777777" w:rsidR="00846814" w:rsidRPr="00BF7AF5" w:rsidRDefault="00846814" w:rsidP="00846814">
      <w:pPr>
        <w:spacing w:after="120"/>
        <w:jc w:val="both"/>
      </w:pPr>
      <w:r w:rsidRPr="00BF7AF5">
        <w:t xml:space="preserve">Temeljem provedene rasprave o spomenutoj problematici, Vijeće Mjesnog odbora Volovčica </w:t>
      </w:r>
      <w:r w:rsidRPr="00BF7AF5">
        <w:rPr>
          <w:b/>
          <w:bCs/>
          <w:i/>
          <w:iCs/>
        </w:rPr>
        <w:t>jednoglasno</w:t>
      </w:r>
      <w:r w:rsidRPr="00BF7AF5">
        <w:t xml:space="preserve"> donosi </w:t>
      </w:r>
    </w:p>
    <w:p w14:paraId="5F731706" w14:textId="77777777" w:rsidR="00846814" w:rsidRPr="00BF7AF5" w:rsidRDefault="00846814" w:rsidP="00846814">
      <w:pPr>
        <w:spacing w:after="60"/>
        <w:jc w:val="center"/>
        <w:rPr>
          <w:b/>
          <w:bCs/>
        </w:rPr>
      </w:pPr>
      <w:r w:rsidRPr="00BF7AF5">
        <w:rPr>
          <w:b/>
          <w:bCs/>
        </w:rPr>
        <w:t>Z a k lj u č a k   5.</w:t>
      </w:r>
    </w:p>
    <w:p w14:paraId="5E96E307" w14:textId="77777777" w:rsidR="00BF7AF5" w:rsidRPr="00BF7AF5" w:rsidRDefault="00846814" w:rsidP="00BF7AF5">
      <w:pPr>
        <w:autoSpaceDE w:val="0"/>
        <w:autoSpaceDN w:val="0"/>
        <w:adjustRightInd w:val="0"/>
        <w:spacing w:after="240"/>
        <w:ind w:firstLine="708"/>
        <w:jc w:val="both"/>
        <w:rPr>
          <w:bCs/>
          <w:color w:val="000000"/>
        </w:rPr>
      </w:pPr>
      <w:r w:rsidRPr="00BF7AF5">
        <w:rPr>
          <w:bCs/>
          <w:color w:val="000000"/>
        </w:rPr>
        <w:t xml:space="preserve">Vijeće Mjesnog odbora Volovčica predlaže Vijeću Gradske četvrti Peščenica-Žitnjak da od nadležnih gradskih tijela zatraži </w:t>
      </w:r>
    </w:p>
    <w:p w14:paraId="5D472A4D" w14:textId="5D9066E5" w:rsidR="00846814" w:rsidRPr="00BF7AF5" w:rsidRDefault="00BF7AF5" w:rsidP="00BF7AF5">
      <w:pPr>
        <w:autoSpaceDE w:val="0"/>
        <w:autoSpaceDN w:val="0"/>
        <w:adjustRightInd w:val="0"/>
        <w:spacing w:after="240"/>
        <w:ind w:firstLine="708"/>
        <w:jc w:val="both"/>
        <w:rPr>
          <w:b/>
          <w:bCs/>
        </w:rPr>
      </w:pPr>
      <w:r>
        <w:rPr>
          <w:b/>
          <w:bCs/>
          <w:color w:val="000000"/>
        </w:rPr>
        <w:t>-</w:t>
      </w:r>
      <w:r w:rsidR="00846814" w:rsidRPr="00BF7AF5">
        <w:rPr>
          <w:b/>
          <w:bCs/>
          <w:color w:val="000000"/>
        </w:rPr>
        <w:t xml:space="preserve">nadopunu projekta </w:t>
      </w:r>
      <w:r w:rsidR="00846814" w:rsidRPr="00BF7AF5">
        <w:rPr>
          <w:b/>
          <w:bCs/>
        </w:rPr>
        <w:t xml:space="preserve">postavljanja rasvjete na šetnici uz Ulicu grada Vukovara od Crkve blaženog Augustina Kažotića do Šetališta Ranka Marinkovića i  odvojka koji spaja </w:t>
      </w:r>
      <w:r w:rsidR="00846814" w:rsidRPr="00BF7AF5">
        <w:rPr>
          <w:b/>
          <w:bCs/>
        </w:rPr>
        <w:lastRenderedPageBreak/>
        <w:t>Šetalište Ranka Marinkovića s Ulicom grada Vukovara uvrštavanjem postavljanja rasvjete na šetnici uz Ulicu grada Vukovara na potezu od Šetališta Ranka Marinkovića do Ulice grada Gospića.</w:t>
      </w:r>
    </w:p>
    <w:p w14:paraId="2C7FE3ED" w14:textId="77777777" w:rsidR="00846814" w:rsidRPr="00BF7AF5" w:rsidRDefault="00846814" w:rsidP="00846814">
      <w:pPr>
        <w:spacing w:after="360"/>
        <w:jc w:val="both"/>
        <w:rPr>
          <w:b/>
        </w:rPr>
      </w:pPr>
    </w:p>
    <w:p w14:paraId="71BFC21F" w14:textId="296080F7" w:rsidR="00BC6AE9" w:rsidRPr="00BF7AF5" w:rsidRDefault="00325E22" w:rsidP="00846814">
      <w:pPr>
        <w:jc w:val="both"/>
        <w:rPr>
          <w:b/>
        </w:rPr>
      </w:pPr>
      <w:r w:rsidRPr="00BF7AF5">
        <w:rPr>
          <w:b/>
          <w:bCs/>
          <w:color w:val="000000"/>
        </w:rPr>
        <w:t xml:space="preserve"> </w:t>
      </w:r>
      <w:r w:rsidR="00BC6AE9" w:rsidRPr="00BF7AF5">
        <w:rPr>
          <w:b/>
        </w:rPr>
        <w:t>Ad3)</w:t>
      </w:r>
      <w:r w:rsidR="00BC6AE9" w:rsidRPr="00BF7AF5">
        <w:rPr>
          <w:b/>
        </w:rPr>
        <w:tab/>
        <w:t>Razno</w:t>
      </w:r>
    </w:p>
    <w:p w14:paraId="51B4B252" w14:textId="48AF10DF" w:rsidR="006A0E35" w:rsidRPr="00BF7AF5" w:rsidRDefault="00EF22B2" w:rsidP="008C57A0">
      <w:pPr>
        <w:autoSpaceDE w:val="0"/>
        <w:autoSpaceDN w:val="0"/>
        <w:adjustRightInd w:val="0"/>
        <w:spacing w:after="240"/>
        <w:jc w:val="both"/>
      </w:pPr>
      <w:r w:rsidRPr="00BF7AF5">
        <w:t xml:space="preserve">Predsjednica je informirala vijećnike </w:t>
      </w:r>
      <w:r w:rsidR="00575640" w:rsidRPr="00BF7AF5">
        <w:t xml:space="preserve">o dopisu predsjednika VGČ Peščenica-Žitnjak </w:t>
      </w:r>
      <w:r w:rsidR="00AC0A68" w:rsidRPr="00BF7AF5">
        <w:t>direktoru podružnice Tržnica Zagreb</w:t>
      </w:r>
      <w:r w:rsidR="006A0E35" w:rsidRPr="00BF7AF5">
        <w:t xml:space="preserve"> o u svezi do danas ne riješenog divljeg parkiranja i prometa automobilima po plohi tržnice u poslijepodnevnim satima</w:t>
      </w:r>
      <w:r w:rsidR="004F3EEF" w:rsidRPr="00BF7AF5">
        <w:t xml:space="preserve"> (</w:t>
      </w:r>
      <w:r w:rsidR="006A0E35" w:rsidRPr="00BF7AF5">
        <w:t>što onemogućava kvalitetno odvijanje dodatnih programa i sadržaja izvan radnog vremena tržnice koji pridonose atraktivnosti tržnice i poslovnih prostora na tržnici</w:t>
      </w:r>
      <w:r w:rsidR="004F3EEF" w:rsidRPr="00BF7AF5">
        <w:t>) te v</w:t>
      </w:r>
      <w:r w:rsidR="006A0E35" w:rsidRPr="00BF7AF5">
        <w:t>ezano uz to</w:t>
      </w:r>
      <w:r w:rsidR="004F3EEF" w:rsidRPr="00BF7AF5">
        <w:t xml:space="preserve"> </w:t>
      </w:r>
      <w:r w:rsidR="006A0E35" w:rsidRPr="00BF7AF5">
        <w:t>o nužnosti postavljanja suvremene prepreke na kolnom ulazu u tržnicu kako bi samo oni automobili i dostavna vozila koja imaju pravo pristupa plohi mogli ući na plohu tržnic</w:t>
      </w:r>
      <w:r w:rsidR="004F3EEF" w:rsidRPr="00BF7AF5">
        <w:t xml:space="preserve">e (naime, </w:t>
      </w:r>
      <w:r w:rsidR="006A0E35" w:rsidRPr="00BF7AF5">
        <w:t>prometni redari</w:t>
      </w:r>
      <w:r w:rsidR="004F3EEF" w:rsidRPr="00BF7AF5">
        <w:t xml:space="preserve"> </w:t>
      </w:r>
      <w:r w:rsidR="006A0E35" w:rsidRPr="00BF7AF5">
        <w:t>nisu</w:t>
      </w:r>
      <w:r w:rsidR="004F3EEF" w:rsidRPr="00BF7AF5">
        <w:t xml:space="preserve"> uspjeli</w:t>
      </w:r>
      <w:r w:rsidR="006A0E35" w:rsidRPr="00BF7AF5">
        <w:t xml:space="preserve"> riješi</w:t>
      </w:r>
      <w:r w:rsidR="004F3EEF" w:rsidRPr="00BF7AF5">
        <w:t>t</w:t>
      </w:r>
      <w:r w:rsidR="006A0E35" w:rsidRPr="00BF7AF5">
        <w:t>i ovaj problem te je potrebno razmotriti podizne stupiće s obzirom na opasnost od uništavanja obične podizne rampe</w:t>
      </w:r>
      <w:r w:rsidR="004F3EEF" w:rsidRPr="00BF7AF5">
        <w:t xml:space="preserve">). Također je zatražena povratna informacija o točnom datumu </w:t>
      </w:r>
      <w:r w:rsidR="006A0E35" w:rsidRPr="00BF7AF5">
        <w:t>početka obnove kružne zgrade na tržnici Volovčica koja je najavljena za rujan 2024. godine.</w:t>
      </w:r>
    </w:p>
    <w:p w14:paraId="264F6300" w14:textId="098F1C3C" w:rsidR="00A50815" w:rsidRPr="00BF7AF5" w:rsidRDefault="00A50815" w:rsidP="00A50815">
      <w:pPr>
        <w:spacing w:after="120"/>
        <w:jc w:val="both"/>
      </w:pPr>
      <w:r w:rsidRPr="00BF7AF5">
        <w:t>Vijećnici su dogovorili</w:t>
      </w:r>
      <w:r w:rsidR="00846814" w:rsidRPr="00BF7AF5">
        <w:t xml:space="preserve"> podjelu radnih zadataka vezano za n</w:t>
      </w:r>
      <w:r w:rsidRPr="00BF7AF5">
        <w:t>adolazeć</w:t>
      </w:r>
      <w:r w:rsidR="00846814" w:rsidRPr="00BF7AF5">
        <w:t xml:space="preserve">u </w:t>
      </w:r>
      <w:r w:rsidRPr="00BF7AF5">
        <w:t>aktivnost</w:t>
      </w:r>
      <w:r w:rsidR="00846814" w:rsidRPr="00BF7AF5">
        <w:t xml:space="preserve"> </w:t>
      </w:r>
      <w:r w:rsidRPr="00BF7AF5">
        <w:t xml:space="preserve">iz Programa potreba za 2024. godinu – „Plato kakav želim“ </w:t>
      </w:r>
      <w:r w:rsidR="00846814" w:rsidRPr="00BF7AF5">
        <w:t xml:space="preserve"> te su dogovorili da će podpredsjednik VMO Volovčica M. Maričić i vijećnica S. Baković održati sastanak </w:t>
      </w:r>
      <w:r w:rsidRPr="00BF7AF5">
        <w:t>s ravnateljem OŠ Petra Preradovića s ciljem dogovora održavanja urbanog vrta sa začinskim biljem u sklopu multifunkcionalnog parka.</w:t>
      </w:r>
    </w:p>
    <w:p w14:paraId="2F6B9D8F" w14:textId="7A5E2520" w:rsidR="00AF526A" w:rsidRPr="00BF7AF5" w:rsidRDefault="00AF526A" w:rsidP="00322BA8">
      <w:pPr>
        <w:autoSpaceDE w:val="0"/>
        <w:autoSpaceDN w:val="0"/>
        <w:adjustRightInd w:val="0"/>
        <w:spacing w:after="240"/>
        <w:jc w:val="both"/>
      </w:pPr>
      <w:r w:rsidRPr="00BF7AF5">
        <w:t>Predsjednica je zahvalila svima na učešću u radu sjednice i predložila je da se slijedeća sjednica VMO Volovčica održi dana</w:t>
      </w:r>
      <w:r w:rsidR="00C62256" w:rsidRPr="00BF7AF5">
        <w:t xml:space="preserve"> </w:t>
      </w:r>
      <w:r w:rsidR="00B17177" w:rsidRPr="00BF7AF5">
        <w:t>1</w:t>
      </w:r>
      <w:r w:rsidR="00E417FD" w:rsidRPr="00BF7AF5">
        <w:t>7</w:t>
      </w:r>
      <w:r w:rsidR="00F64D34" w:rsidRPr="00BF7AF5">
        <w:t>.0</w:t>
      </w:r>
      <w:r w:rsidR="00E417FD" w:rsidRPr="00BF7AF5">
        <w:t>9</w:t>
      </w:r>
      <w:r w:rsidR="00177CF7" w:rsidRPr="00BF7AF5">
        <w:t>.2024</w:t>
      </w:r>
      <w:r w:rsidR="00C379D0" w:rsidRPr="00BF7AF5">
        <w:t xml:space="preserve">. godine s početkom u </w:t>
      </w:r>
      <w:r w:rsidR="00B17177" w:rsidRPr="00BF7AF5">
        <w:t>17.30</w:t>
      </w:r>
      <w:r w:rsidRPr="00BF7AF5">
        <w:t xml:space="preserve"> sati.</w:t>
      </w:r>
    </w:p>
    <w:p w14:paraId="4E883BF5" w14:textId="6CA869CC" w:rsidR="00AF526A" w:rsidRPr="00BF7AF5" w:rsidRDefault="00AF526A" w:rsidP="00322BA8">
      <w:pPr>
        <w:spacing w:after="240"/>
        <w:jc w:val="both"/>
      </w:pPr>
      <w:r w:rsidRPr="00BF7AF5">
        <w:t>Dovršeno u</w:t>
      </w:r>
      <w:r w:rsidR="00C62256" w:rsidRPr="00BF7AF5">
        <w:t xml:space="preserve"> </w:t>
      </w:r>
      <w:r w:rsidR="00BD61FA" w:rsidRPr="00BF7AF5">
        <w:t>19</w:t>
      </w:r>
      <w:r w:rsidR="004C6E6A" w:rsidRPr="00BF7AF5">
        <w:t>:</w:t>
      </w:r>
      <w:r w:rsidR="00B17177" w:rsidRPr="00BF7AF5">
        <w:t>15</w:t>
      </w:r>
      <w:r w:rsidR="00FA1C8A" w:rsidRPr="00BF7AF5">
        <w:t xml:space="preserve"> </w:t>
      </w:r>
      <w:r w:rsidRPr="00BF7AF5">
        <w:t>sati.</w:t>
      </w:r>
    </w:p>
    <w:p w14:paraId="5B710B02" w14:textId="45DF5C87" w:rsidR="00105228" w:rsidRPr="00BF7AF5" w:rsidRDefault="00105228" w:rsidP="00CA3CD8">
      <w:pPr>
        <w:spacing w:after="240"/>
        <w:jc w:val="both"/>
      </w:pPr>
      <w:r w:rsidRPr="00BF7AF5">
        <w:t>Zapisnik vodila:</w:t>
      </w:r>
    </w:p>
    <w:p w14:paraId="1AC01FE0" w14:textId="77777777" w:rsidR="00105228" w:rsidRPr="00BF7AF5" w:rsidRDefault="00105228" w:rsidP="005341B3">
      <w:pPr>
        <w:spacing w:after="240"/>
        <w:jc w:val="both"/>
      </w:pPr>
      <w:r w:rsidRPr="00BF7AF5">
        <w:t>Iva Jelačić</w:t>
      </w:r>
    </w:p>
    <w:p w14:paraId="6E992E57" w14:textId="6E0E9945" w:rsidR="008F0F83" w:rsidRPr="00BF7AF5" w:rsidRDefault="008F0F83" w:rsidP="008F0F83">
      <w:pPr>
        <w:jc w:val="both"/>
      </w:pPr>
      <w:r w:rsidRPr="00BF7AF5">
        <w:t>KLASA: 024-08/24-003/</w:t>
      </w:r>
      <w:r w:rsidR="00BF7AF5">
        <w:t>1766</w:t>
      </w:r>
    </w:p>
    <w:p w14:paraId="0593B58C" w14:textId="25956844" w:rsidR="008F0F83" w:rsidRPr="00BF7AF5" w:rsidRDefault="00BF7AF5" w:rsidP="008F0F83">
      <w:pPr>
        <w:jc w:val="both"/>
      </w:pPr>
      <w:r>
        <w:t>URBROJ: 251-13-11-11/008-24-3</w:t>
      </w:r>
    </w:p>
    <w:p w14:paraId="28C1FD67" w14:textId="0AEB9276" w:rsidR="00757C92" w:rsidRPr="00BF7AF5" w:rsidRDefault="008F0F83" w:rsidP="008F0F83">
      <w:pPr>
        <w:jc w:val="both"/>
      </w:pPr>
      <w:r w:rsidRPr="00BF7AF5">
        <w:t xml:space="preserve">Zagreb, </w:t>
      </w:r>
      <w:r w:rsidR="00BF7AF5">
        <w:t>29</w:t>
      </w:r>
      <w:r w:rsidRPr="00BF7AF5">
        <w:t>. kolovoza 2024.</w:t>
      </w:r>
    </w:p>
    <w:p w14:paraId="61306108" w14:textId="77777777" w:rsidR="00AF526A" w:rsidRPr="00BF7AF5" w:rsidRDefault="00AF526A" w:rsidP="00CA3CD8">
      <w:pPr>
        <w:ind w:left="4956"/>
        <w:jc w:val="center"/>
        <w:rPr>
          <w:b/>
          <w:bCs/>
        </w:rPr>
      </w:pPr>
      <w:r w:rsidRPr="00BF7AF5">
        <w:rPr>
          <w:b/>
          <w:bCs/>
        </w:rPr>
        <w:t>Predsjednica</w:t>
      </w:r>
    </w:p>
    <w:p w14:paraId="18075B5B" w14:textId="77777777" w:rsidR="00AF526A" w:rsidRPr="00BF7AF5" w:rsidRDefault="00AF526A" w:rsidP="00CA3CD8">
      <w:pPr>
        <w:spacing w:after="240"/>
        <w:ind w:left="4954"/>
        <w:jc w:val="center"/>
        <w:rPr>
          <w:b/>
          <w:bCs/>
        </w:rPr>
      </w:pPr>
      <w:r w:rsidRPr="00BF7AF5">
        <w:rPr>
          <w:b/>
          <w:bCs/>
        </w:rPr>
        <w:t>Vijeća Mjesnog odbora Volovčica</w:t>
      </w:r>
    </w:p>
    <w:p w14:paraId="03B5154A" w14:textId="38736EEE" w:rsidR="00576E26" w:rsidRPr="00BF7AF5" w:rsidRDefault="00CA3CD8" w:rsidP="00481A2D">
      <w:pPr>
        <w:spacing w:after="120"/>
        <w:ind w:left="4956"/>
        <w:jc w:val="center"/>
        <w:rPr>
          <w:b/>
          <w:bCs/>
        </w:rPr>
      </w:pPr>
      <w:r w:rsidRPr="00BF7AF5">
        <w:rPr>
          <w:b/>
          <w:bCs/>
        </w:rPr>
        <w:t>I</w:t>
      </w:r>
      <w:r w:rsidR="00AF526A" w:rsidRPr="00BF7AF5">
        <w:rPr>
          <w:b/>
          <w:bCs/>
        </w:rPr>
        <w:t>va Jelači</w:t>
      </w:r>
      <w:r w:rsidR="00481A2D" w:rsidRPr="00BF7AF5">
        <w:rPr>
          <w:b/>
          <w:bCs/>
        </w:rPr>
        <w:t>ć</w:t>
      </w:r>
      <w:r w:rsidR="003F4491">
        <w:rPr>
          <w:b/>
          <w:bCs/>
        </w:rPr>
        <w:t>,v.r.</w:t>
      </w:r>
      <w:bookmarkStart w:id="1" w:name="_GoBack"/>
      <w:bookmarkEnd w:id="1"/>
    </w:p>
    <w:sectPr w:rsidR="00576E26" w:rsidRPr="00BF7AF5" w:rsidSect="008635B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525E1" w14:textId="77777777" w:rsidR="00963A98" w:rsidRDefault="00963A98" w:rsidP="003A0816">
      <w:r>
        <w:separator/>
      </w:r>
    </w:p>
  </w:endnote>
  <w:endnote w:type="continuationSeparator" w:id="0">
    <w:p w14:paraId="1EF1424A" w14:textId="77777777" w:rsidR="00963A98" w:rsidRDefault="00963A98" w:rsidP="003A0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11987" w14:textId="77777777" w:rsidR="00963A98" w:rsidRDefault="00963A98" w:rsidP="003A0816">
      <w:r>
        <w:separator/>
      </w:r>
    </w:p>
  </w:footnote>
  <w:footnote w:type="continuationSeparator" w:id="0">
    <w:p w14:paraId="1E01CDBC" w14:textId="77777777" w:rsidR="00963A98" w:rsidRDefault="00963A98" w:rsidP="003A08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160C"/>
    <w:multiLevelType w:val="hybridMultilevel"/>
    <w:tmpl w:val="FB7ED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17876"/>
    <w:multiLevelType w:val="hybridMultilevel"/>
    <w:tmpl w:val="0D54B594"/>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BE7FAE"/>
    <w:multiLevelType w:val="hybridMultilevel"/>
    <w:tmpl w:val="E8FE08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AA6469E"/>
    <w:multiLevelType w:val="hybridMultilevel"/>
    <w:tmpl w:val="F6500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B83390"/>
    <w:multiLevelType w:val="hybridMultilevel"/>
    <w:tmpl w:val="D3E23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112354"/>
    <w:multiLevelType w:val="hybridMultilevel"/>
    <w:tmpl w:val="00202206"/>
    <w:lvl w:ilvl="0" w:tplc="E5E66B6A">
      <w:start w:val="9"/>
      <w:numFmt w:val="bullet"/>
      <w:lvlText w:val="-"/>
      <w:lvlJc w:val="left"/>
      <w:pPr>
        <w:ind w:left="1068" w:hanging="360"/>
      </w:pPr>
      <w:rPr>
        <w:rFonts w:ascii="Calibri" w:eastAsia="Times New Roman" w:hAnsi="Calibri" w:cs="Calibri"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137B0BA9"/>
    <w:multiLevelType w:val="hybridMultilevel"/>
    <w:tmpl w:val="956CDB56"/>
    <w:lvl w:ilvl="0" w:tplc="362CB65E">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CB6462"/>
    <w:multiLevelType w:val="hybridMultilevel"/>
    <w:tmpl w:val="59521F64"/>
    <w:lvl w:ilvl="0" w:tplc="04090017">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15:restartNumberingAfterBreak="0">
    <w:nsid w:val="1D0E4C85"/>
    <w:multiLevelType w:val="hybridMultilevel"/>
    <w:tmpl w:val="46A4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2B3E33"/>
    <w:multiLevelType w:val="hybridMultilevel"/>
    <w:tmpl w:val="F9FE3B58"/>
    <w:lvl w:ilvl="0" w:tplc="A9D6E2CE">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06574C2"/>
    <w:multiLevelType w:val="hybridMultilevel"/>
    <w:tmpl w:val="26A86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0E27BF"/>
    <w:multiLevelType w:val="hybridMultilevel"/>
    <w:tmpl w:val="A7805CE6"/>
    <w:lvl w:ilvl="0" w:tplc="1F847706">
      <w:start w:val="1"/>
      <w:numFmt w:val="upp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24992D2E"/>
    <w:multiLevelType w:val="hybridMultilevel"/>
    <w:tmpl w:val="2BD4B8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6A139B5"/>
    <w:multiLevelType w:val="hybridMultilevel"/>
    <w:tmpl w:val="0A5CC06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276B6212"/>
    <w:multiLevelType w:val="hybridMultilevel"/>
    <w:tmpl w:val="1AFA56BE"/>
    <w:lvl w:ilvl="0" w:tplc="C1346E4C">
      <w:numFmt w:val="bullet"/>
      <w:lvlText w:val="-"/>
      <w:lvlJc w:val="left"/>
      <w:pPr>
        <w:ind w:left="720" w:hanging="360"/>
      </w:pPr>
      <w:rPr>
        <w:rFonts w:ascii="Arial" w:eastAsia="Times New Roman" w:hAnsi="Arial" w:cs="Aria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701029"/>
    <w:multiLevelType w:val="hybridMultilevel"/>
    <w:tmpl w:val="470C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392E38"/>
    <w:multiLevelType w:val="hybridMultilevel"/>
    <w:tmpl w:val="52A277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07000BA"/>
    <w:multiLevelType w:val="hybridMultilevel"/>
    <w:tmpl w:val="A9325D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09B5A2C"/>
    <w:multiLevelType w:val="hybridMultilevel"/>
    <w:tmpl w:val="481E072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6854075"/>
    <w:multiLevelType w:val="hybridMultilevel"/>
    <w:tmpl w:val="2BB2AE8E"/>
    <w:lvl w:ilvl="0" w:tplc="2982E944">
      <w:start w:val="1"/>
      <w:numFmt w:val="decimal"/>
      <w:lvlText w:val="%1."/>
      <w:lvlJc w:val="left"/>
      <w:pPr>
        <w:ind w:left="72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7865F9E"/>
    <w:multiLevelType w:val="hybridMultilevel"/>
    <w:tmpl w:val="00645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D8411B"/>
    <w:multiLevelType w:val="hybridMultilevel"/>
    <w:tmpl w:val="E914575C"/>
    <w:lvl w:ilvl="0" w:tplc="A9D6E2CE">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EE801C0"/>
    <w:multiLevelType w:val="hybridMultilevel"/>
    <w:tmpl w:val="99386222"/>
    <w:lvl w:ilvl="0" w:tplc="64802304">
      <w:numFmt w:val="bullet"/>
      <w:lvlText w:val="-"/>
      <w:lvlJc w:val="left"/>
      <w:pPr>
        <w:ind w:left="717" w:hanging="360"/>
      </w:pPr>
      <w:rPr>
        <w:rFonts w:ascii="Times New Roman" w:eastAsia="Times New Roman" w:hAnsi="Times New Roman" w:cs="Times New Roman" w:hint="default"/>
      </w:rPr>
    </w:lvl>
    <w:lvl w:ilvl="1" w:tplc="041A0003" w:tentative="1">
      <w:start w:val="1"/>
      <w:numFmt w:val="bullet"/>
      <w:lvlText w:val="o"/>
      <w:lvlJc w:val="left"/>
      <w:pPr>
        <w:ind w:left="1437" w:hanging="360"/>
      </w:pPr>
      <w:rPr>
        <w:rFonts w:ascii="Courier New" w:hAnsi="Courier New" w:cs="Courier New"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24" w15:restartNumberingAfterBreak="0">
    <w:nsid w:val="3EE819A0"/>
    <w:multiLevelType w:val="hybridMultilevel"/>
    <w:tmpl w:val="AA0E7D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FC371F"/>
    <w:multiLevelType w:val="hybridMultilevel"/>
    <w:tmpl w:val="F6C8E136"/>
    <w:lvl w:ilvl="0" w:tplc="922AEF20">
      <w:numFmt w:val="bullet"/>
      <w:lvlText w:val="-"/>
      <w:lvlJc w:val="left"/>
      <w:pPr>
        <w:ind w:left="717" w:hanging="360"/>
      </w:pPr>
      <w:rPr>
        <w:rFonts w:ascii="Calibri" w:eastAsia="Times New Roman" w:hAnsi="Calibri" w:cs="Calibri" w:hint="default"/>
      </w:rPr>
    </w:lvl>
    <w:lvl w:ilvl="1" w:tplc="922AEF20">
      <w:numFmt w:val="bullet"/>
      <w:lvlText w:val="-"/>
      <w:lvlJc w:val="left"/>
      <w:pPr>
        <w:ind w:left="1437" w:hanging="360"/>
      </w:pPr>
      <w:rPr>
        <w:rFonts w:ascii="Calibri" w:eastAsia="Times New Roman" w:hAnsi="Calibri" w:cs="Calibri"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26" w15:restartNumberingAfterBreak="0">
    <w:nsid w:val="41983152"/>
    <w:multiLevelType w:val="hybridMultilevel"/>
    <w:tmpl w:val="8FC4CA7E"/>
    <w:lvl w:ilvl="0" w:tplc="E5E66B6A">
      <w:start w:val="9"/>
      <w:numFmt w:val="bullet"/>
      <w:lvlText w:val="-"/>
      <w:lvlJc w:val="left"/>
      <w:pPr>
        <w:ind w:left="1068"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3A5D48"/>
    <w:multiLevelType w:val="hybridMultilevel"/>
    <w:tmpl w:val="AAF6357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8" w15:restartNumberingAfterBreak="0">
    <w:nsid w:val="47D922F1"/>
    <w:multiLevelType w:val="hybridMultilevel"/>
    <w:tmpl w:val="ED489F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9B90D71"/>
    <w:multiLevelType w:val="hybridMultilevel"/>
    <w:tmpl w:val="BF2EE808"/>
    <w:lvl w:ilvl="0" w:tplc="A9D6E2CE">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CC85CDE"/>
    <w:multiLevelType w:val="hybridMultilevel"/>
    <w:tmpl w:val="04D6E53C"/>
    <w:lvl w:ilvl="0" w:tplc="F4947F66">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88188C"/>
    <w:multiLevelType w:val="hybridMultilevel"/>
    <w:tmpl w:val="E55EE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6313AD"/>
    <w:multiLevelType w:val="hybridMultilevel"/>
    <w:tmpl w:val="A6F20F1C"/>
    <w:lvl w:ilvl="0" w:tplc="F03CC1D4">
      <w:numFmt w:val="bullet"/>
      <w:lvlText w:val="-"/>
      <w:lvlJc w:val="left"/>
      <w:pPr>
        <w:ind w:left="720" w:hanging="360"/>
      </w:pPr>
      <w:rPr>
        <w:rFonts w:ascii="Calibri" w:eastAsia="Times New Roman" w:hAnsi="Calibri" w:cs="Calibri" w:hint="default"/>
      </w:rPr>
    </w:lvl>
    <w:lvl w:ilvl="1" w:tplc="87FE906E">
      <w:numFmt w:val="bullet"/>
      <w:lvlText w:val="-"/>
      <w:lvlJc w:val="left"/>
      <w:pPr>
        <w:ind w:left="1440" w:hanging="360"/>
      </w:pPr>
      <w:rPr>
        <w:rFonts w:ascii="Calibri" w:eastAsia="Times New Roman" w:hAnsi="Calibri"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6F53C2F"/>
    <w:multiLevelType w:val="hybridMultilevel"/>
    <w:tmpl w:val="248EC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3A1A33"/>
    <w:multiLevelType w:val="hybridMultilevel"/>
    <w:tmpl w:val="FCF02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8E19A1"/>
    <w:multiLevelType w:val="hybridMultilevel"/>
    <w:tmpl w:val="F9A6091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94D39B9"/>
    <w:multiLevelType w:val="hybridMultilevel"/>
    <w:tmpl w:val="956CDB56"/>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5762E4A"/>
    <w:multiLevelType w:val="hybridMultilevel"/>
    <w:tmpl w:val="6C822D64"/>
    <w:lvl w:ilvl="0" w:tplc="87FE906E">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6FC274D"/>
    <w:multiLevelType w:val="hybridMultilevel"/>
    <w:tmpl w:val="A40CC89C"/>
    <w:lvl w:ilvl="0" w:tplc="A9D6E2CE">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DDA1EC8"/>
    <w:multiLevelType w:val="hybridMultilevel"/>
    <w:tmpl w:val="7EBECB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E6743E5"/>
    <w:multiLevelType w:val="hybridMultilevel"/>
    <w:tmpl w:val="21A65EE2"/>
    <w:lvl w:ilvl="0" w:tplc="1C82248A">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2CF3B91"/>
    <w:multiLevelType w:val="hybridMultilevel"/>
    <w:tmpl w:val="32847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50039C"/>
    <w:multiLevelType w:val="hybridMultilevel"/>
    <w:tmpl w:val="1F86C380"/>
    <w:lvl w:ilvl="0" w:tplc="AAF2BBB0">
      <w:start w:val="1"/>
      <w:numFmt w:val="decimal"/>
      <w:lvlText w:val="%1."/>
      <w:lvlJc w:val="left"/>
      <w:pPr>
        <w:ind w:left="720" w:hanging="360"/>
      </w:pPr>
      <w:rPr>
        <w:rFonts w:cs="Times New Roman"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75717C2"/>
    <w:multiLevelType w:val="hybridMultilevel"/>
    <w:tmpl w:val="62F829E6"/>
    <w:lvl w:ilvl="0" w:tplc="7A7A215E">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44" w15:restartNumberingAfterBreak="0">
    <w:nsid w:val="79156A11"/>
    <w:multiLevelType w:val="hybridMultilevel"/>
    <w:tmpl w:val="1396CC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9E04E51"/>
    <w:multiLevelType w:val="hybridMultilevel"/>
    <w:tmpl w:val="D42AE9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C1D32C8"/>
    <w:multiLevelType w:val="hybridMultilevel"/>
    <w:tmpl w:val="8B163414"/>
    <w:lvl w:ilvl="0" w:tplc="5ECA0792">
      <w:start w:val="1"/>
      <w:numFmt w:val="decimal"/>
      <w:lvlText w:val="%1."/>
      <w:lvlJc w:val="left"/>
      <w:pPr>
        <w:ind w:left="1776" w:hanging="360"/>
      </w:pPr>
      <w:rPr>
        <w:b w:val="0"/>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47" w15:restartNumberingAfterBreak="0">
    <w:nsid w:val="7D4354C7"/>
    <w:multiLevelType w:val="hybridMultilevel"/>
    <w:tmpl w:val="59C8CC22"/>
    <w:lvl w:ilvl="0" w:tplc="041A000F">
      <w:start w:val="1"/>
      <w:numFmt w:val="decimal"/>
      <w:lvlText w:val="%1."/>
      <w:lvlJc w:val="left"/>
      <w:pPr>
        <w:ind w:left="2100" w:hanging="360"/>
      </w:pPr>
    </w:lvl>
    <w:lvl w:ilvl="1" w:tplc="041A0019" w:tentative="1">
      <w:start w:val="1"/>
      <w:numFmt w:val="lowerLetter"/>
      <w:lvlText w:val="%2."/>
      <w:lvlJc w:val="left"/>
      <w:pPr>
        <w:ind w:left="2820" w:hanging="360"/>
      </w:pPr>
    </w:lvl>
    <w:lvl w:ilvl="2" w:tplc="041A001B" w:tentative="1">
      <w:start w:val="1"/>
      <w:numFmt w:val="lowerRoman"/>
      <w:lvlText w:val="%3."/>
      <w:lvlJc w:val="right"/>
      <w:pPr>
        <w:ind w:left="3540" w:hanging="180"/>
      </w:pPr>
    </w:lvl>
    <w:lvl w:ilvl="3" w:tplc="041A000F" w:tentative="1">
      <w:start w:val="1"/>
      <w:numFmt w:val="decimal"/>
      <w:lvlText w:val="%4."/>
      <w:lvlJc w:val="left"/>
      <w:pPr>
        <w:ind w:left="4260" w:hanging="360"/>
      </w:pPr>
    </w:lvl>
    <w:lvl w:ilvl="4" w:tplc="041A0019" w:tentative="1">
      <w:start w:val="1"/>
      <w:numFmt w:val="lowerLetter"/>
      <w:lvlText w:val="%5."/>
      <w:lvlJc w:val="left"/>
      <w:pPr>
        <w:ind w:left="4980" w:hanging="360"/>
      </w:pPr>
    </w:lvl>
    <w:lvl w:ilvl="5" w:tplc="041A001B" w:tentative="1">
      <w:start w:val="1"/>
      <w:numFmt w:val="lowerRoman"/>
      <w:lvlText w:val="%6."/>
      <w:lvlJc w:val="right"/>
      <w:pPr>
        <w:ind w:left="5700" w:hanging="180"/>
      </w:pPr>
    </w:lvl>
    <w:lvl w:ilvl="6" w:tplc="041A000F" w:tentative="1">
      <w:start w:val="1"/>
      <w:numFmt w:val="decimal"/>
      <w:lvlText w:val="%7."/>
      <w:lvlJc w:val="left"/>
      <w:pPr>
        <w:ind w:left="6420" w:hanging="360"/>
      </w:pPr>
    </w:lvl>
    <w:lvl w:ilvl="7" w:tplc="041A0019" w:tentative="1">
      <w:start w:val="1"/>
      <w:numFmt w:val="lowerLetter"/>
      <w:lvlText w:val="%8."/>
      <w:lvlJc w:val="left"/>
      <w:pPr>
        <w:ind w:left="7140" w:hanging="360"/>
      </w:pPr>
    </w:lvl>
    <w:lvl w:ilvl="8" w:tplc="041A001B" w:tentative="1">
      <w:start w:val="1"/>
      <w:numFmt w:val="lowerRoman"/>
      <w:lvlText w:val="%9."/>
      <w:lvlJc w:val="right"/>
      <w:pPr>
        <w:ind w:left="7860" w:hanging="180"/>
      </w:pPr>
    </w:lvl>
  </w:abstractNum>
  <w:abstractNum w:abstractNumId="48" w15:restartNumberingAfterBreak="0">
    <w:nsid w:val="7F0E2041"/>
    <w:multiLevelType w:val="hybridMultilevel"/>
    <w:tmpl w:val="BE9ABFAA"/>
    <w:lvl w:ilvl="0" w:tplc="7B2CA392">
      <w:start w:val="2"/>
      <w:numFmt w:val="bullet"/>
      <w:lvlText w:val="-"/>
      <w:lvlJc w:val="left"/>
      <w:pPr>
        <w:ind w:left="3228" w:hanging="360"/>
      </w:pPr>
      <w:rPr>
        <w:rFonts w:ascii="Calibri" w:eastAsia="Times New Roman" w:hAnsi="Calibri" w:cs="Calibri" w:hint="default"/>
      </w:rPr>
    </w:lvl>
    <w:lvl w:ilvl="1" w:tplc="041A0003" w:tentative="1">
      <w:start w:val="1"/>
      <w:numFmt w:val="bullet"/>
      <w:lvlText w:val="o"/>
      <w:lvlJc w:val="left"/>
      <w:pPr>
        <w:ind w:left="3948" w:hanging="360"/>
      </w:pPr>
      <w:rPr>
        <w:rFonts w:ascii="Courier New" w:hAnsi="Courier New" w:cs="Courier New" w:hint="default"/>
      </w:rPr>
    </w:lvl>
    <w:lvl w:ilvl="2" w:tplc="041A0005" w:tentative="1">
      <w:start w:val="1"/>
      <w:numFmt w:val="bullet"/>
      <w:lvlText w:val=""/>
      <w:lvlJc w:val="left"/>
      <w:pPr>
        <w:ind w:left="4668" w:hanging="360"/>
      </w:pPr>
      <w:rPr>
        <w:rFonts w:ascii="Wingdings" w:hAnsi="Wingdings" w:hint="default"/>
      </w:rPr>
    </w:lvl>
    <w:lvl w:ilvl="3" w:tplc="041A0001" w:tentative="1">
      <w:start w:val="1"/>
      <w:numFmt w:val="bullet"/>
      <w:lvlText w:val=""/>
      <w:lvlJc w:val="left"/>
      <w:pPr>
        <w:ind w:left="5388" w:hanging="360"/>
      </w:pPr>
      <w:rPr>
        <w:rFonts w:ascii="Symbol" w:hAnsi="Symbol" w:hint="default"/>
      </w:rPr>
    </w:lvl>
    <w:lvl w:ilvl="4" w:tplc="041A0003" w:tentative="1">
      <w:start w:val="1"/>
      <w:numFmt w:val="bullet"/>
      <w:lvlText w:val="o"/>
      <w:lvlJc w:val="left"/>
      <w:pPr>
        <w:ind w:left="6108" w:hanging="360"/>
      </w:pPr>
      <w:rPr>
        <w:rFonts w:ascii="Courier New" w:hAnsi="Courier New" w:cs="Courier New" w:hint="default"/>
      </w:rPr>
    </w:lvl>
    <w:lvl w:ilvl="5" w:tplc="041A0005" w:tentative="1">
      <w:start w:val="1"/>
      <w:numFmt w:val="bullet"/>
      <w:lvlText w:val=""/>
      <w:lvlJc w:val="left"/>
      <w:pPr>
        <w:ind w:left="6828" w:hanging="360"/>
      </w:pPr>
      <w:rPr>
        <w:rFonts w:ascii="Wingdings" w:hAnsi="Wingdings" w:hint="default"/>
      </w:rPr>
    </w:lvl>
    <w:lvl w:ilvl="6" w:tplc="041A0001" w:tentative="1">
      <w:start w:val="1"/>
      <w:numFmt w:val="bullet"/>
      <w:lvlText w:val=""/>
      <w:lvlJc w:val="left"/>
      <w:pPr>
        <w:ind w:left="7548" w:hanging="360"/>
      </w:pPr>
      <w:rPr>
        <w:rFonts w:ascii="Symbol" w:hAnsi="Symbol" w:hint="default"/>
      </w:rPr>
    </w:lvl>
    <w:lvl w:ilvl="7" w:tplc="041A0003" w:tentative="1">
      <w:start w:val="1"/>
      <w:numFmt w:val="bullet"/>
      <w:lvlText w:val="o"/>
      <w:lvlJc w:val="left"/>
      <w:pPr>
        <w:ind w:left="8268" w:hanging="360"/>
      </w:pPr>
      <w:rPr>
        <w:rFonts w:ascii="Courier New" w:hAnsi="Courier New" w:cs="Courier New" w:hint="default"/>
      </w:rPr>
    </w:lvl>
    <w:lvl w:ilvl="8" w:tplc="041A0005" w:tentative="1">
      <w:start w:val="1"/>
      <w:numFmt w:val="bullet"/>
      <w:lvlText w:val=""/>
      <w:lvlJc w:val="left"/>
      <w:pPr>
        <w:ind w:left="8988" w:hanging="360"/>
      </w:pPr>
      <w:rPr>
        <w:rFonts w:ascii="Wingdings" w:hAnsi="Wingdings" w:hint="default"/>
      </w:rPr>
    </w:lvl>
  </w:abstractNum>
  <w:abstractNum w:abstractNumId="49" w15:restartNumberingAfterBreak="0">
    <w:nsid w:val="7FC87C15"/>
    <w:multiLevelType w:val="hybridMultilevel"/>
    <w:tmpl w:val="ACB05A44"/>
    <w:lvl w:ilvl="0" w:tplc="3CCA928C">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5"/>
  </w:num>
  <w:num w:numId="2">
    <w:abstractNumId w:val="38"/>
  </w:num>
  <w:num w:numId="3">
    <w:abstractNumId w:val="22"/>
  </w:num>
  <w:num w:numId="4">
    <w:abstractNumId w:val="10"/>
  </w:num>
  <w:num w:numId="5">
    <w:abstractNumId w:val="29"/>
  </w:num>
  <w:num w:numId="6">
    <w:abstractNumId w:val="15"/>
  </w:num>
  <w:num w:numId="7">
    <w:abstractNumId w:val="46"/>
  </w:num>
  <w:num w:numId="8">
    <w:abstractNumId w:val="47"/>
  </w:num>
  <w:num w:numId="9">
    <w:abstractNumId w:val="2"/>
  </w:num>
  <w:num w:numId="10">
    <w:abstractNumId w:val="17"/>
  </w:num>
  <w:num w:numId="11">
    <w:abstractNumId w:val="44"/>
  </w:num>
  <w:num w:numId="12">
    <w:abstractNumId w:val="39"/>
  </w:num>
  <w:num w:numId="13">
    <w:abstractNumId w:val="35"/>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3"/>
  </w:num>
  <w:num w:numId="17">
    <w:abstractNumId w:val="37"/>
  </w:num>
  <w:num w:numId="18">
    <w:abstractNumId w:val="28"/>
  </w:num>
  <w:num w:numId="19">
    <w:abstractNumId w:val="0"/>
  </w:num>
  <w:num w:numId="20">
    <w:abstractNumId w:val="5"/>
  </w:num>
  <w:num w:numId="21">
    <w:abstractNumId w:val="16"/>
  </w:num>
  <w:num w:numId="22">
    <w:abstractNumId w:val="6"/>
  </w:num>
  <w:num w:numId="23">
    <w:abstractNumId w:val="31"/>
  </w:num>
  <w:num w:numId="24">
    <w:abstractNumId w:val="33"/>
  </w:num>
  <w:num w:numId="25">
    <w:abstractNumId w:val="21"/>
  </w:num>
  <w:num w:numId="26">
    <w:abstractNumId w:val="34"/>
  </w:num>
  <w:num w:numId="27">
    <w:abstractNumId w:val="8"/>
  </w:num>
  <w:num w:numId="28">
    <w:abstractNumId w:val="26"/>
  </w:num>
  <w:num w:numId="29">
    <w:abstractNumId w:val="24"/>
  </w:num>
  <w:num w:numId="30">
    <w:abstractNumId w:val="4"/>
  </w:num>
  <w:num w:numId="31">
    <w:abstractNumId w:val="42"/>
  </w:num>
  <w:num w:numId="32">
    <w:abstractNumId w:val="43"/>
  </w:num>
  <w:num w:numId="33">
    <w:abstractNumId w:val="3"/>
  </w:num>
  <w:num w:numId="34">
    <w:abstractNumId w:val="20"/>
  </w:num>
  <w:num w:numId="35">
    <w:abstractNumId w:val="18"/>
  </w:num>
  <w:num w:numId="36">
    <w:abstractNumId w:val="23"/>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8"/>
  </w:num>
  <w:num w:numId="39">
    <w:abstractNumId w:val="32"/>
  </w:num>
  <w:num w:numId="40">
    <w:abstractNumId w:val="30"/>
  </w:num>
  <w:num w:numId="41">
    <w:abstractNumId w:val="49"/>
  </w:num>
  <w:num w:numId="42">
    <w:abstractNumId w:val="11"/>
  </w:num>
  <w:num w:numId="43">
    <w:abstractNumId w:val="41"/>
  </w:num>
  <w:num w:numId="44">
    <w:abstractNumId w:val="1"/>
  </w:num>
  <w:num w:numId="45">
    <w:abstractNumId w:val="14"/>
  </w:num>
  <w:num w:numId="46">
    <w:abstractNumId w:val="7"/>
  </w:num>
  <w:num w:numId="47">
    <w:abstractNumId w:val="9"/>
  </w:num>
  <w:num w:numId="48">
    <w:abstractNumId w:val="36"/>
  </w:num>
  <w:num w:numId="49">
    <w:abstractNumId w:val="45"/>
  </w:num>
  <w:num w:numId="50">
    <w:abstractNumId w:val="4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3CE"/>
    <w:rsid w:val="00001A13"/>
    <w:rsid w:val="00001EAA"/>
    <w:rsid w:val="00002143"/>
    <w:rsid w:val="00002475"/>
    <w:rsid w:val="000026F4"/>
    <w:rsid w:val="00002735"/>
    <w:rsid w:val="000029C6"/>
    <w:rsid w:val="000034CA"/>
    <w:rsid w:val="00003E05"/>
    <w:rsid w:val="0000626B"/>
    <w:rsid w:val="00006CA4"/>
    <w:rsid w:val="00007535"/>
    <w:rsid w:val="00007CDF"/>
    <w:rsid w:val="00011001"/>
    <w:rsid w:val="00013387"/>
    <w:rsid w:val="00013471"/>
    <w:rsid w:val="00013E2E"/>
    <w:rsid w:val="00014EEA"/>
    <w:rsid w:val="00015FF6"/>
    <w:rsid w:val="000163B7"/>
    <w:rsid w:val="00020257"/>
    <w:rsid w:val="000221F2"/>
    <w:rsid w:val="00022625"/>
    <w:rsid w:val="000235A3"/>
    <w:rsid w:val="00023887"/>
    <w:rsid w:val="00025002"/>
    <w:rsid w:val="0002632F"/>
    <w:rsid w:val="00026586"/>
    <w:rsid w:val="000272F7"/>
    <w:rsid w:val="00027ED8"/>
    <w:rsid w:val="00030518"/>
    <w:rsid w:val="00030B69"/>
    <w:rsid w:val="0003116B"/>
    <w:rsid w:val="00031FD0"/>
    <w:rsid w:val="000334AA"/>
    <w:rsid w:val="00034422"/>
    <w:rsid w:val="0003443A"/>
    <w:rsid w:val="00035313"/>
    <w:rsid w:val="00037730"/>
    <w:rsid w:val="000378FB"/>
    <w:rsid w:val="00037EBC"/>
    <w:rsid w:val="00037FBA"/>
    <w:rsid w:val="000413EF"/>
    <w:rsid w:val="000418B1"/>
    <w:rsid w:val="0004350B"/>
    <w:rsid w:val="0004421E"/>
    <w:rsid w:val="00044685"/>
    <w:rsid w:val="00044882"/>
    <w:rsid w:val="000450B4"/>
    <w:rsid w:val="00046F0D"/>
    <w:rsid w:val="00047D6F"/>
    <w:rsid w:val="000521EC"/>
    <w:rsid w:val="00056062"/>
    <w:rsid w:val="000569B7"/>
    <w:rsid w:val="00057409"/>
    <w:rsid w:val="000607DE"/>
    <w:rsid w:val="0006128C"/>
    <w:rsid w:val="00061656"/>
    <w:rsid w:val="000647FF"/>
    <w:rsid w:val="0006627A"/>
    <w:rsid w:val="0007016F"/>
    <w:rsid w:val="000702E6"/>
    <w:rsid w:val="00071A64"/>
    <w:rsid w:val="00071C9C"/>
    <w:rsid w:val="0007263A"/>
    <w:rsid w:val="00072E88"/>
    <w:rsid w:val="0007377E"/>
    <w:rsid w:val="00074780"/>
    <w:rsid w:val="00074889"/>
    <w:rsid w:val="00075895"/>
    <w:rsid w:val="000758A5"/>
    <w:rsid w:val="000764BA"/>
    <w:rsid w:val="00076F1E"/>
    <w:rsid w:val="0007710F"/>
    <w:rsid w:val="000779F6"/>
    <w:rsid w:val="000813AF"/>
    <w:rsid w:val="00081D7E"/>
    <w:rsid w:val="000821A9"/>
    <w:rsid w:val="00082333"/>
    <w:rsid w:val="00083003"/>
    <w:rsid w:val="00084747"/>
    <w:rsid w:val="0008556A"/>
    <w:rsid w:val="00085B8D"/>
    <w:rsid w:val="0008633A"/>
    <w:rsid w:val="00086696"/>
    <w:rsid w:val="00086E19"/>
    <w:rsid w:val="00090AC3"/>
    <w:rsid w:val="00090BC3"/>
    <w:rsid w:val="00090DFF"/>
    <w:rsid w:val="00092F90"/>
    <w:rsid w:val="00093284"/>
    <w:rsid w:val="0009349E"/>
    <w:rsid w:val="00094DEB"/>
    <w:rsid w:val="00095987"/>
    <w:rsid w:val="00095D5B"/>
    <w:rsid w:val="000966F6"/>
    <w:rsid w:val="00097095"/>
    <w:rsid w:val="00097BAB"/>
    <w:rsid w:val="000A0931"/>
    <w:rsid w:val="000A2485"/>
    <w:rsid w:val="000A4F92"/>
    <w:rsid w:val="000A5265"/>
    <w:rsid w:val="000A5DDA"/>
    <w:rsid w:val="000A6476"/>
    <w:rsid w:val="000A6BD3"/>
    <w:rsid w:val="000A7E0C"/>
    <w:rsid w:val="000B0CE9"/>
    <w:rsid w:val="000B1117"/>
    <w:rsid w:val="000B17C7"/>
    <w:rsid w:val="000B17E7"/>
    <w:rsid w:val="000B2A48"/>
    <w:rsid w:val="000B58C4"/>
    <w:rsid w:val="000B6AC4"/>
    <w:rsid w:val="000C06F8"/>
    <w:rsid w:val="000C2024"/>
    <w:rsid w:val="000C2148"/>
    <w:rsid w:val="000C36D8"/>
    <w:rsid w:val="000C58D8"/>
    <w:rsid w:val="000C6314"/>
    <w:rsid w:val="000C6465"/>
    <w:rsid w:val="000C6994"/>
    <w:rsid w:val="000C7FC2"/>
    <w:rsid w:val="000D0359"/>
    <w:rsid w:val="000D2227"/>
    <w:rsid w:val="000D376F"/>
    <w:rsid w:val="000D3B00"/>
    <w:rsid w:val="000D3CD6"/>
    <w:rsid w:val="000D3F3F"/>
    <w:rsid w:val="000D43C6"/>
    <w:rsid w:val="000D4CDD"/>
    <w:rsid w:val="000D643F"/>
    <w:rsid w:val="000D671A"/>
    <w:rsid w:val="000D6E9F"/>
    <w:rsid w:val="000D7796"/>
    <w:rsid w:val="000E0582"/>
    <w:rsid w:val="000E0804"/>
    <w:rsid w:val="000E23EA"/>
    <w:rsid w:val="000E24F2"/>
    <w:rsid w:val="000E3A2F"/>
    <w:rsid w:val="000E4403"/>
    <w:rsid w:val="000E53E7"/>
    <w:rsid w:val="000E715C"/>
    <w:rsid w:val="000E7769"/>
    <w:rsid w:val="000E783B"/>
    <w:rsid w:val="000F1017"/>
    <w:rsid w:val="000F106A"/>
    <w:rsid w:val="000F2CB2"/>
    <w:rsid w:val="000F31F2"/>
    <w:rsid w:val="000F508C"/>
    <w:rsid w:val="000F623F"/>
    <w:rsid w:val="00100443"/>
    <w:rsid w:val="0010196F"/>
    <w:rsid w:val="00102996"/>
    <w:rsid w:val="00105228"/>
    <w:rsid w:val="00107BE0"/>
    <w:rsid w:val="00111C70"/>
    <w:rsid w:val="00112D52"/>
    <w:rsid w:val="00112F50"/>
    <w:rsid w:val="00114619"/>
    <w:rsid w:val="00114C51"/>
    <w:rsid w:val="0011529E"/>
    <w:rsid w:val="00116663"/>
    <w:rsid w:val="00116CCF"/>
    <w:rsid w:val="00121255"/>
    <w:rsid w:val="001233AD"/>
    <w:rsid w:val="001236F2"/>
    <w:rsid w:val="00123ABC"/>
    <w:rsid w:val="00123D6F"/>
    <w:rsid w:val="00124143"/>
    <w:rsid w:val="001257AA"/>
    <w:rsid w:val="001264AC"/>
    <w:rsid w:val="001267ED"/>
    <w:rsid w:val="0012715B"/>
    <w:rsid w:val="001276F0"/>
    <w:rsid w:val="00130583"/>
    <w:rsid w:val="00131003"/>
    <w:rsid w:val="00132AEA"/>
    <w:rsid w:val="00133CC8"/>
    <w:rsid w:val="00133F3E"/>
    <w:rsid w:val="0013479D"/>
    <w:rsid w:val="0013510C"/>
    <w:rsid w:val="00135C85"/>
    <w:rsid w:val="00135DB6"/>
    <w:rsid w:val="00135EDB"/>
    <w:rsid w:val="00136D91"/>
    <w:rsid w:val="00136E7B"/>
    <w:rsid w:val="00137B9D"/>
    <w:rsid w:val="0014056A"/>
    <w:rsid w:val="0014156B"/>
    <w:rsid w:val="0014199B"/>
    <w:rsid w:val="001421A7"/>
    <w:rsid w:val="00142D18"/>
    <w:rsid w:val="0014442C"/>
    <w:rsid w:val="00145384"/>
    <w:rsid w:val="001458FE"/>
    <w:rsid w:val="00145BF9"/>
    <w:rsid w:val="001476FB"/>
    <w:rsid w:val="00150063"/>
    <w:rsid w:val="001501DC"/>
    <w:rsid w:val="00153DDC"/>
    <w:rsid w:val="00153E7D"/>
    <w:rsid w:val="00154448"/>
    <w:rsid w:val="001546A2"/>
    <w:rsid w:val="001553A6"/>
    <w:rsid w:val="001559D0"/>
    <w:rsid w:val="00155F79"/>
    <w:rsid w:val="00157385"/>
    <w:rsid w:val="001573B1"/>
    <w:rsid w:val="00157D72"/>
    <w:rsid w:val="00160325"/>
    <w:rsid w:val="001603AD"/>
    <w:rsid w:val="00160BA1"/>
    <w:rsid w:val="00160E47"/>
    <w:rsid w:val="0016269F"/>
    <w:rsid w:val="0016276D"/>
    <w:rsid w:val="001639A6"/>
    <w:rsid w:val="00163B66"/>
    <w:rsid w:val="0016542A"/>
    <w:rsid w:val="00165805"/>
    <w:rsid w:val="00166693"/>
    <w:rsid w:val="00167CBC"/>
    <w:rsid w:val="001707D6"/>
    <w:rsid w:val="00171CB5"/>
    <w:rsid w:val="00172CEA"/>
    <w:rsid w:val="001734EF"/>
    <w:rsid w:val="00173525"/>
    <w:rsid w:val="00174236"/>
    <w:rsid w:val="00174BF5"/>
    <w:rsid w:val="00175E39"/>
    <w:rsid w:val="00175F7A"/>
    <w:rsid w:val="00176A30"/>
    <w:rsid w:val="00177680"/>
    <w:rsid w:val="00177CF7"/>
    <w:rsid w:val="00177D49"/>
    <w:rsid w:val="0018071F"/>
    <w:rsid w:val="00180958"/>
    <w:rsid w:val="001809BE"/>
    <w:rsid w:val="00181F85"/>
    <w:rsid w:val="00182047"/>
    <w:rsid w:val="00183ADB"/>
    <w:rsid w:val="00183E3F"/>
    <w:rsid w:val="00185611"/>
    <w:rsid w:val="0018612B"/>
    <w:rsid w:val="0018699D"/>
    <w:rsid w:val="0018733E"/>
    <w:rsid w:val="001877FA"/>
    <w:rsid w:val="00190628"/>
    <w:rsid w:val="001914D8"/>
    <w:rsid w:val="001931C2"/>
    <w:rsid w:val="00194368"/>
    <w:rsid w:val="00194A17"/>
    <w:rsid w:val="0019605A"/>
    <w:rsid w:val="00196363"/>
    <w:rsid w:val="00196B25"/>
    <w:rsid w:val="001979D9"/>
    <w:rsid w:val="001A060F"/>
    <w:rsid w:val="001A1271"/>
    <w:rsid w:val="001A37CD"/>
    <w:rsid w:val="001A39C2"/>
    <w:rsid w:val="001A3AAF"/>
    <w:rsid w:val="001A3E95"/>
    <w:rsid w:val="001A4564"/>
    <w:rsid w:val="001A74EF"/>
    <w:rsid w:val="001A7D79"/>
    <w:rsid w:val="001B0F7E"/>
    <w:rsid w:val="001B0FD6"/>
    <w:rsid w:val="001B100B"/>
    <w:rsid w:val="001B2F77"/>
    <w:rsid w:val="001B577A"/>
    <w:rsid w:val="001B5AF0"/>
    <w:rsid w:val="001B6EA0"/>
    <w:rsid w:val="001B7E94"/>
    <w:rsid w:val="001C0DBB"/>
    <w:rsid w:val="001C1C97"/>
    <w:rsid w:val="001C2A82"/>
    <w:rsid w:val="001C3356"/>
    <w:rsid w:val="001C562C"/>
    <w:rsid w:val="001C5A38"/>
    <w:rsid w:val="001C629D"/>
    <w:rsid w:val="001C640C"/>
    <w:rsid w:val="001D0B3C"/>
    <w:rsid w:val="001D29CF"/>
    <w:rsid w:val="001D2C34"/>
    <w:rsid w:val="001D4E90"/>
    <w:rsid w:val="001D5991"/>
    <w:rsid w:val="001D6CC0"/>
    <w:rsid w:val="001D7977"/>
    <w:rsid w:val="001E05E2"/>
    <w:rsid w:val="001E0A10"/>
    <w:rsid w:val="001E0DB5"/>
    <w:rsid w:val="001E16B5"/>
    <w:rsid w:val="001E2AB9"/>
    <w:rsid w:val="001E2BDB"/>
    <w:rsid w:val="001E3C47"/>
    <w:rsid w:val="001E3CC3"/>
    <w:rsid w:val="001E4BAE"/>
    <w:rsid w:val="001E4D7E"/>
    <w:rsid w:val="001E622D"/>
    <w:rsid w:val="001E649D"/>
    <w:rsid w:val="001E7F3E"/>
    <w:rsid w:val="001F029B"/>
    <w:rsid w:val="001F0375"/>
    <w:rsid w:val="001F1F15"/>
    <w:rsid w:val="001F28B1"/>
    <w:rsid w:val="001F2F12"/>
    <w:rsid w:val="001F3045"/>
    <w:rsid w:val="001F4095"/>
    <w:rsid w:val="001F51DD"/>
    <w:rsid w:val="001F54DE"/>
    <w:rsid w:val="001F6F98"/>
    <w:rsid w:val="001F78D8"/>
    <w:rsid w:val="002009C9"/>
    <w:rsid w:val="002017A6"/>
    <w:rsid w:val="0020190D"/>
    <w:rsid w:val="00201F08"/>
    <w:rsid w:val="00202222"/>
    <w:rsid w:val="002027C4"/>
    <w:rsid w:val="002040E1"/>
    <w:rsid w:val="00205535"/>
    <w:rsid w:val="00205E8A"/>
    <w:rsid w:val="002068CB"/>
    <w:rsid w:val="002134DB"/>
    <w:rsid w:val="00213B25"/>
    <w:rsid w:val="002144D2"/>
    <w:rsid w:val="002151E4"/>
    <w:rsid w:val="002163EB"/>
    <w:rsid w:val="00216868"/>
    <w:rsid w:val="00216FB8"/>
    <w:rsid w:val="0022044C"/>
    <w:rsid w:val="00222156"/>
    <w:rsid w:val="002221C5"/>
    <w:rsid w:val="00224499"/>
    <w:rsid w:val="00224C41"/>
    <w:rsid w:val="002261A9"/>
    <w:rsid w:val="002305EA"/>
    <w:rsid w:val="0023062B"/>
    <w:rsid w:val="00230A48"/>
    <w:rsid w:val="0023167C"/>
    <w:rsid w:val="00232E6C"/>
    <w:rsid w:val="00233BD3"/>
    <w:rsid w:val="00236F69"/>
    <w:rsid w:val="00237907"/>
    <w:rsid w:val="002406D2"/>
    <w:rsid w:val="00240965"/>
    <w:rsid w:val="00242407"/>
    <w:rsid w:val="002428B0"/>
    <w:rsid w:val="00243B63"/>
    <w:rsid w:val="00243C59"/>
    <w:rsid w:val="00244F9A"/>
    <w:rsid w:val="00245193"/>
    <w:rsid w:val="0024538D"/>
    <w:rsid w:val="0024657D"/>
    <w:rsid w:val="00246B66"/>
    <w:rsid w:val="00247D06"/>
    <w:rsid w:val="0025005A"/>
    <w:rsid w:val="00250A23"/>
    <w:rsid w:val="00250B80"/>
    <w:rsid w:val="0025196B"/>
    <w:rsid w:val="002529F3"/>
    <w:rsid w:val="00253F32"/>
    <w:rsid w:val="00256479"/>
    <w:rsid w:val="00260889"/>
    <w:rsid w:val="00261BF0"/>
    <w:rsid w:val="00261ED3"/>
    <w:rsid w:val="00262D39"/>
    <w:rsid w:val="002631E5"/>
    <w:rsid w:val="00264DCC"/>
    <w:rsid w:val="00265003"/>
    <w:rsid w:val="002652E5"/>
    <w:rsid w:val="00265492"/>
    <w:rsid w:val="00265E5F"/>
    <w:rsid w:val="00265F69"/>
    <w:rsid w:val="00265F85"/>
    <w:rsid w:val="002676A6"/>
    <w:rsid w:val="00270238"/>
    <w:rsid w:val="00270DEE"/>
    <w:rsid w:val="002727DF"/>
    <w:rsid w:val="002739C6"/>
    <w:rsid w:val="002756B8"/>
    <w:rsid w:val="002761A0"/>
    <w:rsid w:val="00276359"/>
    <w:rsid w:val="00276399"/>
    <w:rsid w:val="00276A74"/>
    <w:rsid w:val="002774D7"/>
    <w:rsid w:val="00277979"/>
    <w:rsid w:val="00277FB6"/>
    <w:rsid w:val="002804F9"/>
    <w:rsid w:val="0028233F"/>
    <w:rsid w:val="002823E5"/>
    <w:rsid w:val="00282CE3"/>
    <w:rsid w:val="002836CB"/>
    <w:rsid w:val="00284F5F"/>
    <w:rsid w:val="00285392"/>
    <w:rsid w:val="0028626C"/>
    <w:rsid w:val="00286927"/>
    <w:rsid w:val="00287128"/>
    <w:rsid w:val="0028785C"/>
    <w:rsid w:val="00287A61"/>
    <w:rsid w:val="00287BCF"/>
    <w:rsid w:val="00290A55"/>
    <w:rsid w:val="00290BF1"/>
    <w:rsid w:val="002921E5"/>
    <w:rsid w:val="0029474C"/>
    <w:rsid w:val="00294BB6"/>
    <w:rsid w:val="00294DB7"/>
    <w:rsid w:val="0029655E"/>
    <w:rsid w:val="00297032"/>
    <w:rsid w:val="002A0DFE"/>
    <w:rsid w:val="002A1222"/>
    <w:rsid w:val="002A1882"/>
    <w:rsid w:val="002A21CD"/>
    <w:rsid w:val="002A2A46"/>
    <w:rsid w:val="002A36AB"/>
    <w:rsid w:val="002A52F9"/>
    <w:rsid w:val="002A53B6"/>
    <w:rsid w:val="002A5F5A"/>
    <w:rsid w:val="002A5F90"/>
    <w:rsid w:val="002A6766"/>
    <w:rsid w:val="002A6AFF"/>
    <w:rsid w:val="002B0EB8"/>
    <w:rsid w:val="002B150D"/>
    <w:rsid w:val="002B4C29"/>
    <w:rsid w:val="002B6505"/>
    <w:rsid w:val="002B67F5"/>
    <w:rsid w:val="002B6D63"/>
    <w:rsid w:val="002C0004"/>
    <w:rsid w:val="002C16B8"/>
    <w:rsid w:val="002C284C"/>
    <w:rsid w:val="002C3650"/>
    <w:rsid w:val="002C530A"/>
    <w:rsid w:val="002C5AC5"/>
    <w:rsid w:val="002C6930"/>
    <w:rsid w:val="002C6A7D"/>
    <w:rsid w:val="002C6B95"/>
    <w:rsid w:val="002D1749"/>
    <w:rsid w:val="002D4BAC"/>
    <w:rsid w:val="002D54CE"/>
    <w:rsid w:val="002D5B89"/>
    <w:rsid w:val="002D5BF1"/>
    <w:rsid w:val="002D74CD"/>
    <w:rsid w:val="002E3BF8"/>
    <w:rsid w:val="002E43AB"/>
    <w:rsid w:val="002E515A"/>
    <w:rsid w:val="002E582F"/>
    <w:rsid w:val="002E5C5B"/>
    <w:rsid w:val="002F1677"/>
    <w:rsid w:val="002F4690"/>
    <w:rsid w:val="002F6996"/>
    <w:rsid w:val="002F6A7D"/>
    <w:rsid w:val="002F7AA3"/>
    <w:rsid w:val="002F7B96"/>
    <w:rsid w:val="003011E1"/>
    <w:rsid w:val="00301200"/>
    <w:rsid w:val="00301402"/>
    <w:rsid w:val="00302002"/>
    <w:rsid w:val="00303DF2"/>
    <w:rsid w:val="003052B0"/>
    <w:rsid w:val="0030657B"/>
    <w:rsid w:val="0030661A"/>
    <w:rsid w:val="00306758"/>
    <w:rsid w:val="0030681B"/>
    <w:rsid w:val="00310C31"/>
    <w:rsid w:val="00314DD1"/>
    <w:rsid w:val="0031511E"/>
    <w:rsid w:val="00315D73"/>
    <w:rsid w:val="003163E0"/>
    <w:rsid w:val="003165E4"/>
    <w:rsid w:val="00316DA0"/>
    <w:rsid w:val="00317271"/>
    <w:rsid w:val="003202D3"/>
    <w:rsid w:val="00321275"/>
    <w:rsid w:val="00321404"/>
    <w:rsid w:val="00322867"/>
    <w:rsid w:val="00322BA8"/>
    <w:rsid w:val="00322E2B"/>
    <w:rsid w:val="003235D6"/>
    <w:rsid w:val="00323C81"/>
    <w:rsid w:val="00325E22"/>
    <w:rsid w:val="00326B1D"/>
    <w:rsid w:val="00330121"/>
    <w:rsid w:val="00330BDE"/>
    <w:rsid w:val="0033195F"/>
    <w:rsid w:val="00331F20"/>
    <w:rsid w:val="003324F6"/>
    <w:rsid w:val="00332C4B"/>
    <w:rsid w:val="0033342D"/>
    <w:rsid w:val="0033400E"/>
    <w:rsid w:val="0033435B"/>
    <w:rsid w:val="0033456A"/>
    <w:rsid w:val="003346BE"/>
    <w:rsid w:val="0033488D"/>
    <w:rsid w:val="003352EC"/>
    <w:rsid w:val="00335EFB"/>
    <w:rsid w:val="00336508"/>
    <w:rsid w:val="003367EE"/>
    <w:rsid w:val="0033680A"/>
    <w:rsid w:val="00342AF3"/>
    <w:rsid w:val="00342DD6"/>
    <w:rsid w:val="00343E17"/>
    <w:rsid w:val="003463CF"/>
    <w:rsid w:val="003469CE"/>
    <w:rsid w:val="0034719B"/>
    <w:rsid w:val="00347BCD"/>
    <w:rsid w:val="00350039"/>
    <w:rsid w:val="003547AD"/>
    <w:rsid w:val="00355778"/>
    <w:rsid w:val="00355A61"/>
    <w:rsid w:val="00355DF1"/>
    <w:rsid w:val="00355E30"/>
    <w:rsid w:val="0035654D"/>
    <w:rsid w:val="00362255"/>
    <w:rsid w:val="0036289F"/>
    <w:rsid w:val="00363958"/>
    <w:rsid w:val="00363D55"/>
    <w:rsid w:val="00364D9B"/>
    <w:rsid w:val="00364F21"/>
    <w:rsid w:val="0036546E"/>
    <w:rsid w:val="00366946"/>
    <w:rsid w:val="00366A56"/>
    <w:rsid w:val="00366F29"/>
    <w:rsid w:val="00370ED9"/>
    <w:rsid w:val="00374237"/>
    <w:rsid w:val="00374A09"/>
    <w:rsid w:val="00374CAB"/>
    <w:rsid w:val="00375BD3"/>
    <w:rsid w:val="00376D96"/>
    <w:rsid w:val="003772AB"/>
    <w:rsid w:val="00377A96"/>
    <w:rsid w:val="0038040E"/>
    <w:rsid w:val="00380D04"/>
    <w:rsid w:val="00381934"/>
    <w:rsid w:val="003827F3"/>
    <w:rsid w:val="00383716"/>
    <w:rsid w:val="0038387B"/>
    <w:rsid w:val="00383A11"/>
    <w:rsid w:val="003856DF"/>
    <w:rsid w:val="00386171"/>
    <w:rsid w:val="003867F4"/>
    <w:rsid w:val="003910D8"/>
    <w:rsid w:val="00391250"/>
    <w:rsid w:val="003912F5"/>
    <w:rsid w:val="00391633"/>
    <w:rsid w:val="0039213B"/>
    <w:rsid w:val="00392DBB"/>
    <w:rsid w:val="00393654"/>
    <w:rsid w:val="00394376"/>
    <w:rsid w:val="00395FEA"/>
    <w:rsid w:val="00396DD3"/>
    <w:rsid w:val="00396F95"/>
    <w:rsid w:val="0039782C"/>
    <w:rsid w:val="003A0816"/>
    <w:rsid w:val="003A0BCE"/>
    <w:rsid w:val="003A0C4F"/>
    <w:rsid w:val="003A3007"/>
    <w:rsid w:val="003A4263"/>
    <w:rsid w:val="003A4C43"/>
    <w:rsid w:val="003A6442"/>
    <w:rsid w:val="003A7584"/>
    <w:rsid w:val="003B2081"/>
    <w:rsid w:val="003B2B50"/>
    <w:rsid w:val="003B4B30"/>
    <w:rsid w:val="003B4C21"/>
    <w:rsid w:val="003B51C8"/>
    <w:rsid w:val="003B6891"/>
    <w:rsid w:val="003B7597"/>
    <w:rsid w:val="003B7F19"/>
    <w:rsid w:val="003C05C0"/>
    <w:rsid w:val="003C0997"/>
    <w:rsid w:val="003C125A"/>
    <w:rsid w:val="003C251E"/>
    <w:rsid w:val="003C2F6C"/>
    <w:rsid w:val="003C3506"/>
    <w:rsid w:val="003C3B41"/>
    <w:rsid w:val="003C3CBE"/>
    <w:rsid w:val="003C4CBC"/>
    <w:rsid w:val="003C71A7"/>
    <w:rsid w:val="003D0320"/>
    <w:rsid w:val="003D05D7"/>
    <w:rsid w:val="003D09BC"/>
    <w:rsid w:val="003D0DF2"/>
    <w:rsid w:val="003D0F70"/>
    <w:rsid w:val="003D17CC"/>
    <w:rsid w:val="003D372C"/>
    <w:rsid w:val="003D4069"/>
    <w:rsid w:val="003D4367"/>
    <w:rsid w:val="003D5151"/>
    <w:rsid w:val="003D60C4"/>
    <w:rsid w:val="003D6150"/>
    <w:rsid w:val="003D740C"/>
    <w:rsid w:val="003E2BDD"/>
    <w:rsid w:val="003E595A"/>
    <w:rsid w:val="003E66CF"/>
    <w:rsid w:val="003E6CC4"/>
    <w:rsid w:val="003E703E"/>
    <w:rsid w:val="003F38E0"/>
    <w:rsid w:val="003F4491"/>
    <w:rsid w:val="003F493D"/>
    <w:rsid w:val="003F4D09"/>
    <w:rsid w:val="003F57A4"/>
    <w:rsid w:val="003F5966"/>
    <w:rsid w:val="003F7FEA"/>
    <w:rsid w:val="004001A3"/>
    <w:rsid w:val="004008A3"/>
    <w:rsid w:val="00400A2C"/>
    <w:rsid w:val="00401DEA"/>
    <w:rsid w:val="00401F65"/>
    <w:rsid w:val="00402891"/>
    <w:rsid w:val="00403B41"/>
    <w:rsid w:val="004072BE"/>
    <w:rsid w:val="0040795E"/>
    <w:rsid w:val="00410B23"/>
    <w:rsid w:val="00411C15"/>
    <w:rsid w:val="004121D4"/>
    <w:rsid w:val="00412967"/>
    <w:rsid w:val="004133B0"/>
    <w:rsid w:val="00413E90"/>
    <w:rsid w:val="0041489F"/>
    <w:rsid w:val="00414AF5"/>
    <w:rsid w:val="00414E29"/>
    <w:rsid w:val="00415DCE"/>
    <w:rsid w:val="00416AB3"/>
    <w:rsid w:val="00417BA2"/>
    <w:rsid w:val="00417C15"/>
    <w:rsid w:val="00417FD6"/>
    <w:rsid w:val="004225AB"/>
    <w:rsid w:val="004247AD"/>
    <w:rsid w:val="004252F2"/>
    <w:rsid w:val="00425A95"/>
    <w:rsid w:val="0042698D"/>
    <w:rsid w:val="00427BE6"/>
    <w:rsid w:val="004318DB"/>
    <w:rsid w:val="00431B56"/>
    <w:rsid w:val="00433214"/>
    <w:rsid w:val="00434107"/>
    <w:rsid w:val="0043415B"/>
    <w:rsid w:val="00434D93"/>
    <w:rsid w:val="004357B8"/>
    <w:rsid w:val="00435A84"/>
    <w:rsid w:val="00436C24"/>
    <w:rsid w:val="0043705E"/>
    <w:rsid w:val="004375BF"/>
    <w:rsid w:val="004375D9"/>
    <w:rsid w:val="00437D02"/>
    <w:rsid w:val="004410B3"/>
    <w:rsid w:val="00442368"/>
    <w:rsid w:val="0044258C"/>
    <w:rsid w:val="00442A4F"/>
    <w:rsid w:val="00443136"/>
    <w:rsid w:val="0044373B"/>
    <w:rsid w:val="004437D4"/>
    <w:rsid w:val="00444421"/>
    <w:rsid w:val="00444610"/>
    <w:rsid w:val="00445F27"/>
    <w:rsid w:val="004461A9"/>
    <w:rsid w:val="00446C2B"/>
    <w:rsid w:val="00450F8C"/>
    <w:rsid w:val="00452177"/>
    <w:rsid w:val="004546A4"/>
    <w:rsid w:val="00455C61"/>
    <w:rsid w:val="004564E5"/>
    <w:rsid w:val="00456A4A"/>
    <w:rsid w:val="00457591"/>
    <w:rsid w:val="00457E6F"/>
    <w:rsid w:val="004616E3"/>
    <w:rsid w:val="004629A3"/>
    <w:rsid w:val="00462E46"/>
    <w:rsid w:val="00463FC1"/>
    <w:rsid w:val="0046434C"/>
    <w:rsid w:val="00465AE1"/>
    <w:rsid w:val="00470AC8"/>
    <w:rsid w:val="00471447"/>
    <w:rsid w:val="004715FA"/>
    <w:rsid w:val="0047277E"/>
    <w:rsid w:val="00474EB0"/>
    <w:rsid w:val="0047565C"/>
    <w:rsid w:val="004756B6"/>
    <w:rsid w:val="00475A86"/>
    <w:rsid w:val="00475EF6"/>
    <w:rsid w:val="0047689B"/>
    <w:rsid w:val="004806BF"/>
    <w:rsid w:val="004807CA"/>
    <w:rsid w:val="004807E5"/>
    <w:rsid w:val="004813BD"/>
    <w:rsid w:val="004817F2"/>
    <w:rsid w:val="00481A2D"/>
    <w:rsid w:val="004824F6"/>
    <w:rsid w:val="004826D9"/>
    <w:rsid w:val="00483C48"/>
    <w:rsid w:val="0048447E"/>
    <w:rsid w:val="00491183"/>
    <w:rsid w:val="00491754"/>
    <w:rsid w:val="00492472"/>
    <w:rsid w:val="00492DD9"/>
    <w:rsid w:val="004944B3"/>
    <w:rsid w:val="00494B30"/>
    <w:rsid w:val="004952F6"/>
    <w:rsid w:val="00497C48"/>
    <w:rsid w:val="004A1057"/>
    <w:rsid w:val="004A110F"/>
    <w:rsid w:val="004A112B"/>
    <w:rsid w:val="004A139E"/>
    <w:rsid w:val="004A244B"/>
    <w:rsid w:val="004A3224"/>
    <w:rsid w:val="004A3BCF"/>
    <w:rsid w:val="004A4D96"/>
    <w:rsid w:val="004A7CBC"/>
    <w:rsid w:val="004B0407"/>
    <w:rsid w:val="004B0583"/>
    <w:rsid w:val="004B1028"/>
    <w:rsid w:val="004B206E"/>
    <w:rsid w:val="004B2E53"/>
    <w:rsid w:val="004B36A9"/>
    <w:rsid w:val="004B417F"/>
    <w:rsid w:val="004B6FE8"/>
    <w:rsid w:val="004C0430"/>
    <w:rsid w:val="004C14BE"/>
    <w:rsid w:val="004C15D7"/>
    <w:rsid w:val="004C2208"/>
    <w:rsid w:val="004C2463"/>
    <w:rsid w:val="004C2DB9"/>
    <w:rsid w:val="004C6BB8"/>
    <w:rsid w:val="004C6E6A"/>
    <w:rsid w:val="004C7D99"/>
    <w:rsid w:val="004C7F6B"/>
    <w:rsid w:val="004D00B9"/>
    <w:rsid w:val="004D2744"/>
    <w:rsid w:val="004D32C5"/>
    <w:rsid w:val="004D34FA"/>
    <w:rsid w:val="004D5061"/>
    <w:rsid w:val="004D5A20"/>
    <w:rsid w:val="004D7849"/>
    <w:rsid w:val="004D7DCE"/>
    <w:rsid w:val="004E03A1"/>
    <w:rsid w:val="004E0BF6"/>
    <w:rsid w:val="004E12AB"/>
    <w:rsid w:val="004E14D1"/>
    <w:rsid w:val="004E281E"/>
    <w:rsid w:val="004E302E"/>
    <w:rsid w:val="004E3708"/>
    <w:rsid w:val="004E3F89"/>
    <w:rsid w:val="004E48BE"/>
    <w:rsid w:val="004E5453"/>
    <w:rsid w:val="004E5BE9"/>
    <w:rsid w:val="004E7196"/>
    <w:rsid w:val="004E72F3"/>
    <w:rsid w:val="004F0317"/>
    <w:rsid w:val="004F09D9"/>
    <w:rsid w:val="004F1FA2"/>
    <w:rsid w:val="004F2A3B"/>
    <w:rsid w:val="004F2BE3"/>
    <w:rsid w:val="004F34D0"/>
    <w:rsid w:val="004F3EEF"/>
    <w:rsid w:val="004F4509"/>
    <w:rsid w:val="004F5B05"/>
    <w:rsid w:val="004F5F49"/>
    <w:rsid w:val="004F6FE5"/>
    <w:rsid w:val="004F77C5"/>
    <w:rsid w:val="00500505"/>
    <w:rsid w:val="00502361"/>
    <w:rsid w:val="00502CA9"/>
    <w:rsid w:val="00503F99"/>
    <w:rsid w:val="005048B2"/>
    <w:rsid w:val="00504C89"/>
    <w:rsid w:val="00507282"/>
    <w:rsid w:val="00507975"/>
    <w:rsid w:val="00507E3C"/>
    <w:rsid w:val="00512DB0"/>
    <w:rsid w:val="005133F1"/>
    <w:rsid w:val="00515B75"/>
    <w:rsid w:val="00516BB7"/>
    <w:rsid w:val="005178F1"/>
    <w:rsid w:val="00517C69"/>
    <w:rsid w:val="00520AF2"/>
    <w:rsid w:val="0052345F"/>
    <w:rsid w:val="00524361"/>
    <w:rsid w:val="00525CF4"/>
    <w:rsid w:val="0052639E"/>
    <w:rsid w:val="005269B1"/>
    <w:rsid w:val="00526B75"/>
    <w:rsid w:val="005277FD"/>
    <w:rsid w:val="0053035D"/>
    <w:rsid w:val="00530954"/>
    <w:rsid w:val="00531F85"/>
    <w:rsid w:val="005341B3"/>
    <w:rsid w:val="00534B71"/>
    <w:rsid w:val="005364D1"/>
    <w:rsid w:val="00536D02"/>
    <w:rsid w:val="00537218"/>
    <w:rsid w:val="005373D2"/>
    <w:rsid w:val="00540A12"/>
    <w:rsid w:val="005426BF"/>
    <w:rsid w:val="0054454C"/>
    <w:rsid w:val="005456E2"/>
    <w:rsid w:val="00546563"/>
    <w:rsid w:val="00546867"/>
    <w:rsid w:val="00546FB5"/>
    <w:rsid w:val="005500BD"/>
    <w:rsid w:val="005527AB"/>
    <w:rsid w:val="00554272"/>
    <w:rsid w:val="005562CF"/>
    <w:rsid w:val="00556A0D"/>
    <w:rsid w:val="00561DC6"/>
    <w:rsid w:val="005629BE"/>
    <w:rsid w:val="00563AE8"/>
    <w:rsid w:val="0056478F"/>
    <w:rsid w:val="00564914"/>
    <w:rsid w:val="00564E48"/>
    <w:rsid w:val="00565A3B"/>
    <w:rsid w:val="00566421"/>
    <w:rsid w:val="00566C4A"/>
    <w:rsid w:val="00567229"/>
    <w:rsid w:val="0056768D"/>
    <w:rsid w:val="00573599"/>
    <w:rsid w:val="00573A4E"/>
    <w:rsid w:val="00573F6D"/>
    <w:rsid w:val="0057429F"/>
    <w:rsid w:val="00575640"/>
    <w:rsid w:val="00576E26"/>
    <w:rsid w:val="00577A6F"/>
    <w:rsid w:val="005807A6"/>
    <w:rsid w:val="00581C01"/>
    <w:rsid w:val="00581CA6"/>
    <w:rsid w:val="00581FB4"/>
    <w:rsid w:val="005828D8"/>
    <w:rsid w:val="00582FD4"/>
    <w:rsid w:val="00584442"/>
    <w:rsid w:val="005846F6"/>
    <w:rsid w:val="005847EF"/>
    <w:rsid w:val="005900F0"/>
    <w:rsid w:val="00591AB1"/>
    <w:rsid w:val="0059287F"/>
    <w:rsid w:val="00592984"/>
    <w:rsid w:val="005939E8"/>
    <w:rsid w:val="005960FA"/>
    <w:rsid w:val="00596510"/>
    <w:rsid w:val="00596E2D"/>
    <w:rsid w:val="00597440"/>
    <w:rsid w:val="005A048D"/>
    <w:rsid w:val="005A19B2"/>
    <w:rsid w:val="005A2378"/>
    <w:rsid w:val="005A266D"/>
    <w:rsid w:val="005A2A27"/>
    <w:rsid w:val="005A4F19"/>
    <w:rsid w:val="005A5AE2"/>
    <w:rsid w:val="005A61D9"/>
    <w:rsid w:val="005A795C"/>
    <w:rsid w:val="005B01E1"/>
    <w:rsid w:val="005B1759"/>
    <w:rsid w:val="005B21B6"/>
    <w:rsid w:val="005B3E26"/>
    <w:rsid w:val="005B4018"/>
    <w:rsid w:val="005B6694"/>
    <w:rsid w:val="005B66E7"/>
    <w:rsid w:val="005B68DF"/>
    <w:rsid w:val="005B6E85"/>
    <w:rsid w:val="005B7D9F"/>
    <w:rsid w:val="005C15A8"/>
    <w:rsid w:val="005C1AAE"/>
    <w:rsid w:val="005C2255"/>
    <w:rsid w:val="005C377E"/>
    <w:rsid w:val="005C3D5B"/>
    <w:rsid w:val="005C3D93"/>
    <w:rsid w:val="005C40C6"/>
    <w:rsid w:val="005C40D7"/>
    <w:rsid w:val="005C5382"/>
    <w:rsid w:val="005C6651"/>
    <w:rsid w:val="005C70ED"/>
    <w:rsid w:val="005D0A93"/>
    <w:rsid w:val="005D326A"/>
    <w:rsid w:val="005D37E7"/>
    <w:rsid w:val="005D3919"/>
    <w:rsid w:val="005D62E0"/>
    <w:rsid w:val="005D7CBB"/>
    <w:rsid w:val="005E028E"/>
    <w:rsid w:val="005E0A95"/>
    <w:rsid w:val="005E176F"/>
    <w:rsid w:val="005E1B1D"/>
    <w:rsid w:val="005E249E"/>
    <w:rsid w:val="005E24BA"/>
    <w:rsid w:val="005E2BF1"/>
    <w:rsid w:val="005E2FC0"/>
    <w:rsid w:val="005E3296"/>
    <w:rsid w:val="005E5262"/>
    <w:rsid w:val="005E582F"/>
    <w:rsid w:val="005E5E47"/>
    <w:rsid w:val="005F264F"/>
    <w:rsid w:val="005F303A"/>
    <w:rsid w:val="005F4D0C"/>
    <w:rsid w:val="005F51F5"/>
    <w:rsid w:val="005F5365"/>
    <w:rsid w:val="005F538C"/>
    <w:rsid w:val="005F5474"/>
    <w:rsid w:val="005F5691"/>
    <w:rsid w:val="005F71F0"/>
    <w:rsid w:val="005F79E2"/>
    <w:rsid w:val="005F7C15"/>
    <w:rsid w:val="005F7D15"/>
    <w:rsid w:val="00600DFD"/>
    <w:rsid w:val="00601FD3"/>
    <w:rsid w:val="00602079"/>
    <w:rsid w:val="00603B18"/>
    <w:rsid w:val="00604CB2"/>
    <w:rsid w:val="00604F28"/>
    <w:rsid w:val="00605B40"/>
    <w:rsid w:val="00605EE3"/>
    <w:rsid w:val="00606FD7"/>
    <w:rsid w:val="00610B7B"/>
    <w:rsid w:val="00612DDF"/>
    <w:rsid w:val="00613324"/>
    <w:rsid w:val="00613979"/>
    <w:rsid w:val="00614292"/>
    <w:rsid w:val="00614D9A"/>
    <w:rsid w:val="006154AE"/>
    <w:rsid w:val="00615530"/>
    <w:rsid w:val="00615731"/>
    <w:rsid w:val="0061731B"/>
    <w:rsid w:val="00617B56"/>
    <w:rsid w:val="00620835"/>
    <w:rsid w:val="00620ADF"/>
    <w:rsid w:val="0062101D"/>
    <w:rsid w:val="00621115"/>
    <w:rsid w:val="0062218B"/>
    <w:rsid w:val="006226AB"/>
    <w:rsid w:val="00622C4B"/>
    <w:rsid w:val="006233E9"/>
    <w:rsid w:val="00623839"/>
    <w:rsid w:val="00623A21"/>
    <w:rsid w:val="0062438C"/>
    <w:rsid w:val="00624848"/>
    <w:rsid w:val="00625645"/>
    <w:rsid w:val="00626069"/>
    <w:rsid w:val="00626D40"/>
    <w:rsid w:val="006273E6"/>
    <w:rsid w:val="00627A72"/>
    <w:rsid w:val="00630B74"/>
    <w:rsid w:val="00630C96"/>
    <w:rsid w:val="00630CAD"/>
    <w:rsid w:val="006321F0"/>
    <w:rsid w:val="006341CB"/>
    <w:rsid w:val="00635BC6"/>
    <w:rsid w:val="00635F0C"/>
    <w:rsid w:val="006366AB"/>
    <w:rsid w:val="00636D19"/>
    <w:rsid w:val="006411BD"/>
    <w:rsid w:val="00642AFD"/>
    <w:rsid w:val="00643799"/>
    <w:rsid w:val="006443C0"/>
    <w:rsid w:val="006445EB"/>
    <w:rsid w:val="00644B4B"/>
    <w:rsid w:val="00644DDB"/>
    <w:rsid w:val="006455E8"/>
    <w:rsid w:val="00646E1D"/>
    <w:rsid w:val="00647156"/>
    <w:rsid w:val="00650109"/>
    <w:rsid w:val="00651008"/>
    <w:rsid w:val="006513E1"/>
    <w:rsid w:val="006528CD"/>
    <w:rsid w:val="00652C5F"/>
    <w:rsid w:val="00653AC1"/>
    <w:rsid w:val="006549E5"/>
    <w:rsid w:val="0065630C"/>
    <w:rsid w:val="006579FA"/>
    <w:rsid w:val="00662A63"/>
    <w:rsid w:val="0066341E"/>
    <w:rsid w:val="00663817"/>
    <w:rsid w:val="00664CD2"/>
    <w:rsid w:val="00665620"/>
    <w:rsid w:val="00665762"/>
    <w:rsid w:val="00667479"/>
    <w:rsid w:val="00667A50"/>
    <w:rsid w:val="006717D9"/>
    <w:rsid w:val="006723EC"/>
    <w:rsid w:val="00672BC3"/>
    <w:rsid w:val="00673666"/>
    <w:rsid w:val="00673AA9"/>
    <w:rsid w:val="006749C7"/>
    <w:rsid w:val="0067524A"/>
    <w:rsid w:val="00676072"/>
    <w:rsid w:val="006819A3"/>
    <w:rsid w:val="00681C96"/>
    <w:rsid w:val="00681F74"/>
    <w:rsid w:val="006826AB"/>
    <w:rsid w:val="006833CE"/>
    <w:rsid w:val="00683B68"/>
    <w:rsid w:val="0068719F"/>
    <w:rsid w:val="00687689"/>
    <w:rsid w:val="0068795E"/>
    <w:rsid w:val="00693B00"/>
    <w:rsid w:val="00693D45"/>
    <w:rsid w:val="00693F95"/>
    <w:rsid w:val="006942F6"/>
    <w:rsid w:val="006955BF"/>
    <w:rsid w:val="00695F6F"/>
    <w:rsid w:val="006A0E35"/>
    <w:rsid w:val="006A11A4"/>
    <w:rsid w:val="006A3A76"/>
    <w:rsid w:val="006A4068"/>
    <w:rsid w:val="006A4254"/>
    <w:rsid w:val="006A4285"/>
    <w:rsid w:val="006A5BFB"/>
    <w:rsid w:val="006A64B8"/>
    <w:rsid w:val="006A6E91"/>
    <w:rsid w:val="006A7358"/>
    <w:rsid w:val="006A7DC4"/>
    <w:rsid w:val="006A7F63"/>
    <w:rsid w:val="006B07DC"/>
    <w:rsid w:val="006B0884"/>
    <w:rsid w:val="006B0F36"/>
    <w:rsid w:val="006B145F"/>
    <w:rsid w:val="006B236F"/>
    <w:rsid w:val="006B28C1"/>
    <w:rsid w:val="006B2CB6"/>
    <w:rsid w:val="006B30B4"/>
    <w:rsid w:val="006B49A6"/>
    <w:rsid w:val="006B5185"/>
    <w:rsid w:val="006B5256"/>
    <w:rsid w:val="006B5B66"/>
    <w:rsid w:val="006C048E"/>
    <w:rsid w:val="006C50D4"/>
    <w:rsid w:val="006C515E"/>
    <w:rsid w:val="006C66A9"/>
    <w:rsid w:val="006C697F"/>
    <w:rsid w:val="006D08AE"/>
    <w:rsid w:val="006D0FEA"/>
    <w:rsid w:val="006D2279"/>
    <w:rsid w:val="006D2D43"/>
    <w:rsid w:val="006D3B05"/>
    <w:rsid w:val="006D65BB"/>
    <w:rsid w:val="006D7693"/>
    <w:rsid w:val="006E06B8"/>
    <w:rsid w:val="006E2A09"/>
    <w:rsid w:val="006E2B64"/>
    <w:rsid w:val="006E4900"/>
    <w:rsid w:val="006E56FA"/>
    <w:rsid w:val="006E58A8"/>
    <w:rsid w:val="006E6F8B"/>
    <w:rsid w:val="006F23C1"/>
    <w:rsid w:val="006F3BAB"/>
    <w:rsid w:val="006F4459"/>
    <w:rsid w:val="006F4997"/>
    <w:rsid w:val="006F4AF1"/>
    <w:rsid w:val="006F55BF"/>
    <w:rsid w:val="006F5D7E"/>
    <w:rsid w:val="006F7462"/>
    <w:rsid w:val="007014FD"/>
    <w:rsid w:val="00702F55"/>
    <w:rsid w:val="007033C8"/>
    <w:rsid w:val="00703A28"/>
    <w:rsid w:val="00705982"/>
    <w:rsid w:val="00705CFF"/>
    <w:rsid w:val="00707352"/>
    <w:rsid w:val="007076FA"/>
    <w:rsid w:val="00707E61"/>
    <w:rsid w:val="00707EA2"/>
    <w:rsid w:val="00711142"/>
    <w:rsid w:val="00711148"/>
    <w:rsid w:val="00712AE0"/>
    <w:rsid w:val="00714FBA"/>
    <w:rsid w:val="007158DD"/>
    <w:rsid w:val="00716C1A"/>
    <w:rsid w:val="00716C3A"/>
    <w:rsid w:val="00717E73"/>
    <w:rsid w:val="00717F1C"/>
    <w:rsid w:val="007212F0"/>
    <w:rsid w:val="00722482"/>
    <w:rsid w:val="00724072"/>
    <w:rsid w:val="00724D11"/>
    <w:rsid w:val="00726362"/>
    <w:rsid w:val="00726BCE"/>
    <w:rsid w:val="00726ECD"/>
    <w:rsid w:val="007276C2"/>
    <w:rsid w:val="00731229"/>
    <w:rsid w:val="00732334"/>
    <w:rsid w:val="00732A78"/>
    <w:rsid w:val="00732AB3"/>
    <w:rsid w:val="00735A1A"/>
    <w:rsid w:val="007367DE"/>
    <w:rsid w:val="00736D52"/>
    <w:rsid w:val="007370B9"/>
    <w:rsid w:val="00741614"/>
    <w:rsid w:val="007418A9"/>
    <w:rsid w:val="0074388F"/>
    <w:rsid w:val="00743A27"/>
    <w:rsid w:val="00743E4B"/>
    <w:rsid w:val="00744B4C"/>
    <w:rsid w:val="0074513E"/>
    <w:rsid w:val="00745B63"/>
    <w:rsid w:val="00746BCB"/>
    <w:rsid w:val="0075016B"/>
    <w:rsid w:val="00751107"/>
    <w:rsid w:val="007521F6"/>
    <w:rsid w:val="00752E68"/>
    <w:rsid w:val="00752FB7"/>
    <w:rsid w:val="00754842"/>
    <w:rsid w:val="007551DC"/>
    <w:rsid w:val="00755ED0"/>
    <w:rsid w:val="00757C92"/>
    <w:rsid w:val="007604CB"/>
    <w:rsid w:val="007605DA"/>
    <w:rsid w:val="00760733"/>
    <w:rsid w:val="0076122E"/>
    <w:rsid w:val="00761373"/>
    <w:rsid w:val="007617AB"/>
    <w:rsid w:val="007617B4"/>
    <w:rsid w:val="00762723"/>
    <w:rsid w:val="007633ED"/>
    <w:rsid w:val="00763617"/>
    <w:rsid w:val="00764E90"/>
    <w:rsid w:val="00765587"/>
    <w:rsid w:val="00765981"/>
    <w:rsid w:val="00770230"/>
    <w:rsid w:val="00770D99"/>
    <w:rsid w:val="0077221A"/>
    <w:rsid w:val="00772B43"/>
    <w:rsid w:val="00772B83"/>
    <w:rsid w:val="00776016"/>
    <w:rsid w:val="00776C14"/>
    <w:rsid w:val="00777015"/>
    <w:rsid w:val="0078155D"/>
    <w:rsid w:val="00781939"/>
    <w:rsid w:val="007819F8"/>
    <w:rsid w:val="007825F0"/>
    <w:rsid w:val="00782A23"/>
    <w:rsid w:val="00782CE2"/>
    <w:rsid w:val="007836A2"/>
    <w:rsid w:val="00783820"/>
    <w:rsid w:val="00784B58"/>
    <w:rsid w:val="007855AE"/>
    <w:rsid w:val="007861FC"/>
    <w:rsid w:val="007869C4"/>
    <w:rsid w:val="0078777B"/>
    <w:rsid w:val="0079089D"/>
    <w:rsid w:val="00791D57"/>
    <w:rsid w:val="00793119"/>
    <w:rsid w:val="00793501"/>
    <w:rsid w:val="00793639"/>
    <w:rsid w:val="00794D26"/>
    <w:rsid w:val="00795841"/>
    <w:rsid w:val="007A1438"/>
    <w:rsid w:val="007A1E05"/>
    <w:rsid w:val="007A257B"/>
    <w:rsid w:val="007A4DBC"/>
    <w:rsid w:val="007A6F6C"/>
    <w:rsid w:val="007B1FA6"/>
    <w:rsid w:val="007B2671"/>
    <w:rsid w:val="007B3CEE"/>
    <w:rsid w:val="007B41F4"/>
    <w:rsid w:val="007B4746"/>
    <w:rsid w:val="007B6ECF"/>
    <w:rsid w:val="007C03B6"/>
    <w:rsid w:val="007C4C8F"/>
    <w:rsid w:val="007C6401"/>
    <w:rsid w:val="007C669B"/>
    <w:rsid w:val="007C7907"/>
    <w:rsid w:val="007C7B29"/>
    <w:rsid w:val="007C7BC7"/>
    <w:rsid w:val="007D2634"/>
    <w:rsid w:val="007D2B11"/>
    <w:rsid w:val="007D4ECB"/>
    <w:rsid w:val="007D59C5"/>
    <w:rsid w:val="007D5B94"/>
    <w:rsid w:val="007D6087"/>
    <w:rsid w:val="007E05C6"/>
    <w:rsid w:val="007E10FA"/>
    <w:rsid w:val="007E15C1"/>
    <w:rsid w:val="007E1F68"/>
    <w:rsid w:val="007E48E1"/>
    <w:rsid w:val="007E4F4B"/>
    <w:rsid w:val="007E5467"/>
    <w:rsid w:val="007E76A9"/>
    <w:rsid w:val="007F02C1"/>
    <w:rsid w:val="007F0EAE"/>
    <w:rsid w:val="007F2A08"/>
    <w:rsid w:val="007F3059"/>
    <w:rsid w:val="007F59D8"/>
    <w:rsid w:val="00800237"/>
    <w:rsid w:val="00800C6A"/>
    <w:rsid w:val="00801A69"/>
    <w:rsid w:val="00802690"/>
    <w:rsid w:val="008051BF"/>
    <w:rsid w:val="00806E31"/>
    <w:rsid w:val="00810A47"/>
    <w:rsid w:val="0081138D"/>
    <w:rsid w:val="00811BB0"/>
    <w:rsid w:val="00813817"/>
    <w:rsid w:val="008146C6"/>
    <w:rsid w:val="00814FCE"/>
    <w:rsid w:val="0081785E"/>
    <w:rsid w:val="00820B7B"/>
    <w:rsid w:val="00822CBB"/>
    <w:rsid w:val="00823AC6"/>
    <w:rsid w:val="0082758B"/>
    <w:rsid w:val="00827A1D"/>
    <w:rsid w:val="00831A37"/>
    <w:rsid w:val="00831A66"/>
    <w:rsid w:val="00833E5F"/>
    <w:rsid w:val="00834126"/>
    <w:rsid w:val="008364A4"/>
    <w:rsid w:val="00836548"/>
    <w:rsid w:val="0083742C"/>
    <w:rsid w:val="008415A8"/>
    <w:rsid w:val="008421E1"/>
    <w:rsid w:val="008463A8"/>
    <w:rsid w:val="00846814"/>
    <w:rsid w:val="008470BD"/>
    <w:rsid w:val="00850EB8"/>
    <w:rsid w:val="00850F1D"/>
    <w:rsid w:val="00851F38"/>
    <w:rsid w:val="00852C21"/>
    <w:rsid w:val="00853B0B"/>
    <w:rsid w:val="00854214"/>
    <w:rsid w:val="00854C3C"/>
    <w:rsid w:val="00856899"/>
    <w:rsid w:val="00856B72"/>
    <w:rsid w:val="0086065B"/>
    <w:rsid w:val="00861089"/>
    <w:rsid w:val="00861BF0"/>
    <w:rsid w:val="008622DC"/>
    <w:rsid w:val="00862831"/>
    <w:rsid w:val="008635B6"/>
    <w:rsid w:val="00864127"/>
    <w:rsid w:val="00865085"/>
    <w:rsid w:val="008665E1"/>
    <w:rsid w:val="0086749F"/>
    <w:rsid w:val="00867F3F"/>
    <w:rsid w:val="00871583"/>
    <w:rsid w:val="0087193A"/>
    <w:rsid w:val="00872069"/>
    <w:rsid w:val="008730A2"/>
    <w:rsid w:val="00875745"/>
    <w:rsid w:val="00875911"/>
    <w:rsid w:val="00875CCC"/>
    <w:rsid w:val="00883973"/>
    <w:rsid w:val="00884762"/>
    <w:rsid w:val="008856DA"/>
    <w:rsid w:val="00885C7C"/>
    <w:rsid w:val="00887B22"/>
    <w:rsid w:val="00891116"/>
    <w:rsid w:val="00891A1A"/>
    <w:rsid w:val="00891E9E"/>
    <w:rsid w:val="00892758"/>
    <w:rsid w:val="00892E0A"/>
    <w:rsid w:val="00895BD7"/>
    <w:rsid w:val="008A28C2"/>
    <w:rsid w:val="008A2FDE"/>
    <w:rsid w:val="008A3170"/>
    <w:rsid w:val="008A3CF4"/>
    <w:rsid w:val="008A6D2D"/>
    <w:rsid w:val="008A6F42"/>
    <w:rsid w:val="008A76D2"/>
    <w:rsid w:val="008B1191"/>
    <w:rsid w:val="008B190D"/>
    <w:rsid w:val="008B22BA"/>
    <w:rsid w:val="008B340F"/>
    <w:rsid w:val="008B5897"/>
    <w:rsid w:val="008B6002"/>
    <w:rsid w:val="008B72B7"/>
    <w:rsid w:val="008B792E"/>
    <w:rsid w:val="008C057F"/>
    <w:rsid w:val="008C0646"/>
    <w:rsid w:val="008C237E"/>
    <w:rsid w:val="008C2E22"/>
    <w:rsid w:val="008C2F6D"/>
    <w:rsid w:val="008C3D88"/>
    <w:rsid w:val="008C50C0"/>
    <w:rsid w:val="008C522C"/>
    <w:rsid w:val="008C57A0"/>
    <w:rsid w:val="008C6319"/>
    <w:rsid w:val="008C663F"/>
    <w:rsid w:val="008C6D05"/>
    <w:rsid w:val="008C7B73"/>
    <w:rsid w:val="008C7E3C"/>
    <w:rsid w:val="008D05C3"/>
    <w:rsid w:val="008D0E64"/>
    <w:rsid w:val="008D1741"/>
    <w:rsid w:val="008D2A89"/>
    <w:rsid w:val="008D2F9D"/>
    <w:rsid w:val="008D3197"/>
    <w:rsid w:val="008D56F2"/>
    <w:rsid w:val="008E1491"/>
    <w:rsid w:val="008E27E6"/>
    <w:rsid w:val="008E2AEC"/>
    <w:rsid w:val="008E33F6"/>
    <w:rsid w:val="008E4393"/>
    <w:rsid w:val="008E5B46"/>
    <w:rsid w:val="008E5E6F"/>
    <w:rsid w:val="008E6DCF"/>
    <w:rsid w:val="008F0A26"/>
    <w:rsid w:val="008F0F83"/>
    <w:rsid w:val="008F1852"/>
    <w:rsid w:val="008F1977"/>
    <w:rsid w:val="008F2DC4"/>
    <w:rsid w:val="008F4B1F"/>
    <w:rsid w:val="008F665E"/>
    <w:rsid w:val="008F73DE"/>
    <w:rsid w:val="0090273C"/>
    <w:rsid w:val="00902F0F"/>
    <w:rsid w:val="00903206"/>
    <w:rsid w:val="00904617"/>
    <w:rsid w:val="0090536A"/>
    <w:rsid w:val="00906AF3"/>
    <w:rsid w:val="00910321"/>
    <w:rsid w:val="00911C03"/>
    <w:rsid w:val="00911D7C"/>
    <w:rsid w:val="00912568"/>
    <w:rsid w:val="009134DD"/>
    <w:rsid w:val="00915D63"/>
    <w:rsid w:val="0091601B"/>
    <w:rsid w:val="009176F1"/>
    <w:rsid w:val="0092098F"/>
    <w:rsid w:val="00920CFB"/>
    <w:rsid w:val="00920EDB"/>
    <w:rsid w:val="009212C7"/>
    <w:rsid w:val="009225AB"/>
    <w:rsid w:val="00922F33"/>
    <w:rsid w:val="009230C5"/>
    <w:rsid w:val="009248F5"/>
    <w:rsid w:val="00924E79"/>
    <w:rsid w:val="0092531A"/>
    <w:rsid w:val="00927305"/>
    <w:rsid w:val="0093010A"/>
    <w:rsid w:val="00931F65"/>
    <w:rsid w:val="00931F9E"/>
    <w:rsid w:val="00933274"/>
    <w:rsid w:val="00933A17"/>
    <w:rsid w:val="00934742"/>
    <w:rsid w:val="009353F3"/>
    <w:rsid w:val="0093681C"/>
    <w:rsid w:val="009375E8"/>
    <w:rsid w:val="00941724"/>
    <w:rsid w:val="00942554"/>
    <w:rsid w:val="00942B14"/>
    <w:rsid w:val="00943044"/>
    <w:rsid w:val="009441D1"/>
    <w:rsid w:val="009444C5"/>
    <w:rsid w:val="00945112"/>
    <w:rsid w:val="00945E9D"/>
    <w:rsid w:val="009501DA"/>
    <w:rsid w:val="00951C3B"/>
    <w:rsid w:val="00951C9D"/>
    <w:rsid w:val="00952147"/>
    <w:rsid w:val="00952D46"/>
    <w:rsid w:val="009536D7"/>
    <w:rsid w:val="00954907"/>
    <w:rsid w:val="00954C58"/>
    <w:rsid w:val="00955537"/>
    <w:rsid w:val="00956A7D"/>
    <w:rsid w:val="0095755B"/>
    <w:rsid w:val="009604D0"/>
    <w:rsid w:val="00961BA4"/>
    <w:rsid w:val="009621CF"/>
    <w:rsid w:val="0096370D"/>
    <w:rsid w:val="009639BC"/>
    <w:rsid w:val="00963A98"/>
    <w:rsid w:val="00964EAD"/>
    <w:rsid w:val="00964EF9"/>
    <w:rsid w:val="00965A98"/>
    <w:rsid w:val="00966B6C"/>
    <w:rsid w:val="00970890"/>
    <w:rsid w:val="00970A76"/>
    <w:rsid w:val="00972981"/>
    <w:rsid w:val="00973100"/>
    <w:rsid w:val="009732DE"/>
    <w:rsid w:val="00973B51"/>
    <w:rsid w:val="00974211"/>
    <w:rsid w:val="009747BA"/>
    <w:rsid w:val="00974DF9"/>
    <w:rsid w:val="00975C3C"/>
    <w:rsid w:val="009771F2"/>
    <w:rsid w:val="0098248F"/>
    <w:rsid w:val="00982689"/>
    <w:rsid w:val="00982738"/>
    <w:rsid w:val="0098321F"/>
    <w:rsid w:val="00984AD1"/>
    <w:rsid w:val="009856C3"/>
    <w:rsid w:val="00985E50"/>
    <w:rsid w:val="00987D82"/>
    <w:rsid w:val="00987F6E"/>
    <w:rsid w:val="0099166B"/>
    <w:rsid w:val="009922D9"/>
    <w:rsid w:val="0099399A"/>
    <w:rsid w:val="00993EBD"/>
    <w:rsid w:val="00995510"/>
    <w:rsid w:val="00997110"/>
    <w:rsid w:val="009A2187"/>
    <w:rsid w:val="009A37B8"/>
    <w:rsid w:val="009A7537"/>
    <w:rsid w:val="009A7AC4"/>
    <w:rsid w:val="009A7D64"/>
    <w:rsid w:val="009B16A4"/>
    <w:rsid w:val="009B2284"/>
    <w:rsid w:val="009B2500"/>
    <w:rsid w:val="009B5332"/>
    <w:rsid w:val="009B6351"/>
    <w:rsid w:val="009B6AD5"/>
    <w:rsid w:val="009C018E"/>
    <w:rsid w:val="009C23C1"/>
    <w:rsid w:val="009C23F1"/>
    <w:rsid w:val="009C2748"/>
    <w:rsid w:val="009C29FB"/>
    <w:rsid w:val="009C30C7"/>
    <w:rsid w:val="009C32B9"/>
    <w:rsid w:val="009C434A"/>
    <w:rsid w:val="009C5003"/>
    <w:rsid w:val="009C638B"/>
    <w:rsid w:val="009C6C93"/>
    <w:rsid w:val="009D1E72"/>
    <w:rsid w:val="009D4DE1"/>
    <w:rsid w:val="009D6933"/>
    <w:rsid w:val="009D734B"/>
    <w:rsid w:val="009E1A0D"/>
    <w:rsid w:val="009E1ACD"/>
    <w:rsid w:val="009E1EEE"/>
    <w:rsid w:val="009E269C"/>
    <w:rsid w:val="009E2D3C"/>
    <w:rsid w:val="009E2FC4"/>
    <w:rsid w:val="009E52EA"/>
    <w:rsid w:val="009E642C"/>
    <w:rsid w:val="009F0478"/>
    <w:rsid w:val="009F1161"/>
    <w:rsid w:val="009F1D7C"/>
    <w:rsid w:val="009F2304"/>
    <w:rsid w:val="009F2967"/>
    <w:rsid w:val="009F3107"/>
    <w:rsid w:val="009F3A41"/>
    <w:rsid w:val="009F3F55"/>
    <w:rsid w:val="009F4A15"/>
    <w:rsid w:val="009F5AA7"/>
    <w:rsid w:val="009F6ACC"/>
    <w:rsid w:val="009F70F9"/>
    <w:rsid w:val="009F7990"/>
    <w:rsid w:val="009F7CF4"/>
    <w:rsid w:val="00A00A2A"/>
    <w:rsid w:val="00A01292"/>
    <w:rsid w:val="00A0328D"/>
    <w:rsid w:val="00A048FC"/>
    <w:rsid w:val="00A04922"/>
    <w:rsid w:val="00A1264E"/>
    <w:rsid w:val="00A134CA"/>
    <w:rsid w:val="00A148FD"/>
    <w:rsid w:val="00A1745B"/>
    <w:rsid w:val="00A21A14"/>
    <w:rsid w:val="00A21B8A"/>
    <w:rsid w:val="00A2244F"/>
    <w:rsid w:val="00A241A5"/>
    <w:rsid w:val="00A24B1F"/>
    <w:rsid w:val="00A26C51"/>
    <w:rsid w:val="00A31326"/>
    <w:rsid w:val="00A33037"/>
    <w:rsid w:val="00A33630"/>
    <w:rsid w:val="00A33728"/>
    <w:rsid w:val="00A338F0"/>
    <w:rsid w:val="00A34091"/>
    <w:rsid w:val="00A355EB"/>
    <w:rsid w:val="00A35658"/>
    <w:rsid w:val="00A35B4A"/>
    <w:rsid w:val="00A35F76"/>
    <w:rsid w:val="00A363E1"/>
    <w:rsid w:val="00A37AF2"/>
    <w:rsid w:val="00A43BD1"/>
    <w:rsid w:val="00A43FCC"/>
    <w:rsid w:val="00A44F26"/>
    <w:rsid w:val="00A47025"/>
    <w:rsid w:val="00A50132"/>
    <w:rsid w:val="00A50815"/>
    <w:rsid w:val="00A51109"/>
    <w:rsid w:val="00A54B02"/>
    <w:rsid w:val="00A54DDC"/>
    <w:rsid w:val="00A551AE"/>
    <w:rsid w:val="00A6012A"/>
    <w:rsid w:val="00A6350B"/>
    <w:rsid w:val="00A63900"/>
    <w:rsid w:val="00A64ABD"/>
    <w:rsid w:val="00A6554D"/>
    <w:rsid w:val="00A65CC3"/>
    <w:rsid w:val="00A6707B"/>
    <w:rsid w:val="00A675EC"/>
    <w:rsid w:val="00A67B83"/>
    <w:rsid w:val="00A70243"/>
    <w:rsid w:val="00A71194"/>
    <w:rsid w:val="00A720D2"/>
    <w:rsid w:val="00A729AD"/>
    <w:rsid w:val="00A73AC6"/>
    <w:rsid w:val="00A73D1A"/>
    <w:rsid w:val="00A73ECC"/>
    <w:rsid w:val="00A7402F"/>
    <w:rsid w:val="00A74AF2"/>
    <w:rsid w:val="00A74BBD"/>
    <w:rsid w:val="00A74C56"/>
    <w:rsid w:val="00A762A0"/>
    <w:rsid w:val="00A766B4"/>
    <w:rsid w:val="00A771D8"/>
    <w:rsid w:val="00A81D8F"/>
    <w:rsid w:val="00A82542"/>
    <w:rsid w:val="00A825FE"/>
    <w:rsid w:val="00A83B85"/>
    <w:rsid w:val="00A85452"/>
    <w:rsid w:val="00A867AF"/>
    <w:rsid w:val="00A86C1E"/>
    <w:rsid w:val="00A87120"/>
    <w:rsid w:val="00A9104A"/>
    <w:rsid w:val="00A91C2B"/>
    <w:rsid w:val="00A92277"/>
    <w:rsid w:val="00A97DD2"/>
    <w:rsid w:val="00A97F52"/>
    <w:rsid w:val="00AA0AD8"/>
    <w:rsid w:val="00AA0B12"/>
    <w:rsid w:val="00AA1715"/>
    <w:rsid w:val="00AA181D"/>
    <w:rsid w:val="00AA1941"/>
    <w:rsid w:val="00AA269D"/>
    <w:rsid w:val="00AA3DD9"/>
    <w:rsid w:val="00AA4721"/>
    <w:rsid w:val="00AA5498"/>
    <w:rsid w:val="00AA55BC"/>
    <w:rsid w:val="00AA5CA6"/>
    <w:rsid w:val="00AA6146"/>
    <w:rsid w:val="00AA63E4"/>
    <w:rsid w:val="00AA702D"/>
    <w:rsid w:val="00AA7518"/>
    <w:rsid w:val="00AB00B5"/>
    <w:rsid w:val="00AB0D85"/>
    <w:rsid w:val="00AB0EDA"/>
    <w:rsid w:val="00AB358E"/>
    <w:rsid w:val="00AB4B4E"/>
    <w:rsid w:val="00AB4C53"/>
    <w:rsid w:val="00AB54EA"/>
    <w:rsid w:val="00AB56AE"/>
    <w:rsid w:val="00AB65DD"/>
    <w:rsid w:val="00AB6929"/>
    <w:rsid w:val="00AB6BB5"/>
    <w:rsid w:val="00AB7666"/>
    <w:rsid w:val="00AC00AD"/>
    <w:rsid w:val="00AC0989"/>
    <w:rsid w:val="00AC0A68"/>
    <w:rsid w:val="00AC1D73"/>
    <w:rsid w:val="00AC1F60"/>
    <w:rsid w:val="00AC2D93"/>
    <w:rsid w:val="00AC53EB"/>
    <w:rsid w:val="00AC6CBB"/>
    <w:rsid w:val="00AC7628"/>
    <w:rsid w:val="00AC7CD6"/>
    <w:rsid w:val="00AD0294"/>
    <w:rsid w:val="00AD06CC"/>
    <w:rsid w:val="00AD2FB3"/>
    <w:rsid w:val="00AD3988"/>
    <w:rsid w:val="00AD437C"/>
    <w:rsid w:val="00AD47AE"/>
    <w:rsid w:val="00AD4FBE"/>
    <w:rsid w:val="00AD5424"/>
    <w:rsid w:val="00AD5FB1"/>
    <w:rsid w:val="00AD72D2"/>
    <w:rsid w:val="00AE08C3"/>
    <w:rsid w:val="00AE0B8B"/>
    <w:rsid w:val="00AE1769"/>
    <w:rsid w:val="00AE2379"/>
    <w:rsid w:val="00AE4106"/>
    <w:rsid w:val="00AF00A3"/>
    <w:rsid w:val="00AF1150"/>
    <w:rsid w:val="00AF1387"/>
    <w:rsid w:val="00AF19A4"/>
    <w:rsid w:val="00AF2D1C"/>
    <w:rsid w:val="00AF3268"/>
    <w:rsid w:val="00AF3821"/>
    <w:rsid w:val="00AF3C9B"/>
    <w:rsid w:val="00AF4F96"/>
    <w:rsid w:val="00AF526A"/>
    <w:rsid w:val="00AF5A7E"/>
    <w:rsid w:val="00AF637A"/>
    <w:rsid w:val="00AF72A8"/>
    <w:rsid w:val="00AF7358"/>
    <w:rsid w:val="00B01336"/>
    <w:rsid w:val="00B01B03"/>
    <w:rsid w:val="00B01BE0"/>
    <w:rsid w:val="00B02C71"/>
    <w:rsid w:val="00B03259"/>
    <w:rsid w:val="00B0405B"/>
    <w:rsid w:val="00B04736"/>
    <w:rsid w:val="00B05831"/>
    <w:rsid w:val="00B05AA1"/>
    <w:rsid w:val="00B05C3D"/>
    <w:rsid w:val="00B05F34"/>
    <w:rsid w:val="00B06779"/>
    <w:rsid w:val="00B10647"/>
    <w:rsid w:val="00B107DA"/>
    <w:rsid w:val="00B112B6"/>
    <w:rsid w:val="00B1225F"/>
    <w:rsid w:val="00B12ACC"/>
    <w:rsid w:val="00B146AB"/>
    <w:rsid w:val="00B16631"/>
    <w:rsid w:val="00B16B7D"/>
    <w:rsid w:val="00B17177"/>
    <w:rsid w:val="00B17297"/>
    <w:rsid w:val="00B17599"/>
    <w:rsid w:val="00B17F22"/>
    <w:rsid w:val="00B215E5"/>
    <w:rsid w:val="00B22A34"/>
    <w:rsid w:val="00B239EC"/>
    <w:rsid w:val="00B240C8"/>
    <w:rsid w:val="00B24B26"/>
    <w:rsid w:val="00B24F4A"/>
    <w:rsid w:val="00B275C3"/>
    <w:rsid w:val="00B30046"/>
    <w:rsid w:val="00B3058E"/>
    <w:rsid w:val="00B310F0"/>
    <w:rsid w:val="00B31654"/>
    <w:rsid w:val="00B33F57"/>
    <w:rsid w:val="00B3457B"/>
    <w:rsid w:val="00B35894"/>
    <w:rsid w:val="00B36BD4"/>
    <w:rsid w:val="00B405D6"/>
    <w:rsid w:val="00B4246B"/>
    <w:rsid w:val="00B433AD"/>
    <w:rsid w:val="00B43998"/>
    <w:rsid w:val="00B43A2A"/>
    <w:rsid w:val="00B442B2"/>
    <w:rsid w:val="00B448A9"/>
    <w:rsid w:val="00B478D5"/>
    <w:rsid w:val="00B50750"/>
    <w:rsid w:val="00B5277D"/>
    <w:rsid w:val="00B528A4"/>
    <w:rsid w:val="00B52A02"/>
    <w:rsid w:val="00B54C16"/>
    <w:rsid w:val="00B57975"/>
    <w:rsid w:val="00B57DD8"/>
    <w:rsid w:val="00B57F22"/>
    <w:rsid w:val="00B6179C"/>
    <w:rsid w:val="00B61F99"/>
    <w:rsid w:val="00B62406"/>
    <w:rsid w:val="00B64005"/>
    <w:rsid w:val="00B6474F"/>
    <w:rsid w:val="00B65F61"/>
    <w:rsid w:val="00B66420"/>
    <w:rsid w:val="00B66A4C"/>
    <w:rsid w:val="00B67662"/>
    <w:rsid w:val="00B70D34"/>
    <w:rsid w:val="00B76A64"/>
    <w:rsid w:val="00B76D5B"/>
    <w:rsid w:val="00B80697"/>
    <w:rsid w:val="00B81366"/>
    <w:rsid w:val="00B8161B"/>
    <w:rsid w:val="00B826AA"/>
    <w:rsid w:val="00B82B59"/>
    <w:rsid w:val="00B82F82"/>
    <w:rsid w:val="00B838FF"/>
    <w:rsid w:val="00B84973"/>
    <w:rsid w:val="00B84A2A"/>
    <w:rsid w:val="00B873BF"/>
    <w:rsid w:val="00B876EB"/>
    <w:rsid w:val="00B87830"/>
    <w:rsid w:val="00B91568"/>
    <w:rsid w:val="00B92AA4"/>
    <w:rsid w:val="00B93784"/>
    <w:rsid w:val="00B93F41"/>
    <w:rsid w:val="00B95C6D"/>
    <w:rsid w:val="00B96043"/>
    <w:rsid w:val="00B96198"/>
    <w:rsid w:val="00B9730A"/>
    <w:rsid w:val="00BA17F9"/>
    <w:rsid w:val="00BA2AD6"/>
    <w:rsid w:val="00BA2C2E"/>
    <w:rsid w:val="00BA2E75"/>
    <w:rsid w:val="00BA2F0B"/>
    <w:rsid w:val="00BA3451"/>
    <w:rsid w:val="00BA4076"/>
    <w:rsid w:val="00BA608F"/>
    <w:rsid w:val="00BA6932"/>
    <w:rsid w:val="00BA7555"/>
    <w:rsid w:val="00BA76D0"/>
    <w:rsid w:val="00BB115B"/>
    <w:rsid w:val="00BB2170"/>
    <w:rsid w:val="00BB258E"/>
    <w:rsid w:val="00BB597F"/>
    <w:rsid w:val="00BB77A3"/>
    <w:rsid w:val="00BC41F3"/>
    <w:rsid w:val="00BC4901"/>
    <w:rsid w:val="00BC53BB"/>
    <w:rsid w:val="00BC5606"/>
    <w:rsid w:val="00BC6AE9"/>
    <w:rsid w:val="00BC6B3D"/>
    <w:rsid w:val="00BD0383"/>
    <w:rsid w:val="00BD0927"/>
    <w:rsid w:val="00BD0C05"/>
    <w:rsid w:val="00BD0DAA"/>
    <w:rsid w:val="00BD1DDC"/>
    <w:rsid w:val="00BD2332"/>
    <w:rsid w:val="00BD2644"/>
    <w:rsid w:val="00BD2B0B"/>
    <w:rsid w:val="00BD3174"/>
    <w:rsid w:val="00BD343C"/>
    <w:rsid w:val="00BD3670"/>
    <w:rsid w:val="00BD3822"/>
    <w:rsid w:val="00BD4124"/>
    <w:rsid w:val="00BD61FA"/>
    <w:rsid w:val="00BD7807"/>
    <w:rsid w:val="00BD7B57"/>
    <w:rsid w:val="00BD7D74"/>
    <w:rsid w:val="00BE2C86"/>
    <w:rsid w:val="00BE3F92"/>
    <w:rsid w:val="00BE74A7"/>
    <w:rsid w:val="00BE79E6"/>
    <w:rsid w:val="00BF116F"/>
    <w:rsid w:val="00BF1E49"/>
    <w:rsid w:val="00BF31E5"/>
    <w:rsid w:val="00BF5B8F"/>
    <w:rsid w:val="00BF6705"/>
    <w:rsid w:val="00BF7AF5"/>
    <w:rsid w:val="00BF7E19"/>
    <w:rsid w:val="00C00173"/>
    <w:rsid w:val="00C02305"/>
    <w:rsid w:val="00C03354"/>
    <w:rsid w:val="00C03F44"/>
    <w:rsid w:val="00C04BEC"/>
    <w:rsid w:val="00C05B00"/>
    <w:rsid w:val="00C05BFB"/>
    <w:rsid w:val="00C05E47"/>
    <w:rsid w:val="00C07CB4"/>
    <w:rsid w:val="00C10F18"/>
    <w:rsid w:val="00C133F5"/>
    <w:rsid w:val="00C13BD5"/>
    <w:rsid w:val="00C13CD0"/>
    <w:rsid w:val="00C147B4"/>
    <w:rsid w:val="00C14E32"/>
    <w:rsid w:val="00C151D5"/>
    <w:rsid w:val="00C1533A"/>
    <w:rsid w:val="00C16BCB"/>
    <w:rsid w:val="00C16D0A"/>
    <w:rsid w:val="00C20D19"/>
    <w:rsid w:val="00C21055"/>
    <w:rsid w:val="00C236B5"/>
    <w:rsid w:val="00C246A5"/>
    <w:rsid w:val="00C24ED7"/>
    <w:rsid w:val="00C25367"/>
    <w:rsid w:val="00C255D2"/>
    <w:rsid w:val="00C30622"/>
    <w:rsid w:val="00C30BBE"/>
    <w:rsid w:val="00C313A6"/>
    <w:rsid w:val="00C32DBE"/>
    <w:rsid w:val="00C32DC0"/>
    <w:rsid w:val="00C32F44"/>
    <w:rsid w:val="00C33F08"/>
    <w:rsid w:val="00C33F09"/>
    <w:rsid w:val="00C3452F"/>
    <w:rsid w:val="00C35592"/>
    <w:rsid w:val="00C379D0"/>
    <w:rsid w:val="00C44244"/>
    <w:rsid w:val="00C4457D"/>
    <w:rsid w:val="00C447A7"/>
    <w:rsid w:val="00C44DF8"/>
    <w:rsid w:val="00C4517D"/>
    <w:rsid w:val="00C45368"/>
    <w:rsid w:val="00C4565F"/>
    <w:rsid w:val="00C45ACB"/>
    <w:rsid w:val="00C470EE"/>
    <w:rsid w:val="00C47DE9"/>
    <w:rsid w:val="00C50A3D"/>
    <w:rsid w:val="00C5171D"/>
    <w:rsid w:val="00C518AA"/>
    <w:rsid w:val="00C52BC6"/>
    <w:rsid w:val="00C532E5"/>
    <w:rsid w:val="00C533B7"/>
    <w:rsid w:val="00C559AA"/>
    <w:rsid w:val="00C55BAA"/>
    <w:rsid w:val="00C56DDC"/>
    <w:rsid w:val="00C57392"/>
    <w:rsid w:val="00C5785D"/>
    <w:rsid w:val="00C61511"/>
    <w:rsid w:val="00C62256"/>
    <w:rsid w:val="00C62E56"/>
    <w:rsid w:val="00C64B90"/>
    <w:rsid w:val="00C651A6"/>
    <w:rsid w:val="00C66C18"/>
    <w:rsid w:val="00C6741F"/>
    <w:rsid w:val="00C714F9"/>
    <w:rsid w:val="00C71C5D"/>
    <w:rsid w:val="00C742FF"/>
    <w:rsid w:val="00C74A90"/>
    <w:rsid w:val="00C74CA5"/>
    <w:rsid w:val="00C74F87"/>
    <w:rsid w:val="00C7512C"/>
    <w:rsid w:val="00C76DE9"/>
    <w:rsid w:val="00C7751F"/>
    <w:rsid w:val="00C77716"/>
    <w:rsid w:val="00C800C6"/>
    <w:rsid w:val="00C80C6A"/>
    <w:rsid w:val="00C80EF6"/>
    <w:rsid w:val="00C81623"/>
    <w:rsid w:val="00C81C2D"/>
    <w:rsid w:val="00C83151"/>
    <w:rsid w:val="00C840BB"/>
    <w:rsid w:val="00C84CEA"/>
    <w:rsid w:val="00C85633"/>
    <w:rsid w:val="00C857D8"/>
    <w:rsid w:val="00C86048"/>
    <w:rsid w:val="00C91076"/>
    <w:rsid w:val="00C91D25"/>
    <w:rsid w:val="00C92858"/>
    <w:rsid w:val="00C928D7"/>
    <w:rsid w:val="00C97B52"/>
    <w:rsid w:val="00CA0369"/>
    <w:rsid w:val="00CA1854"/>
    <w:rsid w:val="00CA1FBA"/>
    <w:rsid w:val="00CA270B"/>
    <w:rsid w:val="00CA3CD8"/>
    <w:rsid w:val="00CA48FB"/>
    <w:rsid w:val="00CA4FF4"/>
    <w:rsid w:val="00CA5BC8"/>
    <w:rsid w:val="00CA5EF5"/>
    <w:rsid w:val="00CA797C"/>
    <w:rsid w:val="00CB1F28"/>
    <w:rsid w:val="00CB5EED"/>
    <w:rsid w:val="00CC08C0"/>
    <w:rsid w:val="00CC2F56"/>
    <w:rsid w:val="00CC3F47"/>
    <w:rsid w:val="00CC4C34"/>
    <w:rsid w:val="00CC5886"/>
    <w:rsid w:val="00CC683E"/>
    <w:rsid w:val="00CC7703"/>
    <w:rsid w:val="00CD0695"/>
    <w:rsid w:val="00CD1A6D"/>
    <w:rsid w:val="00CD1B8B"/>
    <w:rsid w:val="00CD1FF9"/>
    <w:rsid w:val="00CD27E4"/>
    <w:rsid w:val="00CD3358"/>
    <w:rsid w:val="00CD6AD4"/>
    <w:rsid w:val="00CD7033"/>
    <w:rsid w:val="00CD7063"/>
    <w:rsid w:val="00CD72C8"/>
    <w:rsid w:val="00CE1108"/>
    <w:rsid w:val="00CE2AEB"/>
    <w:rsid w:val="00CE2FA6"/>
    <w:rsid w:val="00CE39F8"/>
    <w:rsid w:val="00CE6AE8"/>
    <w:rsid w:val="00CE6D05"/>
    <w:rsid w:val="00CF1FB8"/>
    <w:rsid w:val="00CF3FDA"/>
    <w:rsid w:val="00CF6C14"/>
    <w:rsid w:val="00CF7919"/>
    <w:rsid w:val="00D00FF6"/>
    <w:rsid w:val="00D010EC"/>
    <w:rsid w:val="00D038D2"/>
    <w:rsid w:val="00D04258"/>
    <w:rsid w:val="00D106B8"/>
    <w:rsid w:val="00D10C0D"/>
    <w:rsid w:val="00D125A9"/>
    <w:rsid w:val="00D13030"/>
    <w:rsid w:val="00D1321C"/>
    <w:rsid w:val="00D13BE6"/>
    <w:rsid w:val="00D13FEA"/>
    <w:rsid w:val="00D147B2"/>
    <w:rsid w:val="00D20307"/>
    <w:rsid w:val="00D20DBB"/>
    <w:rsid w:val="00D23EC4"/>
    <w:rsid w:val="00D2404F"/>
    <w:rsid w:val="00D24BFD"/>
    <w:rsid w:val="00D25A93"/>
    <w:rsid w:val="00D25EF1"/>
    <w:rsid w:val="00D26229"/>
    <w:rsid w:val="00D3000D"/>
    <w:rsid w:val="00D3057A"/>
    <w:rsid w:val="00D3097C"/>
    <w:rsid w:val="00D31809"/>
    <w:rsid w:val="00D328B3"/>
    <w:rsid w:val="00D32958"/>
    <w:rsid w:val="00D32F03"/>
    <w:rsid w:val="00D330A0"/>
    <w:rsid w:val="00D34A26"/>
    <w:rsid w:val="00D34CD8"/>
    <w:rsid w:val="00D34DFB"/>
    <w:rsid w:val="00D35430"/>
    <w:rsid w:val="00D36201"/>
    <w:rsid w:val="00D362C6"/>
    <w:rsid w:val="00D36E78"/>
    <w:rsid w:val="00D3797A"/>
    <w:rsid w:val="00D37F3D"/>
    <w:rsid w:val="00D402AC"/>
    <w:rsid w:val="00D41330"/>
    <w:rsid w:val="00D43F17"/>
    <w:rsid w:val="00D44531"/>
    <w:rsid w:val="00D44E29"/>
    <w:rsid w:val="00D46A2B"/>
    <w:rsid w:val="00D477E5"/>
    <w:rsid w:val="00D50A32"/>
    <w:rsid w:val="00D51107"/>
    <w:rsid w:val="00D523C9"/>
    <w:rsid w:val="00D5287D"/>
    <w:rsid w:val="00D52E19"/>
    <w:rsid w:val="00D531E0"/>
    <w:rsid w:val="00D53371"/>
    <w:rsid w:val="00D53594"/>
    <w:rsid w:val="00D54508"/>
    <w:rsid w:val="00D54541"/>
    <w:rsid w:val="00D55911"/>
    <w:rsid w:val="00D56535"/>
    <w:rsid w:val="00D57798"/>
    <w:rsid w:val="00D60039"/>
    <w:rsid w:val="00D617B0"/>
    <w:rsid w:val="00D61C4A"/>
    <w:rsid w:val="00D62211"/>
    <w:rsid w:val="00D625B6"/>
    <w:rsid w:val="00D62C28"/>
    <w:rsid w:val="00D63210"/>
    <w:rsid w:val="00D642BA"/>
    <w:rsid w:val="00D64ADB"/>
    <w:rsid w:val="00D66206"/>
    <w:rsid w:val="00D66688"/>
    <w:rsid w:val="00D6753A"/>
    <w:rsid w:val="00D67B30"/>
    <w:rsid w:val="00D71F42"/>
    <w:rsid w:val="00D73661"/>
    <w:rsid w:val="00D73E1F"/>
    <w:rsid w:val="00D760B7"/>
    <w:rsid w:val="00D765CB"/>
    <w:rsid w:val="00D76970"/>
    <w:rsid w:val="00D80D73"/>
    <w:rsid w:val="00D81C12"/>
    <w:rsid w:val="00D8240C"/>
    <w:rsid w:val="00D8269E"/>
    <w:rsid w:val="00D82DF1"/>
    <w:rsid w:val="00D84899"/>
    <w:rsid w:val="00D84E99"/>
    <w:rsid w:val="00D85E20"/>
    <w:rsid w:val="00D87928"/>
    <w:rsid w:val="00D90634"/>
    <w:rsid w:val="00D90754"/>
    <w:rsid w:val="00D90E72"/>
    <w:rsid w:val="00D91013"/>
    <w:rsid w:val="00D91049"/>
    <w:rsid w:val="00D94B43"/>
    <w:rsid w:val="00D961F2"/>
    <w:rsid w:val="00DA0845"/>
    <w:rsid w:val="00DA1E8E"/>
    <w:rsid w:val="00DA24FA"/>
    <w:rsid w:val="00DA2C08"/>
    <w:rsid w:val="00DA33DA"/>
    <w:rsid w:val="00DA4B56"/>
    <w:rsid w:val="00DA509D"/>
    <w:rsid w:val="00DB042F"/>
    <w:rsid w:val="00DB425D"/>
    <w:rsid w:val="00DB5444"/>
    <w:rsid w:val="00DB572D"/>
    <w:rsid w:val="00DB5854"/>
    <w:rsid w:val="00DB5C9B"/>
    <w:rsid w:val="00DC0436"/>
    <w:rsid w:val="00DC2A02"/>
    <w:rsid w:val="00DC2F1F"/>
    <w:rsid w:val="00DC3F02"/>
    <w:rsid w:val="00DC52E4"/>
    <w:rsid w:val="00DC567C"/>
    <w:rsid w:val="00DC7426"/>
    <w:rsid w:val="00DD0468"/>
    <w:rsid w:val="00DD05B1"/>
    <w:rsid w:val="00DD0AB5"/>
    <w:rsid w:val="00DD0C7A"/>
    <w:rsid w:val="00DD1529"/>
    <w:rsid w:val="00DD35C4"/>
    <w:rsid w:val="00DD39D8"/>
    <w:rsid w:val="00DD3DBA"/>
    <w:rsid w:val="00DD4B6B"/>
    <w:rsid w:val="00DD4E0F"/>
    <w:rsid w:val="00DD74A5"/>
    <w:rsid w:val="00DD7E81"/>
    <w:rsid w:val="00DE03B6"/>
    <w:rsid w:val="00DE03CB"/>
    <w:rsid w:val="00DE1F33"/>
    <w:rsid w:val="00DE30D1"/>
    <w:rsid w:val="00DE4B26"/>
    <w:rsid w:val="00DE6A2D"/>
    <w:rsid w:val="00DE7720"/>
    <w:rsid w:val="00DF145C"/>
    <w:rsid w:val="00DF20D7"/>
    <w:rsid w:val="00DF266D"/>
    <w:rsid w:val="00DF4800"/>
    <w:rsid w:val="00DF4802"/>
    <w:rsid w:val="00DF48EE"/>
    <w:rsid w:val="00DF53E1"/>
    <w:rsid w:val="00DF67B1"/>
    <w:rsid w:val="00DF70ED"/>
    <w:rsid w:val="00DF7E84"/>
    <w:rsid w:val="00E00B62"/>
    <w:rsid w:val="00E02E1F"/>
    <w:rsid w:val="00E03DF0"/>
    <w:rsid w:val="00E0792A"/>
    <w:rsid w:val="00E114A4"/>
    <w:rsid w:val="00E123F5"/>
    <w:rsid w:val="00E12DE8"/>
    <w:rsid w:val="00E130F0"/>
    <w:rsid w:val="00E14761"/>
    <w:rsid w:val="00E1567A"/>
    <w:rsid w:val="00E15741"/>
    <w:rsid w:val="00E1675D"/>
    <w:rsid w:val="00E16CA3"/>
    <w:rsid w:val="00E2024E"/>
    <w:rsid w:val="00E2195C"/>
    <w:rsid w:val="00E22217"/>
    <w:rsid w:val="00E23878"/>
    <w:rsid w:val="00E23915"/>
    <w:rsid w:val="00E239D3"/>
    <w:rsid w:val="00E24C01"/>
    <w:rsid w:val="00E30935"/>
    <w:rsid w:val="00E32FED"/>
    <w:rsid w:val="00E34AB4"/>
    <w:rsid w:val="00E35A75"/>
    <w:rsid w:val="00E35A8C"/>
    <w:rsid w:val="00E35F9F"/>
    <w:rsid w:val="00E40035"/>
    <w:rsid w:val="00E40ACE"/>
    <w:rsid w:val="00E417A2"/>
    <w:rsid w:val="00E417FD"/>
    <w:rsid w:val="00E41C85"/>
    <w:rsid w:val="00E427C8"/>
    <w:rsid w:val="00E4354C"/>
    <w:rsid w:val="00E437FF"/>
    <w:rsid w:val="00E44733"/>
    <w:rsid w:val="00E458F4"/>
    <w:rsid w:val="00E4628F"/>
    <w:rsid w:val="00E46678"/>
    <w:rsid w:val="00E4678E"/>
    <w:rsid w:val="00E46A1C"/>
    <w:rsid w:val="00E46A33"/>
    <w:rsid w:val="00E46B37"/>
    <w:rsid w:val="00E46E97"/>
    <w:rsid w:val="00E471E6"/>
    <w:rsid w:val="00E475C8"/>
    <w:rsid w:val="00E50A66"/>
    <w:rsid w:val="00E520AC"/>
    <w:rsid w:val="00E5393D"/>
    <w:rsid w:val="00E5516B"/>
    <w:rsid w:val="00E55AC6"/>
    <w:rsid w:val="00E601CA"/>
    <w:rsid w:val="00E60303"/>
    <w:rsid w:val="00E644C9"/>
    <w:rsid w:val="00E65087"/>
    <w:rsid w:val="00E65915"/>
    <w:rsid w:val="00E65B56"/>
    <w:rsid w:val="00E663DC"/>
    <w:rsid w:val="00E66433"/>
    <w:rsid w:val="00E70395"/>
    <w:rsid w:val="00E70FDA"/>
    <w:rsid w:val="00E7234B"/>
    <w:rsid w:val="00E74E43"/>
    <w:rsid w:val="00E75A84"/>
    <w:rsid w:val="00E76A91"/>
    <w:rsid w:val="00E80669"/>
    <w:rsid w:val="00E818FA"/>
    <w:rsid w:val="00E83C2A"/>
    <w:rsid w:val="00E84B1C"/>
    <w:rsid w:val="00E858B3"/>
    <w:rsid w:val="00E85DA6"/>
    <w:rsid w:val="00E8754F"/>
    <w:rsid w:val="00E87BC2"/>
    <w:rsid w:val="00E87C72"/>
    <w:rsid w:val="00E90ECB"/>
    <w:rsid w:val="00E912CF"/>
    <w:rsid w:val="00E9242F"/>
    <w:rsid w:val="00E92E9A"/>
    <w:rsid w:val="00E936E1"/>
    <w:rsid w:val="00E941BB"/>
    <w:rsid w:val="00E947E9"/>
    <w:rsid w:val="00E948EA"/>
    <w:rsid w:val="00E94A87"/>
    <w:rsid w:val="00E94FBC"/>
    <w:rsid w:val="00E9548B"/>
    <w:rsid w:val="00E956AF"/>
    <w:rsid w:val="00E956B1"/>
    <w:rsid w:val="00E96C12"/>
    <w:rsid w:val="00E972B9"/>
    <w:rsid w:val="00EA06CA"/>
    <w:rsid w:val="00EA1195"/>
    <w:rsid w:val="00EA218E"/>
    <w:rsid w:val="00EA2929"/>
    <w:rsid w:val="00EA2B63"/>
    <w:rsid w:val="00EA2EB1"/>
    <w:rsid w:val="00EA3F38"/>
    <w:rsid w:val="00EA4E5C"/>
    <w:rsid w:val="00EA6234"/>
    <w:rsid w:val="00EA7B9C"/>
    <w:rsid w:val="00EA7CD7"/>
    <w:rsid w:val="00EB0385"/>
    <w:rsid w:val="00EB0BC0"/>
    <w:rsid w:val="00EB113E"/>
    <w:rsid w:val="00EB12DD"/>
    <w:rsid w:val="00EB3363"/>
    <w:rsid w:val="00EB458E"/>
    <w:rsid w:val="00EB5413"/>
    <w:rsid w:val="00EB5F97"/>
    <w:rsid w:val="00EB6BF9"/>
    <w:rsid w:val="00EC09F0"/>
    <w:rsid w:val="00EC11C7"/>
    <w:rsid w:val="00EC3922"/>
    <w:rsid w:val="00EC4C07"/>
    <w:rsid w:val="00EC50F5"/>
    <w:rsid w:val="00EC5337"/>
    <w:rsid w:val="00EC5FF2"/>
    <w:rsid w:val="00EC6115"/>
    <w:rsid w:val="00EC6750"/>
    <w:rsid w:val="00EC7077"/>
    <w:rsid w:val="00EC784F"/>
    <w:rsid w:val="00ED099B"/>
    <w:rsid w:val="00ED0EE9"/>
    <w:rsid w:val="00ED243C"/>
    <w:rsid w:val="00ED2DE8"/>
    <w:rsid w:val="00ED46C7"/>
    <w:rsid w:val="00ED50E6"/>
    <w:rsid w:val="00ED54F2"/>
    <w:rsid w:val="00ED7BB1"/>
    <w:rsid w:val="00ED7DFE"/>
    <w:rsid w:val="00EE01C6"/>
    <w:rsid w:val="00EE080C"/>
    <w:rsid w:val="00EE1BCD"/>
    <w:rsid w:val="00EE1FC3"/>
    <w:rsid w:val="00EE237E"/>
    <w:rsid w:val="00EE3823"/>
    <w:rsid w:val="00EE4339"/>
    <w:rsid w:val="00EE5ED1"/>
    <w:rsid w:val="00EE6AA8"/>
    <w:rsid w:val="00EE7516"/>
    <w:rsid w:val="00EF0E68"/>
    <w:rsid w:val="00EF11D3"/>
    <w:rsid w:val="00EF21EB"/>
    <w:rsid w:val="00EF22B2"/>
    <w:rsid w:val="00EF34C7"/>
    <w:rsid w:val="00EF4676"/>
    <w:rsid w:val="00EF4A23"/>
    <w:rsid w:val="00EF6A67"/>
    <w:rsid w:val="00EF7CD4"/>
    <w:rsid w:val="00EF7EF1"/>
    <w:rsid w:val="00F016D2"/>
    <w:rsid w:val="00F01C32"/>
    <w:rsid w:val="00F0204A"/>
    <w:rsid w:val="00F02833"/>
    <w:rsid w:val="00F04A54"/>
    <w:rsid w:val="00F062E2"/>
    <w:rsid w:val="00F06402"/>
    <w:rsid w:val="00F06789"/>
    <w:rsid w:val="00F06EC2"/>
    <w:rsid w:val="00F07C9F"/>
    <w:rsid w:val="00F10056"/>
    <w:rsid w:val="00F1017F"/>
    <w:rsid w:val="00F10B4B"/>
    <w:rsid w:val="00F1186A"/>
    <w:rsid w:val="00F159C4"/>
    <w:rsid w:val="00F1681E"/>
    <w:rsid w:val="00F170F6"/>
    <w:rsid w:val="00F1718B"/>
    <w:rsid w:val="00F17B04"/>
    <w:rsid w:val="00F17F2B"/>
    <w:rsid w:val="00F221EB"/>
    <w:rsid w:val="00F22E8C"/>
    <w:rsid w:val="00F245B9"/>
    <w:rsid w:val="00F257BB"/>
    <w:rsid w:val="00F26FED"/>
    <w:rsid w:val="00F270B0"/>
    <w:rsid w:val="00F30E24"/>
    <w:rsid w:val="00F3201D"/>
    <w:rsid w:val="00F334AF"/>
    <w:rsid w:val="00F34C49"/>
    <w:rsid w:val="00F34E1D"/>
    <w:rsid w:val="00F35669"/>
    <w:rsid w:val="00F40911"/>
    <w:rsid w:val="00F41650"/>
    <w:rsid w:val="00F41E2D"/>
    <w:rsid w:val="00F41F4B"/>
    <w:rsid w:val="00F4212F"/>
    <w:rsid w:val="00F42302"/>
    <w:rsid w:val="00F45E3C"/>
    <w:rsid w:val="00F45E73"/>
    <w:rsid w:val="00F45EBB"/>
    <w:rsid w:val="00F47EEA"/>
    <w:rsid w:val="00F50941"/>
    <w:rsid w:val="00F51D91"/>
    <w:rsid w:val="00F51EF1"/>
    <w:rsid w:val="00F53E50"/>
    <w:rsid w:val="00F54947"/>
    <w:rsid w:val="00F549BB"/>
    <w:rsid w:val="00F553F6"/>
    <w:rsid w:val="00F55855"/>
    <w:rsid w:val="00F56B04"/>
    <w:rsid w:val="00F579BA"/>
    <w:rsid w:val="00F603FE"/>
    <w:rsid w:val="00F60774"/>
    <w:rsid w:val="00F61BA0"/>
    <w:rsid w:val="00F61FB6"/>
    <w:rsid w:val="00F63140"/>
    <w:rsid w:val="00F6325C"/>
    <w:rsid w:val="00F63902"/>
    <w:rsid w:val="00F63994"/>
    <w:rsid w:val="00F63D53"/>
    <w:rsid w:val="00F645EB"/>
    <w:rsid w:val="00F64D34"/>
    <w:rsid w:val="00F64D8C"/>
    <w:rsid w:val="00F663BB"/>
    <w:rsid w:val="00F6652C"/>
    <w:rsid w:val="00F70955"/>
    <w:rsid w:val="00F70A9E"/>
    <w:rsid w:val="00F70BE9"/>
    <w:rsid w:val="00F73A02"/>
    <w:rsid w:val="00F80ACC"/>
    <w:rsid w:val="00F81D3A"/>
    <w:rsid w:val="00F82DD8"/>
    <w:rsid w:val="00F84201"/>
    <w:rsid w:val="00F85D41"/>
    <w:rsid w:val="00F8689F"/>
    <w:rsid w:val="00F86A60"/>
    <w:rsid w:val="00F87467"/>
    <w:rsid w:val="00F87FFC"/>
    <w:rsid w:val="00F910F4"/>
    <w:rsid w:val="00F9167E"/>
    <w:rsid w:val="00F94C96"/>
    <w:rsid w:val="00F95AE0"/>
    <w:rsid w:val="00F95EEF"/>
    <w:rsid w:val="00F96B7C"/>
    <w:rsid w:val="00F96FE0"/>
    <w:rsid w:val="00FA0526"/>
    <w:rsid w:val="00FA098A"/>
    <w:rsid w:val="00FA1248"/>
    <w:rsid w:val="00FA16C7"/>
    <w:rsid w:val="00FA1C8A"/>
    <w:rsid w:val="00FA21A6"/>
    <w:rsid w:val="00FA2424"/>
    <w:rsid w:val="00FA3DB2"/>
    <w:rsid w:val="00FA439C"/>
    <w:rsid w:val="00FA4ADA"/>
    <w:rsid w:val="00FA5C0E"/>
    <w:rsid w:val="00FA5D3D"/>
    <w:rsid w:val="00FA6DD4"/>
    <w:rsid w:val="00FA7525"/>
    <w:rsid w:val="00FA7E86"/>
    <w:rsid w:val="00FB0B39"/>
    <w:rsid w:val="00FB0EBF"/>
    <w:rsid w:val="00FB1A78"/>
    <w:rsid w:val="00FB249D"/>
    <w:rsid w:val="00FB2811"/>
    <w:rsid w:val="00FB62F6"/>
    <w:rsid w:val="00FB75E1"/>
    <w:rsid w:val="00FB7FE0"/>
    <w:rsid w:val="00FC03C6"/>
    <w:rsid w:val="00FC1DD7"/>
    <w:rsid w:val="00FC22AD"/>
    <w:rsid w:val="00FC445B"/>
    <w:rsid w:val="00FC5A49"/>
    <w:rsid w:val="00FC72C0"/>
    <w:rsid w:val="00FC74DA"/>
    <w:rsid w:val="00FC7E8E"/>
    <w:rsid w:val="00FD144B"/>
    <w:rsid w:val="00FD2CF6"/>
    <w:rsid w:val="00FD31B4"/>
    <w:rsid w:val="00FD3958"/>
    <w:rsid w:val="00FD4433"/>
    <w:rsid w:val="00FD481F"/>
    <w:rsid w:val="00FD5F2E"/>
    <w:rsid w:val="00FD6B12"/>
    <w:rsid w:val="00FE030B"/>
    <w:rsid w:val="00FE05AE"/>
    <w:rsid w:val="00FE0A0F"/>
    <w:rsid w:val="00FE0E04"/>
    <w:rsid w:val="00FE0FA5"/>
    <w:rsid w:val="00FE39C1"/>
    <w:rsid w:val="00FE4134"/>
    <w:rsid w:val="00FE41EE"/>
    <w:rsid w:val="00FE5A24"/>
    <w:rsid w:val="00FE6A2D"/>
    <w:rsid w:val="00FE7C0D"/>
    <w:rsid w:val="00FF1608"/>
    <w:rsid w:val="00FF365E"/>
    <w:rsid w:val="00FF37DA"/>
    <w:rsid w:val="00FF4935"/>
    <w:rsid w:val="00FF6C40"/>
    <w:rsid w:val="00FF79DD"/>
    <w:rsid w:val="00FF7C73"/>
    <w:rsid w:val="00FF7EF6"/>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749A9E"/>
  <w15:docId w15:val="{17D1F3F9-C7EC-4114-A82B-034A4FC19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3CE"/>
    <w:rPr>
      <w:sz w:val="24"/>
      <w:szCs w:val="24"/>
    </w:rPr>
  </w:style>
  <w:style w:type="paragraph" w:styleId="Naslov1">
    <w:name w:val="heading 1"/>
    <w:basedOn w:val="Normal"/>
    <w:next w:val="Normal"/>
    <w:link w:val="Naslov1Char"/>
    <w:qFormat/>
    <w:rsid w:val="008A6F42"/>
    <w:pPr>
      <w:keepNext/>
      <w:spacing w:before="240" w:after="60"/>
      <w:outlineLvl w:val="0"/>
    </w:pPr>
    <w:rPr>
      <w:rFonts w:ascii="Calibri Light" w:hAnsi="Calibri Light"/>
      <w:b/>
      <w:bCs/>
      <w:kern w:val="32"/>
      <w:sz w:val="32"/>
      <w:szCs w:val="32"/>
    </w:rPr>
  </w:style>
  <w:style w:type="paragraph" w:styleId="Naslov2">
    <w:name w:val="heading 2"/>
    <w:basedOn w:val="Normal"/>
    <w:next w:val="Normal"/>
    <w:link w:val="Naslov2Char"/>
    <w:semiHidden/>
    <w:unhideWhenUsed/>
    <w:qFormat/>
    <w:rsid w:val="00A6707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semiHidden/>
    <w:unhideWhenUsed/>
    <w:qFormat/>
    <w:rsid w:val="00DC3F02"/>
    <w:pPr>
      <w:keepNext/>
      <w:spacing w:before="240" w:after="60"/>
      <w:outlineLvl w:val="2"/>
    </w:pPr>
    <w:rPr>
      <w:rFonts w:ascii="Calibri Light" w:hAnsi="Calibri Light"/>
      <w:b/>
      <w:bCs/>
      <w:sz w:val="26"/>
      <w:szCs w:val="26"/>
    </w:rPr>
  </w:style>
  <w:style w:type="paragraph" w:styleId="Naslov4">
    <w:name w:val="heading 4"/>
    <w:basedOn w:val="Normal"/>
    <w:next w:val="Normal"/>
    <w:link w:val="Naslov4Char"/>
    <w:uiPriority w:val="9"/>
    <w:unhideWhenUsed/>
    <w:qFormat/>
    <w:rsid w:val="00AC7628"/>
    <w:pPr>
      <w:keepNext/>
      <w:keepLines/>
      <w:suppressAutoHyphens/>
      <w:spacing w:before="200" w:line="271" w:lineRule="auto"/>
      <w:outlineLvl w:val="3"/>
    </w:pPr>
    <w:rPr>
      <w:rFonts w:ascii="Calibri Light" w:hAnsi="Calibri Light"/>
      <w:b/>
      <w:bCs/>
      <w:i/>
      <w:iCs/>
      <w:color w:val="4472C4"/>
      <w:sz w:val="21"/>
      <w:szCs w:val="22"/>
      <w:lang w:eastAsia="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rsid w:val="00262D39"/>
    <w:rPr>
      <w:rFonts w:ascii="Tahoma" w:hAnsi="Tahoma" w:cs="Tahoma"/>
      <w:sz w:val="16"/>
      <w:szCs w:val="16"/>
    </w:rPr>
  </w:style>
  <w:style w:type="character" w:customStyle="1" w:styleId="TekstbaloniaChar">
    <w:name w:val="Tekst balončića Char"/>
    <w:link w:val="Tekstbalonia"/>
    <w:rsid w:val="00262D39"/>
    <w:rPr>
      <w:rFonts w:ascii="Tahoma" w:hAnsi="Tahoma" w:cs="Tahoma"/>
      <w:sz w:val="16"/>
      <w:szCs w:val="16"/>
    </w:rPr>
  </w:style>
  <w:style w:type="table" w:styleId="Reetkatablice">
    <w:name w:val="Table Grid"/>
    <w:basedOn w:val="Obinatablica"/>
    <w:uiPriority w:val="39"/>
    <w:rsid w:val="00A47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AC7628"/>
    <w:pPr>
      <w:suppressAutoHyphens/>
      <w:ind w:left="720"/>
      <w:contextualSpacing/>
    </w:pPr>
    <w:rPr>
      <w:lang w:eastAsia="zh-CN"/>
    </w:rPr>
  </w:style>
  <w:style w:type="character" w:customStyle="1" w:styleId="Naslov4Char">
    <w:name w:val="Naslov 4 Char"/>
    <w:link w:val="Naslov4"/>
    <w:uiPriority w:val="9"/>
    <w:rsid w:val="00AC7628"/>
    <w:rPr>
      <w:rFonts w:ascii="Calibri Light" w:hAnsi="Calibri Light"/>
      <w:b/>
      <w:bCs/>
      <w:i/>
      <w:iCs/>
      <w:color w:val="4472C4"/>
      <w:sz w:val="21"/>
      <w:szCs w:val="22"/>
      <w:lang w:eastAsia="ar-SA"/>
    </w:rPr>
  </w:style>
  <w:style w:type="character" w:customStyle="1" w:styleId="Naslov1Char">
    <w:name w:val="Naslov 1 Char"/>
    <w:link w:val="Naslov1"/>
    <w:rsid w:val="008A6F42"/>
    <w:rPr>
      <w:rFonts w:ascii="Calibri Light" w:eastAsia="Times New Roman" w:hAnsi="Calibri Light" w:cs="Times New Roman"/>
      <w:b/>
      <w:bCs/>
      <w:kern w:val="32"/>
      <w:sz w:val="32"/>
      <w:szCs w:val="32"/>
    </w:rPr>
  </w:style>
  <w:style w:type="character" w:styleId="Hiperveza">
    <w:name w:val="Hyperlink"/>
    <w:rsid w:val="000D376F"/>
    <w:rPr>
      <w:color w:val="0563C1"/>
      <w:u w:val="single"/>
    </w:rPr>
  </w:style>
  <w:style w:type="character" w:customStyle="1" w:styleId="UnresolvedMention1">
    <w:name w:val="Unresolved Mention1"/>
    <w:uiPriority w:val="99"/>
    <w:semiHidden/>
    <w:unhideWhenUsed/>
    <w:rsid w:val="000D376F"/>
    <w:rPr>
      <w:color w:val="605E5C"/>
      <w:shd w:val="clear" w:color="auto" w:fill="E1DFDD"/>
    </w:rPr>
  </w:style>
  <w:style w:type="paragraph" w:styleId="Bezproreda">
    <w:name w:val="No Spacing"/>
    <w:uiPriority w:val="1"/>
    <w:qFormat/>
    <w:rsid w:val="007B41F4"/>
    <w:rPr>
      <w:rFonts w:ascii="Calibri" w:eastAsia="Calibri" w:hAnsi="Calibri"/>
      <w:sz w:val="22"/>
      <w:szCs w:val="22"/>
      <w:lang w:eastAsia="en-US"/>
    </w:rPr>
  </w:style>
  <w:style w:type="character" w:customStyle="1" w:styleId="Naslov3Char">
    <w:name w:val="Naslov 3 Char"/>
    <w:link w:val="Naslov3"/>
    <w:semiHidden/>
    <w:rsid w:val="00DC3F02"/>
    <w:rPr>
      <w:rFonts w:ascii="Calibri Light" w:eastAsia="Times New Roman" w:hAnsi="Calibri Light" w:cs="Times New Roman"/>
      <w:b/>
      <w:bCs/>
      <w:sz w:val="26"/>
      <w:szCs w:val="26"/>
    </w:rPr>
  </w:style>
  <w:style w:type="paragraph" w:styleId="StandardWeb">
    <w:name w:val="Normal (Web)"/>
    <w:basedOn w:val="Normal"/>
    <w:uiPriority w:val="99"/>
    <w:unhideWhenUsed/>
    <w:rsid w:val="00BF31E5"/>
    <w:pPr>
      <w:spacing w:before="100" w:beforeAutospacing="1" w:after="100" w:afterAutospacing="1"/>
    </w:pPr>
  </w:style>
  <w:style w:type="paragraph" w:customStyle="1" w:styleId="Normal1">
    <w:name w:val="Normal1"/>
    <w:rsid w:val="009621CF"/>
    <w:pPr>
      <w:spacing w:line="276" w:lineRule="auto"/>
    </w:pPr>
    <w:rPr>
      <w:rFonts w:ascii="Arial" w:eastAsia="Arial" w:hAnsi="Arial" w:cs="Arial"/>
      <w:sz w:val="22"/>
      <w:szCs w:val="22"/>
    </w:rPr>
  </w:style>
  <w:style w:type="character" w:styleId="Istaknuto">
    <w:name w:val="Emphasis"/>
    <w:basedOn w:val="Zadanifontodlomka"/>
    <w:uiPriority w:val="20"/>
    <w:qFormat/>
    <w:rsid w:val="00277979"/>
    <w:rPr>
      <w:i/>
      <w:iCs/>
    </w:rPr>
  </w:style>
  <w:style w:type="paragraph" w:customStyle="1" w:styleId="Default">
    <w:name w:val="Default"/>
    <w:rsid w:val="00615731"/>
    <w:pPr>
      <w:autoSpaceDE w:val="0"/>
      <w:autoSpaceDN w:val="0"/>
      <w:adjustRightInd w:val="0"/>
    </w:pPr>
    <w:rPr>
      <w:rFonts w:ascii="Calibri" w:hAnsi="Calibri" w:cs="Calibri"/>
      <w:color w:val="000000"/>
      <w:sz w:val="24"/>
      <w:szCs w:val="24"/>
    </w:rPr>
  </w:style>
  <w:style w:type="character" w:styleId="Naglaeno">
    <w:name w:val="Strong"/>
    <w:uiPriority w:val="22"/>
    <w:qFormat/>
    <w:rsid w:val="00615731"/>
    <w:rPr>
      <w:b/>
      <w:bCs/>
    </w:rPr>
  </w:style>
  <w:style w:type="character" w:customStyle="1" w:styleId="spelle">
    <w:name w:val="spelle"/>
    <w:basedOn w:val="Zadanifontodlomka"/>
    <w:rsid w:val="00764E90"/>
  </w:style>
  <w:style w:type="character" w:customStyle="1" w:styleId="Naslov2Char">
    <w:name w:val="Naslov 2 Char"/>
    <w:basedOn w:val="Zadanifontodlomka"/>
    <w:link w:val="Naslov2"/>
    <w:semiHidden/>
    <w:rsid w:val="00A6707B"/>
    <w:rPr>
      <w:rFonts w:asciiTheme="majorHAnsi" w:eastAsiaTheme="majorEastAsia" w:hAnsiTheme="majorHAnsi" w:cstheme="majorBidi"/>
      <w:color w:val="2F5496" w:themeColor="accent1" w:themeShade="BF"/>
      <w:sz w:val="26"/>
      <w:szCs w:val="26"/>
    </w:rPr>
  </w:style>
  <w:style w:type="paragraph" w:styleId="Zaglavlje">
    <w:name w:val="header"/>
    <w:basedOn w:val="Normal"/>
    <w:link w:val="ZaglavljeChar"/>
    <w:semiHidden/>
    <w:unhideWhenUsed/>
    <w:rsid w:val="003A0816"/>
    <w:pPr>
      <w:tabs>
        <w:tab w:val="center" w:pos="4536"/>
        <w:tab w:val="right" w:pos="9072"/>
      </w:tabs>
    </w:pPr>
  </w:style>
  <w:style w:type="character" w:customStyle="1" w:styleId="ZaglavljeChar">
    <w:name w:val="Zaglavlje Char"/>
    <w:basedOn w:val="Zadanifontodlomka"/>
    <w:link w:val="Zaglavlje"/>
    <w:semiHidden/>
    <w:rsid w:val="003A0816"/>
    <w:rPr>
      <w:sz w:val="24"/>
      <w:szCs w:val="24"/>
    </w:rPr>
  </w:style>
  <w:style w:type="paragraph" w:styleId="Podnoje">
    <w:name w:val="footer"/>
    <w:basedOn w:val="Normal"/>
    <w:link w:val="PodnojeChar"/>
    <w:semiHidden/>
    <w:unhideWhenUsed/>
    <w:rsid w:val="003A0816"/>
    <w:pPr>
      <w:tabs>
        <w:tab w:val="center" w:pos="4536"/>
        <w:tab w:val="right" w:pos="9072"/>
      </w:tabs>
    </w:pPr>
  </w:style>
  <w:style w:type="character" w:customStyle="1" w:styleId="PodnojeChar">
    <w:name w:val="Podnožje Char"/>
    <w:basedOn w:val="Zadanifontodlomka"/>
    <w:link w:val="Podnoje"/>
    <w:semiHidden/>
    <w:rsid w:val="003A0816"/>
    <w:rPr>
      <w:sz w:val="24"/>
      <w:szCs w:val="24"/>
    </w:rPr>
  </w:style>
  <w:style w:type="paragraph" w:customStyle="1" w:styleId="xmsonormal">
    <w:name w:val="x_msonormal"/>
    <w:basedOn w:val="Normal"/>
    <w:rsid w:val="00383A11"/>
    <w:pPr>
      <w:spacing w:before="100" w:beforeAutospacing="1" w:after="100" w:afterAutospacing="1"/>
    </w:pPr>
    <w:rPr>
      <w:lang w:val="en-US" w:eastAsia="en-US"/>
    </w:rPr>
  </w:style>
  <w:style w:type="character" w:customStyle="1" w:styleId="il">
    <w:name w:val="il"/>
    <w:basedOn w:val="Zadanifontodlomka"/>
    <w:rsid w:val="00576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90621">
      <w:bodyDiv w:val="1"/>
      <w:marLeft w:val="0"/>
      <w:marRight w:val="0"/>
      <w:marTop w:val="0"/>
      <w:marBottom w:val="0"/>
      <w:divBdr>
        <w:top w:val="none" w:sz="0" w:space="0" w:color="auto"/>
        <w:left w:val="none" w:sz="0" w:space="0" w:color="auto"/>
        <w:bottom w:val="none" w:sz="0" w:space="0" w:color="auto"/>
        <w:right w:val="none" w:sz="0" w:space="0" w:color="auto"/>
      </w:divBdr>
    </w:div>
    <w:div w:id="93938244">
      <w:bodyDiv w:val="1"/>
      <w:marLeft w:val="0"/>
      <w:marRight w:val="0"/>
      <w:marTop w:val="0"/>
      <w:marBottom w:val="0"/>
      <w:divBdr>
        <w:top w:val="none" w:sz="0" w:space="0" w:color="auto"/>
        <w:left w:val="none" w:sz="0" w:space="0" w:color="auto"/>
        <w:bottom w:val="none" w:sz="0" w:space="0" w:color="auto"/>
        <w:right w:val="none" w:sz="0" w:space="0" w:color="auto"/>
      </w:divBdr>
    </w:div>
    <w:div w:id="104813397">
      <w:bodyDiv w:val="1"/>
      <w:marLeft w:val="0"/>
      <w:marRight w:val="0"/>
      <w:marTop w:val="0"/>
      <w:marBottom w:val="0"/>
      <w:divBdr>
        <w:top w:val="none" w:sz="0" w:space="0" w:color="auto"/>
        <w:left w:val="none" w:sz="0" w:space="0" w:color="auto"/>
        <w:bottom w:val="none" w:sz="0" w:space="0" w:color="auto"/>
        <w:right w:val="none" w:sz="0" w:space="0" w:color="auto"/>
      </w:divBdr>
    </w:div>
    <w:div w:id="126361875">
      <w:bodyDiv w:val="1"/>
      <w:marLeft w:val="0"/>
      <w:marRight w:val="0"/>
      <w:marTop w:val="0"/>
      <w:marBottom w:val="0"/>
      <w:divBdr>
        <w:top w:val="none" w:sz="0" w:space="0" w:color="auto"/>
        <w:left w:val="none" w:sz="0" w:space="0" w:color="auto"/>
        <w:bottom w:val="none" w:sz="0" w:space="0" w:color="auto"/>
        <w:right w:val="none" w:sz="0" w:space="0" w:color="auto"/>
      </w:divBdr>
    </w:div>
    <w:div w:id="137263255">
      <w:bodyDiv w:val="1"/>
      <w:marLeft w:val="0"/>
      <w:marRight w:val="0"/>
      <w:marTop w:val="0"/>
      <w:marBottom w:val="0"/>
      <w:divBdr>
        <w:top w:val="none" w:sz="0" w:space="0" w:color="auto"/>
        <w:left w:val="none" w:sz="0" w:space="0" w:color="auto"/>
        <w:bottom w:val="none" w:sz="0" w:space="0" w:color="auto"/>
        <w:right w:val="none" w:sz="0" w:space="0" w:color="auto"/>
      </w:divBdr>
    </w:div>
    <w:div w:id="151337051">
      <w:bodyDiv w:val="1"/>
      <w:marLeft w:val="0"/>
      <w:marRight w:val="0"/>
      <w:marTop w:val="0"/>
      <w:marBottom w:val="0"/>
      <w:divBdr>
        <w:top w:val="none" w:sz="0" w:space="0" w:color="auto"/>
        <w:left w:val="none" w:sz="0" w:space="0" w:color="auto"/>
        <w:bottom w:val="none" w:sz="0" w:space="0" w:color="auto"/>
        <w:right w:val="none" w:sz="0" w:space="0" w:color="auto"/>
      </w:divBdr>
    </w:div>
    <w:div w:id="176579182">
      <w:bodyDiv w:val="1"/>
      <w:marLeft w:val="0"/>
      <w:marRight w:val="0"/>
      <w:marTop w:val="0"/>
      <w:marBottom w:val="0"/>
      <w:divBdr>
        <w:top w:val="none" w:sz="0" w:space="0" w:color="auto"/>
        <w:left w:val="none" w:sz="0" w:space="0" w:color="auto"/>
        <w:bottom w:val="none" w:sz="0" w:space="0" w:color="auto"/>
        <w:right w:val="none" w:sz="0" w:space="0" w:color="auto"/>
      </w:divBdr>
      <w:divsChild>
        <w:div w:id="2115393285">
          <w:marLeft w:val="0"/>
          <w:marRight w:val="0"/>
          <w:marTop w:val="0"/>
          <w:marBottom w:val="0"/>
          <w:divBdr>
            <w:top w:val="none" w:sz="0" w:space="0" w:color="auto"/>
            <w:left w:val="none" w:sz="0" w:space="0" w:color="auto"/>
            <w:bottom w:val="none" w:sz="0" w:space="0" w:color="auto"/>
            <w:right w:val="none" w:sz="0" w:space="0" w:color="auto"/>
          </w:divBdr>
        </w:div>
        <w:div w:id="2133279314">
          <w:marLeft w:val="0"/>
          <w:marRight w:val="0"/>
          <w:marTop w:val="0"/>
          <w:marBottom w:val="0"/>
          <w:divBdr>
            <w:top w:val="none" w:sz="0" w:space="0" w:color="auto"/>
            <w:left w:val="none" w:sz="0" w:space="0" w:color="auto"/>
            <w:bottom w:val="none" w:sz="0" w:space="0" w:color="auto"/>
            <w:right w:val="none" w:sz="0" w:space="0" w:color="auto"/>
          </w:divBdr>
        </w:div>
        <w:div w:id="1551108642">
          <w:marLeft w:val="0"/>
          <w:marRight w:val="0"/>
          <w:marTop w:val="0"/>
          <w:marBottom w:val="0"/>
          <w:divBdr>
            <w:top w:val="none" w:sz="0" w:space="0" w:color="auto"/>
            <w:left w:val="none" w:sz="0" w:space="0" w:color="auto"/>
            <w:bottom w:val="none" w:sz="0" w:space="0" w:color="auto"/>
            <w:right w:val="none" w:sz="0" w:space="0" w:color="auto"/>
          </w:divBdr>
        </w:div>
        <w:div w:id="926960400">
          <w:marLeft w:val="0"/>
          <w:marRight w:val="0"/>
          <w:marTop w:val="0"/>
          <w:marBottom w:val="0"/>
          <w:divBdr>
            <w:top w:val="none" w:sz="0" w:space="0" w:color="auto"/>
            <w:left w:val="none" w:sz="0" w:space="0" w:color="auto"/>
            <w:bottom w:val="none" w:sz="0" w:space="0" w:color="auto"/>
            <w:right w:val="none" w:sz="0" w:space="0" w:color="auto"/>
          </w:divBdr>
        </w:div>
        <w:div w:id="1381399065">
          <w:marLeft w:val="0"/>
          <w:marRight w:val="0"/>
          <w:marTop w:val="0"/>
          <w:marBottom w:val="0"/>
          <w:divBdr>
            <w:top w:val="none" w:sz="0" w:space="0" w:color="auto"/>
            <w:left w:val="none" w:sz="0" w:space="0" w:color="auto"/>
            <w:bottom w:val="none" w:sz="0" w:space="0" w:color="auto"/>
            <w:right w:val="none" w:sz="0" w:space="0" w:color="auto"/>
          </w:divBdr>
        </w:div>
        <w:div w:id="830676724">
          <w:marLeft w:val="0"/>
          <w:marRight w:val="0"/>
          <w:marTop w:val="0"/>
          <w:marBottom w:val="0"/>
          <w:divBdr>
            <w:top w:val="none" w:sz="0" w:space="0" w:color="auto"/>
            <w:left w:val="none" w:sz="0" w:space="0" w:color="auto"/>
            <w:bottom w:val="none" w:sz="0" w:space="0" w:color="auto"/>
            <w:right w:val="none" w:sz="0" w:space="0" w:color="auto"/>
          </w:divBdr>
        </w:div>
        <w:div w:id="1543980494">
          <w:marLeft w:val="0"/>
          <w:marRight w:val="0"/>
          <w:marTop w:val="0"/>
          <w:marBottom w:val="0"/>
          <w:divBdr>
            <w:top w:val="none" w:sz="0" w:space="0" w:color="auto"/>
            <w:left w:val="none" w:sz="0" w:space="0" w:color="auto"/>
            <w:bottom w:val="none" w:sz="0" w:space="0" w:color="auto"/>
            <w:right w:val="none" w:sz="0" w:space="0" w:color="auto"/>
          </w:divBdr>
          <w:divsChild>
            <w:div w:id="109397048">
              <w:marLeft w:val="0"/>
              <w:marRight w:val="0"/>
              <w:marTop w:val="0"/>
              <w:marBottom w:val="0"/>
              <w:divBdr>
                <w:top w:val="none" w:sz="0" w:space="0" w:color="auto"/>
                <w:left w:val="none" w:sz="0" w:space="0" w:color="auto"/>
                <w:bottom w:val="none" w:sz="0" w:space="0" w:color="auto"/>
                <w:right w:val="none" w:sz="0" w:space="0" w:color="auto"/>
              </w:divBdr>
            </w:div>
            <w:div w:id="1027172234">
              <w:marLeft w:val="0"/>
              <w:marRight w:val="0"/>
              <w:marTop w:val="0"/>
              <w:marBottom w:val="0"/>
              <w:divBdr>
                <w:top w:val="none" w:sz="0" w:space="0" w:color="auto"/>
                <w:left w:val="none" w:sz="0" w:space="0" w:color="auto"/>
                <w:bottom w:val="none" w:sz="0" w:space="0" w:color="auto"/>
                <w:right w:val="none" w:sz="0" w:space="0" w:color="auto"/>
              </w:divBdr>
            </w:div>
            <w:div w:id="1533496761">
              <w:marLeft w:val="0"/>
              <w:marRight w:val="0"/>
              <w:marTop w:val="0"/>
              <w:marBottom w:val="0"/>
              <w:divBdr>
                <w:top w:val="none" w:sz="0" w:space="0" w:color="auto"/>
                <w:left w:val="none" w:sz="0" w:space="0" w:color="auto"/>
                <w:bottom w:val="none" w:sz="0" w:space="0" w:color="auto"/>
                <w:right w:val="none" w:sz="0" w:space="0" w:color="auto"/>
              </w:divBdr>
              <w:divsChild>
                <w:div w:id="1209294648">
                  <w:marLeft w:val="0"/>
                  <w:marRight w:val="0"/>
                  <w:marTop w:val="0"/>
                  <w:marBottom w:val="0"/>
                  <w:divBdr>
                    <w:top w:val="none" w:sz="0" w:space="0" w:color="auto"/>
                    <w:left w:val="none" w:sz="0" w:space="0" w:color="auto"/>
                    <w:bottom w:val="none" w:sz="0" w:space="0" w:color="auto"/>
                    <w:right w:val="none" w:sz="0" w:space="0" w:color="auto"/>
                  </w:divBdr>
                </w:div>
                <w:div w:id="16463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47594">
      <w:bodyDiv w:val="1"/>
      <w:marLeft w:val="0"/>
      <w:marRight w:val="0"/>
      <w:marTop w:val="0"/>
      <w:marBottom w:val="0"/>
      <w:divBdr>
        <w:top w:val="none" w:sz="0" w:space="0" w:color="auto"/>
        <w:left w:val="none" w:sz="0" w:space="0" w:color="auto"/>
        <w:bottom w:val="none" w:sz="0" w:space="0" w:color="auto"/>
        <w:right w:val="none" w:sz="0" w:space="0" w:color="auto"/>
      </w:divBdr>
    </w:div>
    <w:div w:id="222452687">
      <w:bodyDiv w:val="1"/>
      <w:marLeft w:val="0"/>
      <w:marRight w:val="0"/>
      <w:marTop w:val="0"/>
      <w:marBottom w:val="0"/>
      <w:divBdr>
        <w:top w:val="none" w:sz="0" w:space="0" w:color="auto"/>
        <w:left w:val="none" w:sz="0" w:space="0" w:color="auto"/>
        <w:bottom w:val="none" w:sz="0" w:space="0" w:color="auto"/>
        <w:right w:val="none" w:sz="0" w:space="0" w:color="auto"/>
      </w:divBdr>
      <w:divsChild>
        <w:div w:id="88625107">
          <w:marLeft w:val="0"/>
          <w:marRight w:val="0"/>
          <w:marTop w:val="0"/>
          <w:marBottom w:val="0"/>
          <w:divBdr>
            <w:top w:val="none" w:sz="0" w:space="0" w:color="auto"/>
            <w:left w:val="none" w:sz="0" w:space="0" w:color="auto"/>
            <w:bottom w:val="none" w:sz="0" w:space="0" w:color="auto"/>
            <w:right w:val="none" w:sz="0" w:space="0" w:color="auto"/>
          </w:divBdr>
          <w:divsChild>
            <w:div w:id="304429250">
              <w:marLeft w:val="0"/>
              <w:marRight w:val="0"/>
              <w:marTop w:val="0"/>
              <w:marBottom w:val="0"/>
              <w:divBdr>
                <w:top w:val="none" w:sz="0" w:space="0" w:color="auto"/>
                <w:left w:val="none" w:sz="0" w:space="0" w:color="auto"/>
                <w:bottom w:val="none" w:sz="0" w:space="0" w:color="auto"/>
                <w:right w:val="none" w:sz="0" w:space="0" w:color="auto"/>
              </w:divBdr>
            </w:div>
          </w:divsChild>
        </w:div>
        <w:div w:id="115179232">
          <w:marLeft w:val="0"/>
          <w:marRight w:val="0"/>
          <w:marTop w:val="0"/>
          <w:marBottom w:val="0"/>
          <w:divBdr>
            <w:top w:val="none" w:sz="0" w:space="0" w:color="auto"/>
            <w:left w:val="none" w:sz="0" w:space="0" w:color="auto"/>
            <w:bottom w:val="none" w:sz="0" w:space="0" w:color="auto"/>
            <w:right w:val="none" w:sz="0" w:space="0" w:color="auto"/>
          </w:divBdr>
          <w:divsChild>
            <w:div w:id="307976125">
              <w:marLeft w:val="0"/>
              <w:marRight w:val="0"/>
              <w:marTop w:val="0"/>
              <w:marBottom w:val="0"/>
              <w:divBdr>
                <w:top w:val="none" w:sz="0" w:space="0" w:color="auto"/>
                <w:left w:val="none" w:sz="0" w:space="0" w:color="auto"/>
                <w:bottom w:val="none" w:sz="0" w:space="0" w:color="auto"/>
                <w:right w:val="none" w:sz="0" w:space="0" w:color="auto"/>
              </w:divBdr>
              <w:divsChild>
                <w:div w:id="801967622">
                  <w:marLeft w:val="0"/>
                  <w:marRight w:val="0"/>
                  <w:marTop w:val="0"/>
                  <w:marBottom w:val="0"/>
                  <w:divBdr>
                    <w:top w:val="none" w:sz="0" w:space="0" w:color="auto"/>
                    <w:left w:val="none" w:sz="0" w:space="0" w:color="auto"/>
                    <w:bottom w:val="none" w:sz="0" w:space="0" w:color="auto"/>
                    <w:right w:val="none" w:sz="0" w:space="0" w:color="auto"/>
                  </w:divBdr>
                  <w:divsChild>
                    <w:div w:id="1771242094">
                      <w:marLeft w:val="0"/>
                      <w:marRight w:val="0"/>
                      <w:marTop w:val="0"/>
                      <w:marBottom w:val="0"/>
                      <w:divBdr>
                        <w:top w:val="none" w:sz="0" w:space="0" w:color="auto"/>
                        <w:left w:val="none" w:sz="0" w:space="0" w:color="auto"/>
                        <w:bottom w:val="none" w:sz="0" w:space="0" w:color="auto"/>
                        <w:right w:val="none" w:sz="0" w:space="0" w:color="auto"/>
                      </w:divBdr>
                      <w:divsChild>
                        <w:div w:id="187448796">
                          <w:marLeft w:val="0"/>
                          <w:marRight w:val="0"/>
                          <w:marTop w:val="0"/>
                          <w:marBottom w:val="0"/>
                          <w:divBdr>
                            <w:top w:val="none" w:sz="0" w:space="0" w:color="auto"/>
                            <w:left w:val="none" w:sz="0" w:space="0" w:color="auto"/>
                            <w:bottom w:val="none" w:sz="0" w:space="0" w:color="auto"/>
                            <w:right w:val="none" w:sz="0" w:space="0" w:color="auto"/>
                          </w:divBdr>
                        </w:div>
                        <w:div w:id="983924431">
                          <w:marLeft w:val="0"/>
                          <w:marRight w:val="0"/>
                          <w:marTop w:val="0"/>
                          <w:marBottom w:val="0"/>
                          <w:divBdr>
                            <w:top w:val="none" w:sz="0" w:space="0" w:color="auto"/>
                            <w:left w:val="none" w:sz="0" w:space="0" w:color="auto"/>
                            <w:bottom w:val="none" w:sz="0" w:space="0" w:color="auto"/>
                            <w:right w:val="none" w:sz="0" w:space="0" w:color="auto"/>
                          </w:divBdr>
                        </w:div>
                        <w:div w:id="1009873589">
                          <w:marLeft w:val="0"/>
                          <w:marRight w:val="0"/>
                          <w:marTop w:val="0"/>
                          <w:marBottom w:val="0"/>
                          <w:divBdr>
                            <w:top w:val="none" w:sz="0" w:space="0" w:color="auto"/>
                            <w:left w:val="none" w:sz="0" w:space="0" w:color="auto"/>
                            <w:bottom w:val="none" w:sz="0" w:space="0" w:color="auto"/>
                            <w:right w:val="none" w:sz="0" w:space="0" w:color="auto"/>
                          </w:divBdr>
                        </w:div>
                        <w:div w:id="1049575069">
                          <w:marLeft w:val="0"/>
                          <w:marRight w:val="0"/>
                          <w:marTop w:val="0"/>
                          <w:marBottom w:val="0"/>
                          <w:divBdr>
                            <w:top w:val="none" w:sz="0" w:space="0" w:color="auto"/>
                            <w:left w:val="none" w:sz="0" w:space="0" w:color="auto"/>
                            <w:bottom w:val="none" w:sz="0" w:space="0" w:color="auto"/>
                            <w:right w:val="none" w:sz="0" w:space="0" w:color="auto"/>
                          </w:divBdr>
                        </w:div>
                        <w:div w:id="12301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595138">
          <w:marLeft w:val="0"/>
          <w:marRight w:val="0"/>
          <w:marTop w:val="0"/>
          <w:marBottom w:val="0"/>
          <w:divBdr>
            <w:top w:val="none" w:sz="0" w:space="0" w:color="auto"/>
            <w:left w:val="none" w:sz="0" w:space="0" w:color="auto"/>
            <w:bottom w:val="none" w:sz="0" w:space="0" w:color="auto"/>
            <w:right w:val="none" w:sz="0" w:space="0" w:color="auto"/>
          </w:divBdr>
          <w:divsChild>
            <w:div w:id="1739866944">
              <w:marLeft w:val="0"/>
              <w:marRight w:val="0"/>
              <w:marTop w:val="0"/>
              <w:marBottom w:val="0"/>
              <w:divBdr>
                <w:top w:val="none" w:sz="0" w:space="0" w:color="auto"/>
                <w:left w:val="none" w:sz="0" w:space="0" w:color="auto"/>
                <w:bottom w:val="none" w:sz="0" w:space="0" w:color="auto"/>
                <w:right w:val="none" w:sz="0" w:space="0" w:color="auto"/>
              </w:divBdr>
              <w:divsChild>
                <w:div w:id="57364111">
                  <w:marLeft w:val="0"/>
                  <w:marRight w:val="0"/>
                  <w:marTop w:val="0"/>
                  <w:marBottom w:val="0"/>
                  <w:divBdr>
                    <w:top w:val="none" w:sz="0" w:space="0" w:color="auto"/>
                    <w:left w:val="none" w:sz="0" w:space="0" w:color="auto"/>
                    <w:bottom w:val="none" w:sz="0" w:space="0" w:color="auto"/>
                    <w:right w:val="none" w:sz="0" w:space="0" w:color="auto"/>
                  </w:divBdr>
                  <w:divsChild>
                    <w:div w:id="1209489507">
                      <w:marLeft w:val="0"/>
                      <w:marRight w:val="0"/>
                      <w:marTop w:val="0"/>
                      <w:marBottom w:val="0"/>
                      <w:divBdr>
                        <w:top w:val="none" w:sz="0" w:space="0" w:color="auto"/>
                        <w:left w:val="none" w:sz="0" w:space="0" w:color="auto"/>
                        <w:bottom w:val="none" w:sz="0" w:space="0" w:color="auto"/>
                        <w:right w:val="none" w:sz="0" w:space="0" w:color="auto"/>
                      </w:divBdr>
                      <w:divsChild>
                        <w:div w:id="1297372481">
                          <w:marLeft w:val="0"/>
                          <w:marRight w:val="0"/>
                          <w:marTop w:val="0"/>
                          <w:marBottom w:val="0"/>
                          <w:divBdr>
                            <w:top w:val="none" w:sz="0" w:space="0" w:color="auto"/>
                            <w:left w:val="none" w:sz="0" w:space="0" w:color="auto"/>
                            <w:bottom w:val="none" w:sz="0" w:space="0" w:color="auto"/>
                            <w:right w:val="none" w:sz="0" w:space="0" w:color="auto"/>
                          </w:divBdr>
                        </w:div>
                      </w:divsChild>
                    </w:div>
                    <w:div w:id="1821581493">
                      <w:marLeft w:val="0"/>
                      <w:marRight w:val="0"/>
                      <w:marTop w:val="0"/>
                      <w:marBottom w:val="0"/>
                      <w:divBdr>
                        <w:top w:val="none" w:sz="0" w:space="0" w:color="auto"/>
                        <w:left w:val="none" w:sz="0" w:space="0" w:color="auto"/>
                        <w:bottom w:val="none" w:sz="0" w:space="0" w:color="auto"/>
                        <w:right w:val="none" w:sz="0" w:space="0" w:color="auto"/>
                      </w:divBdr>
                      <w:divsChild>
                        <w:div w:id="47837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20732">
          <w:marLeft w:val="0"/>
          <w:marRight w:val="0"/>
          <w:marTop w:val="0"/>
          <w:marBottom w:val="0"/>
          <w:divBdr>
            <w:top w:val="none" w:sz="0" w:space="0" w:color="auto"/>
            <w:left w:val="none" w:sz="0" w:space="0" w:color="auto"/>
            <w:bottom w:val="none" w:sz="0" w:space="0" w:color="auto"/>
            <w:right w:val="none" w:sz="0" w:space="0" w:color="auto"/>
          </w:divBdr>
          <w:divsChild>
            <w:div w:id="1945914087">
              <w:marLeft w:val="0"/>
              <w:marRight w:val="0"/>
              <w:marTop w:val="0"/>
              <w:marBottom w:val="0"/>
              <w:divBdr>
                <w:top w:val="none" w:sz="0" w:space="0" w:color="auto"/>
                <w:left w:val="none" w:sz="0" w:space="0" w:color="auto"/>
                <w:bottom w:val="none" w:sz="0" w:space="0" w:color="auto"/>
                <w:right w:val="none" w:sz="0" w:space="0" w:color="auto"/>
              </w:divBdr>
              <w:divsChild>
                <w:div w:id="138617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5535">
          <w:marLeft w:val="0"/>
          <w:marRight w:val="0"/>
          <w:marTop w:val="0"/>
          <w:marBottom w:val="0"/>
          <w:divBdr>
            <w:top w:val="none" w:sz="0" w:space="0" w:color="auto"/>
            <w:left w:val="none" w:sz="0" w:space="0" w:color="auto"/>
            <w:bottom w:val="none" w:sz="0" w:space="0" w:color="auto"/>
            <w:right w:val="none" w:sz="0" w:space="0" w:color="auto"/>
          </w:divBdr>
          <w:divsChild>
            <w:div w:id="1022316412">
              <w:marLeft w:val="0"/>
              <w:marRight w:val="0"/>
              <w:marTop w:val="0"/>
              <w:marBottom w:val="0"/>
              <w:divBdr>
                <w:top w:val="none" w:sz="0" w:space="0" w:color="auto"/>
                <w:left w:val="none" w:sz="0" w:space="0" w:color="auto"/>
                <w:bottom w:val="none" w:sz="0" w:space="0" w:color="auto"/>
                <w:right w:val="none" w:sz="0" w:space="0" w:color="auto"/>
              </w:divBdr>
            </w:div>
            <w:div w:id="130746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0327">
      <w:bodyDiv w:val="1"/>
      <w:marLeft w:val="0"/>
      <w:marRight w:val="0"/>
      <w:marTop w:val="0"/>
      <w:marBottom w:val="0"/>
      <w:divBdr>
        <w:top w:val="none" w:sz="0" w:space="0" w:color="auto"/>
        <w:left w:val="none" w:sz="0" w:space="0" w:color="auto"/>
        <w:bottom w:val="none" w:sz="0" w:space="0" w:color="auto"/>
        <w:right w:val="none" w:sz="0" w:space="0" w:color="auto"/>
      </w:divBdr>
    </w:div>
    <w:div w:id="308245376">
      <w:bodyDiv w:val="1"/>
      <w:marLeft w:val="0"/>
      <w:marRight w:val="0"/>
      <w:marTop w:val="0"/>
      <w:marBottom w:val="0"/>
      <w:divBdr>
        <w:top w:val="none" w:sz="0" w:space="0" w:color="auto"/>
        <w:left w:val="none" w:sz="0" w:space="0" w:color="auto"/>
        <w:bottom w:val="none" w:sz="0" w:space="0" w:color="auto"/>
        <w:right w:val="none" w:sz="0" w:space="0" w:color="auto"/>
      </w:divBdr>
    </w:div>
    <w:div w:id="399407313">
      <w:bodyDiv w:val="1"/>
      <w:marLeft w:val="0"/>
      <w:marRight w:val="0"/>
      <w:marTop w:val="0"/>
      <w:marBottom w:val="0"/>
      <w:divBdr>
        <w:top w:val="none" w:sz="0" w:space="0" w:color="auto"/>
        <w:left w:val="none" w:sz="0" w:space="0" w:color="auto"/>
        <w:bottom w:val="none" w:sz="0" w:space="0" w:color="auto"/>
        <w:right w:val="none" w:sz="0" w:space="0" w:color="auto"/>
      </w:divBdr>
    </w:div>
    <w:div w:id="405347136">
      <w:bodyDiv w:val="1"/>
      <w:marLeft w:val="0"/>
      <w:marRight w:val="0"/>
      <w:marTop w:val="0"/>
      <w:marBottom w:val="0"/>
      <w:divBdr>
        <w:top w:val="none" w:sz="0" w:space="0" w:color="auto"/>
        <w:left w:val="none" w:sz="0" w:space="0" w:color="auto"/>
        <w:bottom w:val="none" w:sz="0" w:space="0" w:color="auto"/>
        <w:right w:val="none" w:sz="0" w:space="0" w:color="auto"/>
      </w:divBdr>
    </w:div>
    <w:div w:id="431899106">
      <w:bodyDiv w:val="1"/>
      <w:marLeft w:val="0"/>
      <w:marRight w:val="0"/>
      <w:marTop w:val="0"/>
      <w:marBottom w:val="0"/>
      <w:divBdr>
        <w:top w:val="none" w:sz="0" w:space="0" w:color="auto"/>
        <w:left w:val="none" w:sz="0" w:space="0" w:color="auto"/>
        <w:bottom w:val="none" w:sz="0" w:space="0" w:color="auto"/>
        <w:right w:val="none" w:sz="0" w:space="0" w:color="auto"/>
      </w:divBdr>
    </w:div>
    <w:div w:id="476923379">
      <w:bodyDiv w:val="1"/>
      <w:marLeft w:val="0"/>
      <w:marRight w:val="0"/>
      <w:marTop w:val="0"/>
      <w:marBottom w:val="0"/>
      <w:divBdr>
        <w:top w:val="none" w:sz="0" w:space="0" w:color="auto"/>
        <w:left w:val="none" w:sz="0" w:space="0" w:color="auto"/>
        <w:bottom w:val="none" w:sz="0" w:space="0" w:color="auto"/>
        <w:right w:val="none" w:sz="0" w:space="0" w:color="auto"/>
      </w:divBdr>
    </w:div>
    <w:div w:id="544635994">
      <w:bodyDiv w:val="1"/>
      <w:marLeft w:val="0"/>
      <w:marRight w:val="0"/>
      <w:marTop w:val="0"/>
      <w:marBottom w:val="0"/>
      <w:divBdr>
        <w:top w:val="none" w:sz="0" w:space="0" w:color="auto"/>
        <w:left w:val="none" w:sz="0" w:space="0" w:color="auto"/>
        <w:bottom w:val="none" w:sz="0" w:space="0" w:color="auto"/>
        <w:right w:val="none" w:sz="0" w:space="0" w:color="auto"/>
      </w:divBdr>
      <w:divsChild>
        <w:div w:id="804081263">
          <w:marLeft w:val="0"/>
          <w:marRight w:val="0"/>
          <w:marTop w:val="0"/>
          <w:marBottom w:val="0"/>
          <w:divBdr>
            <w:top w:val="none" w:sz="0" w:space="0" w:color="auto"/>
            <w:left w:val="none" w:sz="0" w:space="0" w:color="auto"/>
            <w:bottom w:val="none" w:sz="0" w:space="0" w:color="auto"/>
            <w:right w:val="none" w:sz="0" w:space="0" w:color="auto"/>
          </w:divBdr>
        </w:div>
        <w:div w:id="217908761">
          <w:marLeft w:val="0"/>
          <w:marRight w:val="0"/>
          <w:marTop w:val="0"/>
          <w:marBottom w:val="0"/>
          <w:divBdr>
            <w:top w:val="none" w:sz="0" w:space="0" w:color="auto"/>
            <w:left w:val="none" w:sz="0" w:space="0" w:color="auto"/>
            <w:bottom w:val="none" w:sz="0" w:space="0" w:color="auto"/>
            <w:right w:val="none" w:sz="0" w:space="0" w:color="auto"/>
          </w:divBdr>
        </w:div>
        <w:div w:id="2006779412">
          <w:marLeft w:val="0"/>
          <w:marRight w:val="0"/>
          <w:marTop w:val="0"/>
          <w:marBottom w:val="0"/>
          <w:divBdr>
            <w:top w:val="none" w:sz="0" w:space="0" w:color="auto"/>
            <w:left w:val="none" w:sz="0" w:space="0" w:color="auto"/>
            <w:bottom w:val="none" w:sz="0" w:space="0" w:color="auto"/>
            <w:right w:val="none" w:sz="0" w:space="0" w:color="auto"/>
          </w:divBdr>
        </w:div>
        <w:div w:id="812866954">
          <w:marLeft w:val="0"/>
          <w:marRight w:val="0"/>
          <w:marTop w:val="0"/>
          <w:marBottom w:val="0"/>
          <w:divBdr>
            <w:top w:val="none" w:sz="0" w:space="0" w:color="auto"/>
            <w:left w:val="none" w:sz="0" w:space="0" w:color="auto"/>
            <w:bottom w:val="none" w:sz="0" w:space="0" w:color="auto"/>
            <w:right w:val="none" w:sz="0" w:space="0" w:color="auto"/>
          </w:divBdr>
        </w:div>
        <w:div w:id="576938230">
          <w:marLeft w:val="0"/>
          <w:marRight w:val="0"/>
          <w:marTop w:val="0"/>
          <w:marBottom w:val="0"/>
          <w:divBdr>
            <w:top w:val="none" w:sz="0" w:space="0" w:color="auto"/>
            <w:left w:val="none" w:sz="0" w:space="0" w:color="auto"/>
            <w:bottom w:val="none" w:sz="0" w:space="0" w:color="auto"/>
            <w:right w:val="none" w:sz="0" w:space="0" w:color="auto"/>
          </w:divBdr>
        </w:div>
        <w:div w:id="1449204082">
          <w:marLeft w:val="0"/>
          <w:marRight w:val="0"/>
          <w:marTop w:val="0"/>
          <w:marBottom w:val="0"/>
          <w:divBdr>
            <w:top w:val="none" w:sz="0" w:space="0" w:color="auto"/>
            <w:left w:val="none" w:sz="0" w:space="0" w:color="auto"/>
            <w:bottom w:val="none" w:sz="0" w:space="0" w:color="auto"/>
            <w:right w:val="none" w:sz="0" w:space="0" w:color="auto"/>
          </w:divBdr>
        </w:div>
        <w:div w:id="908543457">
          <w:marLeft w:val="0"/>
          <w:marRight w:val="0"/>
          <w:marTop w:val="0"/>
          <w:marBottom w:val="0"/>
          <w:divBdr>
            <w:top w:val="none" w:sz="0" w:space="0" w:color="auto"/>
            <w:left w:val="none" w:sz="0" w:space="0" w:color="auto"/>
            <w:bottom w:val="none" w:sz="0" w:space="0" w:color="auto"/>
            <w:right w:val="none" w:sz="0" w:space="0" w:color="auto"/>
          </w:divBdr>
        </w:div>
        <w:div w:id="1928464578">
          <w:marLeft w:val="0"/>
          <w:marRight w:val="0"/>
          <w:marTop w:val="0"/>
          <w:marBottom w:val="0"/>
          <w:divBdr>
            <w:top w:val="none" w:sz="0" w:space="0" w:color="auto"/>
            <w:left w:val="none" w:sz="0" w:space="0" w:color="auto"/>
            <w:bottom w:val="none" w:sz="0" w:space="0" w:color="auto"/>
            <w:right w:val="none" w:sz="0" w:space="0" w:color="auto"/>
          </w:divBdr>
        </w:div>
        <w:div w:id="284577956">
          <w:marLeft w:val="0"/>
          <w:marRight w:val="0"/>
          <w:marTop w:val="0"/>
          <w:marBottom w:val="0"/>
          <w:divBdr>
            <w:top w:val="none" w:sz="0" w:space="0" w:color="auto"/>
            <w:left w:val="none" w:sz="0" w:space="0" w:color="auto"/>
            <w:bottom w:val="none" w:sz="0" w:space="0" w:color="auto"/>
            <w:right w:val="none" w:sz="0" w:space="0" w:color="auto"/>
          </w:divBdr>
        </w:div>
        <w:div w:id="1328359951">
          <w:marLeft w:val="0"/>
          <w:marRight w:val="0"/>
          <w:marTop w:val="0"/>
          <w:marBottom w:val="0"/>
          <w:divBdr>
            <w:top w:val="none" w:sz="0" w:space="0" w:color="auto"/>
            <w:left w:val="none" w:sz="0" w:space="0" w:color="auto"/>
            <w:bottom w:val="none" w:sz="0" w:space="0" w:color="auto"/>
            <w:right w:val="none" w:sz="0" w:space="0" w:color="auto"/>
          </w:divBdr>
        </w:div>
        <w:div w:id="614751013">
          <w:marLeft w:val="0"/>
          <w:marRight w:val="0"/>
          <w:marTop w:val="0"/>
          <w:marBottom w:val="0"/>
          <w:divBdr>
            <w:top w:val="none" w:sz="0" w:space="0" w:color="auto"/>
            <w:left w:val="none" w:sz="0" w:space="0" w:color="auto"/>
            <w:bottom w:val="none" w:sz="0" w:space="0" w:color="auto"/>
            <w:right w:val="none" w:sz="0" w:space="0" w:color="auto"/>
          </w:divBdr>
        </w:div>
        <w:div w:id="1242135401">
          <w:marLeft w:val="0"/>
          <w:marRight w:val="0"/>
          <w:marTop w:val="0"/>
          <w:marBottom w:val="0"/>
          <w:divBdr>
            <w:top w:val="none" w:sz="0" w:space="0" w:color="auto"/>
            <w:left w:val="none" w:sz="0" w:space="0" w:color="auto"/>
            <w:bottom w:val="none" w:sz="0" w:space="0" w:color="auto"/>
            <w:right w:val="none" w:sz="0" w:space="0" w:color="auto"/>
          </w:divBdr>
        </w:div>
      </w:divsChild>
    </w:div>
    <w:div w:id="648288285">
      <w:bodyDiv w:val="1"/>
      <w:marLeft w:val="0"/>
      <w:marRight w:val="0"/>
      <w:marTop w:val="0"/>
      <w:marBottom w:val="0"/>
      <w:divBdr>
        <w:top w:val="none" w:sz="0" w:space="0" w:color="auto"/>
        <w:left w:val="none" w:sz="0" w:space="0" w:color="auto"/>
        <w:bottom w:val="none" w:sz="0" w:space="0" w:color="auto"/>
        <w:right w:val="none" w:sz="0" w:space="0" w:color="auto"/>
      </w:divBdr>
    </w:div>
    <w:div w:id="700862466">
      <w:bodyDiv w:val="1"/>
      <w:marLeft w:val="0"/>
      <w:marRight w:val="0"/>
      <w:marTop w:val="0"/>
      <w:marBottom w:val="0"/>
      <w:divBdr>
        <w:top w:val="none" w:sz="0" w:space="0" w:color="auto"/>
        <w:left w:val="none" w:sz="0" w:space="0" w:color="auto"/>
        <w:bottom w:val="none" w:sz="0" w:space="0" w:color="auto"/>
        <w:right w:val="none" w:sz="0" w:space="0" w:color="auto"/>
      </w:divBdr>
    </w:div>
    <w:div w:id="762455663">
      <w:bodyDiv w:val="1"/>
      <w:marLeft w:val="0"/>
      <w:marRight w:val="0"/>
      <w:marTop w:val="0"/>
      <w:marBottom w:val="0"/>
      <w:divBdr>
        <w:top w:val="none" w:sz="0" w:space="0" w:color="auto"/>
        <w:left w:val="none" w:sz="0" w:space="0" w:color="auto"/>
        <w:bottom w:val="none" w:sz="0" w:space="0" w:color="auto"/>
        <w:right w:val="none" w:sz="0" w:space="0" w:color="auto"/>
      </w:divBdr>
      <w:divsChild>
        <w:div w:id="376324315">
          <w:marLeft w:val="0"/>
          <w:marRight w:val="0"/>
          <w:marTop w:val="0"/>
          <w:marBottom w:val="0"/>
          <w:divBdr>
            <w:top w:val="none" w:sz="0" w:space="0" w:color="auto"/>
            <w:left w:val="none" w:sz="0" w:space="0" w:color="auto"/>
            <w:bottom w:val="none" w:sz="0" w:space="0" w:color="auto"/>
            <w:right w:val="none" w:sz="0" w:space="0" w:color="auto"/>
          </w:divBdr>
        </w:div>
        <w:div w:id="408424030">
          <w:marLeft w:val="0"/>
          <w:marRight w:val="0"/>
          <w:marTop w:val="0"/>
          <w:marBottom w:val="0"/>
          <w:divBdr>
            <w:top w:val="none" w:sz="0" w:space="0" w:color="auto"/>
            <w:left w:val="none" w:sz="0" w:space="0" w:color="auto"/>
            <w:bottom w:val="none" w:sz="0" w:space="0" w:color="auto"/>
            <w:right w:val="none" w:sz="0" w:space="0" w:color="auto"/>
          </w:divBdr>
        </w:div>
        <w:div w:id="677273951">
          <w:marLeft w:val="0"/>
          <w:marRight w:val="0"/>
          <w:marTop w:val="0"/>
          <w:marBottom w:val="0"/>
          <w:divBdr>
            <w:top w:val="none" w:sz="0" w:space="0" w:color="auto"/>
            <w:left w:val="none" w:sz="0" w:space="0" w:color="auto"/>
            <w:bottom w:val="none" w:sz="0" w:space="0" w:color="auto"/>
            <w:right w:val="none" w:sz="0" w:space="0" w:color="auto"/>
          </w:divBdr>
        </w:div>
        <w:div w:id="741678533">
          <w:marLeft w:val="0"/>
          <w:marRight w:val="0"/>
          <w:marTop w:val="0"/>
          <w:marBottom w:val="0"/>
          <w:divBdr>
            <w:top w:val="none" w:sz="0" w:space="0" w:color="auto"/>
            <w:left w:val="none" w:sz="0" w:space="0" w:color="auto"/>
            <w:bottom w:val="none" w:sz="0" w:space="0" w:color="auto"/>
            <w:right w:val="none" w:sz="0" w:space="0" w:color="auto"/>
          </w:divBdr>
        </w:div>
      </w:divsChild>
    </w:div>
    <w:div w:id="768737683">
      <w:bodyDiv w:val="1"/>
      <w:marLeft w:val="0"/>
      <w:marRight w:val="0"/>
      <w:marTop w:val="0"/>
      <w:marBottom w:val="0"/>
      <w:divBdr>
        <w:top w:val="none" w:sz="0" w:space="0" w:color="auto"/>
        <w:left w:val="none" w:sz="0" w:space="0" w:color="auto"/>
        <w:bottom w:val="none" w:sz="0" w:space="0" w:color="auto"/>
        <w:right w:val="none" w:sz="0" w:space="0" w:color="auto"/>
      </w:divBdr>
    </w:div>
    <w:div w:id="786388475">
      <w:bodyDiv w:val="1"/>
      <w:marLeft w:val="0"/>
      <w:marRight w:val="0"/>
      <w:marTop w:val="0"/>
      <w:marBottom w:val="0"/>
      <w:divBdr>
        <w:top w:val="none" w:sz="0" w:space="0" w:color="auto"/>
        <w:left w:val="none" w:sz="0" w:space="0" w:color="auto"/>
        <w:bottom w:val="none" w:sz="0" w:space="0" w:color="auto"/>
        <w:right w:val="none" w:sz="0" w:space="0" w:color="auto"/>
      </w:divBdr>
    </w:div>
    <w:div w:id="810563056">
      <w:bodyDiv w:val="1"/>
      <w:marLeft w:val="0"/>
      <w:marRight w:val="0"/>
      <w:marTop w:val="0"/>
      <w:marBottom w:val="0"/>
      <w:divBdr>
        <w:top w:val="none" w:sz="0" w:space="0" w:color="auto"/>
        <w:left w:val="none" w:sz="0" w:space="0" w:color="auto"/>
        <w:bottom w:val="none" w:sz="0" w:space="0" w:color="auto"/>
        <w:right w:val="none" w:sz="0" w:space="0" w:color="auto"/>
      </w:divBdr>
      <w:divsChild>
        <w:div w:id="148714046">
          <w:marLeft w:val="0"/>
          <w:marRight w:val="0"/>
          <w:marTop w:val="0"/>
          <w:marBottom w:val="0"/>
          <w:divBdr>
            <w:top w:val="none" w:sz="0" w:space="0" w:color="auto"/>
            <w:left w:val="none" w:sz="0" w:space="0" w:color="auto"/>
            <w:bottom w:val="none" w:sz="0" w:space="0" w:color="auto"/>
            <w:right w:val="none" w:sz="0" w:space="0" w:color="auto"/>
          </w:divBdr>
        </w:div>
        <w:div w:id="180706889">
          <w:marLeft w:val="0"/>
          <w:marRight w:val="0"/>
          <w:marTop w:val="0"/>
          <w:marBottom w:val="0"/>
          <w:divBdr>
            <w:top w:val="none" w:sz="0" w:space="0" w:color="auto"/>
            <w:left w:val="none" w:sz="0" w:space="0" w:color="auto"/>
            <w:bottom w:val="none" w:sz="0" w:space="0" w:color="auto"/>
            <w:right w:val="none" w:sz="0" w:space="0" w:color="auto"/>
          </w:divBdr>
        </w:div>
        <w:div w:id="1759253689">
          <w:marLeft w:val="0"/>
          <w:marRight w:val="0"/>
          <w:marTop w:val="0"/>
          <w:marBottom w:val="0"/>
          <w:divBdr>
            <w:top w:val="none" w:sz="0" w:space="0" w:color="auto"/>
            <w:left w:val="none" w:sz="0" w:space="0" w:color="auto"/>
            <w:bottom w:val="none" w:sz="0" w:space="0" w:color="auto"/>
            <w:right w:val="none" w:sz="0" w:space="0" w:color="auto"/>
          </w:divBdr>
        </w:div>
      </w:divsChild>
    </w:div>
    <w:div w:id="901522390">
      <w:bodyDiv w:val="1"/>
      <w:marLeft w:val="0"/>
      <w:marRight w:val="0"/>
      <w:marTop w:val="0"/>
      <w:marBottom w:val="0"/>
      <w:divBdr>
        <w:top w:val="none" w:sz="0" w:space="0" w:color="auto"/>
        <w:left w:val="none" w:sz="0" w:space="0" w:color="auto"/>
        <w:bottom w:val="none" w:sz="0" w:space="0" w:color="auto"/>
        <w:right w:val="none" w:sz="0" w:space="0" w:color="auto"/>
      </w:divBdr>
    </w:div>
    <w:div w:id="952901084">
      <w:bodyDiv w:val="1"/>
      <w:marLeft w:val="0"/>
      <w:marRight w:val="0"/>
      <w:marTop w:val="0"/>
      <w:marBottom w:val="0"/>
      <w:divBdr>
        <w:top w:val="none" w:sz="0" w:space="0" w:color="auto"/>
        <w:left w:val="none" w:sz="0" w:space="0" w:color="auto"/>
        <w:bottom w:val="none" w:sz="0" w:space="0" w:color="auto"/>
        <w:right w:val="none" w:sz="0" w:space="0" w:color="auto"/>
      </w:divBdr>
      <w:divsChild>
        <w:div w:id="814106559">
          <w:marLeft w:val="0"/>
          <w:marRight w:val="0"/>
          <w:marTop w:val="0"/>
          <w:marBottom w:val="0"/>
          <w:divBdr>
            <w:top w:val="none" w:sz="0" w:space="0" w:color="auto"/>
            <w:left w:val="none" w:sz="0" w:space="0" w:color="auto"/>
            <w:bottom w:val="none" w:sz="0" w:space="0" w:color="auto"/>
            <w:right w:val="none" w:sz="0" w:space="0" w:color="auto"/>
          </w:divBdr>
        </w:div>
      </w:divsChild>
    </w:div>
    <w:div w:id="1000080579">
      <w:bodyDiv w:val="1"/>
      <w:marLeft w:val="0"/>
      <w:marRight w:val="0"/>
      <w:marTop w:val="0"/>
      <w:marBottom w:val="0"/>
      <w:divBdr>
        <w:top w:val="none" w:sz="0" w:space="0" w:color="auto"/>
        <w:left w:val="none" w:sz="0" w:space="0" w:color="auto"/>
        <w:bottom w:val="none" w:sz="0" w:space="0" w:color="auto"/>
        <w:right w:val="none" w:sz="0" w:space="0" w:color="auto"/>
      </w:divBdr>
      <w:divsChild>
        <w:div w:id="12194330">
          <w:marLeft w:val="0"/>
          <w:marRight w:val="0"/>
          <w:marTop w:val="0"/>
          <w:marBottom w:val="0"/>
          <w:divBdr>
            <w:top w:val="none" w:sz="0" w:space="0" w:color="auto"/>
            <w:left w:val="none" w:sz="0" w:space="0" w:color="auto"/>
            <w:bottom w:val="none" w:sz="0" w:space="0" w:color="auto"/>
            <w:right w:val="none" w:sz="0" w:space="0" w:color="auto"/>
          </w:divBdr>
        </w:div>
        <w:div w:id="553927985">
          <w:marLeft w:val="0"/>
          <w:marRight w:val="0"/>
          <w:marTop w:val="0"/>
          <w:marBottom w:val="0"/>
          <w:divBdr>
            <w:top w:val="none" w:sz="0" w:space="0" w:color="auto"/>
            <w:left w:val="none" w:sz="0" w:space="0" w:color="auto"/>
            <w:bottom w:val="none" w:sz="0" w:space="0" w:color="auto"/>
            <w:right w:val="none" w:sz="0" w:space="0" w:color="auto"/>
          </w:divBdr>
        </w:div>
        <w:div w:id="724371273">
          <w:marLeft w:val="0"/>
          <w:marRight w:val="0"/>
          <w:marTop w:val="0"/>
          <w:marBottom w:val="0"/>
          <w:divBdr>
            <w:top w:val="none" w:sz="0" w:space="0" w:color="auto"/>
            <w:left w:val="none" w:sz="0" w:space="0" w:color="auto"/>
            <w:bottom w:val="none" w:sz="0" w:space="0" w:color="auto"/>
            <w:right w:val="none" w:sz="0" w:space="0" w:color="auto"/>
          </w:divBdr>
        </w:div>
        <w:div w:id="1512405813">
          <w:marLeft w:val="0"/>
          <w:marRight w:val="0"/>
          <w:marTop w:val="0"/>
          <w:marBottom w:val="0"/>
          <w:divBdr>
            <w:top w:val="none" w:sz="0" w:space="0" w:color="auto"/>
            <w:left w:val="none" w:sz="0" w:space="0" w:color="auto"/>
            <w:bottom w:val="none" w:sz="0" w:space="0" w:color="auto"/>
            <w:right w:val="none" w:sz="0" w:space="0" w:color="auto"/>
          </w:divBdr>
        </w:div>
        <w:div w:id="1906988903">
          <w:marLeft w:val="0"/>
          <w:marRight w:val="0"/>
          <w:marTop w:val="0"/>
          <w:marBottom w:val="0"/>
          <w:divBdr>
            <w:top w:val="none" w:sz="0" w:space="0" w:color="auto"/>
            <w:left w:val="none" w:sz="0" w:space="0" w:color="auto"/>
            <w:bottom w:val="none" w:sz="0" w:space="0" w:color="auto"/>
            <w:right w:val="none" w:sz="0" w:space="0" w:color="auto"/>
          </w:divBdr>
        </w:div>
        <w:div w:id="2052418733">
          <w:marLeft w:val="0"/>
          <w:marRight w:val="0"/>
          <w:marTop w:val="0"/>
          <w:marBottom w:val="0"/>
          <w:divBdr>
            <w:top w:val="none" w:sz="0" w:space="0" w:color="auto"/>
            <w:left w:val="none" w:sz="0" w:space="0" w:color="auto"/>
            <w:bottom w:val="none" w:sz="0" w:space="0" w:color="auto"/>
            <w:right w:val="none" w:sz="0" w:space="0" w:color="auto"/>
          </w:divBdr>
        </w:div>
      </w:divsChild>
    </w:div>
    <w:div w:id="1011755612">
      <w:bodyDiv w:val="1"/>
      <w:marLeft w:val="0"/>
      <w:marRight w:val="0"/>
      <w:marTop w:val="0"/>
      <w:marBottom w:val="0"/>
      <w:divBdr>
        <w:top w:val="none" w:sz="0" w:space="0" w:color="auto"/>
        <w:left w:val="none" w:sz="0" w:space="0" w:color="auto"/>
        <w:bottom w:val="none" w:sz="0" w:space="0" w:color="auto"/>
        <w:right w:val="none" w:sz="0" w:space="0" w:color="auto"/>
      </w:divBdr>
    </w:div>
    <w:div w:id="1025015017">
      <w:bodyDiv w:val="1"/>
      <w:marLeft w:val="0"/>
      <w:marRight w:val="0"/>
      <w:marTop w:val="0"/>
      <w:marBottom w:val="0"/>
      <w:divBdr>
        <w:top w:val="none" w:sz="0" w:space="0" w:color="auto"/>
        <w:left w:val="none" w:sz="0" w:space="0" w:color="auto"/>
        <w:bottom w:val="none" w:sz="0" w:space="0" w:color="auto"/>
        <w:right w:val="none" w:sz="0" w:space="0" w:color="auto"/>
      </w:divBdr>
      <w:divsChild>
        <w:div w:id="1385762750">
          <w:marLeft w:val="0"/>
          <w:marRight w:val="0"/>
          <w:marTop w:val="0"/>
          <w:marBottom w:val="0"/>
          <w:divBdr>
            <w:top w:val="none" w:sz="0" w:space="0" w:color="auto"/>
            <w:left w:val="none" w:sz="0" w:space="0" w:color="auto"/>
            <w:bottom w:val="none" w:sz="0" w:space="0" w:color="auto"/>
            <w:right w:val="none" w:sz="0" w:space="0" w:color="auto"/>
          </w:divBdr>
        </w:div>
        <w:div w:id="1887250765">
          <w:marLeft w:val="0"/>
          <w:marRight w:val="0"/>
          <w:marTop w:val="0"/>
          <w:marBottom w:val="0"/>
          <w:divBdr>
            <w:top w:val="none" w:sz="0" w:space="0" w:color="auto"/>
            <w:left w:val="none" w:sz="0" w:space="0" w:color="auto"/>
            <w:bottom w:val="none" w:sz="0" w:space="0" w:color="auto"/>
            <w:right w:val="none" w:sz="0" w:space="0" w:color="auto"/>
          </w:divBdr>
        </w:div>
        <w:div w:id="248779427">
          <w:marLeft w:val="0"/>
          <w:marRight w:val="0"/>
          <w:marTop w:val="0"/>
          <w:marBottom w:val="0"/>
          <w:divBdr>
            <w:top w:val="none" w:sz="0" w:space="0" w:color="auto"/>
            <w:left w:val="none" w:sz="0" w:space="0" w:color="auto"/>
            <w:bottom w:val="none" w:sz="0" w:space="0" w:color="auto"/>
            <w:right w:val="none" w:sz="0" w:space="0" w:color="auto"/>
          </w:divBdr>
        </w:div>
        <w:div w:id="2037655765">
          <w:marLeft w:val="0"/>
          <w:marRight w:val="0"/>
          <w:marTop w:val="0"/>
          <w:marBottom w:val="0"/>
          <w:divBdr>
            <w:top w:val="none" w:sz="0" w:space="0" w:color="auto"/>
            <w:left w:val="none" w:sz="0" w:space="0" w:color="auto"/>
            <w:bottom w:val="none" w:sz="0" w:space="0" w:color="auto"/>
            <w:right w:val="none" w:sz="0" w:space="0" w:color="auto"/>
          </w:divBdr>
        </w:div>
        <w:div w:id="2020622092">
          <w:marLeft w:val="0"/>
          <w:marRight w:val="0"/>
          <w:marTop w:val="0"/>
          <w:marBottom w:val="0"/>
          <w:divBdr>
            <w:top w:val="none" w:sz="0" w:space="0" w:color="auto"/>
            <w:left w:val="none" w:sz="0" w:space="0" w:color="auto"/>
            <w:bottom w:val="none" w:sz="0" w:space="0" w:color="auto"/>
            <w:right w:val="none" w:sz="0" w:space="0" w:color="auto"/>
          </w:divBdr>
        </w:div>
        <w:div w:id="1530338326">
          <w:marLeft w:val="0"/>
          <w:marRight w:val="0"/>
          <w:marTop w:val="0"/>
          <w:marBottom w:val="0"/>
          <w:divBdr>
            <w:top w:val="none" w:sz="0" w:space="0" w:color="auto"/>
            <w:left w:val="none" w:sz="0" w:space="0" w:color="auto"/>
            <w:bottom w:val="none" w:sz="0" w:space="0" w:color="auto"/>
            <w:right w:val="none" w:sz="0" w:space="0" w:color="auto"/>
          </w:divBdr>
        </w:div>
        <w:div w:id="344597133">
          <w:marLeft w:val="0"/>
          <w:marRight w:val="0"/>
          <w:marTop w:val="0"/>
          <w:marBottom w:val="0"/>
          <w:divBdr>
            <w:top w:val="none" w:sz="0" w:space="0" w:color="auto"/>
            <w:left w:val="none" w:sz="0" w:space="0" w:color="auto"/>
            <w:bottom w:val="none" w:sz="0" w:space="0" w:color="auto"/>
            <w:right w:val="none" w:sz="0" w:space="0" w:color="auto"/>
          </w:divBdr>
        </w:div>
        <w:div w:id="2099792989">
          <w:marLeft w:val="0"/>
          <w:marRight w:val="0"/>
          <w:marTop w:val="0"/>
          <w:marBottom w:val="0"/>
          <w:divBdr>
            <w:top w:val="none" w:sz="0" w:space="0" w:color="auto"/>
            <w:left w:val="none" w:sz="0" w:space="0" w:color="auto"/>
            <w:bottom w:val="none" w:sz="0" w:space="0" w:color="auto"/>
            <w:right w:val="none" w:sz="0" w:space="0" w:color="auto"/>
          </w:divBdr>
        </w:div>
        <w:div w:id="614992776">
          <w:marLeft w:val="0"/>
          <w:marRight w:val="0"/>
          <w:marTop w:val="0"/>
          <w:marBottom w:val="0"/>
          <w:divBdr>
            <w:top w:val="none" w:sz="0" w:space="0" w:color="auto"/>
            <w:left w:val="none" w:sz="0" w:space="0" w:color="auto"/>
            <w:bottom w:val="none" w:sz="0" w:space="0" w:color="auto"/>
            <w:right w:val="none" w:sz="0" w:space="0" w:color="auto"/>
          </w:divBdr>
        </w:div>
        <w:div w:id="1803187179">
          <w:marLeft w:val="0"/>
          <w:marRight w:val="0"/>
          <w:marTop w:val="0"/>
          <w:marBottom w:val="0"/>
          <w:divBdr>
            <w:top w:val="none" w:sz="0" w:space="0" w:color="auto"/>
            <w:left w:val="none" w:sz="0" w:space="0" w:color="auto"/>
            <w:bottom w:val="none" w:sz="0" w:space="0" w:color="auto"/>
            <w:right w:val="none" w:sz="0" w:space="0" w:color="auto"/>
          </w:divBdr>
        </w:div>
        <w:div w:id="542644020">
          <w:marLeft w:val="0"/>
          <w:marRight w:val="0"/>
          <w:marTop w:val="0"/>
          <w:marBottom w:val="0"/>
          <w:divBdr>
            <w:top w:val="none" w:sz="0" w:space="0" w:color="auto"/>
            <w:left w:val="none" w:sz="0" w:space="0" w:color="auto"/>
            <w:bottom w:val="none" w:sz="0" w:space="0" w:color="auto"/>
            <w:right w:val="none" w:sz="0" w:space="0" w:color="auto"/>
          </w:divBdr>
        </w:div>
        <w:div w:id="871764278">
          <w:marLeft w:val="0"/>
          <w:marRight w:val="0"/>
          <w:marTop w:val="0"/>
          <w:marBottom w:val="0"/>
          <w:divBdr>
            <w:top w:val="none" w:sz="0" w:space="0" w:color="auto"/>
            <w:left w:val="none" w:sz="0" w:space="0" w:color="auto"/>
            <w:bottom w:val="none" w:sz="0" w:space="0" w:color="auto"/>
            <w:right w:val="none" w:sz="0" w:space="0" w:color="auto"/>
          </w:divBdr>
        </w:div>
        <w:div w:id="1553350308">
          <w:marLeft w:val="0"/>
          <w:marRight w:val="0"/>
          <w:marTop w:val="0"/>
          <w:marBottom w:val="0"/>
          <w:divBdr>
            <w:top w:val="none" w:sz="0" w:space="0" w:color="auto"/>
            <w:left w:val="none" w:sz="0" w:space="0" w:color="auto"/>
            <w:bottom w:val="none" w:sz="0" w:space="0" w:color="auto"/>
            <w:right w:val="none" w:sz="0" w:space="0" w:color="auto"/>
          </w:divBdr>
        </w:div>
        <w:div w:id="914703248">
          <w:marLeft w:val="0"/>
          <w:marRight w:val="0"/>
          <w:marTop w:val="0"/>
          <w:marBottom w:val="0"/>
          <w:divBdr>
            <w:top w:val="none" w:sz="0" w:space="0" w:color="auto"/>
            <w:left w:val="none" w:sz="0" w:space="0" w:color="auto"/>
            <w:bottom w:val="none" w:sz="0" w:space="0" w:color="auto"/>
            <w:right w:val="none" w:sz="0" w:space="0" w:color="auto"/>
          </w:divBdr>
        </w:div>
        <w:div w:id="163130259">
          <w:marLeft w:val="0"/>
          <w:marRight w:val="0"/>
          <w:marTop w:val="0"/>
          <w:marBottom w:val="0"/>
          <w:divBdr>
            <w:top w:val="none" w:sz="0" w:space="0" w:color="auto"/>
            <w:left w:val="none" w:sz="0" w:space="0" w:color="auto"/>
            <w:bottom w:val="none" w:sz="0" w:space="0" w:color="auto"/>
            <w:right w:val="none" w:sz="0" w:space="0" w:color="auto"/>
          </w:divBdr>
        </w:div>
        <w:div w:id="1296177704">
          <w:marLeft w:val="0"/>
          <w:marRight w:val="0"/>
          <w:marTop w:val="0"/>
          <w:marBottom w:val="0"/>
          <w:divBdr>
            <w:top w:val="none" w:sz="0" w:space="0" w:color="auto"/>
            <w:left w:val="none" w:sz="0" w:space="0" w:color="auto"/>
            <w:bottom w:val="none" w:sz="0" w:space="0" w:color="auto"/>
            <w:right w:val="none" w:sz="0" w:space="0" w:color="auto"/>
          </w:divBdr>
        </w:div>
        <w:div w:id="29888188">
          <w:marLeft w:val="0"/>
          <w:marRight w:val="0"/>
          <w:marTop w:val="0"/>
          <w:marBottom w:val="0"/>
          <w:divBdr>
            <w:top w:val="none" w:sz="0" w:space="0" w:color="auto"/>
            <w:left w:val="none" w:sz="0" w:space="0" w:color="auto"/>
            <w:bottom w:val="none" w:sz="0" w:space="0" w:color="auto"/>
            <w:right w:val="none" w:sz="0" w:space="0" w:color="auto"/>
          </w:divBdr>
        </w:div>
      </w:divsChild>
    </w:div>
    <w:div w:id="1060322514">
      <w:bodyDiv w:val="1"/>
      <w:marLeft w:val="0"/>
      <w:marRight w:val="0"/>
      <w:marTop w:val="0"/>
      <w:marBottom w:val="0"/>
      <w:divBdr>
        <w:top w:val="none" w:sz="0" w:space="0" w:color="auto"/>
        <w:left w:val="none" w:sz="0" w:space="0" w:color="auto"/>
        <w:bottom w:val="none" w:sz="0" w:space="0" w:color="auto"/>
        <w:right w:val="none" w:sz="0" w:space="0" w:color="auto"/>
      </w:divBdr>
      <w:divsChild>
        <w:div w:id="1610618963">
          <w:marLeft w:val="0"/>
          <w:marRight w:val="0"/>
          <w:marTop w:val="0"/>
          <w:marBottom w:val="0"/>
          <w:divBdr>
            <w:top w:val="none" w:sz="0" w:space="0" w:color="auto"/>
            <w:left w:val="none" w:sz="0" w:space="0" w:color="auto"/>
            <w:bottom w:val="none" w:sz="0" w:space="0" w:color="auto"/>
            <w:right w:val="none" w:sz="0" w:space="0" w:color="auto"/>
          </w:divBdr>
        </w:div>
      </w:divsChild>
    </w:div>
    <w:div w:id="1070150960">
      <w:bodyDiv w:val="1"/>
      <w:marLeft w:val="0"/>
      <w:marRight w:val="0"/>
      <w:marTop w:val="0"/>
      <w:marBottom w:val="0"/>
      <w:divBdr>
        <w:top w:val="none" w:sz="0" w:space="0" w:color="auto"/>
        <w:left w:val="none" w:sz="0" w:space="0" w:color="auto"/>
        <w:bottom w:val="none" w:sz="0" w:space="0" w:color="auto"/>
        <w:right w:val="none" w:sz="0" w:space="0" w:color="auto"/>
      </w:divBdr>
    </w:div>
    <w:div w:id="1094476149">
      <w:bodyDiv w:val="1"/>
      <w:marLeft w:val="0"/>
      <w:marRight w:val="0"/>
      <w:marTop w:val="0"/>
      <w:marBottom w:val="0"/>
      <w:divBdr>
        <w:top w:val="none" w:sz="0" w:space="0" w:color="auto"/>
        <w:left w:val="none" w:sz="0" w:space="0" w:color="auto"/>
        <w:bottom w:val="none" w:sz="0" w:space="0" w:color="auto"/>
        <w:right w:val="none" w:sz="0" w:space="0" w:color="auto"/>
      </w:divBdr>
      <w:divsChild>
        <w:div w:id="581184630">
          <w:marLeft w:val="0"/>
          <w:marRight w:val="0"/>
          <w:marTop w:val="0"/>
          <w:marBottom w:val="0"/>
          <w:divBdr>
            <w:top w:val="none" w:sz="0" w:space="0" w:color="auto"/>
            <w:left w:val="none" w:sz="0" w:space="0" w:color="auto"/>
            <w:bottom w:val="none" w:sz="0" w:space="0" w:color="auto"/>
            <w:right w:val="none" w:sz="0" w:space="0" w:color="auto"/>
          </w:divBdr>
        </w:div>
        <w:div w:id="856236780">
          <w:marLeft w:val="0"/>
          <w:marRight w:val="0"/>
          <w:marTop w:val="0"/>
          <w:marBottom w:val="0"/>
          <w:divBdr>
            <w:top w:val="none" w:sz="0" w:space="0" w:color="auto"/>
            <w:left w:val="none" w:sz="0" w:space="0" w:color="auto"/>
            <w:bottom w:val="none" w:sz="0" w:space="0" w:color="auto"/>
            <w:right w:val="none" w:sz="0" w:space="0" w:color="auto"/>
          </w:divBdr>
        </w:div>
      </w:divsChild>
    </w:div>
    <w:div w:id="1115904217">
      <w:bodyDiv w:val="1"/>
      <w:marLeft w:val="0"/>
      <w:marRight w:val="0"/>
      <w:marTop w:val="0"/>
      <w:marBottom w:val="0"/>
      <w:divBdr>
        <w:top w:val="none" w:sz="0" w:space="0" w:color="auto"/>
        <w:left w:val="none" w:sz="0" w:space="0" w:color="auto"/>
        <w:bottom w:val="none" w:sz="0" w:space="0" w:color="auto"/>
        <w:right w:val="none" w:sz="0" w:space="0" w:color="auto"/>
      </w:divBdr>
    </w:div>
    <w:div w:id="1156645819">
      <w:bodyDiv w:val="1"/>
      <w:marLeft w:val="0"/>
      <w:marRight w:val="0"/>
      <w:marTop w:val="0"/>
      <w:marBottom w:val="0"/>
      <w:divBdr>
        <w:top w:val="none" w:sz="0" w:space="0" w:color="auto"/>
        <w:left w:val="none" w:sz="0" w:space="0" w:color="auto"/>
        <w:bottom w:val="none" w:sz="0" w:space="0" w:color="auto"/>
        <w:right w:val="none" w:sz="0" w:space="0" w:color="auto"/>
      </w:divBdr>
    </w:div>
    <w:div w:id="1188182200">
      <w:bodyDiv w:val="1"/>
      <w:marLeft w:val="0"/>
      <w:marRight w:val="0"/>
      <w:marTop w:val="0"/>
      <w:marBottom w:val="0"/>
      <w:divBdr>
        <w:top w:val="none" w:sz="0" w:space="0" w:color="auto"/>
        <w:left w:val="none" w:sz="0" w:space="0" w:color="auto"/>
        <w:bottom w:val="none" w:sz="0" w:space="0" w:color="auto"/>
        <w:right w:val="none" w:sz="0" w:space="0" w:color="auto"/>
      </w:divBdr>
    </w:div>
    <w:div w:id="1231579674">
      <w:bodyDiv w:val="1"/>
      <w:marLeft w:val="0"/>
      <w:marRight w:val="0"/>
      <w:marTop w:val="0"/>
      <w:marBottom w:val="0"/>
      <w:divBdr>
        <w:top w:val="none" w:sz="0" w:space="0" w:color="auto"/>
        <w:left w:val="none" w:sz="0" w:space="0" w:color="auto"/>
        <w:bottom w:val="none" w:sz="0" w:space="0" w:color="auto"/>
        <w:right w:val="none" w:sz="0" w:space="0" w:color="auto"/>
      </w:divBdr>
    </w:div>
    <w:div w:id="1294864459">
      <w:bodyDiv w:val="1"/>
      <w:marLeft w:val="0"/>
      <w:marRight w:val="0"/>
      <w:marTop w:val="0"/>
      <w:marBottom w:val="0"/>
      <w:divBdr>
        <w:top w:val="none" w:sz="0" w:space="0" w:color="auto"/>
        <w:left w:val="none" w:sz="0" w:space="0" w:color="auto"/>
        <w:bottom w:val="none" w:sz="0" w:space="0" w:color="auto"/>
        <w:right w:val="none" w:sz="0" w:space="0" w:color="auto"/>
      </w:divBdr>
    </w:div>
    <w:div w:id="1315796948">
      <w:bodyDiv w:val="1"/>
      <w:marLeft w:val="0"/>
      <w:marRight w:val="0"/>
      <w:marTop w:val="0"/>
      <w:marBottom w:val="0"/>
      <w:divBdr>
        <w:top w:val="none" w:sz="0" w:space="0" w:color="auto"/>
        <w:left w:val="none" w:sz="0" w:space="0" w:color="auto"/>
        <w:bottom w:val="none" w:sz="0" w:space="0" w:color="auto"/>
        <w:right w:val="none" w:sz="0" w:space="0" w:color="auto"/>
      </w:divBdr>
    </w:div>
    <w:div w:id="1345546245">
      <w:bodyDiv w:val="1"/>
      <w:marLeft w:val="0"/>
      <w:marRight w:val="0"/>
      <w:marTop w:val="0"/>
      <w:marBottom w:val="0"/>
      <w:divBdr>
        <w:top w:val="none" w:sz="0" w:space="0" w:color="auto"/>
        <w:left w:val="none" w:sz="0" w:space="0" w:color="auto"/>
        <w:bottom w:val="none" w:sz="0" w:space="0" w:color="auto"/>
        <w:right w:val="none" w:sz="0" w:space="0" w:color="auto"/>
      </w:divBdr>
    </w:div>
    <w:div w:id="1398629814">
      <w:bodyDiv w:val="1"/>
      <w:marLeft w:val="0"/>
      <w:marRight w:val="0"/>
      <w:marTop w:val="0"/>
      <w:marBottom w:val="0"/>
      <w:divBdr>
        <w:top w:val="none" w:sz="0" w:space="0" w:color="auto"/>
        <w:left w:val="none" w:sz="0" w:space="0" w:color="auto"/>
        <w:bottom w:val="none" w:sz="0" w:space="0" w:color="auto"/>
        <w:right w:val="none" w:sz="0" w:space="0" w:color="auto"/>
      </w:divBdr>
    </w:div>
    <w:div w:id="1404332606">
      <w:bodyDiv w:val="1"/>
      <w:marLeft w:val="0"/>
      <w:marRight w:val="0"/>
      <w:marTop w:val="0"/>
      <w:marBottom w:val="0"/>
      <w:divBdr>
        <w:top w:val="none" w:sz="0" w:space="0" w:color="auto"/>
        <w:left w:val="none" w:sz="0" w:space="0" w:color="auto"/>
        <w:bottom w:val="none" w:sz="0" w:space="0" w:color="auto"/>
        <w:right w:val="none" w:sz="0" w:space="0" w:color="auto"/>
      </w:divBdr>
    </w:div>
    <w:div w:id="1428233520">
      <w:bodyDiv w:val="1"/>
      <w:marLeft w:val="0"/>
      <w:marRight w:val="0"/>
      <w:marTop w:val="0"/>
      <w:marBottom w:val="0"/>
      <w:divBdr>
        <w:top w:val="none" w:sz="0" w:space="0" w:color="auto"/>
        <w:left w:val="none" w:sz="0" w:space="0" w:color="auto"/>
        <w:bottom w:val="none" w:sz="0" w:space="0" w:color="auto"/>
        <w:right w:val="none" w:sz="0" w:space="0" w:color="auto"/>
      </w:divBdr>
    </w:div>
    <w:div w:id="1440758990">
      <w:bodyDiv w:val="1"/>
      <w:marLeft w:val="0"/>
      <w:marRight w:val="0"/>
      <w:marTop w:val="0"/>
      <w:marBottom w:val="0"/>
      <w:divBdr>
        <w:top w:val="none" w:sz="0" w:space="0" w:color="auto"/>
        <w:left w:val="none" w:sz="0" w:space="0" w:color="auto"/>
        <w:bottom w:val="none" w:sz="0" w:space="0" w:color="auto"/>
        <w:right w:val="none" w:sz="0" w:space="0" w:color="auto"/>
      </w:divBdr>
    </w:div>
    <w:div w:id="1472090420">
      <w:bodyDiv w:val="1"/>
      <w:marLeft w:val="0"/>
      <w:marRight w:val="0"/>
      <w:marTop w:val="0"/>
      <w:marBottom w:val="0"/>
      <w:divBdr>
        <w:top w:val="none" w:sz="0" w:space="0" w:color="auto"/>
        <w:left w:val="none" w:sz="0" w:space="0" w:color="auto"/>
        <w:bottom w:val="none" w:sz="0" w:space="0" w:color="auto"/>
        <w:right w:val="none" w:sz="0" w:space="0" w:color="auto"/>
      </w:divBdr>
      <w:divsChild>
        <w:div w:id="1108163954">
          <w:marLeft w:val="0"/>
          <w:marRight w:val="0"/>
          <w:marTop w:val="0"/>
          <w:marBottom w:val="0"/>
          <w:divBdr>
            <w:top w:val="none" w:sz="0" w:space="0" w:color="auto"/>
            <w:left w:val="none" w:sz="0" w:space="0" w:color="auto"/>
            <w:bottom w:val="none" w:sz="0" w:space="0" w:color="auto"/>
            <w:right w:val="none" w:sz="0" w:space="0" w:color="auto"/>
          </w:divBdr>
        </w:div>
        <w:div w:id="1253781409">
          <w:marLeft w:val="0"/>
          <w:marRight w:val="0"/>
          <w:marTop w:val="0"/>
          <w:marBottom w:val="0"/>
          <w:divBdr>
            <w:top w:val="none" w:sz="0" w:space="0" w:color="auto"/>
            <w:left w:val="none" w:sz="0" w:space="0" w:color="auto"/>
            <w:bottom w:val="none" w:sz="0" w:space="0" w:color="auto"/>
            <w:right w:val="none" w:sz="0" w:space="0" w:color="auto"/>
          </w:divBdr>
        </w:div>
      </w:divsChild>
    </w:div>
    <w:div w:id="1473137605">
      <w:bodyDiv w:val="1"/>
      <w:marLeft w:val="0"/>
      <w:marRight w:val="0"/>
      <w:marTop w:val="0"/>
      <w:marBottom w:val="0"/>
      <w:divBdr>
        <w:top w:val="none" w:sz="0" w:space="0" w:color="auto"/>
        <w:left w:val="none" w:sz="0" w:space="0" w:color="auto"/>
        <w:bottom w:val="none" w:sz="0" w:space="0" w:color="auto"/>
        <w:right w:val="none" w:sz="0" w:space="0" w:color="auto"/>
      </w:divBdr>
    </w:div>
    <w:div w:id="1477605867">
      <w:bodyDiv w:val="1"/>
      <w:marLeft w:val="0"/>
      <w:marRight w:val="0"/>
      <w:marTop w:val="0"/>
      <w:marBottom w:val="0"/>
      <w:divBdr>
        <w:top w:val="none" w:sz="0" w:space="0" w:color="auto"/>
        <w:left w:val="none" w:sz="0" w:space="0" w:color="auto"/>
        <w:bottom w:val="none" w:sz="0" w:space="0" w:color="auto"/>
        <w:right w:val="none" w:sz="0" w:space="0" w:color="auto"/>
      </w:divBdr>
      <w:divsChild>
        <w:div w:id="2078624424">
          <w:marLeft w:val="0"/>
          <w:marRight w:val="0"/>
          <w:marTop w:val="0"/>
          <w:marBottom w:val="0"/>
          <w:divBdr>
            <w:top w:val="none" w:sz="0" w:space="0" w:color="auto"/>
            <w:left w:val="none" w:sz="0" w:space="0" w:color="auto"/>
            <w:bottom w:val="none" w:sz="0" w:space="0" w:color="auto"/>
            <w:right w:val="none" w:sz="0" w:space="0" w:color="auto"/>
          </w:divBdr>
        </w:div>
        <w:div w:id="616958416">
          <w:marLeft w:val="0"/>
          <w:marRight w:val="0"/>
          <w:marTop w:val="0"/>
          <w:marBottom w:val="0"/>
          <w:divBdr>
            <w:top w:val="none" w:sz="0" w:space="0" w:color="auto"/>
            <w:left w:val="none" w:sz="0" w:space="0" w:color="auto"/>
            <w:bottom w:val="none" w:sz="0" w:space="0" w:color="auto"/>
            <w:right w:val="none" w:sz="0" w:space="0" w:color="auto"/>
          </w:divBdr>
        </w:div>
        <w:div w:id="1784618412">
          <w:marLeft w:val="0"/>
          <w:marRight w:val="0"/>
          <w:marTop w:val="0"/>
          <w:marBottom w:val="0"/>
          <w:divBdr>
            <w:top w:val="none" w:sz="0" w:space="0" w:color="auto"/>
            <w:left w:val="none" w:sz="0" w:space="0" w:color="auto"/>
            <w:bottom w:val="none" w:sz="0" w:space="0" w:color="auto"/>
            <w:right w:val="none" w:sz="0" w:space="0" w:color="auto"/>
          </w:divBdr>
        </w:div>
      </w:divsChild>
    </w:div>
    <w:div w:id="1495991470">
      <w:bodyDiv w:val="1"/>
      <w:marLeft w:val="0"/>
      <w:marRight w:val="0"/>
      <w:marTop w:val="0"/>
      <w:marBottom w:val="0"/>
      <w:divBdr>
        <w:top w:val="none" w:sz="0" w:space="0" w:color="auto"/>
        <w:left w:val="none" w:sz="0" w:space="0" w:color="auto"/>
        <w:bottom w:val="none" w:sz="0" w:space="0" w:color="auto"/>
        <w:right w:val="none" w:sz="0" w:space="0" w:color="auto"/>
      </w:divBdr>
      <w:divsChild>
        <w:div w:id="116218184">
          <w:marLeft w:val="0"/>
          <w:marRight w:val="0"/>
          <w:marTop w:val="0"/>
          <w:marBottom w:val="0"/>
          <w:divBdr>
            <w:top w:val="none" w:sz="0" w:space="0" w:color="auto"/>
            <w:left w:val="none" w:sz="0" w:space="0" w:color="auto"/>
            <w:bottom w:val="none" w:sz="0" w:space="0" w:color="auto"/>
            <w:right w:val="none" w:sz="0" w:space="0" w:color="auto"/>
          </w:divBdr>
        </w:div>
        <w:div w:id="927153978">
          <w:marLeft w:val="0"/>
          <w:marRight w:val="0"/>
          <w:marTop w:val="0"/>
          <w:marBottom w:val="0"/>
          <w:divBdr>
            <w:top w:val="none" w:sz="0" w:space="0" w:color="auto"/>
            <w:left w:val="none" w:sz="0" w:space="0" w:color="auto"/>
            <w:bottom w:val="none" w:sz="0" w:space="0" w:color="auto"/>
            <w:right w:val="none" w:sz="0" w:space="0" w:color="auto"/>
          </w:divBdr>
        </w:div>
        <w:div w:id="952055254">
          <w:marLeft w:val="0"/>
          <w:marRight w:val="0"/>
          <w:marTop w:val="0"/>
          <w:marBottom w:val="0"/>
          <w:divBdr>
            <w:top w:val="none" w:sz="0" w:space="0" w:color="auto"/>
            <w:left w:val="none" w:sz="0" w:space="0" w:color="auto"/>
            <w:bottom w:val="none" w:sz="0" w:space="0" w:color="auto"/>
            <w:right w:val="none" w:sz="0" w:space="0" w:color="auto"/>
          </w:divBdr>
        </w:div>
        <w:div w:id="1547790446">
          <w:marLeft w:val="0"/>
          <w:marRight w:val="0"/>
          <w:marTop w:val="0"/>
          <w:marBottom w:val="0"/>
          <w:divBdr>
            <w:top w:val="none" w:sz="0" w:space="0" w:color="auto"/>
            <w:left w:val="none" w:sz="0" w:space="0" w:color="auto"/>
            <w:bottom w:val="none" w:sz="0" w:space="0" w:color="auto"/>
            <w:right w:val="none" w:sz="0" w:space="0" w:color="auto"/>
          </w:divBdr>
        </w:div>
      </w:divsChild>
    </w:div>
    <w:div w:id="1595826056">
      <w:bodyDiv w:val="1"/>
      <w:marLeft w:val="0"/>
      <w:marRight w:val="0"/>
      <w:marTop w:val="0"/>
      <w:marBottom w:val="0"/>
      <w:divBdr>
        <w:top w:val="none" w:sz="0" w:space="0" w:color="auto"/>
        <w:left w:val="none" w:sz="0" w:space="0" w:color="auto"/>
        <w:bottom w:val="none" w:sz="0" w:space="0" w:color="auto"/>
        <w:right w:val="none" w:sz="0" w:space="0" w:color="auto"/>
      </w:divBdr>
      <w:divsChild>
        <w:div w:id="1409771456">
          <w:marLeft w:val="0"/>
          <w:marRight w:val="0"/>
          <w:marTop w:val="0"/>
          <w:marBottom w:val="0"/>
          <w:divBdr>
            <w:top w:val="none" w:sz="0" w:space="0" w:color="auto"/>
            <w:left w:val="none" w:sz="0" w:space="0" w:color="auto"/>
            <w:bottom w:val="none" w:sz="0" w:space="0" w:color="auto"/>
            <w:right w:val="none" w:sz="0" w:space="0" w:color="auto"/>
          </w:divBdr>
        </w:div>
        <w:div w:id="1753618692">
          <w:marLeft w:val="0"/>
          <w:marRight w:val="0"/>
          <w:marTop w:val="0"/>
          <w:marBottom w:val="0"/>
          <w:divBdr>
            <w:top w:val="none" w:sz="0" w:space="0" w:color="auto"/>
            <w:left w:val="none" w:sz="0" w:space="0" w:color="auto"/>
            <w:bottom w:val="none" w:sz="0" w:space="0" w:color="auto"/>
            <w:right w:val="none" w:sz="0" w:space="0" w:color="auto"/>
          </w:divBdr>
        </w:div>
        <w:div w:id="1150636864">
          <w:marLeft w:val="0"/>
          <w:marRight w:val="0"/>
          <w:marTop w:val="0"/>
          <w:marBottom w:val="0"/>
          <w:divBdr>
            <w:top w:val="none" w:sz="0" w:space="0" w:color="auto"/>
            <w:left w:val="none" w:sz="0" w:space="0" w:color="auto"/>
            <w:bottom w:val="none" w:sz="0" w:space="0" w:color="auto"/>
            <w:right w:val="none" w:sz="0" w:space="0" w:color="auto"/>
          </w:divBdr>
        </w:div>
        <w:div w:id="1468739507">
          <w:marLeft w:val="0"/>
          <w:marRight w:val="0"/>
          <w:marTop w:val="0"/>
          <w:marBottom w:val="0"/>
          <w:divBdr>
            <w:top w:val="none" w:sz="0" w:space="0" w:color="auto"/>
            <w:left w:val="none" w:sz="0" w:space="0" w:color="auto"/>
            <w:bottom w:val="none" w:sz="0" w:space="0" w:color="auto"/>
            <w:right w:val="none" w:sz="0" w:space="0" w:color="auto"/>
          </w:divBdr>
        </w:div>
        <w:div w:id="107702081">
          <w:marLeft w:val="0"/>
          <w:marRight w:val="0"/>
          <w:marTop w:val="0"/>
          <w:marBottom w:val="0"/>
          <w:divBdr>
            <w:top w:val="none" w:sz="0" w:space="0" w:color="auto"/>
            <w:left w:val="none" w:sz="0" w:space="0" w:color="auto"/>
            <w:bottom w:val="none" w:sz="0" w:space="0" w:color="auto"/>
            <w:right w:val="none" w:sz="0" w:space="0" w:color="auto"/>
          </w:divBdr>
        </w:div>
        <w:div w:id="1436052076">
          <w:marLeft w:val="0"/>
          <w:marRight w:val="0"/>
          <w:marTop w:val="0"/>
          <w:marBottom w:val="0"/>
          <w:divBdr>
            <w:top w:val="none" w:sz="0" w:space="0" w:color="auto"/>
            <w:left w:val="none" w:sz="0" w:space="0" w:color="auto"/>
            <w:bottom w:val="none" w:sz="0" w:space="0" w:color="auto"/>
            <w:right w:val="none" w:sz="0" w:space="0" w:color="auto"/>
          </w:divBdr>
        </w:div>
        <w:div w:id="1622691291">
          <w:marLeft w:val="0"/>
          <w:marRight w:val="0"/>
          <w:marTop w:val="0"/>
          <w:marBottom w:val="0"/>
          <w:divBdr>
            <w:top w:val="none" w:sz="0" w:space="0" w:color="auto"/>
            <w:left w:val="none" w:sz="0" w:space="0" w:color="auto"/>
            <w:bottom w:val="none" w:sz="0" w:space="0" w:color="auto"/>
            <w:right w:val="none" w:sz="0" w:space="0" w:color="auto"/>
          </w:divBdr>
        </w:div>
        <w:div w:id="1578394124">
          <w:marLeft w:val="0"/>
          <w:marRight w:val="0"/>
          <w:marTop w:val="0"/>
          <w:marBottom w:val="0"/>
          <w:divBdr>
            <w:top w:val="none" w:sz="0" w:space="0" w:color="auto"/>
            <w:left w:val="none" w:sz="0" w:space="0" w:color="auto"/>
            <w:bottom w:val="none" w:sz="0" w:space="0" w:color="auto"/>
            <w:right w:val="none" w:sz="0" w:space="0" w:color="auto"/>
          </w:divBdr>
        </w:div>
        <w:div w:id="225915379">
          <w:marLeft w:val="0"/>
          <w:marRight w:val="0"/>
          <w:marTop w:val="0"/>
          <w:marBottom w:val="0"/>
          <w:divBdr>
            <w:top w:val="none" w:sz="0" w:space="0" w:color="auto"/>
            <w:left w:val="none" w:sz="0" w:space="0" w:color="auto"/>
            <w:bottom w:val="none" w:sz="0" w:space="0" w:color="auto"/>
            <w:right w:val="none" w:sz="0" w:space="0" w:color="auto"/>
          </w:divBdr>
        </w:div>
        <w:div w:id="1414206107">
          <w:marLeft w:val="0"/>
          <w:marRight w:val="0"/>
          <w:marTop w:val="0"/>
          <w:marBottom w:val="0"/>
          <w:divBdr>
            <w:top w:val="none" w:sz="0" w:space="0" w:color="auto"/>
            <w:left w:val="none" w:sz="0" w:space="0" w:color="auto"/>
            <w:bottom w:val="none" w:sz="0" w:space="0" w:color="auto"/>
            <w:right w:val="none" w:sz="0" w:space="0" w:color="auto"/>
          </w:divBdr>
        </w:div>
      </w:divsChild>
    </w:div>
    <w:div w:id="1632706129">
      <w:bodyDiv w:val="1"/>
      <w:marLeft w:val="0"/>
      <w:marRight w:val="0"/>
      <w:marTop w:val="0"/>
      <w:marBottom w:val="0"/>
      <w:divBdr>
        <w:top w:val="none" w:sz="0" w:space="0" w:color="auto"/>
        <w:left w:val="none" w:sz="0" w:space="0" w:color="auto"/>
        <w:bottom w:val="none" w:sz="0" w:space="0" w:color="auto"/>
        <w:right w:val="none" w:sz="0" w:space="0" w:color="auto"/>
      </w:divBdr>
    </w:div>
    <w:div w:id="1649047716">
      <w:bodyDiv w:val="1"/>
      <w:marLeft w:val="0"/>
      <w:marRight w:val="0"/>
      <w:marTop w:val="0"/>
      <w:marBottom w:val="0"/>
      <w:divBdr>
        <w:top w:val="none" w:sz="0" w:space="0" w:color="auto"/>
        <w:left w:val="none" w:sz="0" w:space="0" w:color="auto"/>
        <w:bottom w:val="none" w:sz="0" w:space="0" w:color="auto"/>
        <w:right w:val="none" w:sz="0" w:space="0" w:color="auto"/>
      </w:divBdr>
    </w:div>
    <w:div w:id="1662853747">
      <w:bodyDiv w:val="1"/>
      <w:marLeft w:val="0"/>
      <w:marRight w:val="0"/>
      <w:marTop w:val="0"/>
      <w:marBottom w:val="0"/>
      <w:divBdr>
        <w:top w:val="none" w:sz="0" w:space="0" w:color="auto"/>
        <w:left w:val="none" w:sz="0" w:space="0" w:color="auto"/>
        <w:bottom w:val="none" w:sz="0" w:space="0" w:color="auto"/>
        <w:right w:val="none" w:sz="0" w:space="0" w:color="auto"/>
      </w:divBdr>
      <w:divsChild>
        <w:div w:id="167866909">
          <w:marLeft w:val="0"/>
          <w:marRight w:val="0"/>
          <w:marTop w:val="0"/>
          <w:marBottom w:val="0"/>
          <w:divBdr>
            <w:top w:val="none" w:sz="0" w:space="0" w:color="auto"/>
            <w:left w:val="none" w:sz="0" w:space="0" w:color="auto"/>
            <w:bottom w:val="none" w:sz="0" w:space="0" w:color="auto"/>
            <w:right w:val="none" w:sz="0" w:space="0" w:color="auto"/>
          </w:divBdr>
        </w:div>
        <w:div w:id="1313365054">
          <w:marLeft w:val="0"/>
          <w:marRight w:val="0"/>
          <w:marTop w:val="0"/>
          <w:marBottom w:val="0"/>
          <w:divBdr>
            <w:top w:val="none" w:sz="0" w:space="0" w:color="auto"/>
            <w:left w:val="none" w:sz="0" w:space="0" w:color="auto"/>
            <w:bottom w:val="none" w:sz="0" w:space="0" w:color="auto"/>
            <w:right w:val="none" w:sz="0" w:space="0" w:color="auto"/>
          </w:divBdr>
        </w:div>
        <w:div w:id="1923176990">
          <w:marLeft w:val="0"/>
          <w:marRight w:val="0"/>
          <w:marTop w:val="0"/>
          <w:marBottom w:val="0"/>
          <w:divBdr>
            <w:top w:val="none" w:sz="0" w:space="0" w:color="auto"/>
            <w:left w:val="none" w:sz="0" w:space="0" w:color="auto"/>
            <w:bottom w:val="none" w:sz="0" w:space="0" w:color="auto"/>
            <w:right w:val="none" w:sz="0" w:space="0" w:color="auto"/>
          </w:divBdr>
        </w:div>
      </w:divsChild>
    </w:div>
    <w:div w:id="1676496556">
      <w:bodyDiv w:val="1"/>
      <w:marLeft w:val="0"/>
      <w:marRight w:val="0"/>
      <w:marTop w:val="0"/>
      <w:marBottom w:val="0"/>
      <w:divBdr>
        <w:top w:val="none" w:sz="0" w:space="0" w:color="auto"/>
        <w:left w:val="none" w:sz="0" w:space="0" w:color="auto"/>
        <w:bottom w:val="none" w:sz="0" w:space="0" w:color="auto"/>
        <w:right w:val="none" w:sz="0" w:space="0" w:color="auto"/>
      </w:divBdr>
      <w:divsChild>
        <w:div w:id="919753950">
          <w:marLeft w:val="0"/>
          <w:marRight w:val="0"/>
          <w:marTop w:val="0"/>
          <w:marBottom w:val="0"/>
          <w:divBdr>
            <w:top w:val="none" w:sz="0" w:space="0" w:color="auto"/>
            <w:left w:val="none" w:sz="0" w:space="0" w:color="auto"/>
            <w:bottom w:val="none" w:sz="0" w:space="0" w:color="auto"/>
            <w:right w:val="none" w:sz="0" w:space="0" w:color="auto"/>
          </w:divBdr>
        </w:div>
        <w:div w:id="1055197607">
          <w:marLeft w:val="0"/>
          <w:marRight w:val="0"/>
          <w:marTop w:val="0"/>
          <w:marBottom w:val="0"/>
          <w:divBdr>
            <w:top w:val="none" w:sz="0" w:space="0" w:color="auto"/>
            <w:left w:val="none" w:sz="0" w:space="0" w:color="auto"/>
            <w:bottom w:val="none" w:sz="0" w:space="0" w:color="auto"/>
            <w:right w:val="none" w:sz="0" w:space="0" w:color="auto"/>
          </w:divBdr>
        </w:div>
        <w:div w:id="1736197845">
          <w:marLeft w:val="0"/>
          <w:marRight w:val="0"/>
          <w:marTop w:val="0"/>
          <w:marBottom w:val="0"/>
          <w:divBdr>
            <w:top w:val="none" w:sz="0" w:space="0" w:color="auto"/>
            <w:left w:val="none" w:sz="0" w:space="0" w:color="auto"/>
            <w:bottom w:val="none" w:sz="0" w:space="0" w:color="auto"/>
            <w:right w:val="none" w:sz="0" w:space="0" w:color="auto"/>
          </w:divBdr>
        </w:div>
        <w:div w:id="1892686184">
          <w:marLeft w:val="0"/>
          <w:marRight w:val="0"/>
          <w:marTop w:val="0"/>
          <w:marBottom w:val="0"/>
          <w:divBdr>
            <w:top w:val="none" w:sz="0" w:space="0" w:color="auto"/>
            <w:left w:val="none" w:sz="0" w:space="0" w:color="auto"/>
            <w:bottom w:val="none" w:sz="0" w:space="0" w:color="auto"/>
            <w:right w:val="none" w:sz="0" w:space="0" w:color="auto"/>
          </w:divBdr>
        </w:div>
      </w:divsChild>
    </w:div>
    <w:div w:id="1726370779">
      <w:bodyDiv w:val="1"/>
      <w:marLeft w:val="0"/>
      <w:marRight w:val="0"/>
      <w:marTop w:val="0"/>
      <w:marBottom w:val="0"/>
      <w:divBdr>
        <w:top w:val="none" w:sz="0" w:space="0" w:color="auto"/>
        <w:left w:val="none" w:sz="0" w:space="0" w:color="auto"/>
        <w:bottom w:val="none" w:sz="0" w:space="0" w:color="auto"/>
        <w:right w:val="none" w:sz="0" w:space="0" w:color="auto"/>
      </w:divBdr>
    </w:div>
    <w:div w:id="1760520690">
      <w:bodyDiv w:val="1"/>
      <w:marLeft w:val="0"/>
      <w:marRight w:val="0"/>
      <w:marTop w:val="0"/>
      <w:marBottom w:val="0"/>
      <w:divBdr>
        <w:top w:val="none" w:sz="0" w:space="0" w:color="auto"/>
        <w:left w:val="none" w:sz="0" w:space="0" w:color="auto"/>
        <w:bottom w:val="none" w:sz="0" w:space="0" w:color="auto"/>
        <w:right w:val="none" w:sz="0" w:space="0" w:color="auto"/>
      </w:divBdr>
      <w:divsChild>
        <w:div w:id="469636882">
          <w:marLeft w:val="0"/>
          <w:marRight w:val="0"/>
          <w:marTop w:val="0"/>
          <w:marBottom w:val="0"/>
          <w:divBdr>
            <w:top w:val="none" w:sz="0" w:space="0" w:color="auto"/>
            <w:left w:val="none" w:sz="0" w:space="0" w:color="auto"/>
            <w:bottom w:val="none" w:sz="0" w:space="0" w:color="auto"/>
            <w:right w:val="none" w:sz="0" w:space="0" w:color="auto"/>
          </w:divBdr>
        </w:div>
        <w:div w:id="308638554">
          <w:marLeft w:val="0"/>
          <w:marRight w:val="0"/>
          <w:marTop w:val="0"/>
          <w:marBottom w:val="0"/>
          <w:divBdr>
            <w:top w:val="none" w:sz="0" w:space="0" w:color="auto"/>
            <w:left w:val="none" w:sz="0" w:space="0" w:color="auto"/>
            <w:bottom w:val="none" w:sz="0" w:space="0" w:color="auto"/>
            <w:right w:val="none" w:sz="0" w:space="0" w:color="auto"/>
          </w:divBdr>
        </w:div>
        <w:div w:id="1593513588">
          <w:marLeft w:val="0"/>
          <w:marRight w:val="0"/>
          <w:marTop w:val="0"/>
          <w:marBottom w:val="0"/>
          <w:divBdr>
            <w:top w:val="none" w:sz="0" w:space="0" w:color="auto"/>
            <w:left w:val="none" w:sz="0" w:space="0" w:color="auto"/>
            <w:bottom w:val="none" w:sz="0" w:space="0" w:color="auto"/>
            <w:right w:val="none" w:sz="0" w:space="0" w:color="auto"/>
          </w:divBdr>
        </w:div>
      </w:divsChild>
    </w:div>
    <w:div w:id="1775906749">
      <w:bodyDiv w:val="1"/>
      <w:marLeft w:val="0"/>
      <w:marRight w:val="0"/>
      <w:marTop w:val="0"/>
      <w:marBottom w:val="0"/>
      <w:divBdr>
        <w:top w:val="none" w:sz="0" w:space="0" w:color="auto"/>
        <w:left w:val="none" w:sz="0" w:space="0" w:color="auto"/>
        <w:bottom w:val="none" w:sz="0" w:space="0" w:color="auto"/>
        <w:right w:val="none" w:sz="0" w:space="0" w:color="auto"/>
      </w:divBdr>
    </w:div>
    <w:div w:id="1808235154">
      <w:bodyDiv w:val="1"/>
      <w:marLeft w:val="0"/>
      <w:marRight w:val="0"/>
      <w:marTop w:val="0"/>
      <w:marBottom w:val="0"/>
      <w:divBdr>
        <w:top w:val="none" w:sz="0" w:space="0" w:color="auto"/>
        <w:left w:val="none" w:sz="0" w:space="0" w:color="auto"/>
        <w:bottom w:val="none" w:sz="0" w:space="0" w:color="auto"/>
        <w:right w:val="none" w:sz="0" w:space="0" w:color="auto"/>
      </w:divBdr>
      <w:divsChild>
        <w:div w:id="30425692">
          <w:marLeft w:val="0"/>
          <w:marRight w:val="0"/>
          <w:marTop w:val="0"/>
          <w:marBottom w:val="0"/>
          <w:divBdr>
            <w:top w:val="none" w:sz="0" w:space="0" w:color="auto"/>
            <w:left w:val="none" w:sz="0" w:space="0" w:color="auto"/>
            <w:bottom w:val="none" w:sz="0" w:space="0" w:color="auto"/>
            <w:right w:val="none" w:sz="0" w:space="0" w:color="auto"/>
          </w:divBdr>
        </w:div>
        <w:div w:id="274599083">
          <w:marLeft w:val="0"/>
          <w:marRight w:val="0"/>
          <w:marTop w:val="0"/>
          <w:marBottom w:val="0"/>
          <w:divBdr>
            <w:top w:val="none" w:sz="0" w:space="0" w:color="auto"/>
            <w:left w:val="none" w:sz="0" w:space="0" w:color="auto"/>
            <w:bottom w:val="none" w:sz="0" w:space="0" w:color="auto"/>
            <w:right w:val="none" w:sz="0" w:space="0" w:color="auto"/>
          </w:divBdr>
        </w:div>
        <w:div w:id="453523430">
          <w:marLeft w:val="0"/>
          <w:marRight w:val="0"/>
          <w:marTop w:val="0"/>
          <w:marBottom w:val="0"/>
          <w:divBdr>
            <w:top w:val="none" w:sz="0" w:space="0" w:color="auto"/>
            <w:left w:val="none" w:sz="0" w:space="0" w:color="auto"/>
            <w:bottom w:val="none" w:sz="0" w:space="0" w:color="auto"/>
            <w:right w:val="none" w:sz="0" w:space="0" w:color="auto"/>
          </w:divBdr>
        </w:div>
        <w:div w:id="1088844892">
          <w:marLeft w:val="0"/>
          <w:marRight w:val="0"/>
          <w:marTop w:val="0"/>
          <w:marBottom w:val="0"/>
          <w:divBdr>
            <w:top w:val="none" w:sz="0" w:space="0" w:color="auto"/>
            <w:left w:val="none" w:sz="0" w:space="0" w:color="auto"/>
            <w:bottom w:val="none" w:sz="0" w:space="0" w:color="auto"/>
            <w:right w:val="none" w:sz="0" w:space="0" w:color="auto"/>
          </w:divBdr>
        </w:div>
        <w:div w:id="1528761667">
          <w:marLeft w:val="0"/>
          <w:marRight w:val="0"/>
          <w:marTop w:val="0"/>
          <w:marBottom w:val="0"/>
          <w:divBdr>
            <w:top w:val="none" w:sz="0" w:space="0" w:color="auto"/>
            <w:left w:val="none" w:sz="0" w:space="0" w:color="auto"/>
            <w:bottom w:val="none" w:sz="0" w:space="0" w:color="auto"/>
            <w:right w:val="none" w:sz="0" w:space="0" w:color="auto"/>
          </w:divBdr>
        </w:div>
      </w:divsChild>
    </w:div>
    <w:div w:id="1913730337">
      <w:bodyDiv w:val="1"/>
      <w:marLeft w:val="0"/>
      <w:marRight w:val="0"/>
      <w:marTop w:val="0"/>
      <w:marBottom w:val="0"/>
      <w:divBdr>
        <w:top w:val="none" w:sz="0" w:space="0" w:color="auto"/>
        <w:left w:val="none" w:sz="0" w:space="0" w:color="auto"/>
        <w:bottom w:val="none" w:sz="0" w:space="0" w:color="auto"/>
        <w:right w:val="none" w:sz="0" w:space="0" w:color="auto"/>
      </w:divBdr>
    </w:div>
    <w:div w:id="1955555831">
      <w:bodyDiv w:val="1"/>
      <w:marLeft w:val="0"/>
      <w:marRight w:val="0"/>
      <w:marTop w:val="0"/>
      <w:marBottom w:val="0"/>
      <w:divBdr>
        <w:top w:val="none" w:sz="0" w:space="0" w:color="auto"/>
        <w:left w:val="none" w:sz="0" w:space="0" w:color="auto"/>
        <w:bottom w:val="none" w:sz="0" w:space="0" w:color="auto"/>
        <w:right w:val="none" w:sz="0" w:space="0" w:color="auto"/>
      </w:divBdr>
      <w:divsChild>
        <w:div w:id="1749110532">
          <w:marLeft w:val="0"/>
          <w:marRight w:val="0"/>
          <w:marTop w:val="0"/>
          <w:marBottom w:val="0"/>
          <w:divBdr>
            <w:top w:val="none" w:sz="0" w:space="0" w:color="auto"/>
            <w:left w:val="none" w:sz="0" w:space="0" w:color="auto"/>
            <w:bottom w:val="none" w:sz="0" w:space="0" w:color="auto"/>
            <w:right w:val="none" w:sz="0" w:space="0" w:color="auto"/>
          </w:divBdr>
        </w:div>
        <w:div w:id="1732462725">
          <w:marLeft w:val="0"/>
          <w:marRight w:val="0"/>
          <w:marTop w:val="0"/>
          <w:marBottom w:val="0"/>
          <w:divBdr>
            <w:top w:val="none" w:sz="0" w:space="0" w:color="auto"/>
            <w:left w:val="none" w:sz="0" w:space="0" w:color="auto"/>
            <w:bottom w:val="none" w:sz="0" w:space="0" w:color="auto"/>
            <w:right w:val="none" w:sz="0" w:space="0" w:color="auto"/>
          </w:divBdr>
        </w:div>
        <w:div w:id="972559116">
          <w:marLeft w:val="0"/>
          <w:marRight w:val="0"/>
          <w:marTop w:val="0"/>
          <w:marBottom w:val="0"/>
          <w:divBdr>
            <w:top w:val="none" w:sz="0" w:space="0" w:color="auto"/>
            <w:left w:val="none" w:sz="0" w:space="0" w:color="auto"/>
            <w:bottom w:val="none" w:sz="0" w:space="0" w:color="auto"/>
            <w:right w:val="none" w:sz="0" w:space="0" w:color="auto"/>
          </w:divBdr>
        </w:div>
        <w:div w:id="1139031577">
          <w:marLeft w:val="0"/>
          <w:marRight w:val="0"/>
          <w:marTop w:val="0"/>
          <w:marBottom w:val="0"/>
          <w:divBdr>
            <w:top w:val="none" w:sz="0" w:space="0" w:color="auto"/>
            <w:left w:val="none" w:sz="0" w:space="0" w:color="auto"/>
            <w:bottom w:val="none" w:sz="0" w:space="0" w:color="auto"/>
            <w:right w:val="none" w:sz="0" w:space="0" w:color="auto"/>
          </w:divBdr>
        </w:div>
        <w:div w:id="1515454647">
          <w:marLeft w:val="0"/>
          <w:marRight w:val="0"/>
          <w:marTop w:val="0"/>
          <w:marBottom w:val="0"/>
          <w:divBdr>
            <w:top w:val="none" w:sz="0" w:space="0" w:color="auto"/>
            <w:left w:val="none" w:sz="0" w:space="0" w:color="auto"/>
            <w:bottom w:val="none" w:sz="0" w:space="0" w:color="auto"/>
            <w:right w:val="none" w:sz="0" w:space="0" w:color="auto"/>
          </w:divBdr>
        </w:div>
      </w:divsChild>
    </w:div>
    <w:div w:id="1956936129">
      <w:bodyDiv w:val="1"/>
      <w:marLeft w:val="0"/>
      <w:marRight w:val="0"/>
      <w:marTop w:val="0"/>
      <w:marBottom w:val="0"/>
      <w:divBdr>
        <w:top w:val="none" w:sz="0" w:space="0" w:color="auto"/>
        <w:left w:val="none" w:sz="0" w:space="0" w:color="auto"/>
        <w:bottom w:val="none" w:sz="0" w:space="0" w:color="auto"/>
        <w:right w:val="none" w:sz="0" w:space="0" w:color="auto"/>
      </w:divBdr>
      <w:divsChild>
        <w:div w:id="290020380">
          <w:marLeft w:val="0"/>
          <w:marRight w:val="0"/>
          <w:marTop w:val="0"/>
          <w:marBottom w:val="0"/>
          <w:divBdr>
            <w:top w:val="none" w:sz="0" w:space="0" w:color="auto"/>
            <w:left w:val="none" w:sz="0" w:space="0" w:color="auto"/>
            <w:bottom w:val="none" w:sz="0" w:space="0" w:color="auto"/>
            <w:right w:val="none" w:sz="0" w:space="0" w:color="auto"/>
          </w:divBdr>
        </w:div>
        <w:div w:id="464857529">
          <w:marLeft w:val="0"/>
          <w:marRight w:val="0"/>
          <w:marTop w:val="0"/>
          <w:marBottom w:val="0"/>
          <w:divBdr>
            <w:top w:val="none" w:sz="0" w:space="0" w:color="auto"/>
            <w:left w:val="none" w:sz="0" w:space="0" w:color="auto"/>
            <w:bottom w:val="none" w:sz="0" w:space="0" w:color="auto"/>
            <w:right w:val="none" w:sz="0" w:space="0" w:color="auto"/>
          </w:divBdr>
        </w:div>
        <w:div w:id="858810311">
          <w:marLeft w:val="0"/>
          <w:marRight w:val="0"/>
          <w:marTop w:val="0"/>
          <w:marBottom w:val="0"/>
          <w:divBdr>
            <w:top w:val="none" w:sz="0" w:space="0" w:color="auto"/>
            <w:left w:val="none" w:sz="0" w:space="0" w:color="auto"/>
            <w:bottom w:val="none" w:sz="0" w:space="0" w:color="auto"/>
            <w:right w:val="none" w:sz="0" w:space="0" w:color="auto"/>
          </w:divBdr>
        </w:div>
        <w:div w:id="1037311525">
          <w:marLeft w:val="0"/>
          <w:marRight w:val="0"/>
          <w:marTop w:val="0"/>
          <w:marBottom w:val="0"/>
          <w:divBdr>
            <w:top w:val="none" w:sz="0" w:space="0" w:color="auto"/>
            <w:left w:val="none" w:sz="0" w:space="0" w:color="auto"/>
            <w:bottom w:val="none" w:sz="0" w:space="0" w:color="auto"/>
            <w:right w:val="none" w:sz="0" w:space="0" w:color="auto"/>
          </w:divBdr>
        </w:div>
      </w:divsChild>
    </w:div>
    <w:div w:id="2028409659">
      <w:bodyDiv w:val="1"/>
      <w:marLeft w:val="0"/>
      <w:marRight w:val="0"/>
      <w:marTop w:val="0"/>
      <w:marBottom w:val="0"/>
      <w:divBdr>
        <w:top w:val="none" w:sz="0" w:space="0" w:color="auto"/>
        <w:left w:val="none" w:sz="0" w:space="0" w:color="auto"/>
        <w:bottom w:val="none" w:sz="0" w:space="0" w:color="auto"/>
        <w:right w:val="none" w:sz="0" w:space="0" w:color="auto"/>
      </w:divBdr>
      <w:divsChild>
        <w:div w:id="392658172">
          <w:marLeft w:val="0"/>
          <w:marRight w:val="0"/>
          <w:marTop w:val="0"/>
          <w:marBottom w:val="0"/>
          <w:divBdr>
            <w:top w:val="none" w:sz="0" w:space="0" w:color="auto"/>
            <w:left w:val="none" w:sz="0" w:space="0" w:color="auto"/>
            <w:bottom w:val="none" w:sz="0" w:space="0" w:color="auto"/>
            <w:right w:val="none" w:sz="0" w:space="0" w:color="auto"/>
          </w:divBdr>
        </w:div>
        <w:div w:id="762147937">
          <w:marLeft w:val="0"/>
          <w:marRight w:val="0"/>
          <w:marTop w:val="0"/>
          <w:marBottom w:val="0"/>
          <w:divBdr>
            <w:top w:val="none" w:sz="0" w:space="0" w:color="auto"/>
            <w:left w:val="none" w:sz="0" w:space="0" w:color="auto"/>
            <w:bottom w:val="none" w:sz="0" w:space="0" w:color="auto"/>
            <w:right w:val="none" w:sz="0" w:space="0" w:color="auto"/>
          </w:divBdr>
        </w:div>
        <w:div w:id="1215852841">
          <w:marLeft w:val="0"/>
          <w:marRight w:val="0"/>
          <w:marTop w:val="0"/>
          <w:marBottom w:val="0"/>
          <w:divBdr>
            <w:top w:val="none" w:sz="0" w:space="0" w:color="auto"/>
            <w:left w:val="none" w:sz="0" w:space="0" w:color="auto"/>
            <w:bottom w:val="none" w:sz="0" w:space="0" w:color="auto"/>
            <w:right w:val="none" w:sz="0" w:space="0" w:color="auto"/>
          </w:divBdr>
        </w:div>
        <w:div w:id="1577012113">
          <w:marLeft w:val="0"/>
          <w:marRight w:val="0"/>
          <w:marTop w:val="0"/>
          <w:marBottom w:val="0"/>
          <w:divBdr>
            <w:top w:val="none" w:sz="0" w:space="0" w:color="auto"/>
            <w:left w:val="none" w:sz="0" w:space="0" w:color="auto"/>
            <w:bottom w:val="none" w:sz="0" w:space="0" w:color="auto"/>
            <w:right w:val="none" w:sz="0" w:space="0" w:color="auto"/>
          </w:divBdr>
        </w:div>
        <w:div w:id="2115320076">
          <w:marLeft w:val="0"/>
          <w:marRight w:val="0"/>
          <w:marTop w:val="0"/>
          <w:marBottom w:val="0"/>
          <w:divBdr>
            <w:top w:val="none" w:sz="0" w:space="0" w:color="auto"/>
            <w:left w:val="none" w:sz="0" w:space="0" w:color="auto"/>
            <w:bottom w:val="none" w:sz="0" w:space="0" w:color="auto"/>
            <w:right w:val="none" w:sz="0" w:space="0" w:color="auto"/>
          </w:divBdr>
        </w:div>
      </w:divsChild>
    </w:div>
    <w:div w:id="2035109530">
      <w:bodyDiv w:val="1"/>
      <w:marLeft w:val="0"/>
      <w:marRight w:val="0"/>
      <w:marTop w:val="0"/>
      <w:marBottom w:val="0"/>
      <w:divBdr>
        <w:top w:val="none" w:sz="0" w:space="0" w:color="auto"/>
        <w:left w:val="none" w:sz="0" w:space="0" w:color="auto"/>
        <w:bottom w:val="none" w:sz="0" w:space="0" w:color="auto"/>
        <w:right w:val="none" w:sz="0" w:space="0" w:color="auto"/>
      </w:divBdr>
      <w:divsChild>
        <w:div w:id="56785985">
          <w:marLeft w:val="0"/>
          <w:marRight w:val="0"/>
          <w:marTop w:val="0"/>
          <w:marBottom w:val="0"/>
          <w:divBdr>
            <w:top w:val="none" w:sz="0" w:space="0" w:color="auto"/>
            <w:left w:val="none" w:sz="0" w:space="0" w:color="auto"/>
            <w:bottom w:val="none" w:sz="0" w:space="0" w:color="auto"/>
            <w:right w:val="none" w:sz="0" w:space="0" w:color="auto"/>
          </w:divBdr>
        </w:div>
        <w:div w:id="1706175010">
          <w:marLeft w:val="0"/>
          <w:marRight w:val="0"/>
          <w:marTop w:val="0"/>
          <w:marBottom w:val="0"/>
          <w:divBdr>
            <w:top w:val="none" w:sz="0" w:space="0" w:color="auto"/>
            <w:left w:val="none" w:sz="0" w:space="0" w:color="auto"/>
            <w:bottom w:val="none" w:sz="0" w:space="0" w:color="auto"/>
            <w:right w:val="none" w:sz="0" w:space="0" w:color="auto"/>
          </w:divBdr>
        </w:div>
      </w:divsChild>
    </w:div>
    <w:div w:id="213791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7532E-2CBD-49C4-887F-D9508DF1D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5</Pages>
  <Words>1294</Words>
  <Characters>7382</Characters>
  <Application>Microsoft Office Word</Application>
  <DocSecurity>0</DocSecurity>
  <Lines>61</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GRAD ZAGREB</Company>
  <LinksUpToDate>false</LinksUpToDate>
  <CharactersWithSpaces>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creator>kgramc</dc:creator>
  <cp:lastModifiedBy>Mladenka Sabljo</cp:lastModifiedBy>
  <cp:revision>54</cp:revision>
  <cp:lastPrinted>2021-06-28T06:55:00Z</cp:lastPrinted>
  <dcterms:created xsi:type="dcterms:W3CDTF">2024-08-29T14:56:00Z</dcterms:created>
  <dcterms:modified xsi:type="dcterms:W3CDTF">2024-09-23T09:28:00Z</dcterms:modified>
</cp:coreProperties>
</file>