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7701A" w:rsidRDefault="00351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07701A" w:rsidRDefault="00351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sjednice Vijeća Mjesnog odbora „Hrvatski narodni vladari”</w:t>
      </w:r>
    </w:p>
    <w:p w14:paraId="00000003" w14:textId="77777777" w:rsidR="0007701A" w:rsidRDefault="00351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ponedjeljak, 25. travnja 2022. u 18.00 sati, u prostorijama Mjesnog odbora „Hrvatski narodni vladari”, Trg hrvatskih velikana 2/1</w:t>
      </w:r>
    </w:p>
    <w:p w14:paraId="00000004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Anja Pletikosa, Vanja Zubović,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 i Jadranka Čučković.</w:t>
      </w:r>
    </w:p>
    <w:p w14:paraId="00000006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su na sjednici prisutne sve članice Vijeća, čime su stečeni uvjeti za raspravu. </w:t>
      </w:r>
    </w:p>
    <w:p w14:paraId="00000008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10. sjednice održane 21. ožujka 2022. godine.</w:t>
      </w:r>
    </w:p>
    <w:p w14:paraId="0000000A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0000000B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11. sjednice.</w:t>
      </w:r>
    </w:p>
    <w:p w14:paraId="0000000D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07701A" w:rsidRDefault="00351218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0000000F" w14:textId="77777777" w:rsidR="0007701A" w:rsidRDefault="00351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0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69038872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Nacrt prijedloga Odluke o izmjenama i dopunama Odluke o davanju u zakup i na drugo ko</w:t>
      </w:r>
      <w:r w:rsidR="00DC08A8">
        <w:rPr>
          <w:rFonts w:ascii="Times New Roman" w:eastAsia="Times New Roman" w:hAnsi="Times New Roman" w:cs="Times New Roman"/>
          <w:color w:val="000000"/>
          <w:sz w:val="24"/>
          <w:szCs w:val="24"/>
        </w:rPr>
        <w:t>rištenje površina javne namjene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mišljenje, daje se </w:t>
      </w:r>
    </w:p>
    <w:p w14:paraId="00000012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Odluke o izradi izmjena i dopuna Urbanističkog plana uređenja Slobodne carinske zone Jankomir, mišljenje, daje se </w:t>
      </w:r>
    </w:p>
    <w:p w14:paraId="00000013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za izradu studije usporavanja prometa na križanju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Smičiklasova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Račkoga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Đorđićeva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4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Korištenje prostora Mjesnog odbora „Hrvatski narodni vladari“</w:t>
      </w:r>
    </w:p>
    <w:p w14:paraId="00000015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Prenamjena parkirnih mjesta</w:t>
      </w:r>
    </w:p>
    <w:p w14:paraId="00000016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Označavanje pješačkih prijelaza</w:t>
      </w:r>
    </w:p>
    <w:p w14:paraId="00000017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Daljnje aktivnosti i zadaci Mjesnog odbora „Hrvatski narodni vladari“</w:t>
      </w:r>
    </w:p>
    <w:p w14:paraId="00000018" w14:textId="77777777" w:rsidR="0007701A" w:rsidRDefault="0035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Razno</w:t>
      </w:r>
    </w:p>
    <w:p w14:paraId="00000019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Prisutne članice Vijeća Mjesnog odbora „Hrvatski narodni vladari” nakon rasprave jednoglasno usvajaju predloženi dnevni red.</w:t>
      </w:r>
    </w:p>
    <w:p w14:paraId="0000001C" w14:textId="77777777" w:rsidR="0007701A" w:rsidRDefault="0007701A">
      <w:pPr>
        <w:rPr>
          <w:sz w:val="24"/>
          <w:szCs w:val="24"/>
        </w:rPr>
      </w:pPr>
    </w:p>
    <w:p w14:paraId="0000001D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647C679F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Nacrt prijedloga Odluke o izmjenama i dopunama Odluke o davanju u zakup i na drugo ko</w:t>
      </w:r>
      <w:r w:rsidR="00DC08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rištenje površina javne namjene -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51218" w:rsidRPr="00DC08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mišljenje, daje se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1F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061A95ED" w:rsidR="0007701A" w:rsidRDefault="0035121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Vijećnice su kratko raspravile ovu temu. S četiri glasa za podržale su navedenu Odluku dok je jedna vijećnica bila suzdržana. </w:t>
      </w:r>
    </w:p>
    <w:p w14:paraId="44F649BD" w14:textId="6329E9DE" w:rsidR="008C45D6" w:rsidRDefault="008C45D6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Vijeće, nakon rasprave, većinom glasova donosi sljedeći</w:t>
      </w:r>
    </w:p>
    <w:p w14:paraId="65BF2ABD" w14:textId="77777777" w:rsidR="006D6D96" w:rsidRPr="006D6D96" w:rsidRDefault="006D6D96" w:rsidP="006D6D9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D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71D790E3" w14:textId="77777777" w:rsidR="006D6D96" w:rsidRPr="006D6D96" w:rsidRDefault="006D6D96" w:rsidP="006D6D9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DE5ACF" w14:textId="77777777" w:rsidR="006D6D96" w:rsidRPr="006D6D96" w:rsidRDefault="006D6D96" w:rsidP="006D6D9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96">
        <w:rPr>
          <w:rFonts w:ascii="Times New Roman" w:eastAsia="Times New Roman" w:hAnsi="Times New Roman" w:cs="Times New Roman"/>
          <w:b/>
          <w:sz w:val="24"/>
          <w:szCs w:val="24"/>
        </w:rPr>
        <w:t xml:space="preserve">o Nacrtu prijedloga odluke o izmjenama i dopunama Odluke o davanju u zakup     </w:t>
      </w:r>
    </w:p>
    <w:p w14:paraId="6E4EAB43" w14:textId="77777777" w:rsidR="006D6D96" w:rsidRPr="006D6D96" w:rsidRDefault="006D6D96" w:rsidP="006D6D9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i na drugo korištenje površina javne namjene</w:t>
      </w:r>
    </w:p>
    <w:p w14:paraId="5B0D111D" w14:textId="77777777" w:rsidR="006D6D96" w:rsidRPr="006D6D96" w:rsidRDefault="006D6D96" w:rsidP="006D6D9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567568" w14:textId="77777777" w:rsidR="006D6D96" w:rsidRPr="006D6D96" w:rsidRDefault="006D6D96" w:rsidP="006D6D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2D186" w14:textId="77777777" w:rsidR="006D6D96" w:rsidRPr="006D6D96" w:rsidRDefault="006D6D96" w:rsidP="006D6D96">
      <w:pPr>
        <w:numPr>
          <w:ilvl w:val="0"/>
          <w:numId w:val="4"/>
        </w:numPr>
        <w:autoSpaceDE w:val="0"/>
        <w:autoSpaceDN w:val="0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D6D9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“Hrvatski narodni vladari” </w:t>
      </w:r>
      <w:r w:rsidRPr="006D6D9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daje pozitivno mišljenje o Nacrtu prijedloga Odluke o izmjenama i dopunama Odluke davanja u zakup i na drugo korištenje površina javne namjene</w:t>
      </w:r>
    </w:p>
    <w:p w14:paraId="628CEB1A" w14:textId="77777777" w:rsidR="006D6D96" w:rsidRPr="006D6D96" w:rsidRDefault="006D6D96" w:rsidP="006D6D96">
      <w:pPr>
        <w:autoSpaceDE w:val="0"/>
        <w:autoSpaceDN w:val="0"/>
        <w:spacing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3243416" w14:textId="77777777" w:rsidR="006D6D96" w:rsidRPr="006D6D96" w:rsidRDefault="006D6D96" w:rsidP="006D6D96">
      <w:pPr>
        <w:numPr>
          <w:ilvl w:val="0"/>
          <w:numId w:val="4"/>
        </w:numPr>
        <w:autoSpaceDE w:val="0"/>
        <w:autoSpaceDN w:val="0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D6D96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grad.</w:t>
      </w:r>
    </w:p>
    <w:p w14:paraId="2EEF228F" w14:textId="77777777" w:rsidR="006D6D96" w:rsidRPr="006D6D96" w:rsidRDefault="006D6D96" w:rsidP="006D6D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FDE4FB" w14:textId="77777777" w:rsidR="008C45D6" w:rsidRDefault="008C45D6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07701A" w:rsidRDefault="0007701A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ACB6A89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Prijedlog Odluke o izradi izmjena i dopuna Urbanističkog plana uređenja </w:t>
      </w:r>
      <w:r w:rsidR="00DC08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Slobodne carinske zone Jankomir -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51218" w:rsidRPr="00DC08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mišljenje, daje se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23" w14:textId="77777777" w:rsidR="0007701A" w:rsidRDefault="000770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4" w14:textId="12109C02" w:rsidR="0007701A" w:rsidRDefault="00351218" w:rsidP="00DC08A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Vijećnice su nakon kratke rasprave odlučile jednoglasno podržati zaključke relevantnog Mjesnog odbora i Vijeća gradske četvrti koji su nadležni za Slobodnu carinsku zonu Jankomir.  </w:t>
      </w:r>
    </w:p>
    <w:p w14:paraId="223DB4BF" w14:textId="3523EA4C" w:rsidR="00DC08A8" w:rsidRDefault="00DC08A8" w:rsidP="00DC08A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 sljedeći</w:t>
      </w:r>
    </w:p>
    <w:p w14:paraId="3DE034BC" w14:textId="5D53E2F1" w:rsidR="00DC08A8" w:rsidRDefault="00DC08A8" w:rsidP="00DC08A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E592F6" w14:textId="77777777" w:rsidR="008C45D6" w:rsidRPr="008C45D6" w:rsidRDefault="008C45D6" w:rsidP="008C45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5D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443D9B5" w14:textId="77777777" w:rsidR="008C45D6" w:rsidRPr="008C45D6" w:rsidRDefault="008C45D6" w:rsidP="008C45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03D5A3" w14:textId="77777777" w:rsidR="008C45D6" w:rsidRPr="008C45D6" w:rsidRDefault="008C45D6" w:rsidP="008C45D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45D6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8C45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Prijedlogu Odluke o izradi izmjena i dopuna Urbanističkog plana uređenja Slobodne carinske zone Jankomir</w:t>
      </w:r>
    </w:p>
    <w:p w14:paraId="7027A2BB" w14:textId="77777777" w:rsidR="008C45D6" w:rsidRPr="008C45D6" w:rsidRDefault="008C45D6" w:rsidP="008C45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9ADBF1" w14:textId="77777777" w:rsidR="008C45D6" w:rsidRPr="008C45D6" w:rsidRDefault="008C45D6" w:rsidP="008C45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477B4" w14:textId="77777777" w:rsidR="008C45D6" w:rsidRPr="008C45D6" w:rsidRDefault="008C45D6" w:rsidP="008C45D6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5D6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daje pozitivno mišljenje o Prijedlogu Odluke o izradi izmjena i dopuna Urbanističkog plana uređenja Slobodne carinske zone Jankomir.</w:t>
      </w:r>
    </w:p>
    <w:p w14:paraId="43A11559" w14:textId="77777777" w:rsidR="008C45D6" w:rsidRPr="008C45D6" w:rsidRDefault="008C45D6" w:rsidP="008C45D6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CD2D3" w14:textId="77777777" w:rsidR="008C45D6" w:rsidRPr="008C45D6" w:rsidRDefault="008C45D6" w:rsidP="008C45D6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45D6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 na daljnje postupanje.</w:t>
      </w:r>
    </w:p>
    <w:p w14:paraId="76361ECD" w14:textId="77777777" w:rsidR="00DC08A8" w:rsidRDefault="00DC08A8" w:rsidP="00DC08A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07701A" w:rsidRDefault="0007701A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02A44642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Zahtjev za izradu studije usporavanja prometa na križanju </w:t>
      </w:r>
      <w:proofErr w:type="spellStart"/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Smičiklasova</w:t>
      </w:r>
      <w:proofErr w:type="spellEnd"/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Račkoga - </w:t>
      </w:r>
      <w:proofErr w:type="spellStart"/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Đorđićeva</w:t>
      </w:r>
      <w:proofErr w:type="spellEnd"/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27" w14:textId="77777777" w:rsidR="0007701A" w:rsidRDefault="0007701A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0BA9F45F" w:rsidR="0007701A" w:rsidRDefault="0035121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Vijećnice su raspravljale o problematici vezanoj uz skretanje iz Račkoga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Smičiklasovu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vremenu kad je pješacima i automobilima zeleno. Zaključeno je da je potrebno na neki način usporiti promet na tom skretanju pogotovo uzimajući u obzir da je to skretanje u neposrednoj blizini OŠ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u blizini Traumatološke boln</w:t>
      </w:r>
      <w:r w:rsidR="00DC08A8">
        <w:rPr>
          <w:rFonts w:ascii="Times New Roman" w:eastAsia="Times New Roman" w:hAnsi="Times New Roman" w:cs="Times New Roman"/>
          <w:sz w:val="24"/>
          <w:szCs w:val="24"/>
        </w:rPr>
        <w:t>ice i Doma umirovljenika Medvešć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ak.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Razgovaralo se i o pješačkom prijelazu na Dukljaninovoj. Odluče</w:t>
      </w:r>
      <w:r w:rsidR="00DC08A8">
        <w:rPr>
          <w:rFonts w:ascii="Times New Roman" w:eastAsia="Times New Roman" w:hAnsi="Times New Roman" w:cs="Times New Roman"/>
          <w:sz w:val="24"/>
          <w:szCs w:val="24"/>
        </w:rPr>
        <w:t>no je da će se od Gradskog ureda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tražiti izrada rješenja o usporavanju prometa.</w:t>
      </w:r>
    </w:p>
    <w:p w14:paraId="00000029" w14:textId="77777777" w:rsidR="0007701A" w:rsidRDefault="0035121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donosi: </w:t>
      </w:r>
    </w:p>
    <w:p w14:paraId="0000002A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3BBD6640" w:rsidR="0007701A" w:rsidRDefault="00783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0"/>
          <w:id w:val="-1478456358"/>
          <w:showingPlcHdr/>
        </w:sdtPr>
        <w:sdtEndPr/>
        <w:sdtContent>
          <w:r w:rsidR="00357EFE">
            <w:t xml:space="preserve">     </w:t>
          </w:r>
        </w:sdtContent>
      </w:sdt>
      <w:r w:rsidR="0035121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2C" w14:textId="77777777" w:rsidR="0007701A" w:rsidRDefault="000770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750608" w14:textId="0DF428E1" w:rsidR="006D6D96" w:rsidRDefault="00357E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6D6D96">
        <w:rPr>
          <w:rFonts w:ascii="Times New Roman" w:eastAsia="Times New Roman" w:hAnsi="Times New Roman" w:cs="Times New Roman"/>
          <w:b/>
          <w:sz w:val="24"/>
          <w:szCs w:val="24"/>
        </w:rPr>
        <w:t xml:space="preserve"> potrebi usporavanja prometa na križanju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Ulice Franje</w:t>
      </w:r>
      <w:r w:rsidR="006D6D96">
        <w:rPr>
          <w:rFonts w:ascii="Times New Roman" w:eastAsia="Times New Roman" w:hAnsi="Times New Roman" w:cs="Times New Roman"/>
          <w:b/>
          <w:sz w:val="24"/>
          <w:szCs w:val="24"/>
        </w:rPr>
        <w:t xml:space="preserve"> Račkoga i Smičiklasove ulice</w:t>
      </w:r>
    </w:p>
    <w:p w14:paraId="0000002E" w14:textId="77777777" w:rsidR="0007701A" w:rsidRDefault="0007701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954219" w14:textId="78B7BD4B" w:rsidR="00357EFE" w:rsidRDefault="00357EF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51218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Mjesnog odbora „Hrvatski narodni vladari“ traži</w:t>
      </w:r>
      <w:r w:rsidR="00351218">
        <w:rPr>
          <w:rFonts w:ascii="Times New Roman" w:eastAsia="Times New Roman" w:hAnsi="Times New Roman" w:cs="Times New Roman"/>
          <w:sz w:val="24"/>
          <w:szCs w:val="24"/>
        </w:rPr>
        <w:t xml:space="preserve"> od Gradskog ureda za obnovu, izgradnju, prostorno uređenje, graditeljstvo, komunalne poslove i promet izradu adekvatnog rješenja o usporavanju pro</w:t>
      </w:r>
      <w:r>
        <w:rPr>
          <w:rFonts w:ascii="Times New Roman" w:eastAsia="Times New Roman" w:hAnsi="Times New Roman" w:cs="Times New Roman"/>
          <w:sz w:val="24"/>
          <w:szCs w:val="24"/>
        </w:rPr>
        <w:t>meta</w:t>
      </w:r>
      <w:r w:rsidRPr="00357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uzimajući u obzir da je to skretanje u neposrednoj blizini Osnovne škole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u blizini Traumatološke bolnice i Doma umirovljenika Medvešćak.</w:t>
      </w:r>
      <w:r w:rsidR="00351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F" w14:textId="00D9B9E6" w:rsidR="0007701A" w:rsidRDefault="00357EF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Ovaj će zaključak biti dostavljen</w:t>
      </w:r>
      <w:r w:rsidR="00351218">
        <w:rPr>
          <w:rFonts w:ascii="Times New Roman" w:eastAsia="Times New Roman" w:hAnsi="Times New Roman" w:cs="Times New Roman"/>
          <w:sz w:val="24"/>
          <w:szCs w:val="24"/>
        </w:rPr>
        <w:t xml:space="preserve"> Vijeću Gradske četvrti Donji grad i Gradskom uredu za obnovu, izgradnju, prostorno uređenje, graditeljstvo, komunalne poslove i promet.</w:t>
      </w:r>
    </w:p>
    <w:p w14:paraId="00000030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046A08DA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Korištenje prostora Mjesnog odbora „Hrvatski narodni vladari“</w:t>
      </w:r>
    </w:p>
    <w:p w14:paraId="00000033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zaprimilo zahtjeva Udruge ARTIZANAT za korištenje prostora Mjesnog odbora te jednoglasno donijelo sljedeći:</w:t>
      </w:r>
    </w:p>
    <w:p w14:paraId="00000035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07701A" w:rsidRDefault="00351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38" w14:textId="77777777" w:rsidR="0007701A" w:rsidRDefault="0007701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9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l.  Udruzi ARTIZANAT odobrava se povremeno korištenje dvorane u objektu mjesne samouprave, Zagreb, Trg hrvatskih velikana 2/1, 2. i 4. i 5. (kada postoji) četvrtak u mjesecu od 17 do 21 sat.</w:t>
      </w:r>
    </w:p>
    <w:p w14:paraId="0000003A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Prostor iz točke 1. ovog zaključka koristit će Udruga ARTIZANAT bez naknade.</w:t>
      </w:r>
    </w:p>
    <w:p w14:paraId="0000003C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Udruga ARTIZANAT se obvezuje sa prostorom prilikom korištenja postupati sa pažnjom dobrog gospodara.</w:t>
      </w:r>
    </w:p>
    <w:p w14:paraId="0000003E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40" w14:textId="77777777" w:rsidR="0007701A" w:rsidRDefault="0007701A"/>
    <w:p w14:paraId="00000041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je zaprimilo zahtjeva SDP-a za korištenje prostora Mjesnog odbora te jednoglasno donijelo sljedeći:</w:t>
      </w:r>
    </w:p>
    <w:p w14:paraId="00000043" w14:textId="77777777" w:rsidR="0007701A" w:rsidRDefault="0007701A"/>
    <w:p w14:paraId="00000044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07701A" w:rsidRDefault="003512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46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l.  SDP-u se odobrava povremeno korištenje dvorane u objektu mjesne samouprave, Zagreb, Trg hrvatskih velikana 2/1, 1. i 3. četvrtak u mjesec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 18 od do 20 sati.</w:t>
      </w:r>
    </w:p>
    <w:p w14:paraId="00000048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Prostor iz točke 1. ovog zaključka koristit će SDP bez naknade.</w:t>
      </w:r>
    </w:p>
    <w:p w14:paraId="0000004A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SDP se obvezuje sa prostorom prilikom korištenja postupati sa pažnjom dobrog gospodara.</w:t>
      </w:r>
    </w:p>
    <w:p w14:paraId="0000004C" w14:textId="77777777" w:rsidR="0007701A" w:rsidRDefault="00077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07701A" w:rsidRDefault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4E" w14:textId="1887FB93" w:rsidR="0007701A" w:rsidRDefault="0007701A">
      <w:pPr>
        <w:spacing w:after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CAFA97" w14:textId="77777777" w:rsidR="00351218" w:rsidRDefault="00351218">
      <w:pPr>
        <w:spacing w:after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F" w14:textId="0E3A84CD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Prenamjena parkirnih mjesta</w:t>
      </w:r>
    </w:p>
    <w:p w14:paraId="00000050" w14:textId="77777777" w:rsidR="0007701A" w:rsidRDefault="000770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1" w14:textId="4481E169" w:rsidR="0007701A" w:rsidRDefault="00351218" w:rsidP="00357E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predlaže prenamjenu parkirnih mjesta koja su sada rezervirana kako bi se omogućilo stanarima da neka od rezerviranih mjesta koriste pod određenim uvjetima. Vijeće će u dogovoru s predsjednikom Vijeća gradske četvrti Donji grad, Robertom Faberom podružnici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Zagrebparking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dostaviti popis točnih lokacija. </w:t>
      </w:r>
    </w:p>
    <w:p w14:paraId="00000052" w14:textId="0602B97F" w:rsidR="0007701A" w:rsidRDefault="0007701A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</w:p>
    <w:p w14:paraId="3192EC1E" w14:textId="77777777" w:rsidR="00351218" w:rsidRDefault="00351218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5ABEC054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Označavanje pješačkih prijelaza </w:t>
      </w:r>
    </w:p>
    <w:p w14:paraId="00000054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113116D5" w:rsidR="0007701A" w:rsidRDefault="00351218" w:rsidP="003512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Obilaskom ulica na području Mjesnog odbora i pregledom prometne signalizacije na kolnicima i pločnicima, vijećnice su zaključile da je signalizacija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izblijedila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da je potrebno osvježiti svu pregledanu signalizaciju.   </w:t>
      </w:r>
    </w:p>
    <w:p w14:paraId="00000056" w14:textId="13E96DB8" w:rsidR="0007701A" w:rsidRDefault="0007701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22DFD7" w14:textId="3DF23D8E" w:rsidR="00351218" w:rsidRDefault="0035121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05392" w14:textId="77777777" w:rsidR="00351218" w:rsidRDefault="0035121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7" w14:textId="7DB21F8D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Daljnje aktivnosti i zadaci Mjesnog odbora  </w:t>
      </w:r>
    </w:p>
    <w:p w14:paraId="00000058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E19D972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Vijećnice su razgovarale o mogućnostima i namjeri tiskanja letaka za mjesni odbor koji bi ili sadržavali općenite informacije o Mjesnom odboru ili bi se tiskali s konkretnom svrhom informiranja javnosti o planiranoj raspravu o budućnosti Džamije. </w:t>
      </w:r>
    </w:p>
    <w:p w14:paraId="0000005A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Sljedeće dežurstvo je planirano za 4. svibnja. </w:t>
      </w:r>
    </w:p>
    <w:p w14:paraId="0000005C" w14:textId="448A4FAE" w:rsidR="0007701A" w:rsidRDefault="000770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D" w14:textId="15248775" w:rsidR="0007701A" w:rsidRDefault="00BA589D" w:rsidP="00BA58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8. </w:t>
      </w:r>
      <w:r w:rsidR="003512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Razno</w:t>
      </w:r>
    </w:p>
    <w:p w14:paraId="1CF2D3DF" w14:textId="77777777" w:rsidR="00351218" w:rsidRDefault="00351218" w:rsidP="0035121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E" w14:textId="1BC0C651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je izvijestila vijećnice o održanim sastancima s korisnicima prostora mjesnog odbora te je izvijestila da Gradski ured za mjesnu samoupravu, civilnu zaštitu i sigurnost rješava pitanja vezana uz prostor. </w:t>
      </w:r>
    </w:p>
    <w:p w14:paraId="0000005F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07701A" w:rsidRDefault="0007701A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19:10</w:t>
      </w:r>
    </w:p>
    <w:p w14:paraId="00000062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vodila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3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3709F5CD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024-08/22-003/881</w:t>
      </w:r>
    </w:p>
    <w:p w14:paraId="00000067" w14:textId="06BD8465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251-13-11-1-22-2</w:t>
      </w:r>
    </w:p>
    <w:p w14:paraId="00000068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43B52CE4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25. travnja 2022.</w:t>
      </w:r>
    </w:p>
    <w:p w14:paraId="0000006A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D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PREDSJEDNICA </w:t>
      </w:r>
    </w:p>
    <w:p w14:paraId="0000006F" w14:textId="77777777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VIJEĆA MO „ Hrvatski narodni vladari“</w:t>
      </w:r>
    </w:p>
    <w:p w14:paraId="00000070" w14:textId="77777777" w:rsidR="0007701A" w:rsidRDefault="000770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1" w14:textId="4307C596" w:rsidR="0007701A" w:rsidRDefault="003512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Anja Pletikosa</w:t>
      </w:r>
      <w:r w:rsidR="00783524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00000072" w14:textId="77777777" w:rsidR="0007701A" w:rsidRDefault="0007701A">
      <w:pPr>
        <w:rPr>
          <w:sz w:val="24"/>
          <w:szCs w:val="24"/>
        </w:rPr>
      </w:pPr>
    </w:p>
    <w:p w14:paraId="00000073" w14:textId="77777777" w:rsidR="0007701A" w:rsidRDefault="0007701A">
      <w:pPr>
        <w:rPr>
          <w:sz w:val="24"/>
          <w:szCs w:val="24"/>
        </w:rPr>
      </w:pPr>
    </w:p>
    <w:sectPr w:rsidR="0007701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DC4"/>
    <w:multiLevelType w:val="hybridMultilevel"/>
    <w:tmpl w:val="D714BFA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6B32274"/>
    <w:multiLevelType w:val="multilevel"/>
    <w:tmpl w:val="F2927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C64CC"/>
    <w:multiLevelType w:val="multilevel"/>
    <w:tmpl w:val="67BAB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1A"/>
    <w:rsid w:val="0007701A"/>
    <w:rsid w:val="00351218"/>
    <w:rsid w:val="00357EFE"/>
    <w:rsid w:val="006D6D96"/>
    <w:rsid w:val="00783524"/>
    <w:rsid w:val="008C45D6"/>
    <w:rsid w:val="00BA589D"/>
    <w:rsid w:val="00DC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49A5"/>
  <w15:docId w15:val="{16496D1B-EFF2-4A8D-A52C-1C369F16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A58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0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y9C6S3hhSDhoMOUReyT8FSBj7g==">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Goran Asanović</cp:lastModifiedBy>
  <cp:revision>4</cp:revision>
  <dcterms:created xsi:type="dcterms:W3CDTF">2022-05-11T11:18:00Z</dcterms:created>
  <dcterms:modified xsi:type="dcterms:W3CDTF">2022-06-08T09:58:00Z</dcterms:modified>
</cp:coreProperties>
</file>