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62A" w:rsidRDefault="000F762A">
      <w:pPr>
        <w:pStyle w:val="Zaglavlje"/>
        <w:rPr>
          <w:sz w:val="24"/>
        </w:rPr>
      </w:pPr>
    </w:p>
    <w:p w:rsidR="00D07A8E" w:rsidRPr="00A751A4" w:rsidRDefault="009826F1">
      <w:pPr>
        <w:pStyle w:val="Zaglavlje"/>
        <w:rPr>
          <w:sz w:val="24"/>
        </w:rPr>
      </w:pPr>
      <w:r w:rsidRPr="00A751A4">
        <w:rPr>
          <w:sz w:val="24"/>
        </w:rPr>
        <w:t>ZAPISNIK</w:t>
      </w:r>
    </w:p>
    <w:p w:rsidR="006824A0" w:rsidRDefault="006824A0" w:rsidP="006824A0">
      <w:pPr>
        <w:spacing w:line="240" w:lineRule="auto"/>
        <w:jc w:val="both"/>
      </w:pPr>
      <w:r>
        <w:rPr>
          <w:b/>
          <w:bCs/>
        </w:rPr>
        <w:t>9. sjednice Vijeća Mjesnog odbora Horvati – Srednjaci, održane 7. veljače 2022. u prostorijama Mjesnog odbora Horvati - Srednjaci, Horvaćanska cesta 54, s početkom u 19:30 sati.</w:t>
      </w:r>
    </w:p>
    <w:p w:rsidR="006824A0" w:rsidRDefault="006824A0" w:rsidP="006824A0">
      <w:pPr>
        <w:spacing w:line="240" w:lineRule="auto"/>
        <w:jc w:val="center"/>
        <w:rPr>
          <w:color w:val="auto"/>
          <w:lang w:eastAsia="zh-CN"/>
        </w:rPr>
      </w:pPr>
    </w:p>
    <w:p w:rsidR="006824A0" w:rsidRDefault="006824A0" w:rsidP="006824A0">
      <w:pPr>
        <w:spacing w:line="240" w:lineRule="auto"/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>Paula Došen, Marko Fuček, Goran Koić,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Tatjana </w:t>
      </w:r>
      <w:proofErr w:type="spellStart"/>
      <w:r>
        <w:rPr>
          <w:color w:val="auto"/>
          <w:lang w:eastAsia="zh-CN"/>
        </w:rPr>
        <w:t>Jonjić</w:t>
      </w:r>
      <w:proofErr w:type="spellEnd"/>
      <w:r>
        <w:rPr>
          <w:color w:val="auto"/>
          <w:lang w:eastAsia="zh-CN"/>
        </w:rPr>
        <w:t xml:space="preserve">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-Račić,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Vladimir </w:t>
      </w:r>
      <w:proofErr w:type="spellStart"/>
      <w:r>
        <w:rPr>
          <w:color w:val="auto"/>
          <w:lang w:eastAsia="zh-CN"/>
        </w:rPr>
        <w:t>Morić</w:t>
      </w:r>
      <w:proofErr w:type="spellEnd"/>
      <w:r>
        <w:rPr>
          <w:color w:val="auto"/>
          <w:lang w:eastAsia="zh-CN"/>
        </w:rPr>
        <w:t>.</w:t>
      </w:r>
    </w:p>
    <w:p w:rsidR="006824A0" w:rsidRDefault="006824A0" w:rsidP="006824A0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NENAZOČNI ČLANOVI VIJEĆA: Nitko</w:t>
      </w:r>
    </w:p>
    <w:p w:rsidR="006824A0" w:rsidRDefault="006824A0" w:rsidP="006824A0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6824A0" w:rsidRDefault="006824A0" w:rsidP="006824A0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6824A0" w:rsidRDefault="006824A0" w:rsidP="006824A0">
      <w:pPr>
        <w:spacing w:line="240" w:lineRule="auto"/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</w:t>
      </w:r>
      <w:proofErr w:type="spellStart"/>
      <w:r>
        <w:rPr>
          <w:color w:val="auto"/>
          <w:lang w:eastAsia="zh-CN"/>
        </w:rPr>
        <w:t>potpredsjednicaVijeća</w:t>
      </w:r>
      <w:proofErr w:type="spellEnd"/>
      <w:r>
        <w:rPr>
          <w:color w:val="auto"/>
          <w:lang w:eastAsia="zh-CN"/>
        </w:rPr>
        <w:t>.</w:t>
      </w:r>
    </w:p>
    <w:p w:rsidR="006824A0" w:rsidRDefault="006824A0" w:rsidP="006824A0">
      <w:pPr>
        <w:spacing w:line="240" w:lineRule="auto"/>
      </w:pPr>
      <w:r>
        <w:rPr>
          <w:color w:val="auto"/>
          <w:lang w:eastAsia="zh-CN"/>
        </w:rPr>
        <w:tab/>
        <w:t>Predsjednik konstatira da je nazočno 9 od ukupno 9 članova Vijeća, što znači da Vijeće može pravovaljano odlučivati, te otvara 9. sjednicu Vijeća Mjesnog odbora.</w:t>
      </w:r>
    </w:p>
    <w:p w:rsidR="006824A0" w:rsidRDefault="006824A0" w:rsidP="006824A0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Vijeće jednoglasno, bez izmjena, prihvaća tekst Zapisnika 8. sjednice Vijeća, održane 17.siječnja 2022.</w:t>
      </w:r>
    </w:p>
    <w:p w:rsidR="00D40D03" w:rsidRDefault="00D40D03" w:rsidP="00D40D03">
      <w:pPr>
        <w:suppressAutoHyphens w:val="0"/>
        <w:spacing w:after="0" w:line="240" w:lineRule="auto"/>
        <w:ind w:firstLine="708"/>
        <w:jc w:val="both"/>
        <w:rPr>
          <w:color w:val="auto"/>
        </w:rPr>
      </w:pPr>
      <w:r w:rsidRPr="00D40D03">
        <w:rPr>
          <w:color w:val="auto"/>
        </w:rPr>
        <w:t xml:space="preserve">Na prijedlog </w:t>
      </w:r>
      <w:r w:rsidR="00D038DC">
        <w:rPr>
          <w:color w:val="auto"/>
        </w:rPr>
        <w:t xml:space="preserve">člana </w:t>
      </w:r>
      <w:r w:rsidRPr="00D40D03">
        <w:rPr>
          <w:color w:val="auto"/>
        </w:rPr>
        <w:t>Vijeća</w:t>
      </w:r>
      <w:r w:rsidR="00D038DC">
        <w:rPr>
          <w:color w:val="auto"/>
        </w:rPr>
        <w:t xml:space="preserve"> Vladimira </w:t>
      </w:r>
      <w:proofErr w:type="spellStart"/>
      <w:r w:rsidR="00D038DC">
        <w:rPr>
          <w:color w:val="auto"/>
        </w:rPr>
        <w:t>Morića</w:t>
      </w:r>
      <w:proofErr w:type="spellEnd"/>
      <w:r w:rsidRPr="00D40D03">
        <w:rPr>
          <w:color w:val="auto"/>
        </w:rPr>
        <w:t xml:space="preserve"> predložena je slijedeća dopuna dnevnog reda:</w:t>
      </w:r>
    </w:p>
    <w:p w:rsidR="00D038DC" w:rsidRPr="00D40D03" w:rsidRDefault="00D038DC" w:rsidP="00D40D03">
      <w:pPr>
        <w:suppressAutoHyphens w:val="0"/>
        <w:spacing w:after="0" w:line="240" w:lineRule="auto"/>
        <w:ind w:firstLine="708"/>
        <w:jc w:val="both"/>
        <w:rPr>
          <w:color w:val="auto"/>
        </w:rPr>
      </w:pPr>
    </w:p>
    <w:p w:rsidR="001427F2" w:rsidRDefault="00D038DC" w:rsidP="00D038DC">
      <w:pPr>
        <w:suppressAutoHyphens w:val="0"/>
        <w:spacing w:line="240" w:lineRule="auto"/>
        <w:ind w:left="720"/>
        <w:rPr>
          <w:rFonts w:eastAsia="Calibri"/>
          <w:color w:val="auto"/>
          <w:szCs w:val="22"/>
          <w:lang w:eastAsia="en-US"/>
        </w:rPr>
      </w:pPr>
      <w:r w:rsidRPr="00D038DC">
        <w:rPr>
          <w:rFonts w:eastAsia="Calibri"/>
          <w:color w:val="auto"/>
          <w:szCs w:val="22"/>
          <w:lang w:eastAsia="en-US"/>
        </w:rPr>
        <w:t xml:space="preserve">- </w:t>
      </w:r>
      <w:bookmarkStart w:id="0" w:name="_Hlk95730982"/>
      <w:r w:rsidR="001427F2">
        <w:rPr>
          <w:rFonts w:eastAsia="Calibri"/>
          <w:color w:val="auto"/>
          <w:szCs w:val="22"/>
          <w:lang w:eastAsia="en-US"/>
        </w:rPr>
        <w:t>P</w:t>
      </w:r>
      <w:r w:rsidRPr="00D038DC">
        <w:rPr>
          <w:rFonts w:eastAsia="Calibri"/>
          <w:color w:val="auto"/>
          <w:szCs w:val="22"/>
          <w:lang w:eastAsia="en-US"/>
        </w:rPr>
        <w:t>rijedlo</w:t>
      </w:r>
      <w:r w:rsidR="001427F2">
        <w:rPr>
          <w:rFonts w:eastAsia="Calibri"/>
          <w:color w:val="auto"/>
          <w:szCs w:val="22"/>
          <w:lang w:eastAsia="en-US"/>
        </w:rPr>
        <w:t>zi za</w:t>
      </w:r>
      <w:r w:rsidRPr="00D038DC">
        <w:rPr>
          <w:rFonts w:eastAsia="Calibri"/>
          <w:color w:val="auto"/>
          <w:szCs w:val="22"/>
          <w:lang w:eastAsia="en-US"/>
        </w:rPr>
        <w:t xml:space="preserve"> plan komunalnih aktivnosti za slijedeće plansko razdoblje</w:t>
      </w:r>
      <w:bookmarkEnd w:id="0"/>
      <w:r w:rsidR="001427F2">
        <w:rPr>
          <w:rFonts w:eastAsia="Calibri"/>
          <w:color w:val="auto"/>
          <w:szCs w:val="22"/>
          <w:lang w:eastAsia="en-US"/>
        </w:rPr>
        <w:t xml:space="preserve"> </w:t>
      </w:r>
    </w:p>
    <w:p w:rsidR="00D038DC" w:rsidRPr="00D038DC" w:rsidRDefault="001427F2" w:rsidP="00D038DC">
      <w:pPr>
        <w:suppressAutoHyphens w:val="0"/>
        <w:spacing w:line="240" w:lineRule="auto"/>
        <w:ind w:left="720"/>
        <w:rPr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po zahtjevu člana Vijeća Vladimira </w:t>
      </w:r>
      <w:proofErr w:type="spellStart"/>
      <w:r>
        <w:rPr>
          <w:rFonts w:eastAsia="Calibri"/>
          <w:color w:val="auto"/>
          <w:szCs w:val="22"/>
          <w:lang w:eastAsia="en-US"/>
        </w:rPr>
        <w:t>Morića</w:t>
      </w:r>
      <w:proofErr w:type="spellEnd"/>
    </w:p>
    <w:p w:rsidR="005C0AC1" w:rsidRPr="005C0AC1" w:rsidRDefault="005C0AC1" w:rsidP="005C0AC1">
      <w:pPr>
        <w:suppressAutoHyphens w:val="0"/>
        <w:spacing w:after="0" w:line="240" w:lineRule="auto"/>
        <w:rPr>
          <w:color w:val="000000"/>
        </w:rPr>
      </w:pPr>
      <w:r>
        <w:rPr>
          <w:color w:val="000000"/>
        </w:rPr>
        <w:tab/>
      </w:r>
      <w:r w:rsidRPr="005C0AC1">
        <w:rPr>
          <w:color w:val="000000"/>
        </w:rPr>
        <w:t>Vijeće jednoglasno prihvaća predloženu dopunu dnevnog reda.</w:t>
      </w:r>
    </w:p>
    <w:p w:rsidR="005C0AC1" w:rsidRPr="005C0AC1" w:rsidRDefault="005C0AC1" w:rsidP="005C0AC1">
      <w:pPr>
        <w:suppressAutoHyphens w:val="0"/>
        <w:spacing w:after="0" w:line="240" w:lineRule="auto"/>
        <w:rPr>
          <w:rFonts w:eastAsia="Calibri"/>
          <w:color w:val="auto"/>
          <w:lang w:eastAsia="en-US"/>
        </w:rPr>
      </w:pPr>
      <w:r w:rsidRPr="005C0AC1">
        <w:rPr>
          <w:rFonts w:eastAsia="Calibri"/>
          <w:color w:val="auto"/>
          <w:lang w:eastAsia="en-US"/>
        </w:rPr>
        <w:tab/>
        <w:t xml:space="preserve">Predsjednik predlaže da dopunjena točka bude </w:t>
      </w:r>
      <w:r>
        <w:rPr>
          <w:rFonts w:eastAsia="Calibri"/>
          <w:color w:val="auto"/>
          <w:lang w:eastAsia="en-US"/>
        </w:rPr>
        <w:t>šesta</w:t>
      </w:r>
      <w:r w:rsidRPr="005C0AC1">
        <w:rPr>
          <w:rFonts w:eastAsia="Calibri"/>
          <w:color w:val="auto"/>
          <w:lang w:eastAsia="en-US"/>
        </w:rPr>
        <w:t xml:space="preserve"> (</w:t>
      </w:r>
      <w:r>
        <w:rPr>
          <w:rFonts w:eastAsia="Calibri"/>
          <w:color w:val="auto"/>
          <w:lang w:eastAsia="en-US"/>
        </w:rPr>
        <w:t>6</w:t>
      </w:r>
      <w:r w:rsidRPr="005C0AC1">
        <w:rPr>
          <w:rFonts w:eastAsia="Calibri"/>
          <w:color w:val="auto"/>
          <w:lang w:eastAsia="en-US"/>
        </w:rPr>
        <w:t xml:space="preserve">.) točka </w:t>
      </w:r>
      <w:r w:rsidR="004A352C">
        <w:rPr>
          <w:rFonts w:eastAsia="Calibri"/>
          <w:color w:val="auto"/>
          <w:lang w:eastAsia="en-US"/>
        </w:rPr>
        <w:t>d</w:t>
      </w:r>
      <w:r w:rsidRPr="005C0AC1">
        <w:rPr>
          <w:rFonts w:eastAsia="Calibri"/>
          <w:color w:val="auto"/>
          <w:lang w:eastAsia="en-US"/>
        </w:rPr>
        <w:t xml:space="preserve">nevnog reda, a </w:t>
      </w:r>
      <w:r w:rsidR="004A352C">
        <w:rPr>
          <w:rFonts w:eastAsia="Calibri"/>
          <w:color w:val="auto"/>
          <w:lang w:eastAsia="en-US"/>
        </w:rPr>
        <w:t>šesta</w:t>
      </w:r>
      <w:r w:rsidRPr="005C0AC1">
        <w:rPr>
          <w:rFonts w:eastAsia="Calibri"/>
          <w:color w:val="auto"/>
          <w:lang w:eastAsia="en-US"/>
        </w:rPr>
        <w:t xml:space="preserve"> točka (</w:t>
      </w:r>
      <w:r w:rsidR="004A352C">
        <w:rPr>
          <w:rFonts w:eastAsia="Calibri"/>
          <w:color w:val="auto"/>
          <w:lang w:eastAsia="en-US"/>
        </w:rPr>
        <w:t>6</w:t>
      </w:r>
      <w:r w:rsidRPr="005C0AC1">
        <w:rPr>
          <w:rFonts w:eastAsia="Calibri"/>
          <w:color w:val="auto"/>
          <w:lang w:eastAsia="en-US"/>
        </w:rPr>
        <w:t xml:space="preserve">.) postane </w:t>
      </w:r>
      <w:r w:rsidR="004A352C">
        <w:rPr>
          <w:rFonts w:eastAsia="Calibri"/>
          <w:color w:val="auto"/>
          <w:lang w:eastAsia="en-US"/>
        </w:rPr>
        <w:t>sedma</w:t>
      </w:r>
      <w:r w:rsidRPr="005C0AC1">
        <w:rPr>
          <w:rFonts w:eastAsia="Calibri"/>
          <w:color w:val="auto"/>
          <w:lang w:eastAsia="en-US"/>
        </w:rPr>
        <w:t xml:space="preserve"> (</w:t>
      </w:r>
      <w:r w:rsidR="004A352C">
        <w:rPr>
          <w:rFonts w:eastAsia="Calibri"/>
          <w:color w:val="auto"/>
          <w:lang w:eastAsia="en-US"/>
        </w:rPr>
        <w:t>7</w:t>
      </w:r>
      <w:r w:rsidRPr="005C0AC1">
        <w:rPr>
          <w:rFonts w:eastAsia="Calibri"/>
          <w:color w:val="auto"/>
          <w:lang w:eastAsia="en-US"/>
        </w:rPr>
        <w:t>.) točka</w:t>
      </w:r>
      <w:r w:rsidR="004A352C">
        <w:rPr>
          <w:rFonts w:eastAsia="Calibri"/>
          <w:color w:val="auto"/>
          <w:lang w:eastAsia="en-US"/>
        </w:rPr>
        <w:t>, sedma (7</w:t>
      </w:r>
      <w:r w:rsidR="00612B27">
        <w:rPr>
          <w:rFonts w:eastAsia="Calibri"/>
          <w:color w:val="auto"/>
          <w:lang w:eastAsia="en-US"/>
        </w:rPr>
        <w:t>.</w:t>
      </w:r>
      <w:r w:rsidR="004A352C">
        <w:rPr>
          <w:rFonts w:eastAsia="Calibri"/>
          <w:color w:val="auto"/>
          <w:lang w:eastAsia="en-US"/>
        </w:rPr>
        <w:t>) točka postane osma (8</w:t>
      </w:r>
      <w:r w:rsidR="00612B27">
        <w:rPr>
          <w:rFonts w:eastAsia="Calibri"/>
          <w:color w:val="auto"/>
          <w:lang w:eastAsia="en-US"/>
        </w:rPr>
        <w:t>.</w:t>
      </w:r>
      <w:r w:rsidR="004A352C">
        <w:rPr>
          <w:rFonts w:eastAsia="Calibri"/>
          <w:color w:val="auto"/>
          <w:lang w:eastAsia="en-US"/>
        </w:rPr>
        <w:t>) točka i osma (8</w:t>
      </w:r>
      <w:r w:rsidR="00612B27">
        <w:rPr>
          <w:rFonts w:eastAsia="Calibri"/>
          <w:color w:val="auto"/>
          <w:lang w:eastAsia="en-US"/>
        </w:rPr>
        <w:t>.</w:t>
      </w:r>
      <w:r w:rsidR="004A352C">
        <w:rPr>
          <w:rFonts w:eastAsia="Calibri"/>
          <w:color w:val="auto"/>
          <w:lang w:eastAsia="en-US"/>
        </w:rPr>
        <w:t>) točka postane deveta (9</w:t>
      </w:r>
      <w:r w:rsidR="00612B27">
        <w:rPr>
          <w:rFonts w:eastAsia="Calibri"/>
          <w:color w:val="auto"/>
          <w:lang w:eastAsia="en-US"/>
        </w:rPr>
        <w:t>.</w:t>
      </w:r>
      <w:r w:rsidR="004A352C">
        <w:rPr>
          <w:rFonts w:eastAsia="Calibri"/>
          <w:color w:val="auto"/>
          <w:lang w:eastAsia="en-US"/>
        </w:rPr>
        <w:t>) točka dnevnog reda</w:t>
      </w:r>
      <w:r w:rsidRPr="005C0AC1">
        <w:rPr>
          <w:rFonts w:eastAsia="Calibri"/>
          <w:color w:val="auto"/>
          <w:lang w:eastAsia="en-US"/>
        </w:rPr>
        <w:t>.</w:t>
      </w:r>
    </w:p>
    <w:p w:rsidR="005C0AC1" w:rsidRPr="005C0AC1" w:rsidRDefault="005C0AC1" w:rsidP="005C0AC1">
      <w:pPr>
        <w:suppressAutoHyphens w:val="0"/>
        <w:spacing w:after="0" w:line="240" w:lineRule="auto"/>
        <w:ind w:firstLine="708"/>
        <w:jc w:val="both"/>
        <w:rPr>
          <w:color w:val="auto"/>
        </w:rPr>
      </w:pPr>
      <w:r w:rsidRPr="005C0AC1">
        <w:rPr>
          <w:color w:val="auto"/>
        </w:rPr>
        <w:t>Dnevni red je jednoglasno prihvaćen te glasi:</w:t>
      </w:r>
    </w:p>
    <w:p w:rsidR="006824A0" w:rsidRDefault="006824A0" w:rsidP="006824A0">
      <w:pPr>
        <w:spacing w:line="240" w:lineRule="auto"/>
      </w:pPr>
    </w:p>
    <w:p w:rsidR="006824A0" w:rsidRDefault="006824A0" w:rsidP="005C0AC1">
      <w:pPr>
        <w:spacing w:line="240" w:lineRule="auto"/>
        <w:ind w:left="3686"/>
        <w:rPr>
          <w:b/>
        </w:rPr>
      </w:pPr>
      <w:r>
        <w:rPr>
          <w:color w:val="auto"/>
          <w:lang w:eastAsia="zh-CN"/>
        </w:rPr>
        <w:tab/>
      </w:r>
      <w:r>
        <w:rPr>
          <w:b/>
        </w:rPr>
        <w:t>DNEVNI RED: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financijskog plana Mjesnog odbora Horvati - Srednjaci za 2022.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plana malih komunalnih akcija Mjesnog odbora Horvati - Srednjaci u 2022.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Asfalterski</w:t>
      </w:r>
      <w:proofErr w:type="spellEnd"/>
      <w:r>
        <w:rPr>
          <w:rFonts w:ascii="Times New Roman" w:hAnsi="Times New Roman" w:cs="Times New Roman"/>
          <w:color w:val="000000"/>
        </w:rPr>
        <w:t xml:space="preserve"> program za 2022. na području Mjesnog odbora Horvati </w:t>
      </w:r>
      <w:r w:rsidR="00845647"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</w:rPr>
        <w:t xml:space="preserve"> Srednjaci</w:t>
      </w:r>
      <w:r w:rsidR="00845647">
        <w:rPr>
          <w:rFonts w:ascii="Times New Roman" w:hAnsi="Times New Roman" w:cs="Times New Roman"/>
          <w:color w:val="000000"/>
        </w:rPr>
        <w:t>.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zaključka o utrošku sredstava s pozicije “ostali nespomenuti rashodi poslovanja“ za 2022.</w:t>
      </w:r>
    </w:p>
    <w:p w:rsidR="006824A0" w:rsidRPr="004A352C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>Prioriteti komunalnih aktivnosti Gradske četvrti za 2022.</w:t>
      </w:r>
    </w:p>
    <w:p w:rsidR="004A352C" w:rsidRPr="00845647" w:rsidRDefault="001427F2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>Prijedlozi za</w:t>
      </w:r>
      <w:r w:rsidR="004A352C" w:rsidRPr="00D038DC">
        <w:rPr>
          <w:rFonts w:ascii="Times New Roman" w:eastAsia="Calibri" w:hAnsi="Times New Roman" w:cs="Times New Roman"/>
        </w:rPr>
        <w:t xml:space="preserve"> plan komunalnih aktivnosti za slijedeće plansko razdoblje</w:t>
      </w:r>
    </w:p>
    <w:p w:rsidR="00845647" w:rsidRPr="004A352C" w:rsidRDefault="00845647" w:rsidP="00845647">
      <w:pPr>
        <w:pStyle w:val="Bezproreda"/>
        <w:ind w:left="720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po zahtjevu člana Vijeća Vladimira </w:t>
      </w:r>
      <w:proofErr w:type="spellStart"/>
      <w:r>
        <w:rPr>
          <w:rFonts w:ascii="Times New Roman" w:eastAsia="Calibri" w:hAnsi="Times New Roman" w:cs="Times New Roman"/>
        </w:rPr>
        <w:t>Morića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Postava stupića na početku i kraju spojne staze između Ulice Franje </w:t>
      </w:r>
      <w:proofErr w:type="spellStart"/>
      <w:r>
        <w:rPr>
          <w:rFonts w:ascii="Times New Roman" w:hAnsi="Times New Roman" w:cs="Times New Roman"/>
        </w:rPr>
        <w:t>Fuisa</w:t>
      </w:r>
      <w:proofErr w:type="spellEnd"/>
      <w:r>
        <w:rPr>
          <w:rFonts w:ascii="Times New Roman" w:hAnsi="Times New Roman" w:cs="Times New Roman"/>
        </w:rPr>
        <w:t xml:space="preserve"> i ulice Gredice po zahtjevu LJ. I. 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Sanacija istočnog nogostupa u Ulici Marijana Haberlea na križanju sa Ulicom Bernarda </w:t>
      </w:r>
      <w:proofErr w:type="spellStart"/>
      <w:r>
        <w:rPr>
          <w:rFonts w:ascii="Times New Roman" w:hAnsi="Times New Roman" w:cs="Times New Roman"/>
        </w:rPr>
        <w:t>Bernardija</w:t>
      </w:r>
      <w:proofErr w:type="spellEnd"/>
      <w:r>
        <w:rPr>
          <w:rFonts w:ascii="Times New Roman" w:hAnsi="Times New Roman" w:cs="Times New Roman"/>
        </w:rPr>
        <w:t xml:space="preserve"> po zahtjevu E. M.</w:t>
      </w:r>
    </w:p>
    <w:p w:rsidR="006824A0" w:rsidRDefault="006824A0" w:rsidP="0093620F">
      <w:pPr>
        <w:pStyle w:val="Bezproreda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Pitanja, prijedlozi i obavijesti</w:t>
      </w:r>
    </w:p>
    <w:p w:rsidR="006824A0" w:rsidRDefault="006824A0" w:rsidP="006824A0">
      <w:pPr>
        <w:jc w:val="center"/>
        <w:rPr>
          <w:b/>
        </w:rPr>
      </w:pPr>
    </w:p>
    <w:p w:rsidR="006824A0" w:rsidRDefault="006824A0" w:rsidP="006824A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Ad 1. Prijedlog financijskog plana Mjesnog odbora Horvati - Srednjaci za 2022.</w:t>
      </w:r>
    </w:p>
    <w:p w:rsidR="006824A0" w:rsidRDefault="006824A0" w:rsidP="006824A0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6824A0" w:rsidRDefault="006824A0" w:rsidP="006824A0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824A0" w:rsidRDefault="006824A0" w:rsidP="006824A0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 Goran Koić, Tatjana </w:t>
      </w:r>
      <w:proofErr w:type="spellStart"/>
      <w:r>
        <w:rPr>
          <w:bCs/>
          <w:color w:val="222222"/>
          <w:lang w:eastAsia="en-US"/>
        </w:rPr>
        <w:t>Jonjić</w:t>
      </w:r>
      <w:proofErr w:type="spellEnd"/>
      <w:r>
        <w:rPr>
          <w:bCs/>
          <w:color w:val="222222"/>
          <w:lang w:eastAsia="en-US"/>
        </w:rPr>
        <w:t xml:space="preserve">,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6824A0" w:rsidRDefault="006824A0" w:rsidP="006824A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</w:t>
      </w:r>
      <w:bookmarkStart w:id="1" w:name="_Hlk90971772"/>
      <w:bookmarkEnd w:id="1"/>
      <w:r>
        <w:rPr>
          <w:bCs/>
          <w:color w:val="222222"/>
          <w:lang w:eastAsia="en-US"/>
        </w:rPr>
        <w:t>sa 8 glasova ZA i 1 SUZDRŽAN donosi</w:t>
      </w:r>
    </w:p>
    <w:p w:rsidR="006824A0" w:rsidRDefault="006824A0" w:rsidP="006824A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6824A0" w:rsidRDefault="006824A0" w:rsidP="006824A0">
      <w:pPr>
        <w:tabs>
          <w:tab w:val="left" w:pos="993"/>
        </w:tabs>
        <w:suppressAutoHyphens w:val="0"/>
        <w:spacing w:after="0" w:line="240" w:lineRule="auto"/>
        <w:ind w:left="720"/>
        <w:jc w:val="both"/>
        <w:rPr>
          <w:b/>
        </w:rPr>
      </w:pPr>
      <w:r>
        <w:rPr>
          <w:b/>
        </w:rPr>
        <w:t>FINANCIJSKI PLAN MJESNOG ODBORA HORVATI - SREDNJACI ZA 2022.</w:t>
      </w:r>
    </w:p>
    <w:p w:rsidR="006824A0" w:rsidRDefault="006824A0" w:rsidP="006824A0">
      <w:pPr>
        <w:tabs>
          <w:tab w:val="left" w:pos="993"/>
        </w:tabs>
        <w:suppressAutoHyphens w:val="0"/>
        <w:spacing w:after="0" w:line="240" w:lineRule="auto"/>
        <w:ind w:left="720"/>
        <w:jc w:val="both"/>
        <w:rPr>
          <w:b/>
        </w:rPr>
      </w:pPr>
    </w:p>
    <w:p w:rsidR="006824A0" w:rsidRDefault="006824A0" w:rsidP="006824A0">
      <w:pP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Članak 1.</w:t>
      </w:r>
    </w:p>
    <w:p w:rsidR="006824A0" w:rsidRDefault="006824A0" w:rsidP="006824A0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Financijski plan Mjesnog odbora Horvati - Srednjaci za 2022. (dalje u tekstu: Plan) sastoji se od:</w:t>
      </w:r>
    </w:p>
    <w:p w:rsidR="006824A0" w:rsidRDefault="006824A0" w:rsidP="006824A0">
      <w:pPr>
        <w:spacing w:after="0" w:line="240" w:lineRule="auto"/>
        <w:ind w:right="-188"/>
        <w:rPr>
          <w:color w:val="000000"/>
        </w:rPr>
      </w:pPr>
      <w:r>
        <w:rPr>
          <w:color w:val="000000"/>
        </w:rPr>
        <w:t>PRIHODA: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1.582.350,00</w:t>
      </w:r>
    </w:p>
    <w:p w:rsidR="006824A0" w:rsidRDefault="006824A0" w:rsidP="006824A0">
      <w:pPr>
        <w:spacing w:after="0" w:line="240" w:lineRule="auto"/>
        <w:ind w:right="-188"/>
        <w:rPr>
          <w:color w:val="000000"/>
        </w:rPr>
      </w:pPr>
      <w:r>
        <w:rPr>
          <w:color w:val="000000"/>
        </w:rPr>
        <w:t>RASHODA: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1.582.350,00</w:t>
      </w:r>
    </w:p>
    <w:tbl>
      <w:tblPr>
        <w:tblpPr w:leftFromText="180" w:rightFromText="180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1560"/>
        <w:gridCol w:w="5578"/>
        <w:gridCol w:w="1116"/>
        <w:gridCol w:w="1102"/>
      </w:tblGrid>
      <w:tr w:rsidR="006824A0" w:rsidTr="00697CA3">
        <w:trPr>
          <w:trHeight w:val="304"/>
        </w:trPr>
        <w:tc>
          <w:tcPr>
            <w:tcW w:w="8254" w:type="dxa"/>
            <w:gridSpan w:val="3"/>
            <w:shd w:val="clear" w:color="auto" w:fill="auto"/>
            <w:vAlign w:val="bottom"/>
          </w:tcPr>
          <w:p w:rsidR="001427F2" w:rsidRDefault="001427F2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</w:p>
          <w:p w:rsidR="001427F2" w:rsidRDefault="001427F2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</w:p>
          <w:p w:rsidR="009D3659" w:rsidRDefault="009D3659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</w:p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Članak 2.</w:t>
            </w:r>
          </w:p>
        </w:tc>
        <w:tc>
          <w:tcPr>
            <w:tcW w:w="1102" w:type="dxa"/>
            <w:shd w:val="clear" w:color="auto" w:fill="auto"/>
          </w:tcPr>
          <w:p w:rsidR="006824A0" w:rsidRDefault="006824A0" w:rsidP="00697CA3">
            <w:pPr>
              <w:ind w:left="741"/>
            </w:pPr>
          </w:p>
        </w:tc>
      </w:tr>
      <w:tr w:rsidR="006824A0" w:rsidTr="00697CA3">
        <w:trPr>
          <w:trHeight w:val="304"/>
        </w:trPr>
        <w:tc>
          <w:tcPr>
            <w:tcW w:w="8254" w:type="dxa"/>
            <w:gridSpan w:val="3"/>
            <w:shd w:val="clear" w:color="auto" w:fill="auto"/>
            <w:vAlign w:val="bottom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color w:val="000000"/>
              </w:rPr>
            </w:pPr>
            <w:r>
              <w:rPr>
                <w:color w:val="000000"/>
              </w:rPr>
              <w:t>Prihodi i rashodi iz članka 1. Plana su:</w:t>
            </w:r>
          </w:p>
        </w:tc>
        <w:tc>
          <w:tcPr>
            <w:tcW w:w="1102" w:type="dxa"/>
            <w:shd w:val="clear" w:color="auto" w:fill="auto"/>
          </w:tcPr>
          <w:p w:rsidR="006824A0" w:rsidRDefault="006824A0" w:rsidP="00697CA3">
            <w:pPr>
              <w:ind w:left="741"/>
            </w:pPr>
          </w:p>
        </w:tc>
      </w:tr>
      <w:tr w:rsidR="006824A0" w:rsidTr="00697CA3">
        <w:trPr>
          <w:trHeight w:val="304"/>
        </w:trPr>
        <w:tc>
          <w:tcPr>
            <w:tcW w:w="8254" w:type="dxa"/>
            <w:gridSpan w:val="3"/>
            <w:shd w:val="clear" w:color="auto" w:fill="auto"/>
            <w:vAlign w:val="bottom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color w:val="000000"/>
              </w:rPr>
            </w:pPr>
          </w:p>
        </w:tc>
        <w:tc>
          <w:tcPr>
            <w:tcW w:w="1102" w:type="dxa"/>
            <w:shd w:val="clear" w:color="auto" w:fill="auto"/>
          </w:tcPr>
          <w:p w:rsidR="006824A0" w:rsidRDefault="006824A0" w:rsidP="00697CA3">
            <w:pPr>
              <w:ind w:left="741"/>
            </w:pPr>
          </w:p>
        </w:tc>
      </w:tr>
      <w:tr w:rsidR="006824A0" w:rsidTr="00697CA3">
        <w:trPr>
          <w:trHeight w:val="7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Šifra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A) PRIHODI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IZNOS</w:t>
            </w:r>
            <w:r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6824A0" w:rsidTr="00697CA3">
        <w:trPr>
          <w:trHeight w:val="33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671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1.582.350,00</w:t>
            </w:r>
          </w:p>
        </w:tc>
      </w:tr>
      <w:tr w:rsidR="006824A0" w:rsidTr="00697CA3">
        <w:trPr>
          <w:trHeight w:val="292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6711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  <w:r>
              <w:rPr>
                <w:color w:val="000000"/>
              </w:rPr>
              <w:t>PRIHODI ZA FINANCIRANJE RASHODA POSLOVANJA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color w:val="000000"/>
              </w:rPr>
            </w:pPr>
            <w:r>
              <w:rPr>
                <w:color w:val="000000"/>
              </w:rPr>
              <w:t>1.582.350,00</w:t>
            </w:r>
          </w:p>
        </w:tc>
      </w:tr>
      <w:tr w:rsidR="006824A0" w:rsidTr="00697CA3">
        <w:trPr>
          <w:trHeight w:val="304"/>
        </w:trPr>
        <w:tc>
          <w:tcPr>
            <w:tcW w:w="8254" w:type="dxa"/>
            <w:gridSpan w:val="3"/>
            <w:shd w:val="clear" w:color="auto" w:fill="auto"/>
            <w:vAlign w:val="bottom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</w:p>
        </w:tc>
        <w:tc>
          <w:tcPr>
            <w:tcW w:w="1102" w:type="dxa"/>
            <w:shd w:val="clear" w:color="auto" w:fill="auto"/>
          </w:tcPr>
          <w:p w:rsidR="006824A0" w:rsidRDefault="006824A0" w:rsidP="00697CA3">
            <w:pPr>
              <w:ind w:left="741"/>
            </w:pPr>
          </w:p>
        </w:tc>
      </w:tr>
      <w:tr w:rsidR="001A3BC7" w:rsidTr="00697CA3">
        <w:trPr>
          <w:trHeight w:val="304"/>
        </w:trPr>
        <w:tc>
          <w:tcPr>
            <w:tcW w:w="8254" w:type="dxa"/>
            <w:gridSpan w:val="3"/>
            <w:shd w:val="clear" w:color="auto" w:fill="auto"/>
            <w:vAlign w:val="bottom"/>
          </w:tcPr>
          <w:p w:rsidR="001A3BC7" w:rsidRDefault="001A3BC7" w:rsidP="00697CA3">
            <w:pPr>
              <w:spacing w:after="0" w:line="240" w:lineRule="auto"/>
              <w:ind w:left="741"/>
              <w:rPr>
                <w:color w:val="000000"/>
              </w:rPr>
            </w:pPr>
          </w:p>
        </w:tc>
        <w:tc>
          <w:tcPr>
            <w:tcW w:w="1102" w:type="dxa"/>
            <w:shd w:val="clear" w:color="auto" w:fill="auto"/>
          </w:tcPr>
          <w:p w:rsidR="001A3BC7" w:rsidRDefault="001A3BC7" w:rsidP="00697CA3">
            <w:pPr>
              <w:ind w:left="741"/>
            </w:pPr>
          </w:p>
        </w:tc>
      </w:tr>
      <w:tr w:rsidR="006824A0" w:rsidTr="00697CA3">
        <w:trPr>
          <w:trHeight w:val="7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Šifra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A) RASHODI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IZNOS</w:t>
            </w:r>
            <w:r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6824A0" w:rsidTr="00697CA3">
        <w:trPr>
          <w:trHeight w:val="3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1.582.350,00</w:t>
            </w:r>
          </w:p>
        </w:tc>
      </w:tr>
      <w:tr w:rsidR="006824A0" w:rsidTr="00697CA3">
        <w:trPr>
          <w:trHeight w:val="403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3232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  <w:r>
              <w:rPr>
                <w:color w:val="000000"/>
              </w:rPr>
              <w:t>USLUGE TEKUĆEG I INVESTICIJSKOG ODRŽAVANJA - PMKA MO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1.464.000,00</w:t>
            </w:r>
          </w:p>
        </w:tc>
      </w:tr>
      <w:tr w:rsidR="006824A0" w:rsidTr="00697CA3">
        <w:trPr>
          <w:trHeight w:val="356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  <w:r>
              <w:rPr>
                <w:color w:val="000000"/>
              </w:rPr>
              <w:t>ODRŽAVANJE JAVNIH ZELENIH POVRŠINA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color w:val="000000"/>
              </w:rPr>
            </w:pPr>
            <w:r>
              <w:rPr>
                <w:color w:val="000000"/>
              </w:rPr>
              <w:t>562.000,00</w:t>
            </w:r>
          </w:p>
        </w:tc>
      </w:tr>
      <w:tr w:rsidR="006824A0" w:rsidTr="00697CA3">
        <w:trPr>
          <w:trHeight w:val="43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  <w:r>
              <w:rPr>
                <w:color w:val="000000"/>
              </w:rPr>
              <w:t>ODRŽAVANJE NERAZVRSTANIH CESTA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color w:val="000000"/>
              </w:rPr>
            </w:pPr>
            <w:r>
              <w:rPr>
                <w:color w:val="000000"/>
              </w:rPr>
              <w:t>902.000,00</w:t>
            </w:r>
          </w:p>
        </w:tc>
      </w:tr>
      <w:tr w:rsidR="006824A0" w:rsidTr="00697CA3">
        <w:trPr>
          <w:trHeight w:val="42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3291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  <w:r>
              <w:rPr>
                <w:color w:val="000000"/>
              </w:rPr>
              <w:t>NAKNADE ČLANOVIMA VIJEĆA MJESNOG ODBORA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Cs/>
              </w:rPr>
            </w:pPr>
            <w:r>
              <w:rPr>
                <w:color w:val="000000"/>
              </w:rPr>
              <w:t>108.000,00</w:t>
            </w:r>
          </w:p>
        </w:tc>
      </w:tr>
      <w:tr w:rsidR="006824A0" w:rsidTr="00697CA3">
        <w:trPr>
          <w:trHeight w:val="39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right"/>
              <w:rPr>
                <w:color w:val="000000"/>
              </w:rPr>
            </w:pPr>
            <w:r>
              <w:rPr>
                <w:color w:val="000000"/>
              </w:rPr>
              <w:t>3299</w:t>
            </w:r>
          </w:p>
        </w:tc>
        <w:tc>
          <w:tcPr>
            <w:tcW w:w="5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rPr>
                <w:color w:val="000000"/>
              </w:rPr>
            </w:pPr>
            <w:r>
              <w:rPr>
                <w:color w:val="000000"/>
              </w:rPr>
              <w:t>OSTALI NESPOMENUTI RASHODI POSLOVANJA VIJEĆA MJESNOG ODBORA</w:t>
            </w:r>
          </w:p>
        </w:tc>
        <w:tc>
          <w:tcPr>
            <w:tcW w:w="22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697CA3">
            <w:pPr>
              <w:spacing w:after="0" w:line="240" w:lineRule="auto"/>
              <w:ind w:left="741"/>
              <w:jc w:val="center"/>
              <w:rPr>
                <w:bCs/>
              </w:rPr>
            </w:pPr>
            <w:r>
              <w:rPr>
                <w:color w:val="000000"/>
              </w:rPr>
              <w:t>10.350,00</w:t>
            </w:r>
          </w:p>
        </w:tc>
      </w:tr>
    </w:tbl>
    <w:p w:rsidR="002161E4" w:rsidRDefault="002161E4" w:rsidP="00A2759E">
      <w:pPr>
        <w:suppressAutoHyphens w:val="0"/>
        <w:spacing w:after="0" w:line="240" w:lineRule="auto"/>
        <w:jc w:val="center"/>
        <w:rPr>
          <w:b/>
          <w:color w:val="000000"/>
        </w:rPr>
      </w:pPr>
    </w:p>
    <w:p w:rsidR="00A2759E" w:rsidRPr="00A2759E" w:rsidRDefault="00A2759E" w:rsidP="00A2759E">
      <w:pPr>
        <w:suppressAutoHyphens w:val="0"/>
        <w:spacing w:after="0" w:line="240" w:lineRule="auto"/>
        <w:jc w:val="center"/>
        <w:rPr>
          <w:b/>
          <w:color w:val="000000"/>
        </w:rPr>
      </w:pPr>
      <w:r w:rsidRPr="00A2759E">
        <w:rPr>
          <w:b/>
          <w:color w:val="000000"/>
        </w:rPr>
        <w:t>Članak 3.</w:t>
      </w:r>
    </w:p>
    <w:p w:rsidR="00A2759E" w:rsidRPr="00A2759E" w:rsidRDefault="00A2759E" w:rsidP="00A2759E">
      <w:pPr>
        <w:suppressAutoHyphens w:val="0"/>
        <w:spacing w:after="0" w:line="240" w:lineRule="auto"/>
        <w:jc w:val="center"/>
        <w:rPr>
          <w:color w:val="000000"/>
        </w:rPr>
      </w:pPr>
      <w:r w:rsidRPr="00A2759E">
        <w:rPr>
          <w:color w:val="000000"/>
        </w:rPr>
        <w:t>Naredbodavac za izvršenje Plana je pročelnica Gradskog ureda za mjesnu samoupravu, civilnu zaštitu i sigurnost.</w:t>
      </w:r>
    </w:p>
    <w:p w:rsidR="00A2759E" w:rsidRPr="00A2759E" w:rsidRDefault="00A2759E" w:rsidP="00A2759E">
      <w:pPr>
        <w:suppressAutoHyphens w:val="0"/>
        <w:spacing w:after="0" w:line="240" w:lineRule="auto"/>
        <w:jc w:val="center"/>
        <w:rPr>
          <w:b/>
          <w:color w:val="000000"/>
        </w:rPr>
      </w:pPr>
      <w:r w:rsidRPr="00A2759E">
        <w:rPr>
          <w:b/>
          <w:color w:val="000000"/>
        </w:rPr>
        <w:t>Članak 4.</w:t>
      </w:r>
    </w:p>
    <w:p w:rsidR="00A2759E" w:rsidRPr="00A2759E" w:rsidRDefault="00A2759E" w:rsidP="00A2759E">
      <w:pPr>
        <w:suppressAutoHyphens w:val="0"/>
        <w:spacing w:after="0" w:line="240" w:lineRule="auto"/>
        <w:jc w:val="center"/>
        <w:rPr>
          <w:color w:val="000000"/>
        </w:rPr>
      </w:pPr>
      <w:r w:rsidRPr="00A2759E">
        <w:rPr>
          <w:color w:val="000000"/>
        </w:rPr>
        <w:t>Plan će biti objavljen na oglasnoj ploči u sjedištu Mjesnog odbora.</w:t>
      </w:r>
    </w:p>
    <w:p w:rsidR="006824A0" w:rsidRDefault="006824A0" w:rsidP="006824A0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</w:p>
    <w:p w:rsidR="006824A0" w:rsidRDefault="006824A0" w:rsidP="006824A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Ad 2. Prijedlog plana malih komunalnih akcija Mjesnog odbora Horvati - Srednjaci u 2022.</w:t>
      </w:r>
    </w:p>
    <w:p w:rsidR="006824A0" w:rsidRDefault="006824A0" w:rsidP="006824A0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824A0" w:rsidRDefault="006824A0" w:rsidP="006824A0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824A0" w:rsidRPr="00D21E44" w:rsidRDefault="00D21E44" w:rsidP="00D21E44">
      <w:pPr>
        <w:suppressAutoHyphens w:val="0"/>
        <w:spacing w:after="0" w:line="240" w:lineRule="auto"/>
        <w:rPr>
          <w:color w:val="auto"/>
        </w:rPr>
      </w:pPr>
      <w:r w:rsidRPr="00D21E44">
        <w:rPr>
          <w:color w:val="auto"/>
        </w:rPr>
        <w:t xml:space="preserve">Bez rasprave Vijeće </w:t>
      </w:r>
      <w:r w:rsidR="006824A0">
        <w:rPr>
          <w:bCs/>
          <w:color w:val="222222"/>
          <w:lang w:eastAsia="en-US"/>
        </w:rPr>
        <w:t>sa 8 glasova ZA i 1 SUZDRŽAN donosi</w:t>
      </w:r>
    </w:p>
    <w:p w:rsidR="008C3820" w:rsidRDefault="008C3820" w:rsidP="006824A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6824A0" w:rsidRDefault="006824A0" w:rsidP="006824A0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PLAN MALIH KOMUNALNIH AKCIJA MJESNOG ODBORA HORVATI - SREDNJACI U 2022.</w:t>
      </w:r>
    </w:p>
    <w:p w:rsidR="006824A0" w:rsidRDefault="006824A0" w:rsidP="006824A0">
      <w:pPr>
        <w:spacing w:after="0"/>
        <w:rPr>
          <w:b/>
        </w:rPr>
      </w:pPr>
    </w:p>
    <w:p w:rsidR="006824A0" w:rsidRDefault="006824A0" w:rsidP="006824A0">
      <w:pPr>
        <w:spacing w:after="0"/>
        <w:jc w:val="both"/>
      </w:pPr>
      <w:r>
        <w:rPr>
          <w:b/>
        </w:rPr>
        <w:tab/>
      </w:r>
      <w:r>
        <w:t>1. Ovim se planom, u skladu s planiranim sredstvima i izvorima financiranja, određuju poslovi i radovi održavanja komunalne infrastrukture na području Mjesnog odbora Horvati - Srednjaci (u daljnjem tekstu: Mjesni odbor), a kojima se osigurava obavljanje komunalnih djelatnosti:</w:t>
      </w:r>
    </w:p>
    <w:p w:rsidR="006824A0" w:rsidRDefault="006824A0" w:rsidP="006824A0">
      <w:pPr>
        <w:spacing w:after="0"/>
        <w:jc w:val="both"/>
      </w:pPr>
      <w:r>
        <w:tab/>
        <w:t>- održavanja javnih zelenih površina i</w:t>
      </w:r>
    </w:p>
    <w:p w:rsidR="006824A0" w:rsidRDefault="006824A0" w:rsidP="006824A0">
      <w:pPr>
        <w:spacing w:after="0"/>
        <w:jc w:val="both"/>
      </w:pPr>
      <w:r>
        <w:tab/>
        <w:t>- redovitog održavanja nerazvrstanih cesta.</w:t>
      </w: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  <w: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  <w:r>
        <w:tab/>
        <w:t xml:space="preserve">3. Planirana sredstva za financiranje ovog plana u iznosu od ukupno </w:t>
      </w:r>
      <w:r>
        <w:rPr>
          <w:b/>
        </w:rPr>
        <w:t>1.464.000,00</w:t>
      </w:r>
      <w:r>
        <w:t xml:space="preserve"> kuna raspoređuju se za obavljanje poslova i radova održavanja na području Mjesnog odbora prema sljedećim djelatnostima i nositeljima provedbe Plana:</w:t>
      </w:r>
    </w:p>
    <w:p w:rsidR="006824A0" w:rsidRDefault="006824A0" w:rsidP="006824A0">
      <w:pPr>
        <w:spacing w:after="0"/>
        <w:jc w:val="both"/>
      </w:pPr>
    </w:p>
    <w:tbl>
      <w:tblPr>
        <w:tblW w:w="912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1001"/>
        <w:gridCol w:w="2920"/>
        <w:gridCol w:w="3080"/>
        <w:gridCol w:w="2119"/>
      </w:tblGrid>
      <w:tr w:rsidR="006824A0" w:rsidTr="00F43537">
        <w:trPr>
          <w:trHeight w:val="6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Redni broj</w:t>
            </w:r>
          </w:p>
        </w:tc>
        <w:tc>
          <w:tcPr>
            <w:tcW w:w="2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2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sredstava</w:t>
            </w:r>
          </w:p>
        </w:tc>
      </w:tr>
      <w:tr w:rsidR="006824A0" w:rsidTr="00F43537">
        <w:trPr>
          <w:trHeight w:val="630"/>
        </w:trPr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center"/>
            </w:pPr>
            <w:r>
              <w:t>3.1.</w:t>
            </w:r>
          </w:p>
        </w:tc>
        <w:tc>
          <w:tcPr>
            <w:tcW w:w="2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</w:pPr>
            <w:r>
              <w:t>održavanje javnih zelenih površina</w:t>
            </w:r>
          </w:p>
        </w:tc>
        <w:tc>
          <w:tcPr>
            <w:tcW w:w="3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4A0" w:rsidRDefault="006824A0" w:rsidP="00F43537">
            <w:pPr>
              <w:spacing w:after="0" w:line="240" w:lineRule="auto"/>
            </w:pPr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right"/>
            </w:pPr>
            <w:r>
              <w:t>562.000,00</w:t>
            </w:r>
          </w:p>
        </w:tc>
      </w:tr>
      <w:tr w:rsidR="006824A0" w:rsidTr="00F43537">
        <w:trPr>
          <w:trHeight w:val="630"/>
        </w:trPr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center"/>
            </w:pPr>
            <w:r>
              <w:t>3.2.</w:t>
            </w:r>
          </w:p>
        </w:tc>
        <w:tc>
          <w:tcPr>
            <w:tcW w:w="2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</w:pPr>
            <w:r>
              <w:t>redovito održavanje nerazvrstanih cesta</w:t>
            </w:r>
          </w:p>
        </w:tc>
        <w:tc>
          <w:tcPr>
            <w:tcW w:w="3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4A0" w:rsidRDefault="006824A0" w:rsidP="00F43537">
            <w:pPr>
              <w:spacing w:after="0" w:line="240" w:lineRule="auto"/>
            </w:pPr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right"/>
            </w:pPr>
            <w:r>
              <w:t>902.000,00</w:t>
            </w:r>
          </w:p>
        </w:tc>
      </w:tr>
      <w:tr w:rsidR="006824A0" w:rsidTr="00F4353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24A0" w:rsidRDefault="006824A0" w:rsidP="00F4353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4A0" w:rsidRDefault="006824A0" w:rsidP="00F4353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1.464.000,00</w:t>
            </w:r>
          </w:p>
        </w:tc>
      </w:tr>
    </w:tbl>
    <w:p w:rsidR="006824A0" w:rsidRDefault="006824A0" w:rsidP="006824A0">
      <w:pPr>
        <w:spacing w:after="0"/>
        <w:jc w:val="both"/>
        <w:rPr>
          <w:rFonts w:eastAsia="Calibri"/>
          <w:lang w:eastAsia="en-US"/>
        </w:rPr>
      </w:pPr>
    </w:p>
    <w:p w:rsidR="006824A0" w:rsidRDefault="006824A0" w:rsidP="006824A0">
      <w:pPr>
        <w:spacing w:after="0"/>
        <w:jc w:val="both"/>
      </w:pPr>
      <w: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>
        <w:t>podrasta</w:t>
      </w:r>
      <w:proofErr w:type="spellEnd"/>
      <w:r>
        <w:t xml:space="preserve"> i živice), uspostave i njege sezonskih i trajnih cvjetnjaka, održavanje popločenih i </w:t>
      </w:r>
      <w:proofErr w:type="spellStart"/>
      <w:r>
        <w:t>sipinjenih</w:t>
      </w:r>
      <w:proofErr w:type="spellEnd"/>
      <w:r>
        <w:t xml:space="preserve"> površina, ispitivanje sigurnosti i funkcionalnosti i održavanje opreme na dječjim igralištima, </w:t>
      </w:r>
      <w:proofErr w:type="spellStart"/>
      <w:r>
        <w:t>fitosanitetska</w:t>
      </w:r>
      <w:proofErr w:type="spellEnd"/>
      <w: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6824A0" w:rsidRDefault="006824A0" w:rsidP="006824A0">
      <w:pPr>
        <w:spacing w:after="0"/>
        <w:jc w:val="both"/>
      </w:pPr>
      <w:r>
        <w:tab/>
        <w:t>Ovaj plan odnosi se na poslove održavanja 197.093 m² uređenih javnih zelenih površina na području Mjesnog odbora.</w:t>
      </w: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  <w:r>
        <w:tab/>
        <w:t>5. Održavanje nerazvrstanih cesta u ovom planu obuhvaća redovno održavanje nerazvrstanih cesta, i to:</w:t>
      </w:r>
    </w:p>
    <w:p w:rsidR="006824A0" w:rsidRDefault="006824A0" w:rsidP="006824A0">
      <w:pPr>
        <w:spacing w:after="0"/>
        <w:jc w:val="both"/>
      </w:pPr>
      <w:r>
        <w:tab/>
        <w:t xml:space="preserve">5.1.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6824A0" w:rsidRDefault="006824A0" w:rsidP="006824A0">
      <w:pPr>
        <w:spacing w:after="0"/>
        <w:jc w:val="both"/>
      </w:pPr>
      <w:r>
        <w:tab/>
        <w:t xml:space="preserve">5.2. </w:t>
      </w:r>
      <w:r>
        <w:rPr>
          <w:b/>
        </w:rPr>
        <w:t>redovito održavanje u zimskim uvjetima</w:t>
      </w:r>
      <w: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>
        <w:t>posipnih</w:t>
      </w:r>
      <w:proofErr w:type="spellEnd"/>
      <w:r>
        <w:t xml:space="preserve"> materijala, detaljno čišćenje i odvoz snijega i ostale radove (sustav za rano otkrivanje i dojavu poledice, obilježavanje koljem, izrada mješavine i </w:t>
      </w:r>
      <w:proofErr w:type="spellStart"/>
      <w:r>
        <w:t>rasoline</w:t>
      </w:r>
      <w:proofErr w:type="spellEnd"/>
      <w:r>
        <w:t>, mobilne, radio i telefonske veze i rad nadzornog centra za praćenje izvršenja zadataka).</w:t>
      </w:r>
    </w:p>
    <w:p w:rsidR="006824A0" w:rsidRDefault="006824A0" w:rsidP="006824A0">
      <w:pPr>
        <w:spacing w:after="0"/>
        <w:jc w:val="both"/>
      </w:pPr>
      <w:r>
        <w:tab/>
        <w:t xml:space="preserve">5.3.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</w:t>
      </w:r>
      <w: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>
        <w:t>Asfalterskim</w:t>
      </w:r>
      <w:proofErr w:type="spellEnd"/>
      <w: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>
        <w:t>prijekopi</w:t>
      </w:r>
      <w:proofErr w:type="spellEnd"/>
      <w:r>
        <w:t>.</w:t>
      </w:r>
    </w:p>
    <w:p w:rsidR="006824A0" w:rsidRDefault="006824A0" w:rsidP="006824A0">
      <w:pPr>
        <w:spacing w:after="0"/>
        <w:jc w:val="both"/>
      </w:pPr>
      <w:r>
        <w:tab/>
        <w:t>Ovaj plan odnosi se na poslove redovnog održavanja 100.556 m² nerazvrstanih cesta na području Mjesnog odbora.</w:t>
      </w:r>
    </w:p>
    <w:p w:rsidR="006824A0" w:rsidRDefault="006824A0" w:rsidP="006824A0">
      <w:pPr>
        <w:spacing w:after="0"/>
        <w:jc w:val="both"/>
      </w:pPr>
      <w:r>
        <w:tab/>
        <w:t>Ukupna planirana sredstva za redovito održavanje nerazvrstanih cesta na području Mjesnog odbora raspoređuju se na sljedeći način:</w:t>
      </w:r>
    </w:p>
    <w:p w:rsidR="006824A0" w:rsidRDefault="006824A0" w:rsidP="006824A0">
      <w:pPr>
        <w:spacing w:after="0"/>
        <w:jc w:val="both"/>
      </w:pPr>
      <w:r>
        <w:tab/>
        <w:t xml:space="preserve">- 70 % ili </w:t>
      </w:r>
      <w:r>
        <w:rPr>
          <w:b/>
        </w:rPr>
        <w:t>631.000,00</w:t>
      </w:r>
      <w:r>
        <w:t xml:space="preserve"> kuna za </w:t>
      </w:r>
      <w:proofErr w:type="spellStart"/>
      <w:r>
        <w:t>asfalterski</w:t>
      </w:r>
      <w:proofErr w:type="spellEnd"/>
      <w:r>
        <w:t xml:space="preserve"> program i</w:t>
      </w:r>
    </w:p>
    <w:p w:rsidR="006824A0" w:rsidRDefault="006824A0" w:rsidP="006824A0">
      <w:pPr>
        <w:spacing w:after="0"/>
        <w:jc w:val="both"/>
      </w:pPr>
      <w:r>
        <w:tab/>
        <w:t xml:space="preserve">- 30 % ili </w:t>
      </w:r>
      <w:r>
        <w:rPr>
          <w:b/>
        </w:rPr>
        <w:t>271.000,00</w:t>
      </w:r>
      <w:r>
        <w:t xml:space="preserve"> kuna za ostale poslove redovnog održavanja.</w:t>
      </w:r>
    </w:p>
    <w:p w:rsidR="006824A0" w:rsidRDefault="006824A0" w:rsidP="006824A0">
      <w:pPr>
        <w:spacing w:after="0"/>
        <w:jc w:val="both"/>
        <w:rPr>
          <w:strike/>
        </w:rPr>
      </w:pPr>
    </w:p>
    <w:p w:rsidR="006824A0" w:rsidRDefault="006824A0" w:rsidP="006824A0">
      <w:pPr>
        <w:spacing w:after="0"/>
        <w:jc w:val="both"/>
      </w:pPr>
      <w: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  <w:r>
        <w:lastRenderedPageBreak/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>
        <w:t>neprofitnosti</w:t>
      </w:r>
      <w:proofErr w:type="spellEnd"/>
      <w:r>
        <w:t xml:space="preserve"> i kontinuiteta.</w:t>
      </w: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  <w: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6824A0" w:rsidRDefault="006824A0" w:rsidP="006824A0">
      <w:pPr>
        <w:spacing w:after="0"/>
        <w:jc w:val="both"/>
      </w:pPr>
    </w:p>
    <w:p w:rsidR="006824A0" w:rsidRDefault="006824A0" w:rsidP="006824A0">
      <w:pPr>
        <w:spacing w:after="0"/>
        <w:jc w:val="both"/>
      </w:pPr>
      <w:r>
        <w:tab/>
        <w:t>9. Ovaj plan bit će objavljen u Službenom glasniku Grada Zagreba kao sastavni dio Plana komunalnih aktivnosti Gradske četvrti Trešnjevka - jug u 2021.</w:t>
      </w:r>
    </w:p>
    <w:p w:rsidR="006824A0" w:rsidRDefault="006824A0" w:rsidP="006824A0">
      <w:pPr>
        <w:tabs>
          <w:tab w:val="left" w:pos="993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</w:p>
    <w:p w:rsidR="006824A0" w:rsidRDefault="006824A0" w:rsidP="006824A0">
      <w:pPr>
        <w:pStyle w:val="Bezprore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u w:val="single"/>
        </w:rPr>
        <w:t xml:space="preserve">Ad 3. </w:t>
      </w:r>
      <w:proofErr w:type="spellStart"/>
      <w:r>
        <w:rPr>
          <w:rFonts w:ascii="Times New Roman" w:hAnsi="Times New Roman" w:cs="Times New Roman"/>
          <w:b/>
          <w:color w:val="000000"/>
          <w:u w:val="single"/>
        </w:rPr>
        <w:t>Asfalterski</w:t>
      </w:r>
      <w:proofErr w:type="spellEnd"/>
      <w:r>
        <w:rPr>
          <w:rFonts w:ascii="Times New Roman" w:hAnsi="Times New Roman" w:cs="Times New Roman"/>
          <w:b/>
          <w:color w:val="000000"/>
          <w:u w:val="single"/>
        </w:rPr>
        <w:t xml:space="preserve"> program za 2022. na području Mjesnog odbora Horvati - Srednjaci</w:t>
      </w:r>
    </w:p>
    <w:p w:rsidR="006824A0" w:rsidRDefault="006824A0" w:rsidP="007F6278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824A0" w:rsidRDefault="006824A0" w:rsidP="007F6278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D25DF" w:rsidRPr="006D25DF" w:rsidRDefault="006D25DF" w:rsidP="006D25DF">
      <w:pPr>
        <w:suppressAutoHyphens w:val="0"/>
        <w:spacing w:after="0" w:line="240" w:lineRule="auto"/>
        <w:rPr>
          <w:color w:val="auto"/>
        </w:rPr>
      </w:pPr>
      <w:r w:rsidRPr="006D25DF">
        <w:rPr>
          <w:color w:val="auto"/>
        </w:rPr>
        <w:t>Bez rasprave Vijeće jednoglasno donosi</w:t>
      </w:r>
    </w:p>
    <w:p w:rsidR="004F7C9E" w:rsidRDefault="004F7C9E" w:rsidP="006824A0">
      <w:pPr>
        <w:suppressAutoHyphens w:val="0"/>
        <w:spacing w:after="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</w:p>
    <w:p w:rsidR="006824A0" w:rsidRDefault="006824A0" w:rsidP="006824A0">
      <w:pPr>
        <w:pStyle w:val="Bezproreda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>Z A K LJ U Č A K</w:t>
      </w:r>
    </w:p>
    <w:p w:rsidR="006824A0" w:rsidRDefault="006824A0" w:rsidP="006824A0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</w:t>
      </w:r>
      <w:proofErr w:type="spellStart"/>
      <w:r>
        <w:rPr>
          <w:rFonts w:ascii="Times New Roman" w:hAnsi="Times New Roman" w:cs="Times New Roman"/>
          <w:b/>
        </w:rPr>
        <w:t>asfalterskom</w:t>
      </w:r>
      <w:proofErr w:type="spellEnd"/>
      <w:r>
        <w:rPr>
          <w:rFonts w:ascii="Times New Roman" w:hAnsi="Times New Roman" w:cs="Times New Roman"/>
          <w:b/>
        </w:rPr>
        <w:t xml:space="preserve"> programu za područje Mjesnog odbora</w:t>
      </w:r>
    </w:p>
    <w:p w:rsidR="006824A0" w:rsidRDefault="006824A0" w:rsidP="006824A0">
      <w:pPr>
        <w:pStyle w:val="Bezproreda"/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Horvati - Srednjaci  u 2022.</w:t>
      </w:r>
    </w:p>
    <w:p w:rsidR="004F7C9E" w:rsidRPr="004F7C9E" w:rsidRDefault="004F7C9E" w:rsidP="004F7C9E">
      <w:pPr>
        <w:numPr>
          <w:ilvl w:val="0"/>
          <w:numId w:val="34"/>
        </w:numPr>
        <w:suppressAutoHyphens w:val="0"/>
        <w:spacing w:after="0" w:line="240" w:lineRule="auto"/>
        <w:ind w:right="-142"/>
        <w:jc w:val="both"/>
        <w:rPr>
          <w:rFonts w:ascii="Calibri" w:hAnsi="Calibri" w:cs="Calibri"/>
          <w:color w:val="auto"/>
          <w:szCs w:val="22"/>
          <w:lang w:eastAsia="en-US"/>
        </w:rPr>
      </w:pPr>
      <w:r w:rsidRPr="004F7C9E">
        <w:rPr>
          <w:color w:val="auto"/>
          <w:szCs w:val="22"/>
          <w:lang w:eastAsia="en-US"/>
        </w:rPr>
        <w:t xml:space="preserve">Vijeće Mjesnog odbora Horvati - Srednjaci ne predlaže unaprijed ulice-prioritete za asfaltiranje u želji da sredstva rezervira za sanaciju asfalta nakon predstojećih radova, prvenstveno onih koji se očekuju na zamjeni </w:t>
      </w:r>
      <w:proofErr w:type="spellStart"/>
      <w:r w:rsidRPr="004F7C9E">
        <w:rPr>
          <w:color w:val="auto"/>
          <w:szCs w:val="22"/>
          <w:lang w:eastAsia="en-US"/>
        </w:rPr>
        <w:t>vrelovoda</w:t>
      </w:r>
      <w:proofErr w:type="spellEnd"/>
      <w:r w:rsidRPr="004F7C9E">
        <w:rPr>
          <w:color w:val="auto"/>
          <w:szCs w:val="22"/>
          <w:lang w:eastAsia="en-US"/>
        </w:rPr>
        <w:t xml:space="preserve"> u 2022. godini.</w:t>
      </w:r>
    </w:p>
    <w:p w:rsidR="004F7C9E" w:rsidRPr="004F7C9E" w:rsidRDefault="004F7C9E" w:rsidP="004F7C9E">
      <w:pPr>
        <w:numPr>
          <w:ilvl w:val="0"/>
          <w:numId w:val="34"/>
        </w:numPr>
        <w:suppressAutoHyphens w:val="0"/>
        <w:spacing w:after="160" w:line="259" w:lineRule="auto"/>
        <w:contextualSpacing/>
        <w:jc w:val="both"/>
        <w:rPr>
          <w:rFonts w:eastAsia="Calibri"/>
          <w:color w:val="auto"/>
          <w:lang w:eastAsia="en-US"/>
        </w:rPr>
      </w:pPr>
      <w:r w:rsidRPr="004F7C9E">
        <w:rPr>
          <w:rFonts w:eastAsia="Calibri"/>
          <w:color w:val="auto"/>
          <w:lang w:eastAsia="en-US"/>
        </w:rPr>
        <w:t>Zaključak dostaviti Gradskom uredu za mjesnu samoupravu, civilnu zaštitu i sigurnost te Vijeću Gradske četvrti Trešnjevka - jug.</w:t>
      </w:r>
    </w:p>
    <w:p w:rsidR="006824A0" w:rsidRDefault="006824A0" w:rsidP="006824A0">
      <w:pPr>
        <w:pStyle w:val="Bezproreda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Ad 4. </w:t>
      </w:r>
      <w:r>
        <w:rPr>
          <w:rFonts w:ascii="Times New Roman" w:hAnsi="Times New Roman" w:cs="Times New Roman"/>
          <w:b/>
          <w:u w:val="single"/>
        </w:rPr>
        <w:t>Prijedlog zaključka o utrošku sredstava s pozicije “ostali nespomenuti rashodi poslovanja“ za 2022.</w:t>
      </w:r>
    </w:p>
    <w:p w:rsidR="006824A0" w:rsidRDefault="006824A0" w:rsidP="006824A0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824A0" w:rsidRDefault="006824A0" w:rsidP="006824A0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824A0" w:rsidRDefault="006824A0" w:rsidP="006824A0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6824A0" w:rsidRDefault="006824A0" w:rsidP="006824A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  <w:bookmarkStart w:id="2" w:name="_Hlk90975738"/>
      <w:bookmarkEnd w:id="2"/>
    </w:p>
    <w:p w:rsidR="00C8614C" w:rsidRDefault="00C8614C" w:rsidP="006824A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C8614C" w:rsidRPr="00C8614C" w:rsidRDefault="00C8614C" w:rsidP="00C8614C">
      <w:pPr>
        <w:suppressAutoHyphens w:val="0"/>
        <w:spacing w:after="0" w:line="240" w:lineRule="auto"/>
        <w:jc w:val="center"/>
        <w:rPr>
          <w:b/>
          <w:color w:val="auto"/>
          <w:lang w:eastAsia="en-US"/>
        </w:rPr>
      </w:pPr>
      <w:r w:rsidRPr="00C8614C">
        <w:rPr>
          <w:b/>
          <w:color w:val="auto"/>
          <w:lang w:eastAsia="en-US"/>
        </w:rPr>
        <w:t>Z A K LJ U Č A K</w:t>
      </w:r>
    </w:p>
    <w:p w:rsidR="00C8614C" w:rsidRPr="00C8614C" w:rsidRDefault="00C8614C" w:rsidP="00C8614C">
      <w:pPr>
        <w:suppressAutoHyphens w:val="0"/>
        <w:spacing w:after="0" w:line="240" w:lineRule="auto"/>
        <w:jc w:val="center"/>
        <w:rPr>
          <w:b/>
          <w:color w:val="auto"/>
          <w:lang w:eastAsia="en-US"/>
        </w:rPr>
      </w:pPr>
      <w:r w:rsidRPr="00C8614C">
        <w:rPr>
          <w:b/>
          <w:color w:val="auto"/>
          <w:lang w:eastAsia="en-US"/>
        </w:rPr>
        <w:t xml:space="preserve">O PLANU UTROŠKA SREDSTAVA SA POZICIJE </w:t>
      </w:r>
    </w:p>
    <w:p w:rsidR="00C8614C" w:rsidRPr="00C8614C" w:rsidRDefault="00C8614C" w:rsidP="00C8614C">
      <w:pPr>
        <w:suppressAutoHyphens w:val="0"/>
        <w:spacing w:after="0" w:line="240" w:lineRule="auto"/>
        <w:jc w:val="center"/>
        <w:rPr>
          <w:b/>
          <w:color w:val="auto"/>
          <w:lang w:eastAsia="en-US"/>
        </w:rPr>
      </w:pPr>
      <w:r w:rsidRPr="00C8614C">
        <w:rPr>
          <w:b/>
          <w:color w:val="auto"/>
          <w:lang w:eastAsia="en-US"/>
        </w:rPr>
        <w:t>OSTALI NESPOMENUTI RASHODI POSLOVANJA</w:t>
      </w:r>
    </w:p>
    <w:p w:rsidR="00C8614C" w:rsidRPr="00C8614C" w:rsidRDefault="00C8614C" w:rsidP="00C8614C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C8614C">
        <w:rPr>
          <w:color w:val="auto"/>
          <w:lang w:eastAsia="en-US"/>
        </w:rPr>
        <w:t>Vijeće Mjesnog odbora Horvati - Srednjaci iz Razdjela Proračuna Grada Zagreba 00502 na poziciji 264-3299 za 2022. ima 10.350,00 kn.</w:t>
      </w:r>
    </w:p>
    <w:p w:rsidR="00C8614C" w:rsidRPr="00C8614C" w:rsidRDefault="00C8614C" w:rsidP="00C8614C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C8614C">
        <w:rPr>
          <w:color w:val="auto"/>
          <w:lang w:eastAsia="en-US"/>
        </w:rPr>
        <w:t>Vijeće Mjesnog odbora Horvati - Srednjaci predlaže utrošak sredstava iz točke 1. ovog zaključka na sljedeći način:</w:t>
      </w:r>
    </w:p>
    <w:p w:rsidR="00C8614C" w:rsidRPr="00C8614C" w:rsidRDefault="00C8614C" w:rsidP="00C8614C">
      <w:pPr>
        <w:numPr>
          <w:ilvl w:val="0"/>
          <w:numId w:val="36"/>
        </w:numPr>
        <w:suppressAutoHyphens w:val="0"/>
        <w:spacing w:after="0" w:line="240" w:lineRule="auto"/>
        <w:ind w:left="993"/>
        <w:jc w:val="both"/>
        <w:rPr>
          <w:color w:val="auto"/>
          <w:lang w:eastAsia="en-US"/>
        </w:rPr>
      </w:pPr>
      <w:r w:rsidRPr="00C8614C">
        <w:rPr>
          <w:color w:val="auto"/>
          <w:lang w:eastAsia="en-US"/>
        </w:rPr>
        <w:t>Dan Mjesnog odbora Horvati - Srednjaci</w:t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</w:r>
      <w:r w:rsidRPr="00C8614C">
        <w:rPr>
          <w:color w:val="FF0000"/>
          <w:lang w:eastAsia="en-US"/>
        </w:rPr>
        <w:t xml:space="preserve">          </w:t>
      </w:r>
      <w:r w:rsidRPr="00C8614C">
        <w:rPr>
          <w:color w:val="auto"/>
          <w:lang w:eastAsia="en-US"/>
        </w:rPr>
        <w:t>7.000,00 kn</w:t>
      </w:r>
    </w:p>
    <w:p w:rsidR="00C8614C" w:rsidRPr="00C8614C" w:rsidRDefault="00C8614C" w:rsidP="00C8614C">
      <w:pPr>
        <w:numPr>
          <w:ilvl w:val="0"/>
          <w:numId w:val="36"/>
        </w:numPr>
        <w:suppressAutoHyphens w:val="0"/>
        <w:spacing w:after="0" w:line="240" w:lineRule="auto"/>
        <w:ind w:left="993"/>
        <w:rPr>
          <w:color w:val="auto"/>
          <w:lang w:eastAsia="en-US"/>
        </w:rPr>
      </w:pPr>
      <w:r w:rsidRPr="00C8614C">
        <w:rPr>
          <w:color w:val="auto"/>
          <w:lang w:eastAsia="en-US"/>
        </w:rPr>
        <w:t>Protokolarne potrebe (cvijeće, svijeće i sl.)</w:t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  <w:t xml:space="preserve">          1.500,00 kn</w:t>
      </w:r>
    </w:p>
    <w:p w:rsidR="00C8614C" w:rsidRPr="00C8614C" w:rsidRDefault="00C8614C" w:rsidP="00C8614C">
      <w:pPr>
        <w:numPr>
          <w:ilvl w:val="0"/>
          <w:numId w:val="36"/>
        </w:numPr>
        <w:suppressAutoHyphens w:val="0"/>
        <w:spacing w:after="0" w:line="240" w:lineRule="auto"/>
        <w:ind w:left="993"/>
        <w:rPr>
          <w:color w:val="auto"/>
          <w:lang w:eastAsia="en-US"/>
        </w:rPr>
      </w:pPr>
      <w:r w:rsidRPr="00C8614C">
        <w:rPr>
          <w:color w:val="auto"/>
          <w:lang w:eastAsia="en-US"/>
        </w:rPr>
        <w:t>Uredska oprema (kopirni papir, kemijske olovke,</w:t>
      </w:r>
    </w:p>
    <w:p w:rsidR="00C8614C" w:rsidRPr="00C8614C" w:rsidRDefault="00C8614C" w:rsidP="00C8614C">
      <w:pPr>
        <w:suppressAutoHyphens w:val="0"/>
        <w:spacing w:after="0" w:line="240" w:lineRule="auto"/>
        <w:ind w:left="993"/>
        <w:rPr>
          <w:color w:val="auto"/>
          <w:lang w:eastAsia="en-US"/>
        </w:rPr>
      </w:pPr>
      <w:r w:rsidRPr="00C8614C">
        <w:rPr>
          <w:color w:val="auto"/>
          <w:lang w:eastAsia="en-US"/>
        </w:rPr>
        <w:t>wc papir, ubrusi, sredstava za čišćenje, sapun, i sl.)                   1.850,00 kn</w:t>
      </w:r>
    </w:p>
    <w:p w:rsidR="00C8614C" w:rsidRPr="00C8614C" w:rsidRDefault="00C8614C" w:rsidP="00C8614C">
      <w:pPr>
        <w:suppressAutoHyphens w:val="0"/>
        <w:spacing w:after="0" w:line="240" w:lineRule="auto"/>
        <w:ind w:left="993"/>
        <w:rPr>
          <w:color w:val="auto"/>
          <w:lang w:eastAsia="en-US"/>
        </w:rPr>
      </w:pPr>
    </w:p>
    <w:p w:rsidR="00C8614C" w:rsidRPr="00C8614C" w:rsidRDefault="00C8614C" w:rsidP="00C8614C">
      <w:pPr>
        <w:suppressAutoHyphens w:val="0"/>
        <w:spacing w:after="0" w:line="240" w:lineRule="auto"/>
        <w:ind w:left="851"/>
        <w:jc w:val="both"/>
        <w:rPr>
          <w:color w:val="auto"/>
          <w:lang w:eastAsia="en-US"/>
        </w:rPr>
      </w:pP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</w:r>
      <w:r w:rsidRPr="00C8614C">
        <w:rPr>
          <w:color w:val="auto"/>
          <w:lang w:eastAsia="en-US"/>
        </w:rPr>
        <w:tab/>
        <w:t xml:space="preserve">        Ukupno:          10.350,00 kn</w:t>
      </w:r>
    </w:p>
    <w:p w:rsidR="006070AB" w:rsidRDefault="00C8614C" w:rsidP="006070AB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color w:val="auto"/>
          <w:lang w:eastAsia="en-US"/>
        </w:rPr>
      </w:pPr>
      <w:r w:rsidRPr="00C8614C">
        <w:rPr>
          <w:color w:val="auto"/>
          <w:lang w:eastAsia="en-US"/>
        </w:rPr>
        <w:t>Zaključak dostaviti Gradskom uredu za mjesnu samoupravu, civilnu zaštitu i sigurnost te Vijeću Gradske četvrti Trešnjevka-jug.</w:t>
      </w:r>
    </w:p>
    <w:p w:rsidR="006070AB" w:rsidRDefault="006070AB" w:rsidP="006070AB">
      <w:pPr>
        <w:suppressAutoHyphens w:val="0"/>
        <w:spacing w:after="0" w:line="240" w:lineRule="auto"/>
        <w:ind w:left="142"/>
        <w:jc w:val="center"/>
        <w:rPr>
          <w:color w:val="auto"/>
          <w:lang w:eastAsia="en-US"/>
        </w:rPr>
      </w:pPr>
    </w:p>
    <w:p w:rsidR="00AB56E1" w:rsidRPr="00FD3530" w:rsidRDefault="00FD3530" w:rsidP="00A06EC4">
      <w:pPr>
        <w:suppressAutoHyphens w:val="0"/>
        <w:spacing w:after="0" w:line="240" w:lineRule="auto"/>
        <w:ind w:right="425"/>
        <w:contextualSpacing/>
        <w:jc w:val="both"/>
        <w:rPr>
          <w:b/>
          <w:bCs/>
          <w:color w:val="222222"/>
          <w:u w:val="single"/>
          <w:lang w:eastAsia="en-US"/>
        </w:rPr>
      </w:pPr>
      <w:r w:rsidRPr="00FD3530">
        <w:rPr>
          <w:b/>
          <w:color w:val="auto"/>
          <w:u w:val="single"/>
        </w:rPr>
        <w:t>„Ostali nespomenutu rashodi poslovanja“ Vijeća Mjesnog odbora Horvati - Srednjaci u svrhu financiranja manifestacije Dana Mjesnog odbora Horvati - Srednjaci</w:t>
      </w:r>
    </w:p>
    <w:p w:rsidR="00FD3530" w:rsidRDefault="00FD3530" w:rsidP="00FD3530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FD3530" w:rsidRDefault="00FD3530" w:rsidP="00FD3530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FD3530" w:rsidRDefault="00FD3530" w:rsidP="00FD3530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FD3530" w:rsidRDefault="00FD3530" w:rsidP="00FD353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6824A0" w:rsidRDefault="006824A0" w:rsidP="006824A0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6D25DF" w:rsidRDefault="006D25DF" w:rsidP="006824A0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FD3530" w:rsidRDefault="00FD3530" w:rsidP="006824A0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E909E0" w:rsidRPr="00E909E0" w:rsidRDefault="00E909E0" w:rsidP="00E909E0">
      <w:pPr>
        <w:suppressAutoHyphens w:val="0"/>
        <w:spacing w:after="0" w:line="240" w:lineRule="auto"/>
        <w:jc w:val="center"/>
        <w:rPr>
          <w:b/>
          <w:color w:val="auto"/>
        </w:rPr>
      </w:pPr>
      <w:r w:rsidRPr="00E909E0">
        <w:rPr>
          <w:b/>
          <w:color w:val="auto"/>
        </w:rPr>
        <w:lastRenderedPageBreak/>
        <w:t xml:space="preserve">  Z A K LJ U Č A K</w:t>
      </w:r>
    </w:p>
    <w:p w:rsidR="00E909E0" w:rsidRPr="00E909E0" w:rsidRDefault="00E909E0" w:rsidP="00E909E0">
      <w:pPr>
        <w:suppressAutoHyphens w:val="0"/>
        <w:spacing w:after="0" w:line="240" w:lineRule="auto"/>
        <w:ind w:left="720"/>
        <w:contextualSpacing/>
        <w:jc w:val="center"/>
        <w:rPr>
          <w:b/>
          <w:color w:val="auto"/>
        </w:rPr>
      </w:pPr>
      <w:r w:rsidRPr="00E909E0">
        <w:rPr>
          <w:b/>
          <w:color w:val="auto"/>
        </w:rPr>
        <w:t>o odobrenju korištenja sredstava s pozicije ostali</w:t>
      </w:r>
    </w:p>
    <w:p w:rsidR="00E909E0" w:rsidRPr="00E909E0" w:rsidRDefault="00E909E0" w:rsidP="00E909E0">
      <w:pPr>
        <w:suppressAutoHyphens w:val="0"/>
        <w:spacing w:after="0" w:line="240" w:lineRule="auto"/>
        <w:ind w:left="720"/>
        <w:contextualSpacing/>
        <w:jc w:val="center"/>
        <w:rPr>
          <w:b/>
          <w:color w:val="auto"/>
        </w:rPr>
      </w:pPr>
      <w:r w:rsidRPr="00E909E0">
        <w:rPr>
          <w:b/>
          <w:color w:val="auto"/>
        </w:rPr>
        <w:t>nespomenuti rashodi poslovanja</w:t>
      </w:r>
    </w:p>
    <w:p w:rsidR="00E909E0" w:rsidRPr="00E909E0" w:rsidRDefault="00E909E0" w:rsidP="00E909E0">
      <w:pPr>
        <w:numPr>
          <w:ilvl w:val="0"/>
          <w:numId w:val="37"/>
        </w:numPr>
        <w:suppressAutoHyphens w:val="0"/>
        <w:spacing w:after="0" w:line="240" w:lineRule="auto"/>
        <w:jc w:val="both"/>
        <w:rPr>
          <w:color w:val="auto"/>
        </w:rPr>
      </w:pPr>
      <w:r w:rsidRPr="00E909E0">
        <w:rPr>
          <w:color w:val="auto"/>
        </w:rPr>
        <w:t xml:space="preserve">Vijeće odobrava korištenje sredstava iz Razdjela Proračuna Grada Zagreba 00502 na poziciji 264-3299 </w:t>
      </w:r>
      <w:bookmarkStart w:id="3" w:name="_Hlk95905975"/>
      <w:r w:rsidRPr="00E909E0">
        <w:rPr>
          <w:color w:val="auto"/>
        </w:rPr>
        <w:t xml:space="preserve">„Ostali nespomenutu rashodi poslovanja“ Vijeća Mjesnog odbora Horvati - Srednjaci </w:t>
      </w:r>
      <w:bookmarkStart w:id="4" w:name="_Hlk95905584"/>
      <w:r w:rsidRPr="00E909E0">
        <w:rPr>
          <w:color w:val="auto"/>
        </w:rPr>
        <w:t xml:space="preserve">u svrhu financiranja manifestacije Dana Mjesnog odbora Horvati - Srednjaci </w:t>
      </w:r>
      <w:bookmarkEnd w:id="4"/>
      <w:bookmarkEnd w:id="3"/>
      <w:r w:rsidRPr="00E909E0">
        <w:rPr>
          <w:color w:val="auto"/>
        </w:rPr>
        <w:t>koja će se održati 10. rujna 2022., u iznosu od 7.000,00 kuna za organizaciju manifestacije koja uključuje program kao u nastavku ili sličan: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>Program na pozornici u trajanju od 16:00 do 21:00 sati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>Kazališna predstava za djecu 5+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 xml:space="preserve">Najam rasvjete i razglasa te ton majstora 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 xml:space="preserve">Najam kombi prijevoza za prijevoz vanjske pozornice i stolova 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 xml:space="preserve">Povećanje priključne snage ovlaštene tvrtke od strane HEP distributera 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>Trošak najma tehničkog osoblja – studenata za ispomoć oko montaže pozornice te ostale opreme - 2 studenta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>Administrativni trošak (javni bilježnik za prijavu)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>Najam posebnih kanti za smeće na javnim površinama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 xml:space="preserve">Mjerenje buke 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>Naknada ZAMP -u</w:t>
      </w:r>
    </w:p>
    <w:p w:rsidR="00E909E0" w:rsidRPr="00E909E0" w:rsidRDefault="00E909E0" w:rsidP="00E909E0">
      <w:pPr>
        <w:numPr>
          <w:ilvl w:val="0"/>
          <w:numId w:val="24"/>
        </w:numPr>
        <w:suppressAutoHyphens w:val="0"/>
        <w:spacing w:after="0" w:line="240" w:lineRule="auto"/>
        <w:rPr>
          <w:color w:val="auto"/>
        </w:rPr>
      </w:pPr>
      <w:r w:rsidRPr="00E909E0">
        <w:rPr>
          <w:color w:val="auto"/>
        </w:rPr>
        <w:t xml:space="preserve">Promotivni troškovi (tisak i dizajn plakata i letaka, web i </w:t>
      </w:r>
      <w:proofErr w:type="spellStart"/>
      <w:r w:rsidRPr="00E909E0">
        <w:rPr>
          <w:color w:val="auto"/>
        </w:rPr>
        <w:t>fb</w:t>
      </w:r>
      <w:proofErr w:type="spellEnd"/>
      <w:r w:rsidRPr="00E909E0">
        <w:rPr>
          <w:color w:val="auto"/>
        </w:rPr>
        <w:t xml:space="preserve">, </w:t>
      </w:r>
      <w:proofErr w:type="spellStart"/>
      <w:r w:rsidRPr="00E909E0">
        <w:rPr>
          <w:color w:val="auto"/>
        </w:rPr>
        <w:t>bannera</w:t>
      </w:r>
      <w:proofErr w:type="spellEnd"/>
      <w:r w:rsidRPr="00E909E0">
        <w:rPr>
          <w:color w:val="auto"/>
        </w:rPr>
        <w:t>, autorski ugovor).</w:t>
      </w:r>
    </w:p>
    <w:p w:rsidR="00E909E0" w:rsidRPr="00E909E0" w:rsidRDefault="00E909E0" w:rsidP="00E909E0">
      <w:pPr>
        <w:numPr>
          <w:ilvl w:val="0"/>
          <w:numId w:val="37"/>
        </w:numPr>
        <w:suppressAutoHyphens w:val="0"/>
        <w:spacing w:after="0" w:line="240" w:lineRule="auto"/>
        <w:jc w:val="both"/>
        <w:rPr>
          <w:color w:val="auto"/>
        </w:rPr>
      </w:pPr>
      <w:r w:rsidRPr="00E909E0">
        <w:rPr>
          <w:color w:val="auto"/>
        </w:rPr>
        <w:t>Na svim promotivnim materijalima treba biti grb Grada Zagreba i naziv Vijeća Mjesnog odbora Horvati - Srednjaci.</w:t>
      </w:r>
    </w:p>
    <w:p w:rsidR="00E909E0" w:rsidRDefault="00E909E0" w:rsidP="00E909E0">
      <w:pPr>
        <w:numPr>
          <w:ilvl w:val="0"/>
          <w:numId w:val="37"/>
        </w:numPr>
        <w:suppressAutoHyphens w:val="0"/>
        <w:spacing w:after="0" w:line="240" w:lineRule="auto"/>
        <w:jc w:val="both"/>
        <w:rPr>
          <w:color w:val="auto"/>
        </w:rPr>
      </w:pPr>
      <w:r w:rsidRPr="00E909E0">
        <w:rPr>
          <w:color w:val="auto"/>
        </w:rPr>
        <w:t>Ovaj se zaključak dostavlja Gradskom uredu za mjesnu samoupravu, civilnu zaštitu i sigurnost na postupanje.</w:t>
      </w:r>
    </w:p>
    <w:p w:rsidR="00E909E0" w:rsidRDefault="00E909E0" w:rsidP="00E909E0">
      <w:pPr>
        <w:suppressAutoHyphens w:val="0"/>
        <w:spacing w:after="0" w:line="240" w:lineRule="auto"/>
        <w:ind w:left="780"/>
        <w:jc w:val="both"/>
        <w:rPr>
          <w:color w:val="auto"/>
        </w:rPr>
      </w:pPr>
    </w:p>
    <w:p w:rsidR="00FD3530" w:rsidRPr="00FD3530" w:rsidRDefault="00FD3530" w:rsidP="00FD3530">
      <w:pPr>
        <w:suppressAutoHyphens w:val="0"/>
        <w:spacing w:after="0" w:line="240" w:lineRule="auto"/>
        <w:jc w:val="both"/>
        <w:rPr>
          <w:b/>
          <w:color w:val="auto"/>
          <w:u w:val="single"/>
        </w:rPr>
      </w:pPr>
      <w:r w:rsidRPr="00FD3530">
        <w:rPr>
          <w:b/>
          <w:color w:val="auto"/>
          <w:u w:val="single"/>
        </w:rPr>
        <w:t>„Ostali nespomenutu rashodi poslovanja“ Vijeća Mjesnog odbora Horvati - Srednjaci u svrhu nabave uredskog materijala,</w:t>
      </w:r>
    </w:p>
    <w:p w:rsidR="00E909E0" w:rsidRDefault="00E909E0" w:rsidP="00E909E0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E909E0" w:rsidRDefault="00E909E0" w:rsidP="00E909E0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E909E0" w:rsidRDefault="00E909E0" w:rsidP="00E909E0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E909E0" w:rsidRDefault="00E909E0" w:rsidP="00E909E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A07EB1" w:rsidRDefault="00A07EB1" w:rsidP="00E909E0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A07EB1" w:rsidRPr="00A07EB1" w:rsidRDefault="00A07EB1" w:rsidP="00A07EB1">
      <w:pPr>
        <w:suppressAutoHyphens w:val="0"/>
        <w:spacing w:after="0" w:line="240" w:lineRule="auto"/>
        <w:jc w:val="center"/>
        <w:rPr>
          <w:b/>
          <w:color w:val="auto"/>
        </w:rPr>
      </w:pPr>
      <w:r w:rsidRPr="00A07EB1">
        <w:rPr>
          <w:b/>
          <w:color w:val="auto"/>
        </w:rPr>
        <w:t xml:space="preserve">             Z A K LJ U Č A K</w:t>
      </w:r>
    </w:p>
    <w:p w:rsidR="00A07EB1" w:rsidRPr="00A07EB1" w:rsidRDefault="00A07EB1" w:rsidP="00A07EB1">
      <w:pPr>
        <w:suppressAutoHyphens w:val="0"/>
        <w:spacing w:after="0" w:line="240" w:lineRule="auto"/>
        <w:ind w:left="720"/>
        <w:contextualSpacing/>
        <w:jc w:val="center"/>
        <w:rPr>
          <w:b/>
          <w:color w:val="auto"/>
        </w:rPr>
      </w:pPr>
      <w:r w:rsidRPr="00A07EB1">
        <w:rPr>
          <w:b/>
          <w:color w:val="auto"/>
        </w:rPr>
        <w:t>o odobrenju korištenja sredstava s pozicije ostali</w:t>
      </w:r>
    </w:p>
    <w:p w:rsidR="00A07EB1" w:rsidRPr="00A07EB1" w:rsidRDefault="00A07EB1" w:rsidP="00A07EB1">
      <w:pPr>
        <w:suppressAutoHyphens w:val="0"/>
        <w:spacing w:after="0" w:line="240" w:lineRule="auto"/>
        <w:ind w:left="720"/>
        <w:contextualSpacing/>
        <w:jc w:val="center"/>
        <w:rPr>
          <w:b/>
          <w:color w:val="auto"/>
        </w:rPr>
      </w:pPr>
      <w:r w:rsidRPr="00A07EB1">
        <w:rPr>
          <w:b/>
          <w:color w:val="auto"/>
        </w:rPr>
        <w:t>nespomenuti rashodi poslovanja</w:t>
      </w:r>
    </w:p>
    <w:p w:rsidR="00A07EB1" w:rsidRPr="00A07EB1" w:rsidRDefault="00A07EB1" w:rsidP="00A07EB1">
      <w:pPr>
        <w:numPr>
          <w:ilvl w:val="0"/>
          <w:numId w:val="39"/>
        </w:numPr>
        <w:suppressAutoHyphens w:val="0"/>
        <w:spacing w:after="0" w:line="240" w:lineRule="auto"/>
        <w:jc w:val="both"/>
        <w:rPr>
          <w:color w:val="auto"/>
        </w:rPr>
      </w:pPr>
      <w:r w:rsidRPr="00A07EB1">
        <w:rPr>
          <w:color w:val="auto"/>
        </w:rPr>
        <w:t xml:space="preserve">Vijeće odobrava korištenje sredstava iz Razdjela Proračuna Grada Zagreba 00502 na poziciji 264-3299 </w:t>
      </w:r>
      <w:bookmarkStart w:id="5" w:name="_Hlk95906072"/>
      <w:r w:rsidRPr="00A07EB1">
        <w:rPr>
          <w:color w:val="auto"/>
        </w:rPr>
        <w:t xml:space="preserve">„Ostali nespomenutu rashodi poslovanja“ Vijeća Mjesnog odbora Horvati - Srednjaci u svrhu nabave uredskog materijala, </w:t>
      </w:r>
      <w:bookmarkEnd w:id="5"/>
      <w:r w:rsidRPr="00A07EB1">
        <w:rPr>
          <w:color w:val="auto"/>
        </w:rPr>
        <w:t>u iznosu od 1.850,00 kuna za nabavu:</w:t>
      </w:r>
    </w:p>
    <w:p w:rsidR="00A07EB1" w:rsidRPr="00A07EB1" w:rsidRDefault="00A07EB1" w:rsidP="00A07EB1">
      <w:pPr>
        <w:pStyle w:val="Odlomakpopisa"/>
        <w:suppressAutoHyphens w:val="0"/>
        <w:spacing w:after="0" w:line="240" w:lineRule="auto"/>
        <w:ind w:left="780"/>
        <w:jc w:val="both"/>
        <w:rPr>
          <w:color w:val="auto"/>
        </w:rPr>
      </w:pPr>
      <w:r w:rsidRPr="00A07EB1">
        <w:rPr>
          <w:color w:val="auto"/>
        </w:rPr>
        <w:t>papir A4 za printer, 1000 listova</w:t>
      </w:r>
    </w:p>
    <w:p w:rsidR="00A07EB1" w:rsidRPr="00A07EB1" w:rsidRDefault="00A07EB1" w:rsidP="00A07EB1">
      <w:pPr>
        <w:pStyle w:val="Odlomakpopisa"/>
        <w:suppressAutoHyphens w:val="0"/>
        <w:spacing w:after="0" w:line="240" w:lineRule="auto"/>
        <w:ind w:left="780"/>
        <w:jc w:val="both"/>
        <w:rPr>
          <w:color w:val="auto"/>
        </w:rPr>
      </w:pPr>
      <w:r w:rsidRPr="00A07EB1">
        <w:rPr>
          <w:color w:val="auto"/>
        </w:rPr>
        <w:t>papirnati ubrusi,  40 rola</w:t>
      </w:r>
    </w:p>
    <w:p w:rsidR="00A07EB1" w:rsidRPr="00A07EB1" w:rsidRDefault="00A07EB1" w:rsidP="00A07EB1">
      <w:pPr>
        <w:pStyle w:val="Odlomakpopisa"/>
        <w:suppressAutoHyphens w:val="0"/>
        <w:spacing w:after="0" w:line="240" w:lineRule="auto"/>
        <w:ind w:left="780"/>
        <w:jc w:val="both"/>
        <w:rPr>
          <w:color w:val="auto"/>
        </w:rPr>
      </w:pPr>
      <w:r w:rsidRPr="00A07EB1">
        <w:rPr>
          <w:color w:val="auto"/>
        </w:rPr>
        <w:t>wc papira, 500 rola</w:t>
      </w:r>
    </w:p>
    <w:p w:rsidR="00A07EB1" w:rsidRPr="00A07EB1" w:rsidRDefault="00A07EB1" w:rsidP="00A07EB1">
      <w:pPr>
        <w:pStyle w:val="Odlomakpopisa"/>
        <w:suppressAutoHyphens w:val="0"/>
        <w:spacing w:after="0" w:line="240" w:lineRule="auto"/>
        <w:ind w:left="780"/>
        <w:jc w:val="both"/>
        <w:rPr>
          <w:color w:val="auto"/>
        </w:rPr>
      </w:pPr>
      <w:r w:rsidRPr="00A07EB1">
        <w:rPr>
          <w:color w:val="auto"/>
        </w:rPr>
        <w:t>sredstava za čišćenje :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Sredstvo za sanitarije,  15 kom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Sredstvo za podove, 4 kom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Sredstvo za staklo,   6 kom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Sredstvo za parket,   6 kom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Zaštitne gumene rukavice , 10 pari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Vrećice za smeće 30 litara, 400 kom</w:t>
      </w:r>
    </w:p>
    <w:p w:rsidR="00A07EB1" w:rsidRPr="00383037" w:rsidRDefault="00A07EB1" w:rsidP="00383037">
      <w:pPr>
        <w:pStyle w:val="Odlomakpopisa"/>
        <w:numPr>
          <w:ilvl w:val="0"/>
          <w:numId w:val="40"/>
        </w:numPr>
        <w:suppressAutoHyphens w:val="0"/>
        <w:spacing w:after="0" w:line="240" w:lineRule="auto"/>
        <w:contextualSpacing/>
        <w:jc w:val="both"/>
        <w:rPr>
          <w:color w:val="auto"/>
        </w:rPr>
      </w:pPr>
      <w:r w:rsidRPr="00383037">
        <w:rPr>
          <w:color w:val="auto"/>
        </w:rPr>
        <w:t>Tekući sapun 15 lit.</w:t>
      </w:r>
    </w:p>
    <w:p w:rsidR="00A07EB1" w:rsidRDefault="00A07EB1" w:rsidP="00A07EB1">
      <w:pPr>
        <w:numPr>
          <w:ilvl w:val="0"/>
          <w:numId w:val="39"/>
        </w:numPr>
        <w:suppressAutoHyphens w:val="0"/>
        <w:spacing w:after="0" w:line="240" w:lineRule="auto"/>
        <w:jc w:val="both"/>
        <w:rPr>
          <w:color w:val="auto"/>
        </w:rPr>
      </w:pPr>
      <w:r w:rsidRPr="00A07EB1">
        <w:rPr>
          <w:color w:val="auto"/>
        </w:rPr>
        <w:t>Ovaj se zaključak dostavlja Gradskom uredu za mjesnu samoupravu, civilnu zaštitu i sigurnost na postupanje.</w:t>
      </w:r>
    </w:p>
    <w:p w:rsidR="002D4126" w:rsidRPr="00A07EB1" w:rsidRDefault="002D4126" w:rsidP="002D4126">
      <w:pPr>
        <w:suppressAutoHyphens w:val="0"/>
        <w:spacing w:after="0" w:line="240" w:lineRule="auto"/>
        <w:ind w:left="780"/>
        <w:jc w:val="both"/>
        <w:rPr>
          <w:color w:val="auto"/>
        </w:rPr>
      </w:pPr>
    </w:p>
    <w:p w:rsidR="00984A9E" w:rsidRDefault="00984A9E" w:rsidP="00984A9E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Ad 5. </w:t>
      </w:r>
      <w:r>
        <w:rPr>
          <w:rFonts w:ascii="Times New Roman" w:hAnsi="Times New Roman" w:cs="Times New Roman"/>
          <w:b/>
          <w:color w:val="000000"/>
          <w:u w:val="single"/>
        </w:rPr>
        <w:t>Prioriteti komunalnih aktivnosti Gradske četvrti za 2022.</w:t>
      </w:r>
    </w:p>
    <w:p w:rsidR="00984A9E" w:rsidRDefault="00984A9E" w:rsidP="00984A9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84A9E" w:rsidRDefault="00984A9E" w:rsidP="00984A9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84A9E" w:rsidRDefault="00984A9E" w:rsidP="007A4E14">
      <w:pPr>
        <w:suppressAutoHyphens w:val="0"/>
        <w:spacing w:after="200" w:line="240" w:lineRule="auto"/>
        <w:ind w:left="-1" w:right="142"/>
        <w:contextualSpacing/>
        <w:jc w:val="both"/>
      </w:pPr>
      <w:r>
        <w:rPr>
          <w:bCs/>
          <w:color w:val="222222"/>
          <w:lang w:eastAsia="en-US"/>
        </w:rPr>
        <w:t xml:space="preserve">U raspravi sudjeluju: Goran Koić, Vladimir </w:t>
      </w:r>
      <w:proofErr w:type="spellStart"/>
      <w:r>
        <w:rPr>
          <w:bCs/>
          <w:color w:val="222222"/>
          <w:lang w:eastAsia="en-US"/>
        </w:rPr>
        <w:t>Morić</w:t>
      </w:r>
      <w:proofErr w:type="spellEnd"/>
      <w:r>
        <w:rPr>
          <w:bCs/>
          <w:color w:val="222222"/>
          <w:lang w:eastAsia="en-US"/>
        </w:rPr>
        <w:t xml:space="preserve">, Sven Nemet,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>
        <w:rPr>
          <w:bCs/>
          <w:color w:val="222222"/>
          <w:lang w:eastAsia="en-US"/>
        </w:rPr>
        <w:t xml:space="preserve">-Račić,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984A9E" w:rsidRDefault="00984A9E" w:rsidP="00984A9E">
      <w:pPr>
        <w:suppressAutoHyphens w:val="0"/>
        <w:spacing w:after="0" w:line="240" w:lineRule="auto"/>
        <w:ind w:right="425"/>
        <w:contextualSpacing/>
        <w:jc w:val="both"/>
      </w:pPr>
      <w:r>
        <w:rPr>
          <w:bCs/>
          <w:color w:val="222222"/>
          <w:lang w:eastAsia="en-US"/>
        </w:rPr>
        <w:t>Nakon rasprave Vijeće s 8 glasova za i 1 suzdržanim donosi:</w:t>
      </w:r>
    </w:p>
    <w:p w:rsidR="00984A9E" w:rsidRDefault="00984A9E" w:rsidP="00984A9E">
      <w:pPr>
        <w:suppressAutoHyphens w:val="0"/>
        <w:spacing w:after="0" w:line="240" w:lineRule="auto"/>
        <w:ind w:left="720"/>
      </w:pPr>
    </w:p>
    <w:p w:rsidR="007A4E14" w:rsidRPr="007A4E14" w:rsidRDefault="007A4E14" w:rsidP="000530E3">
      <w:pPr>
        <w:suppressAutoHyphens w:val="0"/>
        <w:spacing w:before="120" w:after="0" w:line="240" w:lineRule="auto"/>
        <w:ind w:left="3686"/>
        <w:outlineLvl w:val="0"/>
        <w:rPr>
          <w:b/>
          <w:color w:val="auto"/>
        </w:rPr>
      </w:pPr>
      <w:r w:rsidRPr="007A4E14">
        <w:rPr>
          <w:b/>
          <w:color w:val="auto"/>
        </w:rPr>
        <w:lastRenderedPageBreak/>
        <w:t>Z A K LJ U Č A K</w:t>
      </w:r>
    </w:p>
    <w:p w:rsidR="007A4E14" w:rsidRPr="007A4E14" w:rsidRDefault="007A4E14" w:rsidP="007A4E14">
      <w:pPr>
        <w:suppressAutoHyphens w:val="0"/>
        <w:spacing w:after="120" w:line="240" w:lineRule="auto"/>
        <w:jc w:val="center"/>
        <w:rPr>
          <w:b/>
          <w:color w:val="auto"/>
        </w:rPr>
      </w:pPr>
      <w:r w:rsidRPr="007A4E14">
        <w:rPr>
          <w:b/>
          <w:color w:val="auto"/>
        </w:rPr>
        <w:t>o utvrđivanju prioriteta komunalnih aktivnosti za 2022.</w:t>
      </w:r>
    </w:p>
    <w:p w:rsidR="007A4E14" w:rsidRPr="007A4E14" w:rsidRDefault="007A4E14" w:rsidP="007A4E14">
      <w:pPr>
        <w:numPr>
          <w:ilvl w:val="0"/>
          <w:numId w:val="41"/>
        </w:numPr>
        <w:suppressAutoHyphens w:val="0"/>
        <w:spacing w:after="0" w:line="240" w:lineRule="auto"/>
        <w:rPr>
          <w:color w:val="auto"/>
        </w:rPr>
      </w:pPr>
      <w:r w:rsidRPr="007A4E14">
        <w:rPr>
          <w:color w:val="auto"/>
        </w:rPr>
        <w:t>Vijeće Mjesnog odbora Horvati-Srednjaci utvrđuje prioritete komunalnih aktivnosti za 2022. kako slijedi:</w:t>
      </w:r>
    </w:p>
    <w:p w:rsidR="007A4E14" w:rsidRPr="007A4E14" w:rsidRDefault="007A4E14" w:rsidP="007A4E14">
      <w:pPr>
        <w:suppressAutoHyphens w:val="0"/>
        <w:spacing w:after="0" w:line="240" w:lineRule="auto"/>
        <w:ind w:left="720"/>
        <w:rPr>
          <w:color w:val="auto"/>
        </w:rPr>
      </w:pPr>
    </w:p>
    <w:tbl>
      <w:tblPr>
        <w:tblW w:w="9529" w:type="dxa"/>
        <w:tblInd w:w="93" w:type="dxa"/>
        <w:tblLook w:val="0000" w:firstRow="0" w:lastRow="0" w:firstColumn="0" w:lastColumn="0" w:noHBand="0" w:noVBand="0"/>
      </w:tblPr>
      <w:tblGrid>
        <w:gridCol w:w="690"/>
        <w:gridCol w:w="2127"/>
        <w:gridCol w:w="3310"/>
        <w:gridCol w:w="1879"/>
        <w:gridCol w:w="1523"/>
      </w:tblGrid>
      <w:tr w:rsidR="007A4E14" w:rsidRPr="007A4E14" w:rsidTr="001E5808">
        <w:trPr>
          <w:trHeight w:val="7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b/>
                <w:bCs/>
                <w:color w:val="auto"/>
              </w:rPr>
              <w:t>Red.</w:t>
            </w:r>
            <w:r w:rsidRPr="007A4E14">
              <w:rPr>
                <w:b/>
                <w:bCs/>
                <w:color w:val="auto"/>
              </w:rPr>
              <w:br/>
              <w:t>br.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b/>
                <w:bCs/>
                <w:color w:val="auto"/>
              </w:rPr>
              <w:t>Naziv objekta/površine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b/>
                <w:bCs/>
                <w:color w:val="auto"/>
              </w:rPr>
              <w:t>Adresa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b/>
                <w:bCs/>
                <w:color w:val="auto"/>
              </w:rPr>
              <w:t xml:space="preserve">Opis </w:t>
            </w:r>
            <w:r w:rsidRPr="007A4E14">
              <w:rPr>
                <w:b/>
                <w:bCs/>
                <w:color w:val="auto"/>
              </w:rPr>
              <w:br/>
              <w:t>radova / usluge / opreme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b/>
                <w:bCs/>
                <w:color w:val="auto"/>
              </w:rPr>
              <w:t xml:space="preserve">Procijenjena </w:t>
            </w:r>
            <w:r w:rsidRPr="007A4E14">
              <w:rPr>
                <w:b/>
                <w:bCs/>
                <w:color w:val="auto"/>
              </w:rPr>
              <w:br/>
              <w:t>vrijednost akcije (kn s PDV-om)</w:t>
            </w:r>
          </w:p>
        </w:tc>
      </w:tr>
      <w:tr w:rsidR="007A4E14" w:rsidRPr="007A4E14" w:rsidTr="001E5808">
        <w:trPr>
          <w:trHeight w:val="7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Cs/>
                <w:color w:val="auto"/>
              </w:rPr>
            </w:pPr>
            <w:r w:rsidRPr="007A4E14">
              <w:rPr>
                <w:bCs/>
                <w:color w:val="auto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color w:val="auto"/>
              </w:rPr>
              <w:t>Nogostup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color w:val="auto"/>
              </w:rPr>
              <w:t>Selska cesta od Ulice Blaža Trogiranina do Horvaćanske ceste - zapadno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color w:val="auto"/>
              </w:rPr>
              <w:t>uređivanje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/>
                <w:bCs/>
                <w:color w:val="auto"/>
              </w:rPr>
            </w:pPr>
            <w:r w:rsidRPr="007A4E14">
              <w:rPr>
                <w:color w:val="auto"/>
              </w:rPr>
              <w:t>842.000,00</w:t>
            </w:r>
          </w:p>
        </w:tc>
      </w:tr>
      <w:tr w:rsidR="007A4E14" w:rsidRPr="007A4E14" w:rsidTr="001E5808">
        <w:trPr>
          <w:trHeight w:val="7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bCs/>
                <w:color w:val="auto"/>
              </w:rPr>
            </w:pPr>
            <w:r w:rsidRPr="007A4E14">
              <w:rPr>
                <w:bCs/>
                <w:color w:val="auto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Nogostup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Ulica Srednjaci od k.br. 19-21 (uz park Srednjaci)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uređivanje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83.000,00</w:t>
            </w:r>
          </w:p>
        </w:tc>
      </w:tr>
      <w:tr w:rsidR="007A4E14" w:rsidRPr="007A4E14" w:rsidTr="001E5808">
        <w:trPr>
          <w:trHeight w:val="54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  <w:r w:rsidRPr="007A4E14">
              <w:rPr>
                <w:color w:val="00000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Cesta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proofErr w:type="spellStart"/>
            <w:r w:rsidRPr="007A4E14">
              <w:rPr>
                <w:color w:val="auto"/>
              </w:rPr>
              <w:t>Dobrinjska</w:t>
            </w:r>
            <w:proofErr w:type="spellEnd"/>
            <w:r w:rsidRPr="007A4E14">
              <w:rPr>
                <w:color w:val="auto"/>
              </w:rPr>
              <w:t xml:space="preserve"> ulica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zamjena kanalica asfaltiranim ulegnućem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154.000,00</w:t>
            </w:r>
          </w:p>
        </w:tc>
      </w:tr>
      <w:tr w:rsidR="007A4E14" w:rsidRPr="007A4E14" w:rsidTr="001E5808">
        <w:trPr>
          <w:trHeight w:val="54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  <w:r w:rsidRPr="007A4E14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Zelena površina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 xml:space="preserve">Križanje Selske ceste i Horvaćanske prema ulici Vladimira </w:t>
            </w:r>
            <w:proofErr w:type="spellStart"/>
            <w:r w:rsidRPr="007A4E14">
              <w:rPr>
                <w:color w:val="auto"/>
              </w:rPr>
              <w:t>Filakovca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Uređivanje staze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4E14" w:rsidRPr="007A4E14" w:rsidRDefault="007A4E14" w:rsidP="007A4E14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7A4E14">
              <w:rPr>
                <w:color w:val="auto"/>
              </w:rPr>
              <w:t>80.500,00</w:t>
            </w:r>
          </w:p>
        </w:tc>
      </w:tr>
    </w:tbl>
    <w:p w:rsidR="007A4E14" w:rsidRDefault="007A4E14" w:rsidP="007A4E14">
      <w:pPr>
        <w:suppressAutoHyphens w:val="0"/>
        <w:spacing w:before="120" w:after="0" w:line="240" w:lineRule="auto"/>
        <w:rPr>
          <w:color w:val="auto"/>
        </w:rPr>
      </w:pPr>
      <w:r w:rsidRPr="007A4E14">
        <w:rPr>
          <w:color w:val="auto"/>
        </w:rPr>
        <w:t xml:space="preserve">      2.   Ovaj se zaključak dostavlja Vijeću Gradske četvrti Trešnjevka </w:t>
      </w:r>
      <w:r>
        <w:rPr>
          <w:color w:val="auto"/>
        </w:rPr>
        <w:t>–</w:t>
      </w:r>
      <w:r w:rsidRPr="007A4E14">
        <w:rPr>
          <w:color w:val="auto"/>
        </w:rPr>
        <w:t xml:space="preserve"> jug</w:t>
      </w:r>
    </w:p>
    <w:p w:rsidR="009D3659" w:rsidRDefault="009D3659" w:rsidP="009D3659">
      <w:pPr>
        <w:suppressAutoHyphens w:val="0"/>
        <w:spacing w:after="200" w:line="240" w:lineRule="auto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</w:p>
    <w:p w:rsidR="00984A9E" w:rsidRPr="00984A9E" w:rsidRDefault="00984A9E" w:rsidP="00984A9E">
      <w:pPr>
        <w:suppressAutoHyphens w:val="0"/>
        <w:spacing w:after="200" w:line="276" w:lineRule="auto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  <w:r>
        <w:rPr>
          <w:rFonts w:eastAsia="Calibri"/>
          <w:b/>
          <w:color w:val="auto"/>
          <w:u w:val="single"/>
          <w:lang w:eastAsia="en-US"/>
        </w:rPr>
        <w:t>6.</w:t>
      </w:r>
      <w:r w:rsidRPr="00984A9E">
        <w:rPr>
          <w:rFonts w:eastAsia="Calibri"/>
          <w:b/>
          <w:color w:val="auto"/>
          <w:u w:val="single"/>
          <w:lang w:eastAsia="en-US"/>
        </w:rPr>
        <w:t xml:space="preserve"> Dodavanje novih prijedloga u plan komunalnih aktivnosti za 2022.</w:t>
      </w:r>
    </w:p>
    <w:p w:rsidR="007A4E14" w:rsidRDefault="007A4E14" w:rsidP="007A4E14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A4E14" w:rsidRDefault="007A4E14" w:rsidP="007A4E14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A4E14" w:rsidRDefault="007A4E14" w:rsidP="007A4E14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7A4E14" w:rsidRDefault="007A4E14" w:rsidP="007A4E14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7A4E14" w:rsidRDefault="007A4E14" w:rsidP="007A4E14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984A9E" w:rsidRDefault="007A4E14" w:rsidP="007A4E14">
      <w:pPr>
        <w:suppressAutoHyphens w:val="0"/>
        <w:spacing w:after="200" w:line="276" w:lineRule="auto"/>
        <w:contextualSpacing/>
        <w:jc w:val="center"/>
        <w:rPr>
          <w:b/>
          <w:color w:val="auto"/>
        </w:rPr>
      </w:pPr>
      <w:r w:rsidRPr="007A4E14">
        <w:rPr>
          <w:b/>
          <w:color w:val="auto"/>
        </w:rPr>
        <w:t>Z A K LJ U Č A K</w:t>
      </w:r>
    </w:p>
    <w:p w:rsidR="004F075E" w:rsidRPr="004F075E" w:rsidRDefault="004F075E" w:rsidP="000B4A92">
      <w:pPr>
        <w:numPr>
          <w:ilvl w:val="0"/>
          <w:numId w:val="42"/>
        </w:numPr>
        <w:suppressAutoHyphens w:val="0"/>
        <w:spacing w:after="200" w:line="276" w:lineRule="auto"/>
        <w:ind w:left="567"/>
        <w:contextualSpacing/>
        <w:jc w:val="both"/>
        <w:rPr>
          <w:rFonts w:eastAsia="Calibri"/>
          <w:color w:val="auto"/>
          <w:lang w:eastAsia="en-US"/>
        </w:rPr>
      </w:pPr>
      <w:r w:rsidRPr="004F075E">
        <w:rPr>
          <w:rFonts w:eastAsia="Calibri"/>
          <w:color w:val="auto"/>
          <w:lang w:eastAsia="en-US"/>
        </w:rPr>
        <w:t xml:space="preserve">Vijeće Mjesnog odbora Horvati - Srednjaci raspravljalo je o prijedlogu člana Vijeća Vladimira </w:t>
      </w:r>
      <w:proofErr w:type="spellStart"/>
      <w:r w:rsidRPr="004F075E">
        <w:rPr>
          <w:rFonts w:eastAsia="Calibri"/>
          <w:color w:val="auto"/>
          <w:lang w:eastAsia="en-US"/>
        </w:rPr>
        <w:t>Morića</w:t>
      </w:r>
      <w:proofErr w:type="spellEnd"/>
      <w:r w:rsidRPr="004F075E">
        <w:rPr>
          <w:rFonts w:eastAsia="Calibri"/>
          <w:color w:val="auto"/>
          <w:lang w:eastAsia="en-US"/>
        </w:rPr>
        <w:t xml:space="preserve">  da se sljedeće aktivnosti uvrste u planove i programe za iduće plansko razdoblje u Plan komunalnih aktivnosti Vijeća Gradske četvrti Trešnjevka-jug.</w:t>
      </w:r>
    </w:p>
    <w:p w:rsidR="004F075E" w:rsidRPr="004F075E" w:rsidRDefault="004F075E" w:rsidP="000B4A92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0" w:line="240" w:lineRule="auto"/>
        <w:ind w:left="993"/>
        <w:contextualSpacing/>
        <w:rPr>
          <w:rFonts w:eastAsia="Calibri"/>
          <w:color w:val="auto"/>
          <w:lang w:eastAsia="en-US"/>
        </w:rPr>
      </w:pPr>
      <w:r w:rsidRPr="004F075E">
        <w:rPr>
          <w:rFonts w:eastAsia="Calibri"/>
          <w:color w:val="auto"/>
          <w:lang w:eastAsia="en-US"/>
        </w:rPr>
        <w:t>sanacija oštećenja kolnika u Vrbničkoj ulici</w:t>
      </w:r>
    </w:p>
    <w:p w:rsidR="004F075E" w:rsidRPr="004F075E" w:rsidRDefault="004F075E" w:rsidP="000B4A92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0" w:line="240" w:lineRule="auto"/>
        <w:ind w:left="993"/>
        <w:contextualSpacing/>
        <w:rPr>
          <w:rFonts w:eastAsia="Calibri"/>
          <w:color w:val="auto"/>
          <w:lang w:eastAsia="en-US"/>
        </w:rPr>
      </w:pPr>
      <w:r w:rsidRPr="004F075E">
        <w:rPr>
          <w:rFonts w:eastAsia="Calibri"/>
          <w:color w:val="auto"/>
          <w:lang w:eastAsia="en-US"/>
        </w:rPr>
        <w:t xml:space="preserve">postavljanje klupe za dojenje i prematanje u parku „Raketa“, Ulica Vladimira </w:t>
      </w:r>
      <w:proofErr w:type="spellStart"/>
      <w:r w:rsidRPr="004F075E">
        <w:rPr>
          <w:rFonts w:eastAsia="Calibri"/>
          <w:color w:val="auto"/>
          <w:lang w:eastAsia="en-US"/>
        </w:rPr>
        <w:t>Filakovca</w:t>
      </w:r>
      <w:proofErr w:type="spellEnd"/>
      <w:r w:rsidRPr="004F075E">
        <w:rPr>
          <w:rFonts w:eastAsia="Calibri"/>
          <w:color w:val="auto"/>
          <w:lang w:eastAsia="en-US"/>
        </w:rPr>
        <w:t xml:space="preserve"> 2 zapadno</w:t>
      </w:r>
    </w:p>
    <w:p w:rsidR="004F075E" w:rsidRPr="004F075E" w:rsidRDefault="004F075E" w:rsidP="000B4A92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0" w:line="240" w:lineRule="auto"/>
        <w:ind w:left="993"/>
        <w:contextualSpacing/>
        <w:rPr>
          <w:rFonts w:eastAsia="Calibri"/>
          <w:color w:val="auto"/>
          <w:lang w:eastAsia="en-US"/>
        </w:rPr>
      </w:pPr>
      <w:r w:rsidRPr="004F075E">
        <w:rPr>
          <w:rFonts w:eastAsia="Calibri"/>
          <w:color w:val="auto"/>
          <w:lang w:eastAsia="en-US"/>
        </w:rPr>
        <w:t xml:space="preserve">uređivanje zapuštenog parka na križanju Ulice majstora </w:t>
      </w:r>
      <w:proofErr w:type="spellStart"/>
      <w:r w:rsidRPr="004F075E">
        <w:rPr>
          <w:rFonts w:eastAsia="Calibri"/>
          <w:color w:val="auto"/>
          <w:lang w:eastAsia="en-US"/>
        </w:rPr>
        <w:t>Radonje</w:t>
      </w:r>
      <w:proofErr w:type="spellEnd"/>
      <w:r w:rsidRPr="004F075E">
        <w:rPr>
          <w:rFonts w:eastAsia="Calibri"/>
          <w:color w:val="auto"/>
          <w:lang w:eastAsia="en-US"/>
        </w:rPr>
        <w:t xml:space="preserve"> i Ulice braće </w:t>
      </w:r>
      <w:proofErr w:type="spellStart"/>
      <w:r w:rsidRPr="004F075E">
        <w:rPr>
          <w:rFonts w:eastAsia="Calibri"/>
          <w:color w:val="auto"/>
          <w:lang w:eastAsia="en-US"/>
        </w:rPr>
        <w:t>Domany</w:t>
      </w:r>
      <w:proofErr w:type="spellEnd"/>
      <w:r w:rsidRPr="004F075E">
        <w:rPr>
          <w:rFonts w:eastAsia="Calibri"/>
          <w:color w:val="auto"/>
          <w:lang w:eastAsia="en-US"/>
        </w:rPr>
        <w:t xml:space="preserve"> 2 (uređenje ružičnjaka na mjestu pješčanika)</w:t>
      </w:r>
    </w:p>
    <w:p w:rsidR="004F075E" w:rsidRDefault="004F075E" w:rsidP="000B4A92">
      <w:pPr>
        <w:numPr>
          <w:ilvl w:val="0"/>
          <w:numId w:val="42"/>
        </w:numPr>
        <w:suppressAutoHyphens w:val="0"/>
        <w:spacing w:after="0" w:line="240" w:lineRule="auto"/>
        <w:ind w:left="567"/>
        <w:contextualSpacing/>
        <w:rPr>
          <w:rFonts w:eastAsia="Calibri"/>
          <w:color w:val="auto"/>
          <w:lang w:eastAsia="en-US"/>
        </w:rPr>
      </w:pPr>
      <w:r w:rsidRPr="004F075E">
        <w:rPr>
          <w:rFonts w:eastAsia="Calibri"/>
          <w:color w:val="auto"/>
          <w:lang w:eastAsia="en-US"/>
        </w:rPr>
        <w:t xml:space="preserve">Ovaj se zaključak dostavlja Vijeću Gradske četvrti Trešnjevka </w:t>
      </w:r>
      <w:r>
        <w:rPr>
          <w:rFonts w:eastAsia="Calibri"/>
          <w:color w:val="auto"/>
          <w:lang w:eastAsia="en-US"/>
        </w:rPr>
        <w:t>–</w:t>
      </w:r>
      <w:r w:rsidRPr="004F075E">
        <w:rPr>
          <w:rFonts w:eastAsia="Calibri"/>
          <w:color w:val="auto"/>
          <w:lang w:eastAsia="en-US"/>
        </w:rPr>
        <w:t xml:space="preserve"> jug</w:t>
      </w:r>
    </w:p>
    <w:p w:rsidR="004F075E" w:rsidRPr="004F075E" w:rsidRDefault="004F075E" w:rsidP="004F075E">
      <w:pPr>
        <w:suppressAutoHyphens w:val="0"/>
        <w:spacing w:after="0" w:line="240" w:lineRule="auto"/>
        <w:ind w:left="720"/>
        <w:contextualSpacing/>
        <w:rPr>
          <w:rFonts w:eastAsia="Calibri"/>
          <w:color w:val="auto"/>
          <w:lang w:eastAsia="en-US"/>
        </w:rPr>
      </w:pPr>
    </w:p>
    <w:p w:rsidR="00984A9E" w:rsidRDefault="00984A9E" w:rsidP="00984A9E">
      <w:pPr>
        <w:pStyle w:val="Bezproreda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Ad 7. </w:t>
      </w:r>
      <w:r>
        <w:rPr>
          <w:rFonts w:ascii="Times New Roman" w:hAnsi="Times New Roman" w:cs="Times New Roman"/>
          <w:b/>
          <w:u w:val="single"/>
        </w:rPr>
        <w:t xml:space="preserve">Postava stupića na početku i kraju spojne staze između Ulice Franje </w:t>
      </w:r>
      <w:proofErr w:type="spellStart"/>
      <w:r>
        <w:rPr>
          <w:rFonts w:ascii="Times New Roman" w:hAnsi="Times New Roman" w:cs="Times New Roman"/>
          <w:b/>
          <w:u w:val="single"/>
        </w:rPr>
        <w:t>Fuisa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i ulice Gredice po zahtjevu LJ. I.</w:t>
      </w:r>
      <w:r>
        <w:rPr>
          <w:rFonts w:ascii="Times New Roman" w:hAnsi="Times New Roman" w:cs="Times New Roman"/>
        </w:rPr>
        <w:t xml:space="preserve"> </w:t>
      </w:r>
    </w:p>
    <w:p w:rsidR="00984A9E" w:rsidRDefault="00984A9E" w:rsidP="00984A9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84A9E" w:rsidRDefault="00984A9E" w:rsidP="00984A9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84A9E" w:rsidRDefault="00984A9E" w:rsidP="00984A9E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sudjeluju: Sven Nemet,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>
        <w:rPr>
          <w:bCs/>
          <w:color w:val="222222"/>
          <w:lang w:eastAsia="en-US"/>
        </w:rPr>
        <w:t>-Račić,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</w:p>
    <w:p w:rsidR="00984A9E" w:rsidRDefault="00984A9E" w:rsidP="00984A9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donosi:</w:t>
      </w:r>
    </w:p>
    <w:p w:rsidR="00B25363" w:rsidRDefault="00B25363" w:rsidP="00984A9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984A9E" w:rsidRDefault="00984A9E" w:rsidP="00C121B7">
      <w:pPr>
        <w:pStyle w:val="Zaglavlje"/>
        <w:spacing w:after="0"/>
        <w:rPr>
          <w:sz w:val="24"/>
        </w:rPr>
      </w:pPr>
      <w:r>
        <w:rPr>
          <w:sz w:val="24"/>
        </w:rPr>
        <w:t>ZAKLJUČAK</w:t>
      </w:r>
    </w:p>
    <w:p w:rsidR="00984A9E" w:rsidRDefault="00984A9E" w:rsidP="000B4A92">
      <w:pPr>
        <w:numPr>
          <w:ilvl w:val="0"/>
          <w:numId w:val="30"/>
        </w:numPr>
        <w:suppressAutoHyphens w:val="0"/>
        <w:spacing w:after="0" w:line="240" w:lineRule="auto"/>
        <w:ind w:left="567" w:right="-1"/>
        <w:contextualSpacing/>
        <w:jc w:val="both"/>
      </w:pPr>
      <w:r>
        <w:t xml:space="preserve">Vijeće Mjesnog odbora Horvati - Srednjaci raspravljalo je o prijedlogu LJ. I. vezano za postavu stupića na početku i kraju spojne staze između Ulice Franje </w:t>
      </w:r>
      <w:proofErr w:type="spellStart"/>
      <w:r>
        <w:t>Fuisa</w:t>
      </w:r>
      <w:proofErr w:type="spellEnd"/>
      <w:r>
        <w:t xml:space="preserve"> i ulice Gredice.</w:t>
      </w:r>
    </w:p>
    <w:p w:rsidR="00984A9E" w:rsidRDefault="00984A9E" w:rsidP="000B4A92">
      <w:pPr>
        <w:numPr>
          <w:ilvl w:val="0"/>
          <w:numId w:val="30"/>
        </w:numPr>
        <w:suppressAutoHyphens w:val="0"/>
        <w:spacing w:after="0" w:line="240" w:lineRule="auto"/>
        <w:ind w:left="567"/>
        <w:contextualSpacing/>
      </w:pPr>
      <w:r>
        <w:rPr>
          <w:color w:val="201F1E"/>
          <w:shd w:val="clear" w:color="auto" w:fill="FFFFFF"/>
        </w:rPr>
        <w:t>Vijeće je suglasno sa prijedlogom te predlaže iscrtavanje žute cik-cak oznake zabrane parkiranja na pješačkom koridoru od staze do ceste na južnom kraju staze prema ulici Gredice te postavu stupića kako bi se spriječilo nepropisno parkiranje.</w:t>
      </w:r>
    </w:p>
    <w:p w:rsidR="00984A9E" w:rsidRDefault="00984A9E" w:rsidP="000B4A92">
      <w:pPr>
        <w:numPr>
          <w:ilvl w:val="0"/>
          <w:numId w:val="30"/>
        </w:numPr>
        <w:suppressAutoHyphens w:val="0"/>
        <w:spacing w:after="0" w:line="240" w:lineRule="auto"/>
        <w:ind w:left="567" w:right="-1"/>
        <w:contextualSpacing/>
        <w:jc w:val="both"/>
      </w:pPr>
      <w:r>
        <w:t>Ovaj zaključak dostavlja se Vijeću Gradske četvrti Trešnjevka – jug.</w:t>
      </w:r>
    </w:p>
    <w:p w:rsidR="00984A9E" w:rsidRDefault="00984A9E" w:rsidP="00984A9E">
      <w:pPr>
        <w:suppressAutoHyphens w:val="0"/>
        <w:spacing w:after="0" w:line="240" w:lineRule="auto"/>
        <w:ind w:left="426" w:right="-1"/>
        <w:contextualSpacing/>
        <w:jc w:val="both"/>
      </w:pPr>
    </w:p>
    <w:p w:rsidR="00984A9E" w:rsidRDefault="00984A9E" w:rsidP="00984A9E">
      <w:pPr>
        <w:pStyle w:val="Bezprored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 xml:space="preserve">Ad. 8. </w:t>
      </w:r>
      <w:r>
        <w:rPr>
          <w:rFonts w:ascii="Times New Roman" w:hAnsi="Times New Roman" w:cs="Times New Roman"/>
          <w:b/>
          <w:u w:val="single"/>
        </w:rPr>
        <w:t xml:space="preserve">Sanacija istočnog nogostupa u Ulici Marijana Haberlea na križanju sa Ulicom Bernarda </w:t>
      </w:r>
      <w:proofErr w:type="spellStart"/>
      <w:r>
        <w:rPr>
          <w:rFonts w:ascii="Times New Roman" w:hAnsi="Times New Roman" w:cs="Times New Roman"/>
          <w:b/>
          <w:u w:val="single"/>
        </w:rPr>
        <w:t>Bernardija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po zahtjevu E. M.</w:t>
      </w:r>
    </w:p>
    <w:p w:rsidR="00984A9E" w:rsidRDefault="00984A9E" w:rsidP="00984A9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84A9E" w:rsidRDefault="00984A9E" w:rsidP="00984A9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84A9E" w:rsidRDefault="00984A9E" w:rsidP="00984A9E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sudjeluju: Sven Nemet,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>
        <w:rPr>
          <w:bCs/>
          <w:color w:val="222222"/>
          <w:lang w:eastAsia="en-US"/>
        </w:rPr>
        <w:t>-Račić,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</w:p>
    <w:p w:rsidR="00984A9E" w:rsidRDefault="00984A9E" w:rsidP="00984A9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donosi:</w:t>
      </w:r>
    </w:p>
    <w:p w:rsidR="00984A9E" w:rsidRDefault="00984A9E" w:rsidP="00984A9E"/>
    <w:p w:rsidR="00984A9E" w:rsidRDefault="00984A9E" w:rsidP="00C121B7">
      <w:pPr>
        <w:tabs>
          <w:tab w:val="center" w:pos="4677"/>
          <w:tab w:val="left" w:pos="7620"/>
        </w:tabs>
        <w:spacing w:after="0" w:line="240" w:lineRule="auto"/>
        <w:ind w:left="142"/>
        <w:jc w:val="center"/>
        <w:rPr>
          <w:b/>
          <w:color w:val="auto"/>
        </w:rPr>
      </w:pPr>
      <w:r>
        <w:rPr>
          <w:b/>
        </w:rPr>
        <w:t>Z A K LJ U Č A K</w:t>
      </w:r>
    </w:p>
    <w:p w:rsidR="00984A9E" w:rsidRDefault="00984A9E" w:rsidP="000B4A92">
      <w:pPr>
        <w:pStyle w:val="Bezproreda"/>
        <w:numPr>
          <w:ilvl w:val="0"/>
          <w:numId w:val="31"/>
        </w:numPr>
        <w:ind w:left="567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 xml:space="preserve">Vijeće Mjesnog odbora Horvati - Srednjaci raspravljalo je o prijedlogu E.M. vezano za sanaciju istočnog nogostupa u Ulici Marijana Haberlea na križanju sa Ulicom Bernarda </w:t>
      </w:r>
      <w:proofErr w:type="spellStart"/>
      <w:r>
        <w:rPr>
          <w:rFonts w:ascii="Times New Roman" w:hAnsi="Times New Roman" w:cs="Times New Roman"/>
          <w:szCs w:val="24"/>
          <w:lang w:eastAsia="hr-HR"/>
        </w:rPr>
        <w:t>Bernardija</w:t>
      </w:r>
      <w:proofErr w:type="spellEnd"/>
      <w:r>
        <w:rPr>
          <w:rFonts w:ascii="Times New Roman" w:hAnsi="Times New Roman" w:cs="Times New Roman"/>
          <w:szCs w:val="24"/>
          <w:lang w:eastAsia="hr-HR"/>
        </w:rPr>
        <w:t xml:space="preserve"> po zahtjevu E. M.</w:t>
      </w:r>
    </w:p>
    <w:p w:rsidR="00984A9E" w:rsidRDefault="00984A9E" w:rsidP="000B4A92">
      <w:pPr>
        <w:numPr>
          <w:ilvl w:val="0"/>
          <w:numId w:val="31"/>
        </w:numPr>
        <w:suppressAutoHyphens w:val="0"/>
        <w:spacing w:after="0" w:line="240" w:lineRule="auto"/>
        <w:ind w:left="567" w:right="-1"/>
        <w:contextualSpacing/>
      </w:pPr>
      <w:r>
        <w:rPr>
          <w:color w:val="201F1E"/>
          <w:shd w:val="clear" w:color="auto" w:fill="FFFFFF"/>
        </w:rPr>
        <w:t xml:space="preserve">Vijeće predlaže </w:t>
      </w:r>
      <w:proofErr w:type="spellStart"/>
      <w:r>
        <w:rPr>
          <w:color w:val="201F1E"/>
          <w:shd w:val="clear" w:color="auto" w:fill="FFFFFF"/>
        </w:rPr>
        <w:t>astfaltiranje</w:t>
      </w:r>
      <w:proofErr w:type="spellEnd"/>
      <w:r>
        <w:rPr>
          <w:color w:val="201F1E"/>
          <w:shd w:val="clear" w:color="auto" w:fill="FFFFFF"/>
        </w:rPr>
        <w:t xml:space="preserve"> nogostupa u postojećoj širini kakva je u nastavku istoga tj. asfaltiranje četvrtastih isječaka na kojima su nekad postojala stabla kako bi se olakšao pješački promet.</w:t>
      </w:r>
    </w:p>
    <w:p w:rsidR="00984A9E" w:rsidRDefault="00984A9E" w:rsidP="000B4A92">
      <w:pPr>
        <w:numPr>
          <w:ilvl w:val="0"/>
          <w:numId w:val="31"/>
        </w:numPr>
        <w:suppressAutoHyphens w:val="0"/>
        <w:spacing w:after="0" w:line="240" w:lineRule="auto"/>
        <w:ind w:left="567" w:right="-1"/>
        <w:contextualSpacing/>
        <w:jc w:val="both"/>
      </w:pPr>
      <w:r>
        <w:t>Ovaj zaključak dostavlja se Vijeću Gradske četvrti Trešnjevka – jug.</w:t>
      </w:r>
    </w:p>
    <w:p w:rsidR="000F762A" w:rsidRPr="006B601B" w:rsidRDefault="000F762A" w:rsidP="000F762A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984A9E" w:rsidRPr="00984A9E" w:rsidRDefault="00D41625" w:rsidP="00D41625">
      <w:pPr>
        <w:suppressAutoHyphens w:val="0"/>
        <w:spacing w:after="0" w:line="240" w:lineRule="auto"/>
        <w:rPr>
          <w:b/>
          <w:color w:val="auto"/>
          <w:szCs w:val="22"/>
          <w:u w:val="single"/>
          <w:lang w:eastAsia="en-US"/>
        </w:rPr>
      </w:pPr>
      <w:r>
        <w:rPr>
          <w:b/>
          <w:color w:val="auto"/>
          <w:szCs w:val="22"/>
          <w:u w:val="single"/>
          <w:lang w:eastAsia="en-US"/>
        </w:rPr>
        <w:t xml:space="preserve">Ad. 9. </w:t>
      </w:r>
      <w:r w:rsidR="00984A9E" w:rsidRPr="00984A9E">
        <w:rPr>
          <w:b/>
          <w:color w:val="auto"/>
          <w:szCs w:val="22"/>
          <w:u w:val="single"/>
          <w:lang w:eastAsia="en-US"/>
        </w:rPr>
        <w:t>Pitanja, prijedlozi i obavijesti</w:t>
      </w:r>
    </w:p>
    <w:p w:rsidR="00984A9E" w:rsidRPr="00984A9E" w:rsidRDefault="00984A9E" w:rsidP="00984A9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</w:p>
    <w:p w:rsidR="00D41625" w:rsidRDefault="00D41625" w:rsidP="00984A9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984A9E" w:rsidRPr="00984A9E">
        <w:rPr>
          <w:rFonts w:eastAsia="Noto Sans CJK SC"/>
          <w:color w:val="auto"/>
          <w:kern w:val="2"/>
          <w:lang w:eastAsia="zh-CN" w:bidi="hi-IN"/>
        </w:rPr>
        <w:t xml:space="preserve">Vijećnik Vladimir </w:t>
      </w:r>
      <w:proofErr w:type="spellStart"/>
      <w:r w:rsidR="00984A9E" w:rsidRPr="00984A9E">
        <w:rPr>
          <w:rFonts w:eastAsia="Noto Sans CJK SC"/>
          <w:color w:val="auto"/>
          <w:kern w:val="2"/>
          <w:lang w:eastAsia="zh-CN" w:bidi="hi-IN"/>
        </w:rPr>
        <w:t>Morić</w:t>
      </w:r>
      <w:proofErr w:type="spellEnd"/>
      <w:r w:rsidR="00984A9E" w:rsidRPr="00984A9E">
        <w:rPr>
          <w:rFonts w:eastAsia="Noto Sans CJK SC"/>
          <w:color w:val="auto"/>
          <w:kern w:val="2"/>
          <w:lang w:eastAsia="zh-CN" w:bidi="hi-IN"/>
        </w:rPr>
        <w:t xml:space="preserve"> traži da se uputi molba Zrinjevcu za uvid </w:t>
      </w:r>
      <w:bookmarkStart w:id="6" w:name="__DdeLink__753_3515959362"/>
      <w:r w:rsidR="00984A9E" w:rsidRPr="00984A9E">
        <w:rPr>
          <w:rFonts w:eastAsia="Noto Sans CJK SC"/>
          <w:color w:val="auto"/>
          <w:kern w:val="2"/>
          <w:lang w:eastAsia="zh-CN" w:bidi="hi-IN"/>
        </w:rPr>
        <w:t xml:space="preserve">o postojanju </w:t>
      </w:r>
      <w:proofErr w:type="spellStart"/>
      <w:r w:rsidR="00984A9E" w:rsidRPr="00984A9E">
        <w:rPr>
          <w:rFonts w:eastAsia="Noto Sans CJK SC"/>
          <w:color w:val="auto"/>
          <w:kern w:val="2"/>
          <w:lang w:eastAsia="zh-CN" w:bidi="hi-IN"/>
        </w:rPr>
        <w:t>alergenih</w:t>
      </w:r>
      <w:proofErr w:type="spellEnd"/>
      <w:r w:rsidR="00984A9E" w:rsidRPr="00984A9E">
        <w:rPr>
          <w:rFonts w:eastAsia="Noto Sans CJK SC"/>
          <w:color w:val="auto"/>
          <w:kern w:val="2"/>
          <w:lang w:eastAsia="zh-CN" w:bidi="hi-IN"/>
        </w:rPr>
        <w:t xml:space="preserve"> drveća (broj i vrste) te informacij</w:t>
      </w:r>
      <w:r>
        <w:rPr>
          <w:rFonts w:eastAsia="Noto Sans CJK SC"/>
          <w:color w:val="auto"/>
          <w:kern w:val="2"/>
          <w:lang w:eastAsia="zh-CN" w:bidi="hi-IN"/>
        </w:rPr>
        <w:t>u</w:t>
      </w:r>
      <w:r w:rsidR="00984A9E" w:rsidRPr="00984A9E">
        <w:rPr>
          <w:rFonts w:eastAsia="Noto Sans CJK SC"/>
          <w:color w:val="auto"/>
          <w:kern w:val="2"/>
          <w:lang w:eastAsia="zh-CN" w:bidi="hi-IN"/>
        </w:rPr>
        <w:t xml:space="preserve"> o broju nelegalno posađenih stabala. </w:t>
      </w:r>
      <w:bookmarkEnd w:id="6"/>
    </w:p>
    <w:p w:rsidR="00984A9E" w:rsidRPr="00984A9E" w:rsidRDefault="00D41625" w:rsidP="00984A9E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984A9E" w:rsidRPr="00984A9E">
        <w:rPr>
          <w:rFonts w:eastAsia="Noto Sans CJK SC"/>
          <w:color w:val="auto"/>
          <w:kern w:val="2"/>
          <w:lang w:eastAsia="zh-CN" w:bidi="hi-IN"/>
        </w:rPr>
        <w:t>Predsjednik odgovara da će poslati takav upit.</w:t>
      </w:r>
    </w:p>
    <w:p w:rsidR="00984A9E" w:rsidRPr="00984A9E" w:rsidRDefault="00984A9E" w:rsidP="00984A9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</w:p>
    <w:p w:rsidR="00D41625" w:rsidRDefault="00D41625" w:rsidP="00984A9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984A9E" w:rsidRPr="00984A9E">
        <w:rPr>
          <w:rFonts w:eastAsia="Noto Sans CJK SC"/>
          <w:color w:val="auto"/>
          <w:kern w:val="2"/>
          <w:lang w:eastAsia="zh-CN" w:bidi="hi-IN"/>
        </w:rPr>
        <w:t xml:space="preserve">Sven Nemet predlaže da se prijavi postojanje gnijezda vrana i zatraži uklanjanje. </w:t>
      </w:r>
    </w:p>
    <w:p w:rsidR="00984A9E" w:rsidRPr="00984A9E" w:rsidRDefault="00D41625" w:rsidP="00984A9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984A9E" w:rsidRPr="00984A9E">
        <w:rPr>
          <w:rFonts w:eastAsia="Noto Sans CJK SC"/>
          <w:color w:val="auto"/>
          <w:kern w:val="2"/>
          <w:lang w:eastAsia="zh-CN" w:bidi="hi-IN"/>
        </w:rPr>
        <w:t>Predsjednik odgovara da građani mogu osobno prijaviti uz fotografiju i lokaciju na e-mail: poljoprivreda@zagreb.hr</w:t>
      </w:r>
    </w:p>
    <w:p w:rsidR="00984A9E" w:rsidRPr="00984A9E" w:rsidRDefault="00984A9E" w:rsidP="00984A9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</w:p>
    <w:p w:rsidR="00984A9E" w:rsidRDefault="00D41625" w:rsidP="00984A9E">
      <w:pPr>
        <w:spacing w:after="0" w:line="240" w:lineRule="auto"/>
        <w:jc w:val="both"/>
        <w:textAlignment w:val="baseline"/>
      </w:pPr>
      <w:r>
        <w:tab/>
      </w:r>
      <w:r w:rsidR="00984A9E" w:rsidRPr="00984A9E">
        <w:t>Budući da više nitko ne traži riječ, predsjednik konstatira da je dnevni red iscrpljen i zaključuje sjednicu.</w:t>
      </w:r>
    </w:p>
    <w:p w:rsidR="00D41625" w:rsidRPr="00984A9E" w:rsidRDefault="00D41625" w:rsidP="00984A9E">
      <w:pPr>
        <w:spacing w:after="0" w:line="240" w:lineRule="auto"/>
        <w:jc w:val="both"/>
        <w:textAlignment w:val="baseline"/>
      </w:pPr>
    </w:p>
    <w:p w:rsidR="00984A9E" w:rsidRPr="00984A9E" w:rsidRDefault="00984A9E" w:rsidP="00984A9E">
      <w:pPr>
        <w:spacing w:line="240" w:lineRule="auto"/>
        <w:rPr>
          <w:color w:val="auto"/>
        </w:rPr>
      </w:pPr>
      <w:r w:rsidRPr="00984A9E">
        <w:rPr>
          <w:color w:val="auto"/>
        </w:rPr>
        <w:tab/>
        <w:t>Dovršeno u  21.02 sati</w:t>
      </w:r>
    </w:p>
    <w:p w:rsidR="00D07A8E" w:rsidRDefault="00D07A8E">
      <w:pPr>
        <w:spacing w:line="240" w:lineRule="auto"/>
      </w:pPr>
    </w:p>
    <w:p w:rsidR="003A7E20" w:rsidRPr="003A7E20" w:rsidRDefault="003A7E20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3A7E20">
        <w:rPr>
          <w:color w:val="auto"/>
        </w:rPr>
        <w:t>KLASA: 024-08/22-003/</w:t>
      </w:r>
      <w:r w:rsidR="00E11224">
        <w:rPr>
          <w:color w:val="auto"/>
        </w:rPr>
        <w:t>291</w:t>
      </w:r>
    </w:p>
    <w:p w:rsidR="003A7E20" w:rsidRPr="003A7E20" w:rsidRDefault="003A7E20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3A7E20">
        <w:rPr>
          <w:color w:val="auto"/>
        </w:rPr>
        <w:t>URBROJ: 251-13-11-15-22-</w:t>
      </w:r>
      <w:r>
        <w:rPr>
          <w:color w:val="auto"/>
        </w:rPr>
        <w:t>2</w:t>
      </w:r>
    </w:p>
    <w:p w:rsidR="003A7E20" w:rsidRDefault="003A7E20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3A7E20">
        <w:rPr>
          <w:color w:val="auto"/>
        </w:rPr>
        <w:t>Zagreb</w:t>
      </w:r>
      <w:r w:rsidR="00E11224">
        <w:rPr>
          <w:color w:val="auto"/>
        </w:rPr>
        <w:t>, 7. veljače 2022.</w:t>
      </w:r>
    </w:p>
    <w:p w:rsidR="0037648C" w:rsidRPr="003A7E20" w:rsidRDefault="0037648C" w:rsidP="003A7E2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</w:p>
    <w:p w:rsidR="00D07A8E" w:rsidRDefault="009826F1">
      <w:pPr>
        <w:spacing w:line="240" w:lineRule="auto"/>
      </w:pPr>
      <w:r>
        <w:t xml:space="preserve">Zapisnik sastavila:  Ana </w:t>
      </w:r>
      <w:proofErr w:type="spellStart"/>
      <w:r>
        <w:t>Vasung</w:t>
      </w:r>
      <w:proofErr w:type="spellEnd"/>
    </w:p>
    <w:p w:rsidR="000B739E" w:rsidRDefault="000B739E">
      <w:pPr>
        <w:spacing w:line="240" w:lineRule="auto"/>
      </w:pPr>
    </w:p>
    <w:p w:rsidR="00D07A8E" w:rsidRDefault="009826F1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D07A8E" w:rsidRDefault="009826F1">
      <w:pPr>
        <w:spacing w:line="240" w:lineRule="auto"/>
        <w:ind w:right="851"/>
        <w:jc w:val="right"/>
      </w:pPr>
      <w:r>
        <w:t>Vijeća Mjesnog odbora</w:t>
      </w:r>
    </w:p>
    <w:p w:rsidR="00D07A8E" w:rsidRDefault="009826F1">
      <w:pPr>
        <w:spacing w:line="240" w:lineRule="auto"/>
        <w:ind w:right="992"/>
        <w:jc w:val="right"/>
      </w:pPr>
      <w:r>
        <w:t>Horvati – Srednjaci</w:t>
      </w:r>
    </w:p>
    <w:p w:rsidR="00772EB0" w:rsidRDefault="00772EB0">
      <w:pPr>
        <w:spacing w:line="240" w:lineRule="auto"/>
        <w:ind w:right="992"/>
        <w:jc w:val="right"/>
      </w:pPr>
    </w:p>
    <w:p w:rsidR="00D07A8E" w:rsidRDefault="009826F1" w:rsidP="0037648C">
      <w:pPr>
        <w:spacing w:line="240" w:lineRule="auto"/>
        <w:ind w:right="709"/>
        <w:jc w:val="right"/>
      </w:pPr>
      <w:r>
        <w:t>Tomislav Nakić-</w:t>
      </w:r>
      <w:proofErr w:type="spellStart"/>
      <w:r>
        <w:t>Alfirević</w:t>
      </w:r>
      <w:proofErr w:type="spellEnd"/>
      <w:r w:rsidR="003253CD">
        <w:t>, v.r.</w:t>
      </w:r>
      <w:bookmarkStart w:id="7" w:name="_GoBack"/>
      <w:bookmarkEnd w:id="7"/>
    </w:p>
    <w:sectPr w:rsidR="00D07A8E" w:rsidSect="00AB0A89">
      <w:pgSz w:w="11906" w:h="16838"/>
      <w:pgMar w:top="567" w:right="1133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9EA"/>
    <w:multiLevelType w:val="multilevel"/>
    <w:tmpl w:val="ADC26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4D39D1"/>
    <w:multiLevelType w:val="multilevel"/>
    <w:tmpl w:val="9EB8666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765B9"/>
    <w:multiLevelType w:val="multilevel"/>
    <w:tmpl w:val="94064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E68"/>
    <w:multiLevelType w:val="hybridMultilevel"/>
    <w:tmpl w:val="88D4A3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9473B"/>
    <w:multiLevelType w:val="hybridMultilevel"/>
    <w:tmpl w:val="C644AA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004E6F2">
      <w:start w:val="1"/>
      <w:numFmt w:val="lowerLetter"/>
      <w:lvlText w:val="%3)"/>
      <w:lvlJc w:val="left"/>
      <w:pPr>
        <w:ind w:left="2340" w:hanging="360"/>
      </w:pPr>
      <w:rPr>
        <w:rFonts w:eastAsia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F237B"/>
    <w:multiLevelType w:val="hybridMultilevel"/>
    <w:tmpl w:val="C8AE64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81988"/>
    <w:multiLevelType w:val="hybridMultilevel"/>
    <w:tmpl w:val="33A4A364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9736F"/>
    <w:multiLevelType w:val="multilevel"/>
    <w:tmpl w:val="72861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F2749"/>
    <w:multiLevelType w:val="hybridMultilevel"/>
    <w:tmpl w:val="A3C667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77508"/>
    <w:multiLevelType w:val="hybridMultilevel"/>
    <w:tmpl w:val="2B36F9E8"/>
    <w:lvl w:ilvl="0" w:tplc="4A6A5AD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00985"/>
    <w:multiLevelType w:val="multilevel"/>
    <w:tmpl w:val="C6AE8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03E0"/>
    <w:multiLevelType w:val="multilevel"/>
    <w:tmpl w:val="910873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406F0"/>
    <w:multiLevelType w:val="hybridMultilevel"/>
    <w:tmpl w:val="F8E61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173CC"/>
    <w:multiLevelType w:val="multilevel"/>
    <w:tmpl w:val="30662B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57CEF"/>
    <w:multiLevelType w:val="hybridMultilevel"/>
    <w:tmpl w:val="7E805888"/>
    <w:lvl w:ilvl="0" w:tplc="C1009F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3512E"/>
    <w:multiLevelType w:val="hybridMultilevel"/>
    <w:tmpl w:val="4FC0F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5EC3C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B63807"/>
    <w:multiLevelType w:val="hybridMultilevel"/>
    <w:tmpl w:val="E8BADA10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0C03C7"/>
    <w:multiLevelType w:val="hybridMultilevel"/>
    <w:tmpl w:val="633082A0"/>
    <w:lvl w:ilvl="0" w:tplc="CAC8F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283067"/>
    <w:multiLevelType w:val="hybridMultilevel"/>
    <w:tmpl w:val="503EADFC"/>
    <w:lvl w:ilvl="0" w:tplc="21AE8CD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00CBA"/>
    <w:multiLevelType w:val="hybridMultilevel"/>
    <w:tmpl w:val="F510ED6E"/>
    <w:lvl w:ilvl="0" w:tplc="D098F7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E33A56"/>
    <w:multiLevelType w:val="hybridMultilevel"/>
    <w:tmpl w:val="D8523D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01514"/>
    <w:multiLevelType w:val="multilevel"/>
    <w:tmpl w:val="A622E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9304D"/>
    <w:multiLevelType w:val="hybridMultilevel"/>
    <w:tmpl w:val="DBBA1FBE"/>
    <w:lvl w:ilvl="0" w:tplc="0FA45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3408E2"/>
    <w:multiLevelType w:val="hybridMultilevel"/>
    <w:tmpl w:val="0C36B4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307619"/>
    <w:multiLevelType w:val="multilevel"/>
    <w:tmpl w:val="E4BCA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30338"/>
    <w:multiLevelType w:val="multilevel"/>
    <w:tmpl w:val="3140A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87EA7"/>
    <w:multiLevelType w:val="multilevel"/>
    <w:tmpl w:val="2DAECB0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378765B2"/>
    <w:multiLevelType w:val="multilevel"/>
    <w:tmpl w:val="7068AA74"/>
    <w:lvl w:ilvl="0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8B35A5E"/>
    <w:multiLevelType w:val="multilevel"/>
    <w:tmpl w:val="0BB09D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3FAE3A2C"/>
    <w:multiLevelType w:val="hybridMultilevel"/>
    <w:tmpl w:val="B594944A"/>
    <w:lvl w:ilvl="0" w:tplc="63729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44B215F7"/>
    <w:multiLevelType w:val="multilevel"/>
    <w:tmpl w:val="0EC87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5A50747"/>
    <w:multiLevelType w:val="multilevel"/>
    <w:tmpl w:val="C83050C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1B71298"/>
    <w:multiLevelType w:val="hybridMultilevel"/>
    <w:tmpl w:val="5956A2BC"/>
    <w:lvl w:ilvl="0" w:tplc="CD68A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857C74"/>
    <w:multiLevelType w:val="multilevel"/>
    <w:tmpl w:val="6ECE3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4091F"/>
    <w:multiLevelType w:val="multilevel"/>
    <w:tmpl w:val="2DAECB0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61E67E6D"/>
    <w:multiLevelType w:val="multilevel"/>
    <w:tmpl w:val="BE84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744F5"/>
    <w:multiLevelType w:val="hybridMultilevel"/>
    <w:tmpl w:val="C350462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D218DA"/>
    <w:multiLevelType w:val="hybridMultilevel"/>
    <w:tmpl w:val="8BA60538"/>
    <w:lvl w:ilvl="0" w:tplc="2D1E5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0977"/>
    <w:multiLevelType w:val="hybridMultilevel"/>
    <w:tmpl w:val="B308C72C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74194403"/>
    <w:multiLevelType w:val="multilevel"/>
    <w:tmpl w:val="C6683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349AA"/>
    <w:multiLevelType w:val="multilevel"/>
    <w:tmpl w:val="740EB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2"/>
  </w:num>
  <w:num w:numId="4">
    <w:abstractNumId w:val="1"/>
  </w:num>
  <w:num w:numId="5">
    <w:abstractNumId w:val="2"/>
  </w:num>
  <w:num w:numId="6">
    <w:abstractNumId w:val="26"/>
  </w:num>
  <w:num w:numId="7">
    <w:abstractNumId w:val="29"/>
  </w:num>
  <w:num w:numId="8">
    <w:abstractNumId w:val="4"/>
  </w:num>
  <w:num w:numId="9">
    <w:abstractNumId w:val="17"/>
  </w:num>
  <w:num w:numId="10">
    <w:abstractNumId w:val="3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13"/>
  </w:num>
  <w:num w:numId="14">
    <w:abstractNumId w:val="39"/>
  </w:num>
  <w:num w:numId="15">
    <w:abstractNumId w:val="18"/>
  </w:num>
  <w:num w:numId="16">
    <w:abstractNumId w:val="34"/>
  </w:num>
  <w:num w:numId="17">
    <w:abstractNumId w:val="23"/>
  </w:num>
  <w:num w:numId="18">
    <w:abstractNumId w:val="30"/>
  </w:num>
  <w:num w:numId="19">
    <w:abstractNumId w:val="12"/>
  </w:num>
  <w:num w:numId="20">
    <w:abstractNumId w:val="14"/>
  </w:num>
  <w:num w:numId="21">
    <w:abstractNumId w:val="11"/>
  </w:num>
  <w:num w:numId="22">
    <w:abstractNumId w:val="0"/>
  </w:num>
  <w:num w:numId="23">
    <w:abstractNumId w:val="33"/>
  </w:num>
  <w:num w:numId="24">
    <w:abstractNumId w:val="28"/>
  </w:num>
  <w:num w:numId="25">
    <w:abstractNumId w:val="36"/>
  </w:num>
  <w:num w:numId="26">
    <w:abstractNumId w:val="27"/>
  </w:num>
  <w:num w:numId="27">
    <w:abstractNumId w:val="20"/>
  </w:num>
  <w:num w:numId="28">
    <w:abstractNumId w:val="5"/>
  </w:num>
  <w:num w:numId="29">
    <w:abstractNumId w:val="37"/>
  </w:num>
  <w:num w:numId="30">
    <w:abstractNumId w:val="35"/>
  </w:num>
  <w:num w:numId="31">
    <w:abstractNumId w:val="41"/>
  </w:num>
  <w:num w:numId="32">
    <w:abstractNumId w:val="19"/>
  </w:num>
  <w:num w:numId="33">
    <w:abstractNumId w:val="8"/>
  </w:num>
  <w:num w:numId="34">
    <w:abstractNumId w:val="15"/>
  </w:num>
  <w:num w:numId="35">
    <w:abstractNumId w:val="21"/>
  </w:num>
  <w:num w:numId="36">
    <w:abstractNumId w:val="9"/>
  </w:num>
  <w:num w:numId="37">
    <w:abstractNumId w:val="31"/>
  </w:num>
  <w:num w:numId="38">
    <w:abstractNumId w:val="6"/>
  </w:num>
  <w:num w:numId="39">
    <w:abstractNumId w:val="10"/>
  </w:num>
  <w:num w:numId="40">
    <w:abstractNumId w:val="40"/>
  </w:num>
  <w:num w:numId="41">
    <w:abstractNumId w:val="3"/>
  </w:num>
  <w:num w:numId="42">
    <w:abstractNumId w:val="24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E"/>
    <w:rsid w:val="0005025A"/>
    <w:rsid w:val="000530E3"/>
    <w:rsid w:val="000B4A92"/>
    <w:rsid w:val="000B739E"/>
    <w:rsid w:val="000F762A"/>
    <w:rsid w:val="00114693"/>
    <w:rsid w:val="001427F2"/>
    <w:rsid w:val="0014753F"/>
    <w:rsid w:val="00173E01"/>
    <w:rsid w:val="001A3BC7"/>
    <w:rsid w:val="002161E4"/>
    <w:rsid w:val="002515A8"/>
    <w:rsid w:val="0028561F"/>
    <w:rsid w:val="002D2DA6"/>
    <w:rsid w:val="002D4126"/>
    <w:rsid w:val="002D71AF"/>
    <w:rsid w:val="003253CD"/>
    <w:rsid w:val="00326F5A"/>
    <w:rsid w:val="00374DB9"/>
    <w:rsid w:val="0037648C"/>
    <w:rsid w:val="00383037"/>
    <w:rsid w:val="003A403C"/>
    <w:rsid w:val="003A7E20"/>
    <w:rsid w:val="004629F0"/>
    <w:rsid w:val="00466362"/>
    <w:rsid w:val="004A352C"/>
    <w:rsid w:val="004E25E2"/>
    <w:rsid w:val="004F075E"/>
    <w:rsid w:val="004F7C9E"/>
    <w:rsid w:val="00506BED"/>
    <w:rsid w:val="005131C9"/>
    <w:rsid w:val="005C0AC1"/>
    <w:rsid w:val="005D57CC"/>
    <w:rsid w:val="005E4189"/>
    <w:rsid w:val="005F296B"/>
    <w:rsid w:val="006070AB"/>
    <w:rsid w:val="00612B27"/>
    <w:rsid w:val="006824A0"/>
    <w:rsid w:val="00697CA3"/>
    <w:rsid w:val="006B601B"/>
    <w:rsid w:val="006D09BF"/>
    <w:rsid w:val="006D25DF"/>
    <w:rsid w:val="00722934"/>
    <w:rsid w:val="007356A8"/>
    <w:rsid w:val="00772EB0"/>
    <w:rsid w:val="00774F78"/>
    <w:rsid w:val="007A0BC9"/>
    <w:rsid w:val="007A4E14"/>
    <w:rsid w:val="007F6278"/>
    <w:rsid w:val="00823974"/>
    <w:rsid w:val="00845647"/>
    <w:rsid w:val="00847D07"/>
    <w:rsid w:val="008B2D8A"/>
    <w:rsid w:val="008C3820"/>
    <w:rsid w:val="008D1817"/>
    <w:rsid w:val="00913A83"/>
    <w:rsid w:val="0093620F"/>
    <w:rsid w:val="00971E5B"/>
    <w:rsid w:val="009826F1"/>
    <w:rsid w:val="00984A9E"/>
    <w:rsid w:val="009C592B"/>
    <w:rsid w:val="009D3659"/>
    <w:rsid w:val="009D7D69"/>
    <w:rsid w:val="00A06EC4"/>
    <w:rsid w:val="00A07EB1"/>
    <w:rsid w:val="00A2759E"/>
    <w:rsid w:val="00A751A4"/>
    <w:rsid w:val="00AB0A20"/>
    <w:rsid w:val="00AB0A89"/>
    <w:rsid w:val="00AB56E1"/>
    <w:rsid w:val="00B25363"/>
    <w:rsid w:val="00B27378"/>
    <w:rsid w:val="00B877F6"/>
    <w:rsid w:val="00C06034"/>
    <w:rsid w:val="00C121B7"/>
    <w:rsid w:val="00C1570E"/>
    <w:rsid w:val="00C253BC"/>
    <w:rsid w:val="00C40563"/>
    <w:rsid w:val="00C8614C"/>
    <w:rsid w:val="00CA4F15"/>
    <w:rsid w:val="00D038DC"/>
    <w:rsid w:val="00D07A8E"/>
    <w:rsid w:val="00D21E44"/>
    <w:rsid w:val="00D40D03"/>
    <w:rsid w:val="00D41625"/>
    <w:rsid w:val="00D653CD"/>
    <w:rsid w:val="00D950DC"/>
    <w:rsid w:val="00DA656D"/>
    <w:rsid w:val="00DB6D68"/>
    <w:rsid w:val="00E02FCB"/>
    <w:rsid w:val="00E11224"/>
    <w:rsid w:val="00E83DCA"/>
    <w:rsid w:val="00E909E0"/>
    <w:rsid w:val="00E92B36"/>
    <w:rsid w:val="00ED25A8"/>
    <w:rsid w:val="00F00E2F"/>
    <w:rsid w:val="00F420AA"/>
    <w:rsid w:val="00F717F0"/>
    <w:rsid w:val="00FA2EED"/>
    <w:rsid w:val="00FC3B4E"/>
    <w:rsid w:val="00FC66D6"/>
    <w:rsid w:val="00F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0602"/>
  <w15:docId w15:val="{5EB9A5E2-A7CE-48D5-9561-A8218A25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9F0"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0E0A18"/>
    <w:rPr>
      <w:rFonts w:ascii="Times New Roman" w:hAnsi="Times New Roman"/>
      <w:b/>
      <w:bCs/>
      <w:color w:val="00000A"/>
      <w:szCs w:val="2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  <w:color w:val="201F1E"/>
    </w:rPr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  <w:rPr>
      <w:rFonts w:eastAsia="Times New Roman"/>
    </w:rPr>
  </w:style>
  <w:style w:type="character" w:customStyle="1" w:styleId="ListLabel66">
    <w:name w:val="ListLabel 66"/>
    <w:qFormat/>
    <w:rPr>
      <w:rFonts w:eastAsia="Times New Roman"/>
    </w:rPr>
  </w:style>
  <w:style w:type="character" w:customStyle="1" w:styleId="ListLabel67">
    <w:name w:val="ListLabel 67"/>
    <w:qFormat/>
    <w:rPr>
      <w:rFonts w:eastAsia="Times New Roman"/>
    </w:rPr>
  </w:style>
  <w:style w:type="character" w:customStyle="1" w:styleId="ListLabel68">
    <w:name w:val="ListLabel 68"/>
    <w:qFormat/>
    <w:rPr>
      <w:rFonts w:eastAsia="Times New Roman"/>
      <w:color w:val="201F1E"/>
    </w:rPr>
  </w:style>
  <w:style w:type="character" w:customStyle="1" w:styleId="ListLabel69">
    <w:name w:val="ListLabel 69"/>
    <w:qFormat/>
    <w:rPr>
      <w:rFonts w:eastAsia="Times New Roman"/>
    </w:rPr>
  </w:style>
  <w:style w:type="character" w:customStyle="1" w:styleId="ListLabel70">
    <w:name w:val="ListLabel 70"/>
    <w:qFormat/>
    <w:rPr>
      <w:rFonts w:eastAsia="Times New Roman"/>
      <w:color w:val="201F1E"/>
    </w:rPr>
  </w:style>
  <w:style w:type="character" w:customStyle="1" w:styleId="ListLabel71">
    <w:name w:val="ListLabel 71"/>
    <w:qFormat/>
    <w:rPr>
      <w:rFonts w:eastAsia="Times New Roman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 w:cs="Times New Roman"/>
      <w:sz w:val="22"/>
    </w:rPr>
  </w:style>
  <w:style w:type="character" w:customStyle="1" w:styleId="ListLabel81">
    <w:name w:val="ListLabel 81"/>
    <w:qFormat/>
    <w:rPr>
      <w:b w:val="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uiPriority w:val="1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0E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0687-FD85-428D-A28E-19C002DF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7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100</cp:revision>
  <cp:lastPrinted>2022-01-19T14:02:00Z</cp:lastPrinted>
  <dcterms:created xsi:type="dcterms:W3CDTF">2022-01-17T09:21:00Z</dcterms:created>
  <dcterms:modified xsi:type="dcterms:W3CDTF">2022-03-23T13:51:00Z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