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F77D07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 A P I S N I K</w:t>
      </w:r>
    </w:p>
    <w:p w:rsidR="003E2BD9" w:rsidRPr="00F77D07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527497"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E35BAF"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Medvedgrad, </w:t>
      </w:r>
      <w:r w:rsidR="0044067D"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44067D"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travnja</w:t>
      </w:r>
      <w:r w:rsidR="0044067D"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</w:p>
    <w:p w:rsidR="003E2BD9" w:rsidRPr="00F77D07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mjesnoj samoupravi Medvedgrad, Mikulići 189</w:t>
      </w:r>
    </w:p>
    <w:p w:rsidR="003E2BD9" w:rsidRPr="00F77D07" w:rsidRDefault="003E2BD9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18:00 sati</w:t>
      </w:r>
    </w:p>
    <w:p w:rsidR="003E2BD9" w:rsidRPr="00F77D07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3E2BD9" w:rsidRPr="00F77D07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</w:t>
      </w:r>
      <w:proofErr w:type="spellStart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Fabijačić</w:t>
      </w:r>
      <w:proofErr w:type="spellEnd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Gorana Marin, Biserka </w:t>
      </w:r>
      <w:proofErr w:type="spellStart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Snježana </w:t>
      </w:r>
      <w:proofErr w:type="spellStart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Hržina</w:t>
      </w:r>
      <w:proofErr w:type="spellEnd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Mario </w:t>
      </w:r>
      <w:proofErr w:type="spellStart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, Danijel Vuk, Edi Povržen</w:t>
      </w:r>
    </w:p>
    <w:p w:rsidR="003E2BD9" w:rsidRPr="00F77D07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F77D07" w:rsidRDefault="003E2BD9" w:rsidP="00D826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Biserka </w:t>
      </w:r>
      <w:proofErr w:type="spellStart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 Vijeća. Konstatira da su nazočni svi članova vijeća  te se odluke mogu pravovaljano donositi.</w:t>
      </w:r>
    </w:p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dnevni red na glasovanje</w:t>
      </w:r>
    </w:p>
    <w:p w:rsidR="003E2BD9" w:rsidRPr="00F77D07" w:rsidRDefault="0005274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 Zapisnik 3</w:t>
      </w:r>
      <w:r w:rsidR="00E712B9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3E2BD9" w:rsidRPr="00F77D07" w:rsidRDefault="006831BA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</w:t>
      </w:r>
      <w:r w:rsidR="003E2BD9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3E2BD9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slijedeći dnevni red</w:t>
      </w:r>
    </w:p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0E" w:rsidRPr="00F77D07" w:rsidRDefault="001A370E" w:rsidP="001A3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1A370E" w:rsidRPr="00F77D07" w:rsidRDefault="001A370E" w:rsidP="00F77D07">
      <w:pPr>
        <w:pStyle w:val="ListParagraph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F77D07">
        <w:rPr>
          <w:rFonts w:ascii="Times New Roman" w:hAnsi="Times New Roman"/>
          <w:sz w:val="24"/>
          <w:szCs w:val="24"/>
        </w:rPr>
        <w:t>Nacrt prijedloga Odluke o uvjetima korištenja javnih parkirališta, javnih garaža, nerazvrstanih cesta i drugih površina javne namjene – donošenje mišljenja</w:t>
      </w:r>
    </w:p>
    <w:p w:rsidR="001A370E" w:rsidRPr="00F77D07" w:rsidRDefault="001A370E" w:rsidP="00F77D07">
      <w:pPr>
        <w:pStyle w:val="ListParagraph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F77D07">
        <w:rPr>
          <w:rFonts w:ascii="Times New Roman" w:hAnsi="Times New Roman"/>
          <w:sz w:val="24"/>
          <w:szCs w:val="24"/>
        </w:rPr>
        <w:t>Nacrt prijedloga Naredbe o uvjetima prometovanja u središnjem dijelu GZ i pješačkim zonama – donošenje mišljenja</w:t>
      </w:r>
    </w:p>
    <w:p w:rsidR="001A370E" w:rsidRPr="00F77D07" w:rsidRDefault="001A370E" w:rsidP="00F77D07">
      <w:pPr>
        <w:pStyle w:val="ListParagraph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F77D07">
        <w:rPr>
          <w:rFonts w:ascii="Times New Roman" w:hAnsi="Times New Roman"/>
          <w:sz w:val="24"/>
          <w:szCs w:val="24"/>
        </w:rPr>
        <w:t>Mikulići odvojak - zamjena kontejnera za razvrstani otpad</w:t>
      </w:r>
    </w:p>
    <w:p w:rsidR="001A370E" w:rsidRPr="00F77D07" w:rsidRDefault="001A370E" w:rsidP="00F77D07">
      <w:pPr>
        <w:pStyle w:val="ListParagraph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F77D07">
        <w:rPr>
          <w:rFonts w:ascii="Times New Roman" w:hAnsi="Times New Roman"/>
          <w:sz w:val="24"/>
          <w:szCs w:val="24"/>
        </w:rPr>
        <w:t>Okretište autobusne linije 127 – sadnja ukrasnog bilja</w:t>
      </w:r>
    </w:p>
    <w:p w:rsidR="001A370E" w:rsidRPr="00F77D07" w:rsidRDefault="001A370E" w:rsidP="00F77D07">
      <w:pPr>
        <w:pStyle w:val="ListParagraph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F77D07">
        <w:rPr>
          <w:rFonts w:ascii="Times New Roman" w:hAnsi="Times New Roman"/>
          <w:sz w:val="24"/>
          <w:szCs w:val="24"/>
        </w:rPr>
        <w:t>“Plavi grad” – korištenje prostora</w:t>
      </w:r>
    </w:p>
    <w:p w:rsidR="001A370E" w:rsidRPr="00F77D07" w:rsidRDefault="001A370E" w:rsidP="00F77D07">
      <w:pPr>
        <w:pStyle w:val="ListParagraph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F77D07">
        <w:rPr>
          <w:rFonts w:ascii="Times New Roman" w:hAnsi="Times New Roman"/>
          <w:sz w:val="24"/>
          <w:szCs w:val="24"/>
        </w:rPr>
        <w:t>Aktualna komunalna problematika</w:t>
      </w:r>
    </w:p>
    <w:p w:rsidR="001A370E" w:rsidRPr="00F77D07" w:rsidRDefault="001A370E" w:rsidP="00F77D07">
      <w:pPr>
        <w:pStyle w:val="ListParagraph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F77D07">
        <w:rPr>
          <w:rFonts w:ascii="Times New Roman" w:hAnsi="Times New Roman"/>
          <w:sz w:val="24"/>
          <w:szCs w:val="24"/>
        </w:rPr>
        <w:t>Informacije, pitanja i prijedlozi</w:t>
      </w:r>
    </w:p>
    <w:p w:rsidR="001A370E" w:rsidRPr="00F77D07" w:rsidRDefault="003E2BD9" w:rsidP="001A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1.</w:t>
      </w:r>
    </w:p>
    <w:p w:rsidR="001A370E" w:rsidRPr="00F77D07" w:rsidRDefault="001A370E" w:rsidP="001A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>Nacrt prijedloga Odluke o uvjetima korištenja javnih p</w:t>
      </w:r>
      <w:r w:rsidRPr="00F77D07">
        <w:rPr>
          <w:rFonts w:ascii="Times New Roman" w:hAnsi="Times New Roman" w:cs="Times New Roman"/>
          <w:b/>
          <w:sz w:val="24"/>
          <w:szCs w:val="24"/>
        </w:rPr>
        <w:t xml:space="preserve">arkirališta, javnih garaža, nerazvrstanih </w:t>
      </w:r>
      <w:r w:rsidRPr="00F77D07">
        <w:rPr>
          <w:rFonts w:ascii="Times New Roman" w:hAnsi="Times New Roman" w:cs="Times New Roman"/>
          <w:b/>
          <w:sz w:val="24"/>
          <w:szCs w:val="24"/>
        </w:rPr>
        <w:t>cesta i dr</w:t>
      </w:r>
      <w:r w:rsidRPr="00F77D07">
        <w:rPr>
          <w:rFonts w:ascii="Times New Roman" w:hAnsi="Times New Roman" w:cs="Times New Roman"/>
          <w:b/>
          <w:sz w:val="24"/>
          <w:szCs w:val="24"/>
        </w:rPr>
        <w:t>ugih</w:t>
      </w:r>
      <w:r w:rsidRPr="00F77D07">
        <w:rPr>
          <w:rFonts w:ascii="Times New Roman" w:hAnsi="Times New Roman" w:cs="Times New Roman"/>
          <w:b/>
          <w:sz w:val="24"/>
          <w:szCs w:val="24"/>
        </w:rPr>
        <w:t xml:space="preserve"> površina javne namjene – donošenje mišljenja</w:t>
      </w:r>
    </w:p>
    <w:p w:rsidR="003E2BD9" w:rsidRPr="00F77D07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3E2BD9" w:rsidRPr="00F77D07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3E2BD9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</w:t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</w:t>
      </w:r>
    </w:p>
    <w:p w:rsidR="004D6490" w:rsidRPr="00F77D07" w:rsidRDefault="004D6490" w:rsidP="004D64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4D6490" w:rsidRPr="00F77D07" w:rsidRDefault="004D6490" w:rsidP="004D64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davanju mišljenja na </w:t>
      </w:r>
      <w:r w:rsidRPr="00F77D07">
        <w:rPr>
          <w:rFonts w:ascii="Times New Roman" w:hAnsi="Times New Roman" w:cs="Times New Roman"/>
          <w:b/>
          <w:sz w:val="24"/>
          <w:szCs w:val="24"/>
        </w:rPr>
        <w:t>Nacrt prijedloga Odluke o uvjetima korištenja javnih parkirališta, javnih garaža, nerazvrstanih cesta i drugih površina javne namjene</w:t>
      </w:r>
    </w:p>
    <w:p w:rsidR="004D6490" w:rsidRPr="00F77D07" w:rsidRDefault="004D6490" w:rsidP="004D6490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D07">
        <w:rPr>
          <w:rFonts w:ascii="Times New Roman" w:hAnsi="Times New Roman" w:cs="Times New Roman"/>
          <w:color w:val="000000"/>
          <w:sz w:val="24"/>
          <w:szCs w:val="24"/>
        </w:rPr>
        <w:t xml:space="preserve">Vijeće daje pozitivno mišljenje na </w:t>
      </w:r>
      <w:r w:rsidRPr="00F77D07">
        <w:rPr>
          <w:rFonts w:ascii="Times New Roman" w:hAnsi="Times New Roman" w:cs="Times New Roman"/>
          <w:sz w:val="24"/>
          <w:szCs w:val="24"/>
        </w:rPr>
        <w:t>Nacrt prijedloga Odluke o uvjetima korištenja javnih parkirališta, javnih garaža, ner</w:t>
      </w:r>
      <w:r w:rsidRPr="00F77D07">
        <w:rPr>
          <w:rFonts w:ascii="Times New Roman" w:hAnsi="Times New Roman" w:cs="Times New Roman"/>
          <w:sz w:val="24"/>
          <w:szCs w:val="24"/>
        </w:rPr>
        <w:t>azvrstanih</w:t>
      </w:r>
      <w:r w:rsidRPr="00F77D07">
        <w:rPr>
          <w:rFonts w:ascii="Times New Roman" w:hAnsi="Times New Roman" w:cs="Times New Roman"/>
          <w:sz w:val="24"/>
          <w:szCs w:val="24"/>
        </w:rPr>
        <w:t xml:space="preserve"> cesta i dr</w:t>
      </w:r>
      <w:r w:rsidRPr="00F77D07">
        <w:rPr>
          <w:rFonts w:ascii="Times New Roman" w:hAnsi="Times New Roman" w:cs="Times New Roman"/>
          <w:sz w:val="24"/>
          <w:szCs w:val="24"/>
        </w:rPr>
        <w:t>ugih</w:t>
      </w:r>
      <w:r w:rsidRPr="00F77D07">
        <w:rPr>
          <w:rFonts w:ascii="Times New Roman" w:hAnsi="Times New Roman" w:cs="Times New Roman"/>
          <w:sz w:val="24"/>
          <w:szCs w:val="24"/>
        </w:rPr>
        <w:t xml:space="preserve"> površina javne namjene </w:t>
      </w:r>
      <w:r w:rsidR="00D818B2" w:rsidRPr="00F77D07">
        <w:rPr>
          <w:rFonts w:ascii="Times New Roman" w:hAnsi="Times New Roman" w:cs="Times New Roman"/>
          <w:sz w:val="24"/>
          <w:szCs w:val="24"/>
        </w:rPr>
        <w:t>uz napomenu da na području Mjesnog odbora Medvedgrad</w:t>
      </w:r>
      <w:r w:rsidRPr="00F77D07">
        <w:rPr>
          <w:rFonts w:ascii="Times New Roman" w:hAnsi="Times New Roman" w:cs="Times New Roman"/>
          <w:sz w:val="24"/>
          <w:szCs w:val="24"/>
        </w:rPr>
        <w:t xml:space="preserve"> nedostaje velik broj </w:t>
      </w:r>
      <w:r w:rsidR="00D818B2" w:rsidRPr="00F77D07">
        <w:rPr>
          <w:rFonts w:ascii="Times New Roman" w:hAnsi="Times New Roman" w:cs="Times New Roman"/>
          <w:sz w:val="24"/>
          <w:szCs w:val="24"/>
        </w:rPr>
        <w:t>parkirnih</w:t>
      </w:r>
      <w:r w:rsidRPr="00F77D07">
        <w:rPr>
          <w:rFonts w:ascii="Times New Roman" w:hAnsi="Times New Roman" w:cs="Times New Roman"/>
          <w:sz w:val="24"/>
          <w:szCs w:val="24"/>
        </w:rPr>
        <w:t xml:space="preserve"> mjesta.</w:t>
      </w:r>
    </w:p>
    <w:p w:rsidR="004D6490" w:rsidRPr="00F77D07" w:rsidRDefault="004D6490" w:rsidP="004D6490">
      <w:pPr>
        <w:pStyle w:val="ListParagraph"/>
        <w:textAlignment w:val="baseline"/>
        <w:rPr>
          <w:rFonts w:ascii="Times New Roman" w:hAnsi="Times New Roman"/>
          <w:sz w:val="24"/>
          <w:szCs w:val="24"/>
        </w:rPr>
      </w:pPr>
    </w:p>
    <w:p w:rsidR="004D6490" w:rsidRPr="00F77D07" w:rsidRDefault="004D6490" w:rsidP="004D6490">
      <w:pPr>
        <w:pStyle w:val="ListParagraph"/>
        <w:numPr>
          <w:ilvl w:val="0"/>
          <w:numId w:val="42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F77D07">
        <w:rPr>
          <w:rFonts w:ascii="Times New Roman" w:hAnsi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DF407B" w:rsidRPr="00F77D07" w:rsidRDefault="00DF407B" w:rsidP="0059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067D" w:rsidRPr="00F77D07" w:rsidRDefault="003E2BD9" w:rsidP="004406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1A370E"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</w:p>
    <w:p w:rsidR="001A370E" w:rsidRPr="00F77D07" w:rsidRDefault="001A370E" w:rsidP="001A3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>Nacrt prijedloga Naredbe o uvjetima prometovanja u središnjem dijelu GZ i pješačkim zonama – donošenje mišljenja</w:t>
      </w:r>
    </w:p>
    <w:p w:rsidR="001A370E" w:rsidRPr="00F77D07" w:rsidRDefault="001A370E" w:rsidP="001A3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CE7908" w:rsidRPr="00F77D07" w:rsidRDefault="00CE7908" w:rsidP="00CE7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F77D07" w:rsidRPr="00F77D07" w:rsidRDefault="00F77D07" w:rsidP="00F77D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F77D07" w:rsidRPr="00F77D07" w:rsidRDefault="00F77D07" w:rsidP="00F77D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o davanju mišljenja na </w:t>
      </w:r>
      <w:r w:rsidRPr="00F77D07">
        <w:rPr>
          <w:rFonts w:ascii="Times New Roman" w:hAnsi="Times New Roman" w:cs="Times New Roman"/>
          <w:b/>
          <w:sz w:val="24"/>
          <w:szCs w:val="24"/>
        </w:rPr>
        <w:t>Nacrt prijedloga Naredbe o uvjetima prometovanja u središnjem dijelu GZ i pješačkim zonama</w:t>
      </w:r>
    </w:p>
    <w:p w:rsidR="00F77D07" w:rsidRPr="00F77D07" w:rsidRDefault="00F77D07" w:rsidP="00F77D07">
      <w:pPr>
        <w:numPr>
          <w:ilvl w:val="0"/>
          <w:numId w:val="4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77D07">
        <w:rPr>
          <w:rFonts w:ascii="Times New Roman" w:hAnsi="Times New Roman" w:cs="Times New Roman"/>
          <w:color w:val="000000"/>
          <w:sz w:val="24"/>
          <w:szCs w:val="24"/>
        </w:rPr>
        <w:t xml:space="preserve">Vijeće daje pozitivno mišljenje na </w:t>
      </w:r>
      <w:r w:rsidRPr="00F77D07">
        <w:rPr>
          <w:rFonts w:ascii="Times New Roman" w:hAnsi="Times New Roman" w:cs="Times New Roman"/>
          <w:sz w:val="24"/>
          <w:szCs w:val="24"/>
        </w:rPr>
        <w:t>Nacrt prijedloga Naredbe o uvjetima prometovanja u središnjem dijelu GZ i pješačkim zonama.</w:t>
      </w:r>
    </w:p>
    <w:p w:rsidR="00F77D07" w:rsidRPr="00F77D07" w:rsidRDefault="00F77D07" w:rsidP="00F77D07">
      <w:pPr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77D07" w:rsidRPr="00F77D07" w:rsidRDefault="00F77D07" w:rsidP="00F77D07">
      <w:pPr>
        <w:pStyle w:val="ListParagraph"/>
        <w:numPr>
          <w:ilvl w:val="0"/>
          <w:numId w:val="43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F77D07">
        <w:rPr>
          <w:rFonts w:ascii="Times New Roman" w:hAnsi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F77D07" w:rsidRPr="00F77D07" w:rsidRDefault="00F77D07" w:rsidP="00CE7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70E" w:rsidRPr="00F77D07" w:rsidRDefault="001A370E" w:rsidP="001A37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</w:p>
    <w:p w:rsidR="004D6490" w:rsidRPr="00F77D07" w:rsidRDefault="004D6490" w:rsidP="004D64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>Mikulići odvojak - zamjena kontejnera za razvrstani otpad</w:t>
      </w:r>
    </w:p>
    <w:p w:rsidR="001A370E" w:rsidRPr="00F77D07" w:rsidRDefault="001A370E" w:rsidP="001A3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1A370E" w:rsidRPr="00F77D07" w:rsidRDefault="001A370E" w:rsidP="001A3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4D6490" w:rsidRPr="00F77D07" w:rsidRDefault="004D6490" w:rsidP="004D64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4D6490" w:rsidRPr="00F77D07" w:rsidRDefault="004D6490" w:rsidP="004D64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>o zamjeni kontejnera za razvrstani otpad</w:t>
      </w:r>
    </w:p>
    <w:p w:rsidR="004D6490" w:rsidRPr="00F77D07" w:rsidRDefault="004D6490" w:rsidP="004D6490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77D07">
        <w:rPr>
          <w:rFonts w:ascii="Times New Roman" w:hAnsi="Times New Roman"/>
          <w:sz w:val="24"/>
          <w:szCs w:val="24"/>
        </w:rPr>
        <w:t xml:space="preserve">Vijeće traži zamjenu kontejnera za papir kontejnerom za staklo na početku ulice Mikulići odvojak kod </w:t>
      </w:r>
      <w:proofErr w:type="spellStart"/>
      <w:r w:rsidRPr="00F77D07">
        <w:rPr>
          <w:rFonts w:ascii="Times New Roman" w:hAnsi="Times New Roman"/>
          <w:sz w:val="24"/>
          <w:szCs w:val="24"/>
        </w:rPr>
        <w:t>caffe</w:t>
      </w:r>
      <w:proofErr w:type="spellEnd"/>
      <w:r w:rsidRPr="00F77D07">
        <w:rPr>
          <w:rFonts w:ascii="Times New Roman" w:hAnsi="Times New Roman"/>
          <w:sz w:val="24"/>
          <w:szCs w:val="24"/>
        </w:rPr>
        <w:t xml:space="preserve"> bara „Aurora“</w:t>
      </w:r>
    </w:p>
    <w:p w:rsidR="004D6490" w:rsidRPr="00F77D07" w:rsidRDefault="004D6490" w:rsidP="004D6490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4D6490" w:rsidRPr="00F77D07" w:rsidRDefault="004D6490" w:rsidP="004D6490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77D07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44067D" w:rsidRPr="00F77D07" w:rsidRDefault="0044067D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1A370E" w:rsidRPr="00F77D07" w:rsidRDefault="001A370E" w:rsidP="001A37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</w:p>
    <w:p w:rsidR="004D6490" w:rsidRPr="00F77D07" w:rsidRDefault="004D6490" w:rsidP="004D64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>Okretište autobusne linije 127 – sadnja ukrasnog bilja</w:t>
      </w:r>
    </w:p>
    <w:p w:rsidR="001A370E" w:rsidRPr="00F77D07" w:rsidRDefault="001A370E" w:rsidP="001A3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1A370E" w:rsidRPr="00F77D07" w:rsidRDefault="001A370E" w:rsidP="001A3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4D6490" w:rsidRPr="00F77D07" w:rsidRDefault="004D6490" w:rsidP="004D64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4D6490" w:rsidRPr="00F77D07" w:rsidRDefault="004D6490" w:rsidP="004D64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>o sadnji ukrasnog bilja</w:t>
      </w:r>
    </w:p>
    <w:p w:rsidR="004D6490" w:rsidRPr="00F77D07" w:rsidRDefault="004D6490" w:rsidP="004D6490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F77D07">
        <w:rPr>
          <w:rFonts w:ascii="Times New Roman" w:hAnsi="Times New Roman"/>
          <w:sz w:val="24"/>
          <w:szCs w:val="24"/>
        </w:rPr>
        <w:t>Vijeće traži uređenje i sadnju ukrasnog bilja na rotoru okretišta autobusne linije 127, Črnomerec – Mikulići.</w:t>
      </w:r>
    </w:p>
    <w:p w:rsidR="004D6490" w:rsidRPr="00F77D07" w:rsidRDefault="004D6490" w:rsidP="004D6490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1A370E" w:rsidRPr="00F77D07" w:rsidRDefault="004D6490" w:rsidP="004D6490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F77D07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1A370E" w:rsidRPr="00F77D07" w:rsidRDefault="001A370E" w:rsidP="001A37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</w:p>
    <w:p w:rsidR="004D6490" w:rsidRPr="00F77D07" w:rsidRDefault="004D6490" w:rsidP="004D64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>“Plavi grad” – korištenje prostora</w:t>
      </w:r>
    </w:p>
    <w:p w:rsidR="001A370E" w:rsidRPr="00F77D07" w:rsidRDefault="001A370E" w:rsidP="001A3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1A370E" w:rsidRPr="00F77D07" w:rsidRDefault="001A370E" w:rsidP="001A3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4D6490" w:rsidRPr="00F77D07" w:rsidRDefault="004D6490" w:rsidP="004D64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4D6490" w:rsidRPr="00F77D07" w:rsidRDefault="004D6490" w:rsidP="004D64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 xml:space="preserve">o korištenju </w:t>
      </w:r>
      <w:proofErr w:type="spellStart"/>
      <w:r w:rsidRPr="00F77D07">
        <w:rPr>
          <w:rFonts w:ascii="Times New Roman" w:hAnsi="Times New Roman" w:cs="Times New Roman"/>
          <w:b/>
          <w:sz w:val="24"/>
          <w:szCs w:val="24"/>
        </w:rPr>
        <w:t>pšrostora</w:t>
      </w:r>
      <w:proofErr w:type="spellEnd"/>
    </w:p>
    <w:p w:rsidR="004D6490" w:rsidRPr="00F77D07" w:rsidRDefault="004D6490" w:rsidP="004D6490">
      <w:pPr>
        <w:pStyle w:val="ListParagraph"/>
        <w:numPr>
          <w:ilvl w:val="0"/>
          <w:numId w:val="40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F77D07">
        <w:rPr>
          <w:rFonts w:ascii="Times New Roman" w:hAnsi="Times New Roman"/>
          <w:sz w:val="24"/>
          <w:szCs w:val="24"/>
        </w:rPr>
        <w:t>Političkoj stranci „</w:t>
      </w:r>
      <w:r w:rsidRPr="00F77D07">
        <w:rPr>
          <w:rFonts w:ascii="Times New Roman" w:hAnsi="Times New Roman"/>
          <w:b/>
          <w:sz w:val="24"/>
          <w:szCs w:val="24"/>
        </w:rPr>
        <w:t>Plavi grad</w:t>
      </w:r>
      <w:r w:rsidRPr="00F77D07">
        <w:rPr>
          <w:rFonts w:ascii="Times New Roman" w:hAnsi="Times New Roman"/>
          <w:sz w:val="24"/>
          <w:szCs w:val="24"/>
        </w:rPr>
        <w:t xml:space="preserve">“ odobrava se  povremeno korištenje prostora u objektu koji koristi Mjesni odbor Medvedgrad, Mikulići 189, </w:t>
      </w:r>
      <w:r w:rsidRPr="00F77D07">
        <w:rPr>
          <w:rFonts w:ascii="Times New Roman" w:hAnsi="Times New Roman"/>
          <w:color w:val="000000"/>
          <w:sz w:val="24"/>
          <w:szCs w:val="24"/>
        </w:rPr>
        <w:t>svaku drugi petak u mjesecu u terminu od 18.00 – 20.00 sati.</w:t>
      </w:r>
      <w:r w:rsidRPr="00F77D07">
        <w:rPr>
          <w:rFonts w:ascii="Times New Roman" w:hAnsi="Times New Roman"/>
          <w:sz w:val="24"/>
          <w:szCs w:val="24"/>
        </w:rPr>
        <w:t xml:space="preserve"> </w:t>
      </w:r>
    </w:p>
    <w:p w:rsidR="004D6490" w:rsidRPr="00F77D07" w:rsidRDefault="004D6490" w:rsidP="004D6490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F77D07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F77D07">
        <w:rPr>
          <w:rFonts w:ascii="Times New Roman" w:hAnsi="Times New Roman" w:cs="Times New Roman"/>
          <w:b/>
          <w:sz w:val="24"/>
          <w:szCs w:val="24"/>
        </w:rPr>
        <w:t>Plavi grad“</w:t>
      </w:r>
      <w:r w:rsidRPr="00F77D07">
        <w:rPr>
          <w:rFonts w:ascii="Times New Roman" w:hAnsi="Times New Roman" w:cs="Times New Roman"/>
          <w:sz w:val="24"/>
          <w:szCs w:val="24"/>
        </w:rPr>
        <w:t>, bez naknade.</w:t>
      </w:r>
    </w:p>
    <w:p w:rsidR="004D6490" w:rsidRPr="00F77D07" w:rsidRDefault="004D6490" w:rsidP="004D6490">
      <w:pPr>
        <w:numPr>
          <w:ilvl w:val="0"/>
          <w:numId w:val="41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77D07">
        <w:rPr>
          <w:rFonts w:ascii="Times New Roman" w:hAnsi="Times New Roman" w:cs="Times New Roman"/>
          <w:sz w:val="24"/>
          <w:szCs w:val="24"/>
        </w:rPr>
        <w:t>„</w:t>
      </w:r>
      <w:r w:rsidRPr="00F77D07">
        <w:rPr>
          <w:rFonts w:ascii="Times New Roman" w:hAnsi="Times New Roman" w:cs="Times New Roman"/>
          <w:b/>
          <w:sz w:val="24"/>
          <w:szCs w:val="24"/>
        </w:rPr>
        <w:t xml:space="preserve">Plavi grad“ </w:t>
      </w:r>
      <w:r w:rsidRPr="00F77D07">
        <w:rPr>
          <w:rFonts w:ascii="Times New Roman" w:hAnsi="Times New Roman" w:cs="Times New Roman"/>
          <w:sz w:val="24"/>
          <w:szCs w:val="24"/>
        </w:rPr>
        <w:t>obvezuje se postupati s pažnjom dobrog gospodara u korištenju  prostora.</w:t>
      </w:r>
    </w:p>
    <w:p w:rsidR="004D6490" w:rsidRPr="00F77D07" w:rsidRDefault="004D6490" w:rsidP="004D6490">
      <w:pPr>
        <w:ind w:left="284" w:hanging="851"/>
        <w:rPr>
          <w:rFonts w:ascii="Times New Roman" w:hAnsi="Times New Roman" w:cs="Times New Roman"/>
          <w:sz w:val="24"/>
          <w:szCs w:val="24"/>
        </w:rPr>
      </w:pPr>
      <w:r w:rsidRPr="00F77D07">
        <w:rPr>
          <w:rFonts w:ascii="Times New Roman" w:hAnsi="Times New Roman" w:cs="Times New Roman"/>
          <w:sz w:val="24"/>
          <w:szCs w:val="24"/>
        </w:rPr>
        <w:t xml:space="preserve">          4.  O povremenom korištenju prostora iz točke 1. ovog zaključka, Gradski ured za mjesnu samoupravu izdati će odobrenje o korištenju, a u skladu sa ovim zaključkom.</w:t>
      </w:r>
    </w:p>
    <w:p w:rsidR="001A370E" w:rsidRPr="00F77D07" w:rsidRDefault="001A370E" w:rsidP="001A37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Ad. </w:t>
      </w: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</w:p>
    <w:p w:rsidR="004D6490" w:rsidRPr="00F77D07" w:rsidRDefault="004D6490" w:rsidP="004D64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>Aktualna komunalna problematika</w:t>
      </w:r>
    </w:p>
    <w:p w:rsidR="001A370E" w:rsidRPr="00F77D07" w:rsidRDefault="001A370E" w:rsidP="001A3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4D6490" w:rsidRPr="00F77D07" w:rsidRDefault="004D6490" w:rsidP="004D64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4D6490" w:rsidRPr="00F77D07" w:rsidRDefault="004D6490" w:rsidP="004D64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>o postavi prometnog ogledala u ulici Lukšići 60</w:t>
      </w:r>
    </w:p>
    <w:p w:rsidR="004D6490" w:rsidRPr="00F77D07" w:rsidRDefault="004D6490" w:rsidP="004D6490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F77D07">
        <w:rPr>
          <w:rFonts w:ascii="Times New Roman" w:hAnsi="Times New Roman"/>
          <w:sz w:val="24"/>
          <w:szCs w:val="24"/>
        </w:rPr>
        <w:t>Vijeće ponovo traži postavu prometnog ogledala u ulici Lukšići 60. Zahtjev za postavu na navedenoj lokaciji podržan je Zaključkom Vijeća Gradske četvrti Črnomerec KLASA: 024-08/23-002/248 URBROJ: 251-13-11-3/001-23-12 od 26. rujna 2023. koji je proslijeđen nadležnom Gradskom uredu 23. listopada 2023. na daljnje postupanje.</w:t>
      </w:r>
    </w:p>
    <w:p w:rsidR="004D6490" w:rsidRPr="00F77D07" w:rsidRDefault="004D6490" w:rsidP="004D6490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1A370E" w:rsidRPr="00F77D07" w:rsidRDefault="004D6490" w:rsidP="004D6490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F77D07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597129" w:rsidRPr="00F77D07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F77D07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Ad. </w:t>
      </w:r>
      <w:r w:rsidR="001A370E" w:rsidRPr="00F77D07">
        <w:rPr>
          <w:rFonts w:ascii="Times New Roman" w:hAnsi="Times New Roman" w:cs="Times New Roman"/>
          <w:b/>
          <w:bCs/>
          <w:color w:val="212121"/>
          <w:sz w:val="24"/>
          <w:szCs w:val="24"/>
        </w:rPr>
        <w:t>7</w:t>
      </w:r>
      <w:r w:rsidRPr="00F77D07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:rsidR="00597129" w:rsidRPr="00F77D07" w:rsidRDefault="00597129" w:rsidP="0059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hAnsi="Times New Roman" w:cs="Times New Roman"/>
          <w:b/>
          <w:bCs/>
          <w:color w:val="212121"/>
          <w:sz w:val="24"/>
          <w:szCs w:val="24"/>
        </w:rPr>
        <w:t>Informacije, pitanja i prijedlozi</w:t>
      </w:r>
    </w:p>
    <w:p w:rsidR="00052749" w:rsidRPr="00F77D07" w:rsidRDefault="0005274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19:00 sati.</w:t>
      </w:r>
    </w:p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3E2BD9" w:rsidRPr="00F77D07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Gorana Marin</w:t>
      </w:r>
    </w:p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F77D07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</w:t>
      </w:r>
      <w:r w:rsidR="0044067D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976</w:t>
      </w:r>
      <w:bookmarkStart w:id="0" w:name="_GoBack"/>
      <w:bookmarkEnd w:id="0"/>
    </w:p>
    <w:p w:rsidR="00597129" w:rsidRPr="00F77D07" w:rsidRDefault="003E2BD9" w:rsidP="0059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597129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251-13-11-3/005-2</w:t>
      </w:r>
      <w:r w:rsidR="0044067D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597129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   </w:t>
      </w:r>
      <w:r w:rsidR="0044067D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44067D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travnja</w:t>
      </w:r>
      <w:r w:rsidR="0044067D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E2BD9" w:rsidRPr="00F77D07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Predsjednica</w:t>
      </w:r>
    </w:p>
    <w:p w:rsidR="003E2BD9" w:rsidRPr="00F77D07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E2BD9" w:rsidRPr="00F77D07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Medvedgrad</w:t>
      </w:r>
    </w:p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F77D07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E2BD9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Biserka </w:t>
      </w:r>
      <w:proofErr w:type="spellStart"/>
      <w:r w:rsidR="003E2BD9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="00EA5754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r.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  <w:gridCol w:w="902"/>
        <w:gridCol w:w="902"/>
        <w:gridCol w:w="902"/>
        <w:gridCol w:w="902"/>
      </w:tblGrid>
      <w:tr w:rsidR="0044067D" w:rsidRPr="00F77D07" w:rsidTr="002A1A08">
        <w:trPr>
          <w:gridAfter w:val="4"/>
          <w:wAfter w:w="3608" w:type="dxa"/>
          <w:trHeight w:val="581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067D" w:rsidRPr="00F77D07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Izvješće o glasanju na 24. sjednici</w:t>
            </w:r>
          </w:p>
        </w:tc>
      </w:tr>
      <w:tr w:rsidR="0044067D" w:rsidRPr="00F77D07" w:rsidTr="002A1A08">
        <w:trPr>
          <w:gridAfter w:val="4"/>
          <w:wAfter w:w="3608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F77D07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F77D07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44067D" w:rsidRPr="00F77D07" w:rsidRDefault="0044067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77D07" w:rsidRPr="00F77D07" w:rsidTr="00F77D07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DD6EE" w:themeFill="accent1" w:themeFillTint="66"/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F77D07" w:rsidRPr="00F77D07" w:rsidTr="00F77D07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PETRA FABIJANČIĆ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77D07" w:rsidRPr="00F77D07" w:rsidTr="00F77D07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GORANA MARIN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77D07" w:rsidRPr="00F77D07" w:rsidTr="00F77D07">
        <w:trPr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BISERKA KRUC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77D07" w:rsidRPr="00F77D07" w:rsidTr="00F77D07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SNJEŽANA HRŽINA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77D07" w:rsidRPr="00F77D07" w:rsidTr="00F77D07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 POVRŽENIĆ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77D07" w:rsidRPr="00F77D07" w:rsidTr="00F77D07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MARIO TUDJEK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77D07" w:rsidRPr="00F77D07" w:rsidTr="00F77D07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VUK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77D07" w:rsidRPr="00F77D07" w:rsidTr="002A1A08">
        <w:trPr>
          <w:gridAfter w:val="4"/>
          <w:wAfter w:w="3608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77D07" w:rsidRPr="00F77D07" w:rsidTr="002A1A08">
        <w:trPr>
          <w:gridAfter w:val="4"/>
          <w:wAfter w:w="3608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77D07" w:rsidRPr="00F77D07" w:rsidTr="002A1A08">
        <w:trPr>
          <w:gridAfter w:val="4"/>
          <w:wAfter w:w="3608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77D07" w:rsidRPr="00F77D07" w:rsidTr="002A1A08">
        <w:trPr>
          <w:gridAfter w:val="4"/>
          <w:wAfter w:w="3608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77D07" w:rsidRPr="00F77D07" w:rsidTr="002A1A08">
        <w:trPr>
          <w:gridAfter w:val="4"/>
          <w:wAfter w:w="3608" w:type="dxa"/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77D07" w:rsidRPr="00F77D07" w:rsidRDefault="00F77D07" w:rsidP="00F77D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E2BD9" w:rsidRPr="00F77D07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284" w:rsidRDefault="002B5284">
      <w:pPr>
        <w:spacing w:after="0" w:line="240" w:lineRule="auto"/>
      </w:pPr>
      <w:r>
        <w:separator/>
      </w:r>
    </w:p>
  </w:endnote>
  <w:endnote w:type="continuationSeparator" w:id="0">
    <w:p w:rsidR="002B5284" w:rsidRDefault="002B5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F77D07" w:rsidRPr="00F77D07">
                            <w:rPr>
                              <w:noProof/>
                              <w:color w:val="ED7D31"/>
                            </w:rPr>
                            <w:t>3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F77D07" w:rsidRPr="00F77D07">
                      <w:rPr>
                        <w:noProof/>
                        <w:color w:val="ED7D31"/>
                      </w:rPr>
                      <w:t>3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284" w:rsidRDefault="002B5284">
      <w:pPr>
        <w:spacing w:after="0" w:line="240" w:lineRule="auto"/>
      </w:pPr>
      <w:r>
        <w:separator/>
      </w:r>
    </w:p>
  </w:footnote>
  <w:footnote w:type="continuationSeparator" w:id="0">
    <w:p w:rsidR="002B5284" w:rsidRDefault="002B5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A7675AB"/>
    <w:multiLevelType w:val="multilevel"/>
    <w:tmpl w:val="F134DF4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DF40857"/>
    <w:multiLevelType w:val="hybridMultilevel"/>
    <w:tmpl w:val="58A081C4"/>
    <w:lvl w:ilvl="0" w:tplc="DD6AD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113555D2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C0463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A3C27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00AB8"/>
    <w:multiLevelType w:val="hybridMultilevel"/>
    <w:tmpl w:val="58A081C4"/>
    <w:lvl w:ilvl="0" w:tplc="DD6AD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95AC2"/>
    <w:multiLevelType w:val="hybridMultilevel"/>
    <w:tmpl w:val="58A081C4"/>
    <w:lvl w:ilvl="0" w:tplc="DD6AD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70EAF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443BF"/>
    <w:multiLevelType w:val="hybridMultilevel"/>
    <w:tmpl w:val="6144DE14"/>
    <w:lvl w:ilvl="0" w:tplc="B52CE810">
      <w:start w:val="2"/>
      <w:numFmt w:val="decimal"/>
      <w:lvlText w:val="%1."/>
      <w:lvlJc w:val="left"/>
      <w:pPr>
        <w:ind w:left="163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4701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5A31F03"/>
    <w:multiLevelType w:val="hybridMultilevel"/>
    <w:tmpl w:val="C6D8D8AE"/>
    <w:lvl w:ilvl="0" w:tplc="D81C66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53E29"/>
    <w:multiLevelType w:val="hybridMultilevel"/>
    <w:tmpl w:val="58A081C4"/>
    <w:lvl w:ilvl="0" w:tplc="DD6AD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A2B78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23E52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11E0B"/>
    <w:multiLevelType w:val="hybridMultilevel"/>
    <w:tmpl w:val="4AE8F308"/>
    <w:lvl w:ilvl="0" w:tplc="F7F2AB3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A16E6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B63E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B5EDF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F6551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26C76"/>
    <w:multiLevelType w:val="hybridMultilevel"/>
    <w:tmpl w:val="58A081C4"/>
    <w:lvl w:ilvl="0" w:tplc="DD6AD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4593241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F1C2C"/>
    <w:multiLevelType w:val="hybridMultilevel"/>
    <w:tmpl w:val="204E96A6"/>
    <w:lvl w:ilvl="0" w:tplc="17AC60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F96115"/>
    <w:multiLevelType w:val="hybridMultilevel"/>
    <w:tmpl w:val="B0008408"/>
    <w:lvl w:ilvl="0" w:tplc="F8C0A4C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94A5B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901A6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CC75C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8480F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34" w15:restartNumberingAfterBreak="0">
    <w:nsid w:val="75B60DD9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653F4"/>
    <w:multiLevelType w:val="hybridMultilevel"/>
    <w:tmpl w:val="1FBE2AB6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00503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419BB"/>
    <w:multiLevelType w:val="hybridMultilevel"/>
    <w:tmpl w:val="58A081C4"/>
    <w:lvl w:ilvl="0" w:tplc="DD6AD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29"/>
  </w:num>
  <w:num w:numId="4">
    <w:abstractNumId w:val="32"/>
  </w:num>
  <w:num w:numId="5">
    <w:abstractNumId w:val="7"/>
  </w:num>
  <w:num w:numId="6">
    <w:abstractNumId w:val="31"/>
  </w:num>
  <w:num w:numId="7">
    <w:abstractNumId w:val="9"/>
  </w:num>
  <w:num w:numId="8">
    <w:abstractNumId w:val="20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4"/>
  </w:num>
  <w:num w:numId="12">
    <w:abstractNumId w:val="5"/>
  </w:num>
  <w:num w:numId="13">
    <w:abstractNumId w:val="21"/>
  </w:num>
  <w:num w:numId="14">
    <w:abstractNumId w:val="30"/>
  </w:num>
  <w:num w:numId="15">
    <w:abstractNumId w:val="17"/>
  </w:num>
  <w:num w:numId="16">
    <w:abstractNumId w:val="22"/>
  </w:num>
  <w:num w:numId="17">
    <w:abstractNumId w:val="3"/>
  </w:num>
  <w:num w:numId="18">
    <w:abstractNumId w:val="33"/>
  </w:num>
  <w:num w:numId="19">
    <w:abstractNumId w:val="12"/>
  </w:num>
  <w:num w:numId="20">
    <w:abstractNumId w:val="34"/>
  </w:num>
  <w:num w:numId="21">
    <w:abstractNumId w:val="18"/>
  </w:num>
  <w:num w:numId="22">
    <w:abstractNumId w:val="23"/>
  </w:num>
  <w:num w:numId="23">
    <w:abstractNumId w:val="11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24"/>
  </w:num>
  <w:num w:numId="30">
    <w:abstractNumId w:val="37"/>
  </w:num>
  <w:num w:numId="31">
    <w:abstractNumId w:val="2"/>
  </w:num>
  <w:num w:numId="32">
    <w:abstractNumId w:val="27"/>
  </w:num>
  <w:num w:numId="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8"/>
  </w:num>
  <w:num w:numId="38">
    <w:abstractNumId w:val="0"/>
  </w:num>
  <w:num w:numId="39">
    <w:abstractNumId w:val="4"/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</w:num>
  <w:num w:numId="43">
    <w:abstractNumId w:val="6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052749"/>
    <w:rsid w:val="000B528B"/>
    <w:rsid w:val="0010152B"/>
    <w:rsid w:val="001A370E"/>
    <w:rsid w:val="002B5284"/>
    <w:rsid w:val="00345E77"/>
    <w:rsid w:val="00364157"/>
    <w:rsid w:val="003E2BD9"/>
    <w:rsid w:val="0044067D"/>
    <w:rsid w:val="00464B7D"/>
    <w:rsid w:val="00482333"/>
    <w:rsid w:val="004A7F96"/>
    <w:rsid w:val="004C0D78"/>
    <w:rsid w:val="004D6490"/>
    <w:rsid w:val="00527497"/>
    <w:rsid w:val="00597129"/>
    <w:rsid w:val="005E0D4B"/>
    <w:rsid w:val="00627779"/>
    <w:rsid w:val="00652E2C"/>
    <w:rsid w:val="006831BA"/>
    <w:rsid w:val="00755E90"/>
    <w:rsid w:val="007611BC"/>
    <w:rsid w:val="00766C26"/>
    <w:rsid w:val="0076700A"/>
    <w:rsid w:val="008B0A69"/>
    <w:rsid w:val="008F37FE"/>
    <w:rsid w:val="009748B6"/>
    <w:rsid w:val="009B795F"/>
    <w:rsid w:val="009F418A"/>
    <w:rsid w:val="00A06D08"/>
    <w:rsid w:val="00CE7908"/>
    <w:rsid w:val="00CF2C01"/>
    <w:rsid w:val="00CF4B58"/>
    <w:rsid w:val="00D818B2"/>
    <w:rsid w:val="00D8265F"/>
    <w:rsid w:val="00DF407B"/>
    <w:rsid w:val="00E35BAF"/>
    <w:rsid w:val="00E712B9"/>
    <w:rsid w:val="00E96031"/>
    <w:rsid w:val="00EA5754"/>
    <w:rsid w:val="00F7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3137E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Ivica Ivašković</cp:lastModifiedBy>
  <cp:revision>5</cp:revision>
  <cp:lastPrinted>2023-09-04T11:51:00Z</cp:lastPrinted>
  <dcterms:created xsi:type="dcterms:W3CDTF">2024-05-06T11:26:00Z</dcterms:created>
  <dcterms:modified xsi:type="dcterms:W3CDTF">2024-05-06T11:41:00Z</dcterms:modified>
</cp:coreProperties>
</file>