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AC00AA">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AC00AA">
      <w:pPr>
        <w:spacing w:line="276" w:lineRule="auto"/>
        <w:jc w:val="center"/>
        <w:rPr>
          <w:rFonts w:eastAsiaTheme="minorHAnsi"/>
          <w:b/>
          <w:bCs/>
        </w:rPr>
      </w:pPr>
    </w:p>
    <w:p w14:paraId="62691B4B" w14:textId="4BC7536F" w:rsidR="00CB70C1" w:rsidRPr="00C276B2" w:rsidRDefault="00B846A6" w:rsidP="00AC00AA">
      <w:pPr>
        <w:spacing w:line="276" w:lineRule="auto"/>
        <w:jc w:val="center"/>
        <w:rPr>
          <w:rFonts w:eastAsiaTheme="minorHAnsi"/>
          <w:b/>
        </w:rPr>
      </w:pPr>
      <w:r>
        <w:rPr>
          <w:rFonts w:eastAsiaTheme="minorHAnsi"/>
          <w:b/>
        </w:rPr>
        <w:t>42</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Pr>
          <w:rFonts w:eastAsiaTheme="minorHAnsi"/>
          <w:b/>
        </w:rPr>
        <w:t>20. studenog</w:t>
      </w:r>
      <w:r w:rsidR="00071256">
        <w:rPr>
          <w:rFonts w:eastAsiaTheme="minorHAnsi"/>
          <w:b/>
        </w:rPr>
        <w:t xml:space="preserve"> 2024</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AC00AA">
      <w:pPr>
        <w:spacing w:line="276" w:lineRule="auto"/>
        <w:jc w:val="both"/>
        <w:rPr>
          <w:rFonts w:eastAsiaTheme="minorHAnsi"/>
        </w:rPr>
      </w:pPr>
    </w:p>
    <w:p w14:paraId="0DFC6EA0" w14:textId="171A5842" w:rsidR="00CB70C1" w:rsidRPr="00C276B2" w:rsidRDefault="00CB70C1" w:rsidP="00AC00AA">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sidR="0074441E">
        <w:rPr>
          <w:rFonts w:eastAsiaTheme="minorHAnsi"/>
        </w:rPr>
        <w:t>šić, Robert Lokar, Hubert Loos</w:t>
      </w:r>
      <w:r w:rsidR="00C55442">
        <w:rPr>
          <w:rFonts w:eastAsiaTheme="minorHAnsi"/>
        </w:rPr>
        <w:t xml:space="preserve"> i</w:t>
      </w:r>
      <w:r w:rsidR="00BE1104">
        <w:rPr>
          <w:rFonts w:eastAsiaTheme="minorHAnsi"/>
        </w:rPr>
        <w:t xml:space="preserve"> Tomislav Sladojević Šola</w:t>
      </w:r>
      <w:r w:rsidRPr="00C276B2">
        <w:rPr>
          <w:rFonts w:eastAsiaTheme="minorHAnsi"/>
        </w:rPr>
        <w:t xml:space="preserve">. </w:t>
      </w:r>
    </w:p>
    <w:p w14:paraId="2844EA9C" w14:textId="77777777" w:rsidR="00CB70C1" w:rsidRPr="00C276B2" w:rsidRDefault="00CB70C1" w:rsidP="00AC00AA">
      <w:pPr>
        <w:spacing w:line="276" w:lineRule="auto"/>
        <w:jc w:val="both"/>
        <w:rPr>
          <w:rFonts w:eastAsiaTheme="minorHAnsi"/>
        </w:rPr>
      </w:pPr>
    </w:p>
    <w:p w14:paraId="03318662" w14:textId="74B3B27B" w:rsidR="00994314" w:rsidRDefault="00994314" w:rsidP="00AC00AA">
      <w:pPr>
        <w:spacing w:line="276" w:lineRule="auto"/>
        <w:jc w:val="both"/>
        <w:rPr>
          <w:rFonts w:eastAsiaTheme="minorHAnsi"/>
        </w:rPr>
      </w:pPr>
      <w:r>
        <w:rPr>
          <w:rFonts w:eastAsiaTheme="minorHAnsi"/>
          <w:u w:val="single"/>
        </w:rPr>
        <w:t>Nena</w:t>
      </w:r>
      <w:r w:rsidRPr="00C276B2">
        <w:rPr>
          <w:rFonts w:eastAsiaTheme="minorHAnsi"/>
          <w:u w:val="single"/>
        </w:rPr>
        <w:t>zočni članovi Vijeća Mjesnog odbora „Petar Krešimir IV.“</w:t>
      </w:r>
      <w:r w:rsidRPr="00C276B2">
        <w:rPr>
          <w:rFonts w:eastAsiaTheme="minorHAnsi"/>
        </w:rPr>
        <w:t>:</w:t>
      </w:r>
      <w:r>
        <w:rPr>
          <w:rFonts w:eastAsiaTheme="minorHAnsi"/>
        </w:rPr>
        <w:t xml:space="preserve"> Mirjana Mladineo</w:t>
      </w:r>
    </w:p>
    <w:p w14:paraId="1187B24E" w14:textId="77777777" w:rsidR="00994314" w:rsidRDefault="00994314" w:rsidP="00AC00AA">
      <w:pPr>
        <w:spacing w:line="276" w:lineRule="auto"/>
        <w:jc w:val="both"/>
        <w:rPr>
          <w:rFonts w:eastAsiaTheme="minorHAnsi"/>
        </w:rPr>
      </w:pPr>
    </w:p>
    <w:p w14:paraId="113F285A" w14:textId="77777777" w:rsidR="00994314" w:rsidRDefault="00994314" w:rsidP="00AC00AA">
      <w:pPr>
        <w:spacing w:line="276" w:lineRule="auto"/>
        <w:jc w:val="both"/>
        <w:rPr>
          <w:rFonts w:eastAsiaTheme="minorHAnsi"/>
        </w:rPr>
      </w:pPr>
    </w:p>
    <w:p w14:paraId="01433F88" w14:textId="2C259052" w:rsidR="00994314" w:rsidRDefault="00994314" w:rsidP="00AC00AA">
      <w:pPr>
        <w:spacing w:line="276" w:lineRule="auto"/>
        <w:jc w:val="both"/>
        <w:rPr>
          <w:rFonts w:eastAsiaTheme="minorHAnsi"/>
        </w:rPr>
      </w:pPr>
      <w:r>
        <w:rPr>
          <w:rFonts w:eastAsiaTheme="minorHAnsi"/>
        </w:rPr>
        <w:t>Predsjednica</w:t>
      </w:r>
      <w:r w:rsidR="00BD31C9">
        <w:rPr>
          <w:rFonts w:eastAsiaTheme="minorHAnsi"/>
        </w:rPr>
        <w:t xml:space="preserve"> Vijeća</w:t>
      </w:r>
      <w:r>
        <w:rPr>
          <w:rFonts w:eastAsiaTheme="minorHAnsi"/>
        </w:rPr>
        <w:t xml:space="preserve"> predlaže </w:t>
      </w:r>
      <w:r w:rsidR="00300887">
        <w:rPr>
          <w:rFonts w:eastAsiaTheme="minorHAnsi"/>
        </w:rPr>
        <w:t>sljedeći</w:t>
      </w:r>
    </w:p>
    <w:p w14:paraId="08A5CDBB" w14:textId="5BD23867" w:rsidR="00994314" w:rsidRDefault="00994314" w:rsidP="00AC00AA">
      <w:pPr>
        <w:spacing w:line="276" w:lineRule="auto"/>
        <w:jc w:val="both"/>
        <w:rPr>
          <w:rFonts w:eastAsiaTheme="minorHAnsi"/>
        </w:rPr>
      </w:pPr>
    </w:p>
    <w:p w14:paraId="6CF50793" w14:textId="77777777" w:rsidR="00B846A6" w:rsidRPr="00B846A6" w:rsidRDefault="00B846A6" w:rsidP="00B846A6">
      <w:pPr>
        <w:spacing w:line="276" w:lineRule="auto"/>
        <w:jc w:val="center"/>
        <w:rPr>
          <w:b/>
        </w:rPr>
      </w:pPr>
      <w:r w:rsidRPr="00B846A6">
        <w:rPr>
          <w:b/>
        </w:rPr>
        <w:t>DNEVNI RED:</w:t>
      </w:r>
    </w:p>
    <w:p w14:paraId="0F307C21" w14:textId="77777777" w:rsidR="00B846A6" w:rsidRPr="00B846A6" w:rsidRDefault="00B846A6" w:rsidP="00B846A6">
      <w:pPr>
        <w:spacing w:line="276" w:lineRule="auto"/>
      </w:pPr>
    </w:p>
    <w:p w14:paraId="5216BCDA" w14:textId="77777777" w:rsidR="00B846A6" w:rsidRPr="00B846A6" w:rsidRDefault="00B846A6" w:rsidP="00B846A6">
      <w:pPr>
        <w:numPr>
          <w:ilvl w:val="0"/>
          <w:numId w:val="1"/>
        </w:numPr>
        <w:tabs>
          <w:tab w:val="left" w:pos="426"/>
        </w:tabs>
        <w:spacing w:line="276" w:lineRule="auto"/>
        <w:ind w:left="426" w:hanging="426"/>
        <w:contextualSpacing/>
        <w:jc w:val="both"/>
      </w:pPr>
      <w:bookmarkStart w:id="1" w:name="_Hlk103322994"/>
      <w:bookmarkStart w:id="2" w:name="_Hlk103258837"/>
      <w:r w:rsidRPr="00B846A6">
        <w:t xml:space="preserve">Financijski plan Mjesnog odbora „Petar Krešimir IV.“ 2025., </w:t>
      </w:r>
      <w:r w:rsidRPr="00B846A6">
        <w:rPr>
          <w:i/>
        </w:rPr>
        <w:t>donošenje</w:t>
      </w:r>
    </w:p>
    <w:p w14:paraId="4D57E03F"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rPr>
          <w:bCs/>
        </w:rPr>
        <w:t xml:space="preserve">Plan malih komunalnih akcija Mjesnog odbora </w:t>
      </w:r>
      <w:r w:rsidRPr="00B846A6">
        <w:rPr>
          <w:bCs/>
          <w:noProof/>
        </w:rPr>
        <w:t xml:space="preserve">''Petar Krešimir IV.'' za 2025., </w:t>
      </w:r>
      <w:r w:rsidRPr="00B846A6">
        <w:rPr>
          <w:bCs/>
          <w:i/>
          <w:noProof/>
        </w:rPr>
        <w:t>donošenje</w:t>
      </w:r>
    </w:p>
    <w:p w14:paraId="3F429DB0"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rPr>
          <w:noProof/>
        </w:rPr>
        <w:t xml:space="preserve">Prijedlog odluke o izmjenama Odluke o osnivanju mjesnih odbora, </w:t>
      </w:r>
      <w:r w:rsidRPr="00B846A6">
        <w:rPr>
          <w:i/>
          <w:noProof/>
        </w:rPr>
        <w:t>donošenje zaključka</w:t>
      </w:r>
    </w:p>
    <w:p w14:paraId="79A849BE"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rPr>
          <w:noProof/>
        </w:rPr>
        <w:t xml:space="preserve">Popis skloništa na području </w:t>
      </w:r>
      <w:r w:rsidRPr="00B846A6">
        <w:rPr>
          <w:bCs/>
        </w:rPr>
        <w:t xml:space="preserve">Mjesnog odbora </w:t>
      </w:r>
      <w:r w:rsidRPr="00B846A6">
        <w:rPr>
          <w:bCs/>
          <w:noProof/>
        </w:rPr>
        <w:t xml:space="preserve">''Petar Krešimir IV.'', </w:t>
      </w:r>
      <w:r w:rsidRPr="00B846A6">
        <w:rPr>
          <w:bCs/>
          <w:i/>
          <w:noProof/>
        </w:rPr>
        <w:t>donošenje zaključka</w:t>
      </w:r>
    </w:p>
    <w:p w14:paraId="4821F1F0"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rPr>
          <w:bCs/>
          <w:noProof/>
        </w:rPr>
        <w:t xml:space="preserve">Osvjetljenje dječjeg igrališta nasuprot MORH-a, </w:t>
      </w:r>
      <w:r w:rsidRPr="00B846A6">
        <w:rPr>
          <w:bCs/>
          <w:i/>
          <w:noProof/>
        </w:rPr>
        <w:t>donošenje zaključka</w:t>
      </w:r>
    </w:p>
    <w:p w14:paraId="594B5E06"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rPr>
          <w:bCs/>
          <w:noProof/>
        </w:rPr>
        <w:t xml:space="preserve">Promjena rasvjetnih tijela u LED rasvjetu na području </w:t>
      </w:r>
      <w:r w:rsidRPr="00B846A6">
        <w:rPr>
          <w:bCs/>
        </w:rPr>
        <w:t xml:space="preserve">Mjesnog odbora </w:t>
      </w:r>
      <w:r w:rsidRPr="00B846A6">
        <w:rPr>
          <w:bCs/>
          <w:noProof/>
        </w:rPr>
        <w:t xml:space="preserve">''Petar Krešimir IV.'', </w:t>
      </w:r>
      <w:r w:rsidRPr="00B846A6">
        <w:rPr>
          <w:bCs/>
          <w:i/>
          <w:noProof/>
        </w:rPr>
        <w:t>donošenje zaključka</w:t>
      </w:r>
    </w:p>
    <w:bookmarkEnd w:id="1"/>
    <w:bookmarkEnd w:id="2"/>
    <w:p w14:paraId="3B630437" w14:textId="77777777" w:rsidR="00B846A6" w:rsidRPr="00B846A6" w:rsidRDefault="00B846A6" w:rsidP="00B846A6">
      <w:pPr>
        <w:numPr>
          <w:ilvl w:val="0"/>
          <w:numId w:val="1"/>
        </w:numPr>
        <w:tabs>
          <w:tab w:val="left" w:pos="426"/>
        </w:tabs>
        <w:spacing w:line="276" w:lineRule="auto"/>
        <w:ind w:left="426" w:hanging="426"/>
        <w:contextualSpacing/>
        <w:jc w:val="both"/>
      </w:pPr>
      <w:r w:rsidRPr="00B846A6">
        <w:t>Razno</w:t>
      </w:r>
    </w:p>
    <w:p w14:paraId="270EF306" w14:textId="45775F33" w:rsidR="008A2331" w:rsidRPr="00C276B2" w:rsidRDefault="008A2331" w:rsidP="00AC00AA">
      <w:pPr>
        <w:spacing w:line="276" w:lineRule="auto"/>
        <w:jc w:val="both"/>
      </w:pPr>
    </w:p>
    <w:p w14:paraId="151B02F1" w14:textId="41D853C4" w:rsidR="00994314" w:rsidRDefault="00994314" w:rsidP="00AC00AA">
      <w:pPr>
        <w:spacing w:line="276" w:lineRule="auto"/>
      </w:pPr>
      <w:r>
        <w:t xml:space="preserve">Vijeće, bez rasprave, jednoglasno prihvaća </w:t>
      </w:r>
      <w:r w:rsidR="00300887">
        <w:t>dnevni red</w:t>
      </w:r>
      <w:r>
        <w:t>.</w:t>
      </w:r>
    </w:p>
    <w:p w14:paraId="3F5850DB" w14:textId="2EC581CA" w:rsidR="00994314" w:rsidRDefault="00994314" w:rsidP="00AC00AA">
      <w:pPr>
        <w:spacing w:line="276" w:lineRule="auto"/>
      </w:pPr>
    </w:p>
    <w:p w14:paraId="6A10F0D5" w14:textId="77777777" w:rsidR="00994314" w:rsidRDefault="00994314" w:rsidP="00AC00AA">
      <w:pPr>
        <w:spacing w:line="276" w:lineRule="auto"/>
      </w:pPr>
    </w:p>
    <w:p w14:paraId="46B157F9" w14:textId="3735CED4" w:rsidR="005705F3" w:rsidRDefault="005705F3" w:rsidP="00AC00AA">
      <w:pPr>
        <w:spacing w:line="276" w:lineRule="auto"/>
        <w:jc w:val="both"/>
        <w:rPr>
          <w:b/>
          <w:bCs/>
        </w:rPr>
      </w:pPr>
      <w:r w:rsidRPr="00C276B2">
        <w:rPr>
          <w:b/>
          <w:bCs/>
        </w:rPr>
        <w:t xml:space="preserve">Ad. </w:t>
      </w:r>
      <w:r w:rsidR="00071256">
        <w:rPr>
          <w:b/>
          <w:bCs/>
        </w:rPr>
        <w:t>1</w:t>
      </w:r>
      <w:r w:rsidRPr="00C276B2">
        <w:rPr>
          <w:b/>
          <w:bCs/>
        </w:rPr>
        <w:t xml:space="preserve">. </w:t>
      </w:r>
      <w:bookmarkStart w:id="3" w:name="_Hlk169346773"/>
      <w:r w:rsidR="00B846A6">
        <w:t xml:space="preserve">Financijski plan Mjesnog odbora „Petar Krešimir IV.“ 2025., </w:t>
      </w:r>
      <w:r w:rsidR="00B846A6">
        <w:rPr>
          <w:i/>
        </w:rPr>
        <w:t>donošenje</w:t>
      </w:r>
    </w:p>
    <w:p w14:paraId="5ABC27ED" w14:textId="77777777" w:rsidR="004858E4" w:rsidRDefault="004858E4" w:rsidP="00AC00AA">
      <w:pPr>
        <w:spacing w:line="276" w:lineRule="auto"/>
        <w:jc w:val="both"/>
        <w:rPr>
          <w:rFonts w:eastAsiaTheme="minorHAnsi"/>
        </w:rPr>
      </w:pPr>
    </w:p>
    <w:p w14:paraId="7F548650" w14:textId="1D57068B" w:rsidR="004858E4" w:rsidRDefault="004858E4" w:rsidP="00AC00AA">
      <w:pPr>
        <w:spacing w:line="276" w:lineRule="auto"/>
        <w:jc w:val="both"/>
        <w:rPr>
          <w:rFonts w:eastAsiaTheme="minorHAnsi"/>
        </w:rPr>
      </w:pPr>
      <w:r>
        <w:rPr>
          <w:rFonts w:eastAsiaTheme="minorHAnsi"/>
        </w:rPr>
        <w:t>Vijeće</w:t>
      </w:r>
      <w:r w:rsidR="002061E5">
        <w:rPr>
          <w:rFonts w:eastAsiaTheme="minorHAnsi"/>
        </w:rPr>
        <w:t>, bez rasprave,</w:t>
      </w:r>
      <w:r w:rsidR="005955C5">
        <w:rPr>
          <w:rFonts w:eastAsiaTheme="minorHAnsi"/>
        </w:rPr>
        <w:t xml:space="preserve"> jednoglasno donosi sljedeći</w:t>
      </w:r>
    </w:p>
    <w:bookmarkEnd w:id="3"/>
    <w:p w14:paraId="68B19562" w14:textId="77777777" w:rsidR="004858E4" w:rsidRDefault="004858E4" w:rsidP="00AC00AA">
      <w:pPr>
        <w:spacing w:line="276" w:lineRule="auto"/>
        <w:jc w:val="both"/>
        <w:rPr>
          <w:b/>
          <w:bCs/>
        </w:rPr>
      </w:pPr>
    </w:p>
    <w:p w14:paraId="2EED4A6E" w14:textId="77777777" w:rsidR="00B846A6" w:rsidRPr="00B846A6" w:rsidRDefault="00B846A6" w:rsidP="00B846A6">
      <w:pPr>
        <w:jc w:val="both"/>
        <w:rPr>
          <w:rFonts w:ascii="Arial" w:hAnsi="Arial" w:cs="Arial"/>
          <w:color w:val="000000"/>
          <w:sz w:val="20"/>
          <w:szCs w:val="20"/>
        </w:rPr>
      </w:pPr>
    </w:p>
    <w:p w14:paraId="604D3CD2"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FINANCIJSKI PLAN</w:t>
      </w:r>
    </w:p>
    <w:p w14:paraId="0E231C7C"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 xml:space="preserve">Mjesnog odbora </w:t>
      </w:r>
      <w:r w:rsidRPr="00B846A6">
        <w:rPr>
          <w:rFonts w:ascii="Arial" w:hAnsi="Arial" w:cs="Arial"/>
          <w:b/>
          <w:noProof/>
          <w:color w:val="000000"/>
          <w:sz w:val="20"/>
          <w:szCs w:val="20"/>
        </w:rPr>
        <w:t>''Petar Krešimir IV.''</w:t>
      </w:r>
    </w:p>
    <w:p w14:paraId="74086C81"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za 2025.</w:t>
      </w:r>
    </w:p>
    <w:p w14:paraId="02377832" w14:textId="77777777" w:rsidR="00B846A6" w:rsidRPr="00B846A6" w:rsidRDefault="00B846A6" w:rsidP="00B846A6">
      <w:pPr>
        <w:jc w:val="center"/>
        <w:rPr>
          <w:rFonts w:ascii="Arial" w:hAnsi="Arial" w:cs="Arial"/>
          <w:b/>
          <w:color w:val="000000"/>
          <w:sz w:val="20"/>
          <w:szCs w:val="20"/>
        </w:rPr>
      </w:pPr>
    </w:p>
    <w:p w14:paraId="250AB5DC"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Članak 1.</w:t>
      </w:r>
    </w:p>
    <w:p w14:paraId="26EF8C65" w14:textId="77777777" w:rsidR="00B846A6" w:rsidRPr="00B846A6" w:rsidRDefault="00B846A6" w:rsidP="00B846A6">
      <w:pPr>
        <w:jc w:val="center"/>
        <w:rPr>
          <w:rFonts w:ascii="Arial" w:hAnsi="Arial" w:cs="Arial"/>
          <w:color w:val="000000"/>
          <w:sz w:val="20"/>
          <w:szCs w:val="20"/>
        </w:rPr>
      </w:pPr>
      <w:r w:rsidRPr="00B846A6">
        <w:rPr>
          <w:rFonts w:ascii="Arial" w:hAnsi="Arial" w:cs="Arial"/>
          <w:color w:val="000000"/>
          <w:sz w:val="20"/>
          <w:szCs w:val="20"/>
        </w:rPr>
        <w:t xml:space="preserve">Financijski plan Mjesnog odbora </w:t>
      </w:r>
      <w:r w:rsidRPr="00B846A6">
        <w:rPr>
          <w:rFonts w:ascii="Arial" w:hAnsi="Arial" w:cs="Arial"/>
          <w:noProof/>
          <w:color w:val="000000"/>
          <w:sz w:val="20"/>
          <w:szCs w:val="20"/>
        </w:rPr>
        <w:t xml:space="preserve">''Petar Krešimir IV.'' </w:t>
      </w:r>
      <w:r w:rsidRPr="00B846A6">
        <w:rPr>
          <w:rFonts w:ascii="Arial" w:hAnsi="Arial" w:cs="Arial"/>
          <w:color w:val="000000"/>
          <w:sz w:val="20"/>
          <w:szCs w:val="20"/>
        </w:rPr>
        <w:t>za 2025. (dalje u tekstu: Plan) sastoji se od:</w:t>
      </w:r>
    </w:p>
    <w:p w14:paraId="4EE9D682" w14:textId="77777777" w:rsidR="00B846A6" w:rsidRPr="00B846A6" w:rsidRDefault="00B846A6" w:rsidP="00B846A6">
      <w:pPr>
        <w:jc w:val="center"/>
        <w:rPr>
          <w:rFonts w:ascii="Arial" w:hAnsi="Arial" w:cs="Arial"/>
          <w:color w:val="000000"/>
          <w:sz w:val="20"/>
          <w:szCs w:val="20"/>
        </w:rPr>
      </w:pPr>
    </w:p>
    <w:p w14:paraId="7BD70E91"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PRIHODA:</w:t>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noProof/>
          <w:color w:val="000000"/>
          <w:sz w:val="20"/>
          <w:szCs w:val="20"/>
        </w:rPr>
        <w:t>32.560,00 €</w:t>
      </w:r>
    </w:p>
    <w:p w14:paraId="0456CC9C"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RASHODA:</w:t>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color w:val="000000"/>
          <w:sz w:val="20"/>
          <w:szCs w:val="20"/>
        </w:rPr>
        <w:tab/>
      </w:r>
      <w:r w:rsidRPr="00B846A6">
        <w:rPr>
          <w:rFonts w:ascii="Arial" w:hAnsi="Arial" w:cs="Arial"/>
          <w:noProof/>
          <w:color w:val="000000"/>
          <w:sz w:val="20"/>
          <w:szCs w:val="20"/>
        </w:rPr>
        <w:t>32.560,00 €</w:t>
      </w:r>
    </w:p>
    <w:p w14:paraId="10F440EF" w14:textId="77777777" w:rsidR="00B846A6" w:rsidRPr="00B846A6" w:rsidRDefault="00B846A6" w:rsidP="00B846A6">
      <w:pPr>
        <w:jc w:val="center"/>
        <w:rPr>
          <w:rFonts w:ascii="Arial" w:hAnsi="Arial" w:cs="Arial"/>
          <w:color w:val="000000"/>
          <w:sz w:val="20"/>
          <w:szCs w:val="20"/>
        </w:rPr>
      </w:pPr>
    </w:p>
    <w:tbl>
      <w:tblPr>
        <w:tblW w:w="9808" w:type="dxa"/>
        <w:tblLook w:val="04A0" w:firstRow="1" w:lastRow="0" w:firstColumn="1" w:lastColumn="0" w:noHBand="0" w:noVBand="1"/>
      </w:tblPr>
      <w:tblGrid>
        <w:gridCol w:w="993"/>
        <w:gridCol w:w="6804"/>
        <w:gridCol w:w="1275"/>
        <w:gridCol w:w="736"/>
      </w:tblGrid>
      <w:tr w:rsidR="00B846A6" w:rsidRPr="00B846A6" w14:paraId="15111039" w14:textId="77777777" w:rsidTr="002F5775">
        <w:trPr>
          <w:trHeight w:val="300"/>
        </w:trPr>
        <w:tc>
          <w:tcPr>
            <w:tcW w:w="9808" w:type="dxa"/>
            <w:gridSpan w:val="4"/>
            <w:noWrap/>
            <w:vAlign w:val="bottom"/>
            <w:hideMark/>
          </w:tcPr>
          <w:p w14:paraId="056BD683"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Članak 2.</w:t>
            </w:r>
          </w:p>
        </w:tc>
      </w:tr>
      <w:tr w:rsidR="00B846A6" w:rsidRPr="00B846A6" w14:paraId="2B8B5A61" w14:textId="77777777" w:rsidTr="002F5775">
        <w:trPr>
          <w:trHeight w:val="300"/>
        </w:trPr>
        <w:tc>
          <w:tcPr>
            <w:tcW w:w="9808" w:type="dxa"/>
            <w:gridSpan w:val="4"/>
            <w:noWrap/>
            <w:vAlign w:val="bottom"/>
            <w:hideMark/>
          </w:tcPr>
          <w:p w14:paraId="4AA809C3" w14:textId="77777777" w:rsidR="00B846A6" w:rsidRPr="00B846A6" w:rsidRDefault="00B846A6" w:rsidP="00B846A6">
            <w:pPr>
              <w:jc w:val="center"/>
              <w:rPr>
                <w:rFonts w:ascii="Arial" w:hAnsi="Arial" w:cs="Arial"/>
                <w:color w:val="000000"/>
                <w:sz w:val="20"/>
                <w:szCs w:val="20"/>
              </w:rPr>
            </w:pPr>
            <w:r w:rsidRPr="00B846A6">
              <w:rPr>
                <w:rFonts w:ascii="Arial" w:hAnsi="Arial" w:cs="Arial"/>
                <w:color w:val="000000"/>
                <w:sz w:val="20"/>
                <w:szCs w:val="20"/>
              </w:rPr>
              <w:t>Prihodi i rashodi iz članka 1. Plana su:</w:t>
            </w:r>
          </w:p>
        </w:tc>
      </w:tr>
      <w:tr w:rsidR="00B846A6" w:rsidRPr="00B846A6" w14:paraId="38B0BE8E" w14:textId="77777777" w:rsidTr="002F5775">
        <w:trPr>
          <w:trHeight w:val="300"/>
        </w:trPr>
        <w:tc>
          <w:tcPr>
            <w:tcW w:w="9808" w:type="dxa"/>
            <w:gridSpan w:val="4"/>
            <w:noWrap/>
            <w:vAlign w:val="bottom"/>
            <w:hideMark/>
          </w:tcPr>
          <w:p w14:paraId="1C16FB3B" w14:textId="77777777" w:rsidR="00B846A6" w:rsidRPr="00B846A6" w:rsidRDefault="00B846A6" w:rsidP="00B846A6">
            <w:pPr>
              <w:numPr>
                <w:ilvl w:val="0"/>
                <w:numId w:val="20"/>
              </w:numPr>
              <w:spacing w:after="160" w:line="256" w:lineRule="auto"/>
              <w:contextualSpacing/>
              <w:rPr>
                <w:rFonts w:ascii="Arial" w:eastAsia="Calibri" w:hAnsi="Arial" w:cs="Arial"/>
                <w:sz w:val="20"/>
                <w:szCs w:val="20"/>
                <w:lang w:eastAsia="en-US"/>
              </w:rPr>
            </w:pPr>
            <w:r w:rsidRPr="00B846A6">
              <w:rPr>
                <w:rFonts w:ascii="Arial" w:eastAsia="Calibri" w:hAnsi="Arial" w:cs="Arial"/>
                <w:sz w:val="20"/>
                <w:szCs w:val="20"/>
                <w:lang w:eastAsia="en-US"/>
              </w:rPr>
              <w:t>PRIHODI</w:t>
            </w:r>
          </w:p>
        </w:tc>
      </w:tr>
      <w:tr w:rsidR="00B846A6" w:rsidRPr="00B846A6" w14:paraId="1DE7CBF4" w14:textId="77777777" w:rsidTr="002F5775">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6F8B294C"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48BC2F09"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766551CB"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IZNOS</w:t>
            </w:r>
          </w:p>
          <w:p w14:paraId="27FFDDAC"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w:t>
            </w:r>
          </w:p>
        </w:tc>
      </w:tr>
      <w:tr w:rsidR="00B846A6" w:rsidRPr="00B846A6" w14:paraId="408BD2BD" w14:textId="77777777" w:rsidTr="00B846A6">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60881985" w14:textId="77777777" w:rsidR="00B846A6" w:rsidRPr="00B846A6" w:rsidRDefault="00B846A6" w:rsidP="00B846A6">
            <w:pPr>
              <w:rPr>
                <w:rFonts w:ascii="Arial" w:hAnsi="Arial" w:cs="Arial"/>
                <w:b/>
                <w:bCs/>
                <w:color w:val="FFFFFF"/>
                <w:sz w:val="20"/>
                <w:szCs w:val="20"/>
              </w:rPr>
            </w:pPr>
            <w:r w:rsidRPr="00B846A6">
              <w:rPr>
                <w:rFonts w:ascii="Arial" w:hAnsi="Arial" w:cs="Arial"/>
                <w:b/>
                <w:bCs/>
                <w:color w:val="FFFFFF"/>
                <w:sz w:val="20"/>
                <w:szCs w:val="20"/>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6047E0E6" w14:textId="77777777" w:rsidR="00B846A6" w:rsidRPr="00B846A6" w:rsidRDefault="00B846A6" w:rsidP="00B846A6">
            <w:pPr>
              <w:jc w:val="right"/>
              <w:rPr>
                <w:rFonts w:ascii="Arial" w:hAnsi="Arial" w:cs="Arial"/>
                <w:b/>
                <w:bCs/>
                <w:color w:val="FFFFFF"/>
                <w:sz w:val="20"/>
                <w:szCs w:val="20"/>
              </w:rPr>
            </w:pPr>
            <w:r w:rsidRPr="00B846A6">
              <w:rPr>
                <w:rFonts w:ascii="Arial" w:hAnsi="Arial" w:cs="Arial"/>
                <w:b/>
                <w:noProof/>
                <w:color w:val="FFFFFF"/>
                <w:sz w:val="20"/>
                <w:szCs w:val="20"/>
              </w:rPr>
              <w:t>32.560,00</w:t>
            </w:r>
          </w:p>
        </w:tc>
      </w:tr>
      <w:tr w:rsidR="00B846A6" w:rsidRPr="00B846A6" w14:paraId="6376245B" w14:textId="77777777" w:rsidTr="002F5775">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4F2067D0" w14:textId="77777777" w:rsidR="00B846A6" w:rsidRPr="00B846A6" w:rsidRDefault="00B846A6" w:rsidP="00B846A6">
            <w:pPr>
              <w:jc w:val="right"/>
              <w:rPr>
                <w:rFonts w:ascii="Arial" w:hAnsi="Arial" w:cs="Arial"/>
                <w:color w:val="000000"/>
                <w:sz w:val="20"/>
                <w:szCs w:val="20"/>
              </w:rPr>
            </w:pPr>
            <w:r w:rsidRPr="00B846A6">
              <w:rPr>
                <w:rFonts w:ascii="Arial" w:hAnsi="Arial" w:cs="Arial"/>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293B7785"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696504CD" w14:textId="77777777" w:rsidR="00B846A6" w:rsidRPr="00B846A6" w:rsidRDefault="00B846A6" w:rsidP="00B846A6">
            <w:pPr>
              <w:jc w:val="right"/>
              <w:rPr>
                <w:rFonts w:ascii="Arial" w:hAnsi="Arial" w:cs="Arial"/>
                <w:color w:val="000000"/>
                <w:sz w:val="20"/>
                <w:szCs w:val="20"/>
              </w:rPr>
            </w:pPr>
            <w:r w:rsidRPr="00B846A6">
              <w:rPr>
                <w:rFonts w:ascii="Arial" w:hAnsi="Arial" w:cs="Arial"/>
                <w:noProof/>
                <w:color w:val="000000"/>
                <w:sz w:val="20"/>
                <w:szCs w:val="20"/>
              </w:rPr>
              <w:t>32.560,00</w:t>
            </w:r>
          </w:p>
        </w:tc>
      </w:tr>
      <w:tr w:rsidR="00B846A6" w:rsidRPr="00B846A6" w14:paraId="1AE37C79" w14:textId="77777777" w:rsidTr="002F5775">
        <w:trPr>
          <w:trHeight w:val="300"/>
        </w:trPr>
        <w:tc>
          <w:tcPr>
            <w:tcW w:w="9808" w:type="dxa"/>
            <w:gridSpan w:val="4"/>
            <w:noWrap/>
            <w:vAlign w:val="bottom"/>
            <w:hideMark/>
          </w:tcPr>
          <w:p w14:paraId="465DA8E0" w14:textId="77777777" w:rsidR="00B846A6" w:rsidRPr="00B846A6" w:rsidRDefault="00B846A6" w:rsidP="00B846A6">
            <w:pPr>
              <w:spacing w:after="160" w:line="256" w:lineRule="auto"/>
              <w:rPr>
                <w:rFonts w:ascii="Arial" w:hAnsi="Arial" w:cs="Arial"/>
                <w:color w:val="000000"/>
                <w:sz w:val="20"/>
                <w:szCs w:val="20"/>
              </w:rPr>
            </w:pPr>
          </w:p>
          <w:p w14:paraId="12246FD8" w14:textId="77777777" w:rsidR="00B846A6" w:rsidRPr="00B846A6" w:rsidRDefault="00B846A6" w:rsidP="00B846A6">
            <w:pPr>
              <w:numPr>
                <w:ilvl w:val="0"/>
                <w:numId w:val="20"/>
              </w:numPr>
              <w:spacing w:after="160" w:line="256" w:lineRule="auto"/>
              <w:contextualSpacing/>
              <w:rPr>
                <w:rFonts w:ascii="Arial" w:hAnsi="Arial" w:cs="Arial"/>
                <w:color w:val="000000"/>
                <w:sz w:val="20"/>
                <w:szCs w:val="20"/>
              </w:rPr>
            </w:pPr>
            <w:r w:rsidRPr="00B846A6">
              <w:rPr>
                <w:rFonts w:ascii="Arial" w:hAnsi="Arial" w:cs="Arial"/>
                <w:color w:val="000000"/>
                <w:sz w:val="20"/>
                <w:szCs w:val="20"/>
              </w:rPr>
              <w:t>RASHODI</w:t>
            </w:r>
          </w:p>
        </w:tc>
      </w:tr>
      <w:tr w:rsidR="00B846A6" w:rsidRPr="00B846A6" w14:paraId="1BEC31AB" w14:textId="77777777" w:rsidTr="002F5775">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242B00FB"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20D15A8D"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1A8BA3FF"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IZNOS</w:t>
            </w:r>
          </w:p>
          <w:p w14:paraId="7A1F4021" w14:textId="77777777" w:rsidR="00B846A6" w:rsidRPr="00B846A6" w:rsidRDefault="00B846A6" w:rsidP="00B846A6">
            <w:pPr>
              <w:jc w:val="center"/>
              <w:rPr>
                <w:rFonts w:ascii="Arial" w:hAnsi="Arial" w:cs="Arial"/>
                <w:b/>
                <w:bCs/>
                <w:color w:val="000000"/>
                <w:sz w:val="20"/>
                <w:szCs w:val="20"/>
              </w:rPr>
            </w:pPr>
            <w:r w:rsidRPr="00B846A6">
              <w:rPr>
                <w:rFonts w:ascii="Arial" w:hAnsi="Arial" w:cs="Arial"/>
                <w:b/>
                <w:bCs/>
                <w:color w:val="000000"/>
                <w:sz w:val="20"/>
                <w:szCs w:val="20"/>
              </w:rPr>
              <w:t>(€)</w:t>
            </w:r>
          </w:p>
        </w:tc>
      </w:tr>
      <w:tr w:rsidR="00B846A6" w:rsidRPr="00B846A6" w14:paraId="7C4D4D22" w14:textId="77777777" w:rsidTr="00B846A6">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4F3A3461" w14:textId="77777777" w:rsidR="00B846A6" w:rsidRPr="00B846A6" w:rsidRDefault="00B846A6" w:rsidP="00B846A6">
            <w:pPr>
              <w:rPr>
                <w:rFonts w:ascii="Arial" w:hAnsi="Arial" w:cs="Arial"/>
                <w:b/>
                <w:bCs/>
                <w:color w:val="FFFFFF"/>
                <w:sz w:val="20"/>
                <w:szCs w:val="20"/>
              </w:rPr>
            </w:pPr>
            <w:r w:rsidRPr="00B846A6">
              <w:rPr>
                <w:rFonts w:ascii="Arial" w:hAnsi="Arial" w:cs="Arial"/>
                <w:b/>
                <w:bCs/>
                <w:color w:val="FFFFFF"/>
                <w:sz w:val="20"/>
                <w:szCs w:val="20"/>
              </w:rPr>
              <w:lastRenderedPageBreak/>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06F83D1E" w14:textId="77777777" w:rsidR="00B846A6" w:rsidRPr="00B846A6" w:rsidRDefault="00B846A6" w:rsidP="00B846A6">
            <w:pPr>
              <w:jc w:val="right"/>
              <w:rPr>
                <w:rFonts w:ascii="Arial" w:hAnsi="Arial" w:cs="Arial"/>
                <w:b/>
                <w:bCs/>
                <w:color w:val="FFFFFF"/>
                <w:sz w:val="20"/>
                <w:szCs w:val="20"/>
              </w:rPr>
            </w:pPr>
            <w:r w:rsidRPr="00B846A6">
              <w:rPr>
                <w:rFonts w:ascii="Arial" w:hAnsi="Arial" w:cs="Arial"/>
                <w:b/>
                <w:noProof/>
                <w:color w:val="FFFFFF"/>
                <w:sz w:val="20"/>
                <w:szCs w:val="20"/>
              </w:rPr>
              <w:t>32.560,00</w:t>
            </w:r>
          </w:p>
        </w:tc>
      </w:tr>
      <w:tr w:rsidR="00B846A6" w:rsidRPr="00B846A6" w14:paraId="108F7DF4" w14:textId="77777777" w:rsidTr="002F5775">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3C951C1F" w14:textId="77777777" w:rsidR="00B846A6" w:rsidRPr="00B846A6" w:rsidRDefault="00B846A6" w:rsidP="00B846A6">
            <w:pPr>
              <w:rPr>
                <w:rFonts w:ascii="Arial" w:hAnsi="Arial" w:cs="Arial"/>
                <w:b/>
                <w:color w:val="000000"/>
                <w:sz w:val="20"/>
                <w:szCs w:val="20"/>
              </w:rPr>
            </w:pPr>
            <w:r w:rsidRPr="00B846A6">
              <w:rPr>
                <w:rFonts w:ascii="Arial" w:hAnsi="Arial" w:cs="Arial"/>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14:paraId="3F649406" w14:textId="77777777" w:rsidR="00B846A6" w:rsidRPr="00B846A6" w:rsidRDefault="00B846A6" w:rsidP="00B846A6">
            <w:pPr>
              <w:jc w:val="right"/>
              <w:rPr>
                <w:rFonts w:ascii="Arial" w:hAnsi="Arial" w:cs="Arial"/>
                <w:b/>
                <w:noProof/>
                <w:color w:val="000000"/>
                <w:sz w:val="20"/>
                <w:szCs w:val="20"/>
              </w:rPr>
            </w:pPr>
            <w:r w:rsidRPr="00B846A6">
              <w:rPr>
                <w:rFonts w:ascii="Arial" w:hAnsi="Arial" w:cs="Arial"/>
                <w:b/>
                <w:noProof/>
                <w:color w:val="000000"/>
                <w:sz w:val="20"/>
                <w:szCs w:val="20"/>
              </w:rPr>
              <w:t>12.560,00</w:t>
            </w:r>
          </w:p>
        </w:tc>
      </w:tr>
      <w:tr w:rsidR="00B846A6" w:rsidRPr="00B846A6" w14:paraId="45D8F4F7" w14:textId="77777777" w:rsidTr="002F5775">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6BDFAFF6" w14:textId="77777777" w:rsidR="00B846A6" w:rsidRPr="00B846A6" w:rsidRDefault="00B846A6" w:rsidP="00B846A6">
            <w:pPr>
              <w:jc w:val="right"/>
              <w:rPr>
                <w:rFonts w:ascii="Arial" w:hAnsi="Arial" w:cs="Arial"/>
                <w:color w:val="000000"/>
                <w:sz w:val="20"/>
                <w:szCs w:val="20"/>
              </w:rPr>
            </w:pPr>
            <w:r w:rsidRPr="00B846A6">
              <w:rPr>
                <w:rFonts w:ascii="Arial" w:hAnsi="Arial" w:cs="Arial"/>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14:paraId="7F6E64A7"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14:paraId="49185746" w14:textId="77777777" w:rsidR="00B846A6" w:rsidRPr="00B846A6" w:rsidRDefault="00B846A6" w:rsidP="00B846A6">
            <w:pPr>
              <w:jc w:val="right"/>
              <w:rPr>
                <w:rFonts w:ascii="Arial" w:hAnsi="Arial" w:cs="Arial"/>
                <w:bCs/>
                <w:sz w:val="20"/>
                <w:szCs w:val="20"/>
              </w:rPr>
            </w:pPr>
            <w:r w:rsidRPr="00B846A6">
              <w:rPr>
                <w:rFonts w:ascii="Arial" w:hAnsi="Arial" w:cs="Arial"/>
                <w:bCs/>
                <w:noProof/>
                <w:sz w:val="20"/>
                <w:szCs w:val="20"/>
              </w:rPr>
              <w:t>9.560,00</w:t>
            </w:r>
          </w:p>
        </w:tc>
      </w:tr>
      <w:tr w:rsidR="00B846A6" w:rsidRPr="00B846A6" w14:paraId="41AA2550" w14:textId="77777777" w:rsidTr="002F5775">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2F3A8E15" w14:textId="77777777" w:rsidR="00B846A6" w:rsidRPr="00B846A6" w:rsidRDefault="00B846A6" w:rsidP="00B846A6">
            <w:pPr>
              <w:jc w:val="right"/>
              <w:rPr>
                <w:rFonts w:ascii="Arial" w:hAnsi="Arial" w:cs="Arial"/>
                <w:color w:val="000000"/>
                <w:sz w:val="20"/>
                <w:szCs w:val="20"/>
              </w:rPr>
            </w:pPr>
            <w:r w:rsidRPr="00B846A6">
              <w:rPr>
                <w:rFonts w:ascii="Arial" w:hAnsi="Arial" w:cs="Arial"/>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74699A1C"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124A2640" w14:textId="77777777" w:rsidR="00B846A6" w:rsidRPr="00B846A6" w:rsidRDefault="00B846A6" w:rsidP="00B846A6">
            <w:pPr>
              <w:jc w:val="right"/>
              <w:rPr>
                <w:rFonts w:ascii="Arial" w:hAnsi="Arial" w:cs="Arial"/>
                <w:bCs/>
                <w:sz w:val="20"/>
                <w:szCs w:val="20"/>
              </w:rPr>
            </w:pPr>
            <w:r w:rsidRPr="00B846A6">
              <w:rPr>
                <w:rFonts w:ascii="Arial" w:hAnsi="Arial" w:cs="Arial"/>
                <w:bCs/>
                <w:noProof/>
                <w:sz w:val="20"/>
                <w:szCs w:val="20"/>
              </w:rPr>
              <w:t>3.000,00</w:t>
            </w:r>
          </w:p>
        </w:tc>
      </w:tr>
      <w:tr w:rsidR="00B846A6" w:rsidRPr="00B846A6" w14:paraId="4533A94C" w14:textId="77777777" w:rsidTr="002F5775">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37665384" w14:textId="77777777" w:rsidR="00B846A6" w:rsidRPr="00B846A6" w:rsidRDefault="00B846A6" w:rsidP="00B846A6">
            <w:pPr>
              <w:rPr>
                <w:rFonts w:ascii="Arial" w:hAnsi="Arial" w:cs="Arial"/>
                <w:b/>
                <w:color w:val="000000"/>
                <w:sz w:val="20"/>
                <w:szCs w:val="20"/>
              </w:rPr>
            </w:pPr>
            <w:r w:rsidRPr="00B846A6">
              <w:rPr>
                <w:rFonts w:ascii="Arial" w:hAnsi="Arial" w:cs="Arial"/>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14:paraId="6B9EC68B" w14:textId="77777777" w:rsidR="00B846A6" w:rsidRPr="00B846A6" w:rsidRDefault="00B846A6" w:rsidP="00B846A6">
            <w:pPr>
              <w:jc w:val="right"/>
              <w:rPr>
                <w:rFonts w:ascii="Arial" w:hAnsi="Arial" w:cs="Arial"/>
                <w:b/>
                <w:color w:val="000000"/>
                <w:sz w:val="20"/>
                <w:szCs w:val="20"/>
              </w:rPr>
            </w:pPr>
            <w:r w:rsidRPr="00B846A6">
              <w:rPr>
                <w:rFonts w:ascii="Arial" w:hAnsi="Arial" w:cs="Arial"/>
                <w:b/>
                <w:noProof/>
                <w:color w:val="000000"/>
                <w:sz w:val="20"/>
                <w:szCs w:val="20"/>
              </w:rPr>
              <w:t>20.000,00</w:t>
            </w:r>
          </w:p>
        </w:tc>
      </w:tr>
      <w:tr w:rsidR="00B846A6" w:rsidRPr="00B846A6" w14:paraId="23CF15BF" w14:textId="77777777" w:rsidTr="002F5775">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9F2AA8A" w14:textId="77777777" w:rsidR="00B846A6" w:rsidRPr="00B846A6" w:rsidRDefault="00B846A6" w:rsidP="00B846A6">
            <w:pPr>
              <w:jc w:val="right"/>
              <w:rPr>
                <w:rFonts w:ascii="Arial" w:hAnsi="Arial" w:cs="Arial"/>
                <w:color w:val="000000"/>
                <w:sz w:val="20"/>
                <w:szCs w:val="20"/>
              </w:rPr>
            </w:pPr>
            <w:r w:rsidRPr="00B846A6">
              <w:rPr>
                <w:rFonts w:ascii="Arial" w:hAnsi="Arial" w:cs="Arial"/>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tcPr>
          <w:p w14:paraId="1D85597C" w14:textId="77777777" w:rsidR="00B846A6" w:rsidRPr="00B846A6" w:rsidRDefault="00B846A6" w:rsidP="00B846A6">
            <w:pPr>
              <w:rPr>
                <w:rFonts w:ascii="Arial" w:hAnsi="Arial" w:cs="Arial"/>
                <w:color w:val="000000"/>
                <w:sz w:val="20"/>
                <w:szCs w:val="20"/>
              </w:rPr>
            </w:pPr>
            <w:r w:rsidRPr="00B846A6">
              <w:rPr>
                <w:rFonts w:ascii="Arial" w:hAnsi="Arial" w:cs="Arial"/>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1FC6AC5C" w14:textId="77777777" w:rsidR="00B846A6" w:rsidRPr="00B846A6" w:rsidRDefault="00B846A6" w:rsidP="00B846A6">
            <w:pPr>
              <w:jc w:val="right"/>
              <w:rPr>
                <w:rFonts w:ascii="Arial" w:hAnsi="Arial" w:cs="Arial"/>
                <w:color w:val="000000"/>
                <w:sz w:val="20"/>
                <w:szCs w:val="20"/>
              </w:rPr>
            </w:pPr>
            <w:r w:rsidRPr="00B846A6">
              <w:rPr>
                <w:rFonts w:ascii="Arial" w:hAnsi="Arial" w:cs="Arial"/>
                <w:noProof/>
                <w:color w:val="000000"/>
                <w:sz w:val="20"/>
                <w:szCs w:val="20"/>
              </w:rPr>
              <w:t>20.000,00</w:t>
            </w:r>
          </w:p>
        </w:tc>
      </w:tr>
    </w:tbl>
    <w:p w14:paraId="5A820F6F" w14:textId="77777777" w:rsidR="00B846A6" w:rsidRPr="00B846A6" w:rsidRDefault="00B846A6" w:rsidP="00B846A6">
      <w:pPr>
        <w:jc w:val="center"/>
        <w:rPr>
          <w:rFonts w:ascii="Arial" w:eastAsia="Calibri" w:hAnsi="Arial" w:cs="Arial"/>
          <w:b/>
          <w:sz w:val="20"/>
          <w:szCs w:val="20"/>
          <w:lang w:eastAsia="en-US"/>
        </w:rPr>
      </w:pPr>
    </w:p>
    <w:p w14:paraId="4A97075D"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Članak 3.</w:t>
      </w:r>
    </w:p>
    <w:p w14:paraId="1F026629" w14:textId="77777777" w:rsidR="00B846A6" w:rsidRPr="00B846A6" w:rsidRDefault="00B846A6" w:rsidP="00B846A6">
      <w:pPr>
        <w:jc w:val="center"/>
        <w:rPr>
          <w:rFonts w:ascii="Arial" w:eastAsia="Calibri" w:hAnsi="Arial" w:cs="Arial"/>
          <w:b/>
          <w:sz w:val="20"/>
          <w:szCs w:val="20"/>
          <w:lang w:eastAsia="en-US"/>
        </w:rPr>
      </w:pPr>
      <w:r w:rsidRPr="00B846A6">
        <w:rPr>
          <w:rFonts w:ascii="Arial" w:hAnsi="Arial" w:cs="Arial"/>
          <w:color w:val="000000"/>
          <w:sz w:val="20"/>
          <w:szCs w:val="20"/>
        </w:rPr>
        <w:t>Naredbodavac za izvršenje Plana je Pročelnik Gradskog ureda za mjesnu samoupravu, promet, civilnu zaštitu i sigurnost.</w:t>
      </w:r>
    </w:p>
    <w:p w14:paraId="3A15F189" w14:textId="77777777" w:rsidR="00B846A6" w:rsidRPr="00B846A6" w:rsidRDefault="00B846A6" w:rsidP="00B846A6">
      <w:pPr>
        <w:jc w:val="center"/>
        <w:rPr>
          <w:rFonts w:ascii="Arial" w:hAnsi="Arial" w:cs="Arial"/>
          <w:b/>
          <w:color w:val="000000"/>
          <w:sz w:val="20"/>
          <w:szCs w:val="20"/>
        </w:rPr>
      </w:pPr>
    </w:p>
    <w:p w14:paraId="76DFE8E9" w14:textId="77777777" w:rsidR="00B846A6" w:rsidRPr="00B846A6" w:rsidRDefault="00B846A6" w:rsidP="00B846A6">
      <w:pPr>
        <w:jc w:val="center"/>
        <w:rPr>
          <w:rFonts w:ascii="Arial" w:hAnsi="Arial" w:cs="Arial"/>
          <w:b/>
          <w:color w:val="000000"/>
          <w:sz w:val="20"/>
          <w:szCs w:val="20"/>
        </w:rPr>
      </w:pPr>
      <w:r w:rsidRPr="00B846A6">
        <w:rPr>
          <w:rFonts w:ascii="Arial" w:hAnsi="Arial" w:cs="Arial"/>
          <w:b/>
          <w:color w:val="000000"/>
          <w:sz w:val="20"/>
          <w:szCs w:val="20"/>
        </w:rPr>
        <w:t>Članak 4.</w:t>
      </w:r>
    </w:p>
    <w:p w14:paraId="06F7322D" w14:textId="77777777" w:rsidR="00B846A6" w:rsidRPr="00B846A6" w:rsidRDefault="00B846A6" w:rsidP="00B846A6">
      <w:pPr>
        <w:jc w:val="center"/>
        <w:rPr>
          <w:rFonts w:ascii="Arial" w:hAnsi="Arial" w:cs="Arial"/>
          <w:color w:val="000000"/>
          <w:sz w:val="20"/>
          <w:szCs w:val="20"/>
        </w:rPr>
      </w:pPr>
      <w:r w:rsidRPr="00B846A6">
        <w:rPr>
          <w:rFonts w:ascii="Arial" w:hAnsi="Arial" w:cs="Arial"/>
          <w:color w:val="000000"/>
          <w:sz w:val="20"/>
          <w:szCs w:val="20"/>
        </w:rPr>
        <w:t>Plan će biti objavljen na oglasnoj ploči u sjedištu Mjesnog odbora, a stupa na snagu 1. siječnja 2025.</w:t>
      </w:r>
    </w:p>
    <w:p w14:paraId="5D9172FB" w14:textId="5FFB8E64" w:rsidR="004A0E94" w:rsidRDefault="004A0E94" w:rsidP="00AC00AA">
      <w:pPr>
        <w:spacing w:line="276" w:lineRule="auto"/>
        <w:jc w:val="both"/>
        <w:rPr>
          <w:bCs/>
        </w:rPr>
      </w:pPr>
    </w:p>
    <w:p w14:paraId="5092717D" w14:textId="1D18961D" w:rsidR="00300887" w:rsidRDefault="00300887" w:rsidP="00AC00AA">
      <w:pPr>
        <w:spacing w:line="276" w:lineRule="auto"/>
        <w:jc w:val="both"/>
        <w:rPr>
          <w:bCs/>
        </w:rPr>
      </w:pPr>
    </w:p>
    <w:p w14:paraId="04674996" w14:textId="0AFDDE2E" w:rsidR="00300887" w:rsidRDefault="00300887" w:rsidP="00AC00AA">
      <w:pPr>
        <w:spacing w:line="276" w:lineRule="auto"/>
        <w:jc w:val="both"/>
        <w:rPr>
          <w:bCs/>
        </w:rPr>
      </w:pPr>
      <w:r>
        <w:rPr>
          <w:b/>
          <w:bCs/>
        </w:rPr>
        <w:t>A</w:t>
      </w:r>
      <w:r w:rsidRPr="00C276B2">
        <w:rPr>
          <w:b/>
          <w:bCs/>
        </w:rPr>
        <w:t xml:space="preserve">d. </w:t>
      </w:r>
      <w:r>
        <w:rPr>
          <w:b/>
          <w:bCs/>
        </w:rPr>
        <w:t>2</w:t>
      </w:r>
      <w:r w:rsidRPr="00C276B2">
        <w:rPr>
          <w:b/>
          <w:bCs/>
        </w:rPr>
        <w:t xml:space="preserve">. </w:t>
      </w:r>
      <w:r w:rsidR="00B846A6">
        <w:rPr>
          <w:bCs/>
        </w:rPr>
        <w:t xml:space="preserve">Plan malih komunalnih akcija Mjesnog odbora </w:t>
      </w:r>
      <w:r w:rsidR="00B846A6">
        <w:rPr>
          <w:bCs/>
          <w:noProof/>
        </w:rPr>
        <w:t xml:space="preserve">''Petar Krešimir IV.'' za 2025., </w:t>
      </w:r>
      <w:r w:rsidR="00B846A6">
        <w:rPr>
          <w:bCs/>
          <w:i/>
          <w:noProof/>
        </w:rPr>
        <w:t>donošenje</w:t>
      </w:r>
    </w:p>
    <w:p w14:paraId="4ADFA600" w14:textId="00F03B2D" w:rsidR="00300887" w:rsidRDefault="00300887" w:rsidP="00AC00AA">
      <w:pPr>
        <w:spacing w:line="276" w:lineRule="auto"/>
        <w:jc w:val="both"/>
        <w:rPr>
          <w:bCs/>
        </w:rPr>
      </w:pPr>
    </w:p>
    <w:p w14:paraId="023F2332" w14:textId="21D01320" w:rsidR="00300887" w:rsidRDefault="00300887" w:rsidP="00AC00AA">
      <w:pPr>
        <w:spacing w:line="276" w:lineRule="auto"/>
        <w:jc w:val="both"/>
        <w:rPr>
          <w:rFonts w:eastAsiaTheme="minorHAnsi"/>
        </w:rPr>
      </w:pPr>
      <w:r>
        <w:rPr>
          <w:rFonts w:eastAsiaTheme="minorHAnsi"/>
        </w:rPr>
        <w:t>Vijeće, bez rasprave, jednoglasno donosi sljedeći</w:t>
      </w:r>
    </w:p>
    <w:p w14:paraId="467A66ED" w14:textId="60CB63B1" w:rsidR="00300887" w:rsidRDefault="00300887" w:rsidP="00AC00AA">
      <w:pPr>
        <w:spacing w:line="276" w:lineRule="auto"/>
        <w:jc w:val="both"/>
        <w:rPr>
          <w:rFonts w:eastAsiaTheme="minorHAnsi"/>
        </w:rPr>
      </w:pPr>
    </w:p>
    <w:p w14:paraId="67C06873" w14:textId="77777777" w:rsidR="00B846A6" w:rsidRPr="00B846A6" w:rsidRDefault="00B846A6" w:rsidP="00B846A6">
      <w:pPr>
        <w:spacing w:before="240" w:line="276" w:lineRule="auto"/>
        <w:jc w:val="center"/>
        <w:rPr>
          <w:b/>
          <w:bCs/>
          <w:szCs w:val="22"/>
          <w:lang w:eastAsia="en-US"/>
        </w:rPr>
      </w:pPr>
      <w:r w:rsidRPr="00B846A6">
        <w:rPr>
          <w:b/>
          <w:bCs/>
          <w:szCs w:val="22"/>
          <w:lang w:eastAsia="en-US"/>
        </w:rPr>
        <w:t>Plan malih komunalnih akcija</w:t>
      </w:r>
    </w:p>
    <w:p w14:paraId="5B73E136" w14:textId="77777777" w:rsidR="00B846A6" w:rsidRPr="00B846A6" w:rsidRDefault="00B846A6" w:rsidP="00B846A6">
      <w:pPr>
        <w:spacing w:line="276" w:lineRule="auto"/>
        <w:jc w:val="center"/>
        <w:rPr>
          <w:b/>
          <w:bCs/>
          <w:szCs w:val="22"/>
          <w:lang w:eastAsia="en-US"/>
        </w:rPr>
      </w:pPr>
      <w:r w:rsidRPr="00B846A6">
        <w:rPr>
          <w:b/>
          <w:bCs/>
          <w:szCs w:val="22"/>
          <w:lang w:eastAsia="en-US"/>
        </w:rPr>
        <w:t xml:space="preserve">Mjesnog odbora </w:t>
      </w:r>
      <w:r w:rsidRPr="00B846A6">
        <w:rPr>
          <w:b/>
          <w:bCs/>
          <w:noProof/>
          <w:szCs w:val="22"/>
          <w:lang w:eastAsia="en-US"/>
        </w:rPr>
        <w:t>''Petar Krešimir IV.'' za 2025. godinu</w:t>
      </w:r>
    </w:p>
    <w:p w14:paraId="0793C1DE" w14:textId="77777777" w:rsidR="00B846A6" w:rsidRPr="00B846A6" w:rsidRDefault="00B846A6" w:rsidP="00B846A6">
      <w:pPr>
        <w:spacing w:line="276" w:lineRule="auto"/>
        <w:jc w:val="center"/>
        <w:rPr>
          <w:b/>
          <w:bCs/>
          <w:szCs w:val="22"/>
          <w:lang w:eastAsia="en-US"/>
        </w:rPr>
      </w:pPr>
    </w:p>
    <w:p w14:paraId="4A810EAE" w14:textId="77777777" w:rsidR="00B846A6" w:rsidRPr="00B846A6" w:rsidRDefault="00B846A6" w:rsidP="00B846A6">
      <w:pPr>
        <w:spacing w:line="276" w:lineRule="auto"/>
        <w:jc w:val="both"/>
        <w:rPr>
          <w:szCs w:val="22"/>
          <w:lang w:eastAsia="en-US"/>
        </w:rPr>
      </w:pPr>
      <w:r w:rsidRPr="00B846A6">
        <w:rPr>
          <w:szCs w:val="22"/>
          <w:lang w:eastAsia="en-US"/>
        </w:rPr>
        <w:t xml:space="preserve">1. Ovim se planom, u skladu s planiranim sredstvima i izvorima financiranja, utvrđuju poslovi i iznos sredstava za obavljanje komunalnih djelatnosti redovitog održavanja nerazvrstanih cesta u dijelu koji se odnosi na asfalterski program na području Mjesnog odbora </w:t>
      </w:r>
      <w:r w:rsidRPr="00B846A6">
        <w:rPr>
          <w:noProof/>
          <w:szCs w:val="22"/>
          <w:lang w:eastAsia="en-US"/>
        </w:rPr>
        <w:t xml:space="preserve">''Petar Krešimir IV.'', </w:t>
      </w:r>
      <w:r w:rsidRPr="00B846A6">
        <w:rPr>
          <w:szCs w:val="22"/>
          <w:lang w:eastAsia="en-US"/>
        </w:rPr>
        <w:t>a koji nisu obuhvaćeni drugim programom.</w:t>
      </w:r>
    </w:p>
    <w:p w14:paraId="541D096B" w14:textId="77777777" w:rsidR="00B846A6" w:rsidRPr="00B846A6" w:rsidRDefault="00B846A6" w:rsidP="00B846A6">
      <w:pPr>
        <w:spacing w:line="276" w:lineRule="auto"/>
        <w:jc w:val="both"/>
        <w:rPr>
          <w:strike/>
          <w:szCs w:val="22"/>
          <w:lang w:eastAsia="en-US"/>
        </w:rPr>
      </w:pPr>
    </w:p>
    <w:p w14:paraId="78FF3066" w14:textId="77777777" w:rsidR="00B846A6" w:rsidRPr="00B846A6" w:rsidRDefault="00B846A6" w:rsidP="00B846A6">
      <w:pPr>
        <w:spacing w:line="276" w:lineRule="auto"/>
        <w:jc w:val="both"/>
        <w:rPr>
          <w:bCs/>
          <w:noProof/>
          <w:szCs w:val="22"/>
          <w:lang w:eastAsia="en-US"/>
        </w:rPr>
      </w:pPr>
      <w:r w:rsidRPr="00B846A6">
        <w:rPr>
          <w:szCs w:val="22"/>
          <w:lang w:eastAsia="en-US"/>
        </w:rPr>
        <w:t xml:space="preserve">2. Planirana sredstva za financiranje radova iz točke 1. ovog Plana iznose ukupno </w:t>
      </w:r>
      <w:r w:rsidRPr="00B846A6">
        <w:rPr>
          <w:bCs/>
          <w:noProof/>
          <w:szCs w:val="22"/>
          <w:lang w:eastAsia="en-US"/>
        </w:rPr>
        <w:t>20.000,00 eura.</w:t>
      </w:r>
    </w:p>
    <w:p w14:paraId="70F0B3C9" w14:textId="77777777" w:rsidR="00B846A6" w:rsidRPr="00B846A6" w:rsidRDefault="00B846A6" w:rsidP="00B846A6">
      <w:pPr>
        <w:spacing w:line="276" w:lineRule="auto"/>
        <w:jc w:val="both"/>
        <w:rPr>
          <w:szCs w:val="22"/>
          <w:highlight w:val="yellow"/>
          <w:lang w:eastAsia="en-US"/>
        </w:rPr>
      </w:pPr>
    </w:p>
    <w:p w14:paraId="5D2E143D" w14:textId="77777777" w:rsidR="00B846A6" w:rsidRPr="00B846A6" w:rsidRDefault="00B846A6" w:rsidP="00B846A6">
      <w:pPr>
        <w:spacing w:line="276" w:lineRule="auto"/>
        <w:jc w:val="both"/>
        <w:rPr>
          <w:szCs w:val="22"/>
          <w:lang w:eastAsia="en-US"/>
        </w:rPr>
      </w:pPr>
      <w:r w:rsidRPr="00B846A6">
        <w:rPr>
          <w:szCs w:val="22"/>
          <w:lang w:eastAsia="en-US"/>
        </w:rPr>
        <w:t>3. Izvršitelj radova iz točke 1. ovog Plana je Zagrebački holding d.o.o., Podružnica Zagrebačke ceste (u daljnjem tekstu: Izvršitelj).</w:t>
      </w:r>
    </w:p>
    <w:p w14:paraId="4BCB497E" w14:textId="77777777" w:rsidR="00B846A6" w:rsidRPr="00B846A6" w:rsidRDefault="00B846A6" w:rsidP="00B846A6">
      <w:pPr>
        <w:spacing w:line="276" w:lineRule="auto"/>
        <w:jc w:val="both"/>
        <w:rPr>
          <w:szCs w:val="22"/>
          <w:lang w:eastAsia="en-US"/>
        </w:rPr>
      </w:pPr>
    </w:p>
    <w:p w14:paraId="50CF3EBD" w14:textId="77777777" w:rsidR="00B846A6" w:rsidRPr="00B846A6" w:rsidRDefault="00B846A6" w:rsidP="00B846A6">
      <w:pPr>
        <w:spacing w:line="276" w:lineRule="auto"/>
        <w:jc w:val="both"/>
        <w:rPr>
          <w:szCs w:val="22"/>
          <w:lang w:eastAsia="en-US"/>
        </w:rPr>
      </w:pPr>
      <w:r w:rsidRPr="00B846A6">
        <w:rPr>
          <w:szCs w:val="22"/>
          <w:lang w:eastAsia="en-US"/>
        </w:rPr>
        <w:t>4. A</w:t>
      </w:r>
      <w:r w:rsidRPr="00B846A6">
        <w:rPr>
          <w:bCs/>
          <w:szCs w:val="22"/>
          <w:lang w:eastAsia="en-US"/>
        </w:rPr>
        <w:t>sfalterski program</w:t>
      </w:r>
      <w:r w:rsidRPr="00B846A6">
        <w:rPr>
          <w:b/>
          <w:bCs/>
          <w:szCs w:val="22"/>
          <w:lang w:eastAsia="en-US"/>
        </w:rPr>
        <w:t xml:space="preserve"> </w:t>
      </w:r>
      <w:r w:rsidRPr="00B846A6">
        <w:rPr>
          <w:bCs/>
          <w:szCs w:val="22"/>
          <w:lang w:eastAsia="en-US"/>
        </w:rPr>
        <w:t>obuhvaća</w:t>
      </w:r>
      <w:r w:rsidRPr="00B846A6">
        <w:rPr>
          <w:b/>
          <w:bCs/>
          <w:szCs w:val="22"/>
          <w:lang w:eastAsia="en-US"/>
        </w:rPr>
        <w:t xml:space="preserve"> </w:t>
      </w:r>
      <w:r w:rsidRPr="00B846A6">
        <w:rPr>
          <w:szCs w:val="22"/>
          <w:lang w:eastAsia="en-US"/>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B846A6">
        <w:rPr>
          <w:bCs/>
          <w:szCs w:val="22"/>
          <w:lang w:eastAsia="en-US"/>
        </w:rPr>
        <w:t>sve u cilju produljenja eksploatacije prometnica.</w:t>
      </w:r>
      <w:r w:rsidRPr="00B846A6">
        <w:rPr>
          <w:szCs w:val="22"/>
          <w:lang w:eastAsia="en-US"/>
        </w:rPr>
        <w:t xml:space="preserve"> Radovi na asfaltiranju nerazvrstanih cesta izvode su sukladno važećem Cjeniku za održavanje nerazvrstanih cesta na području Grada Zagreba u 2025., u dijelu koji se odnosi na radove asfaltiranja i većih sanacija kolničke konstrukcije, izrađenom od strane Izvršitelja.</w:t>
      </w:r>
    </w:p>
    <w:p w14:paraId="39A6BBF1" w14:textId="77777777" w:rsidR="00B846A6" w:rsidRPr="00B846A6" w:rsidRDefault="00B846A6" w:rsidP="00B846A6">
      <w:pPr>
        <w:spacing w:line="276" w:lineRule="auto"/>
        <w:jc w:val="both"/>
        <w:rPr>
          <w:szCs w:val="22"/>
          <w:lang w:eastAsia="en-US"/>
        </w:rPr>
      </w:pPr>
      <w:r w:rsidRPr="00B846A6">
        <w:rPr>
          <w:szCs w:val="22"/>
          <w:lang w:eastAsia="en-US"/>
        </w:rPr>
        <w:tab/>
      </w:r>
    </w:p>
    <w:p w14:paraId="4C84D9E0" w14:textId="77777777" w:rsidR="00B846A6" w:rsidRPr="00B846A6" w:rsidRDefault="00B846A6" w:rsidP="00B846A6">
      <w:pPr>
        <w:spacing w:line="276" w:lineRule="auto"/>
        <w:jc w:val="both"/>
        <w:rPr>
          <w:szCs w:val="22"/>
          <w:lang w:eastAsia="en-US"/>
        </w:rPr>
      </w:pPr>
      <w:r w:rsidRPr="00B846A6">
        <w:rPr>
          <w:szCs w:val="22"/>
          <w:lang w:eastAsia="en-US"/>
        </w:rPr>
        <w:t>5. Mjesni odbor, u svrhu realizacije ovog Plana, posebnim će zaključkom utvrditi nerazvrstane ceste koje će biti uvrštene u asfalterski program.</w:t>
      </w:r>
    </w:p>
    <w:p w14:paraId="1FA7519A" w14:textId="77777777" w:rsidR="00B846A6" w:rsidRPr="00B846A6" w:rsidRDefault="00B846A6" w:rsidP="00B846A6">
      <w:pPr>
        <w:spacing w:line="276" w:lineRule="auto"/>
        <w:jc w:val="both"/>
        <w:rPr>
          <w:szCs w:val="22"/>
          <w:highlight w:val="yellow"/>
          <w:lang w:eastAsia="en-US"/>
        </w:rPr>
      </w:pPr>
    </w:p>
    <w:p w14:paraId="70F231A5" w14:textId="77777777" w:rsidR="00B846A6" w:rsidRPr="00B846A6" w:rsidRDefault="00B846A6" w:rsidP="00B846A6">
      <w:pPr>
        <w:spacing w:line="276" w:lineRule="auto"/>
        <w:jc w:val="both"/>
        <w:rPr>
          <w:szCs w:val="22"/>
          <w:lang w:eastAsia="en-US"/>
        </w:rPr>
      </w:pPr>
      <w:r w:rsidRPr="00B846A6">
        <w:rPr>
          <w:szCs w:val="22"/>
          <w:lang w:eastAsia="en-US"/>
        </w:rPr>
        <w:t>6. Mjesni odbor, u suradnji sa gradskim upravnim tijelom nadležnom za poslove mjesne samouprave te Izvršiteljem, brine o provedbi ovog Plana.</w:t>
      </w:r>
    </w:p>
    <w:p w14:paraId="166789B2" w14:textId="77777777" w:rsidR="00B846A6" w:rsidRPr="00B846A6" w:rsidRDefault="00B846A6" w:rsidP="00B846A6">
      <w:pPr>
        <w:spacing w:line="276" w:lineRule="auto"/>
        <w:jc w:val="both"/>
        <w:rPr>
          <w:szCs w:val="22"/>
          <w:highlight w:val="yellow"/>
          <w:lang w:eastAsia="en-US"/>
        </w:rPr>
      </w:pPr>
    </w:p>
    <w:p w14:paraId="1D1A23CB" w14:textId="77777777" w:rsidR="00B846A6" w:rsidRPr="00B846A6" w:rsidRDefault="00B846A6" w:rsidP="00B846A6">
      <w:pPr>
        <w:spacing w:line="276" w:lineRule="auto"/>
        <w:jc w:val="both"/>
        <w:rPr>
          <w:szCs w:val="22"/>
          <w:lang w:eastAsia="en-US"/>
        </w:rPr>
      </w:pPr>
      <w:r w:rsidRPr="00B846A6">
        <w:rPr>
          <w:szCs w:val="22"/>
          <w:lang w:eastAsia="en-US"/>
        </w:rPr>
        <w:t xml:space="preserve">7. Ovaj Plan sastavni je dio Plana komunalnih aktivnosti Gradske četvrti </w:t>
      </w:r>
      <w:r w:rsidRPr="00B846A6">
        <w:rPr>
          <w:noProof/>
          <w:szCs w:val="22"/>
          <w:lang w:eastAsia="en-US"/>
        </w:rPr>
        <w:t xml:space="preserve">Donji grad </w:t>
      </w:r>
      <w:r w:rsidRPr="00B846A6">
        <w:rPr>
          <w:szCs w:val="22"/>
          <w:lang w:eastAsia="en-US"/>
        </w:rPr>
        <w:t>u 2025.</w:t>
      </w:r>
    </w:p>
    <w:p w14:paraId="371BDA9E" w14:textId="429E9F9D" w:rsidR="00300887" w:rsidRDefault="00300887" w:rsidP="00AC00AA">
      <w:pPr>
        <w:spacing w:line="276" w:lineRule="auto"/>
        <w:jc w:val="both"/>
        <w:rPr>
          <w:bCs/>
        </w:rPr>
      </w:pPr>
    </w:p>
    <w:p w14:paraId="321FF48B" w14:textId="5D712CBE" w:rsidR="00300887" w:rsidRDefault="00300887" w:rsidP="00AC00AA">
      <w:pPr>
        <w:spacing w:line="276" w:lineRule="auto"/>
        <w:jc w:val="both"/>
        <w:rPr>
          <w:bCs/>
        </w:rPr>
      </w:pPr>
      <w:r>
        <w:rPr>
          <w:b/>
          <w:bCs/>
        </w:rPr>
        <w:t xml:space="preserve">Ad. 3. </w:t>
      </w:r>
      <w:r w:rsidR="00B846A6">
        <w:rPr>
          <w:noProof/>
        </w:rPr>
        <w:t xml:space="preserve">Prijedlog odluke o izmjenama Odluke o osnivanju mjesnih odbora, </w:t>
      </w:r>
      <w:r w:rsidR="00B846A6">
        <w:rPr>
          <w:i/>
          <w:noProof/>
        </w:rPr>
        <w:t>donošenje zaključka</w:t>
      </w:r>
    </w:p>
    <w:p w14:paraId="5A5E170F" w14:textId="66A79029" w:rsidR="00300887" w:rsidRDefault="00300887" w:rsidP="00AC00AA">
      <w:pPr>
        <w:spacing w:line="276" w:lineRule="auto"/>
        <w:jc w:val="both"/>
        <w:rPr>
          <w:bCs/>
        </w:rPr>
      </w:pPr>
    </w:p>
    <w:p w14:paraId="10974AFA" w14:textId="2D37D2DD" w:rsidR="00300887" w:rsidRDefault="00300887" w:rsidP="00AC00AA">
      <w:pPr>
        <w:spacing w:line="276" w:lineRule="auto"/>
        <w:jc w:val="both"/>
        <w:rPr>
          <w:rFonts w:eastAsiaTheme="minorHAnsi"/>
        </w:rPr>
      </w:pPr>
      <w:r>
        <w:rPr>
          <w:rFonts w:eastAsiaTheme="minorHAnsi"/>
        </w:rPr>
        <w:t>Vijeće, bez rasprave, jednoglasno donosi sljedeći</w:t>
      </w:r>
    </w:p>
    <w:p w14:paraId="45525C72" w14:textId="03B15C4E" w:rsidR="00300887" w:rsidRDefault="00300887" w:rsidP="00AC00AA">
      <w:pPr>
        <w:spacing w:line="276" w:lineRule="auto"/>
        <w:jc w:val="both"/>
        <w:rPr>
          <w:bCs/>
        </w:rPr>
      </w:pPr>
    </w:p>
    <w:p w14:paraId="5837F523" w14:textId="77777777" w:rsidR="00D60551" w:rsidRDefault="00D60551" w:rsidP="00D60551">
      <w:pPr>
        <w:spacing w:line="276" w:lineRule="auto"/>
        <w:jc w:val="center"/>
        <w:rPr>
          <w:b/>
        </w:rPr>
      </w:pPr>
      <w:r>
        <w:rPr>
          <w:b/>
        </w:rPr>
        <w:t>ZAKLJUČAK</w:t>
      </w:r>
    </w:p>
    <w:p w14:paraId="7F37B82B" w14:textId="24CAF46E" w:rsidR="00D60551" w:rsidRPr="00B846A6" w:rsidRDefault="00D60551" w:rsidP="00D60551">
      <w:pPr>
        <w:spacing w:line="276" w:lineRule="auto"/>
        <w:jc w:val="center"/>
        <w:rPr>
          <w:b/>
        </w:rPr>
      </w:pPr>
      <w:r w:rsidRPr="00B846A6">
        <w:rPr>
          <w:b/>
        </w:rPr>
        <w:t xml:space="preserve">o </w:t>
      </w:r>
      <w:r w:rsidR="00B846A6" w:rsidRPr="00B846A6">
        <w:rPr>
          <w:b/>
          <w:noProof/>
        </w:rPr>
        <w:t>Prijedlogu odluke o izmjenama Odluke o osnivanju mjesnih odbora</w:t>
      </w:r>
    </w:p>
    <w:p w14:paraId="17A13658" w14:textId="77777777" w:rsidR="00D60551" w:rsidRDefault="00D60551" w:rsidP="00D60551">
      <w:pPr>
        <w:spacing w:line="276" w:lineRule="auto"/>
      </w:pPr>
    </w:p>
    <w:p w14:paraId="1EAE9707" w14:textId="1780482E" w:rsidR="00D60551" w:rsidRPr="00D60551" w:rsidRDefault="00D60551" w:rsidP="00D60551">
      <w:pPr>
        <w:numPr>
          <w:ilvl w:val="0"/>
          <w:numId w:val="19"/>
        </w:numPr>
        <w:spacing w:line="276" w:lineRule="auto"/>
        <w:ind w:left="426" w:hanging="426"/>
        <w:jc w:val="both"/>
      </w:pPr>
      <w:r>
        <w:t xml:space="preserve">Vijeće Mjesnog odbora „Petar Krešimir IV.“ </w:t>
      </w:r>
      <w:r w:rsidR="00B846A6">
        <w:t xml:space="preserve">daje pozitivno mišljenje o </w:t>
      </w:r>
      <w:r w:rsidR="00B846A6">
        <w:rPr>
          <w:noProof/>
        </w:rPr>
        <w:t>Prijedlogu odluke o izmjenama Odluke o osnivanju mjesnih odbora</w:t>
      </w:r>
      <w:r w:rsidRPr="00D60551">
        <w:t>.</w:t>
      </w:r>
    </w:p>
    <w:p w14:paraId="2AE49ED7" w14:textId="77777777" w:rsidR="00D60551" w:rsidRPr="00D60551" w:rsidRDefault="00D60551" w:rsidP="00D60551">
      <w:pPr>
        <w:spacing w:line="276" w:lineRule="auto"/>
        <w:ind w:left="426"/>
        <w:jc w:val="both"/>
      </w:pPr>
    </w:p>
    <w:p w14:paraId="1FAE79E5" w14:textId="77777777" w:rsidR="00D60551" w:rsidRDefault="00D60551" w:rsidP="00D60551">
      <w:pPr>
        <w:numPr>
          <w:ilvl w:val="0"/>
          <w:numId w:val="19"/>
        </w:numPr>
        <w:spacing w:line="276" w:lineRule="auto"/>
        <w:ind w:left="426" w:hanging="426"/>
        <w:jc w:val="both"/>
      </w:pPr>
      <w:r>
        <w:t xml:space="preserve">Ovaj Zaključak </w:t>
      </w:r>
      <w:r>
        <w:rPr>
          <w:bCs/>
        </w:rPr>
        <w:t>dostavlja se</w:t>
      </w:r>
      <w:r>
        <w:t xml:space="preserve"> Vijeću Gradske četvrti Donji grad na daljnje postupanje.</w:t>
      </w:r>
    </w:p>
    <w:p w14:paraId="68AE2EB5" w14:textId="7D42BCED" w:rsidR="00300887" w:rsidRDefault="00300887" w:rsidP="00AC00AA">
      <w:pPr>
        <w:spacing w:line="276" w:lineRule="auto"/>
        <w:jc w:val="both"/>
        <w:rPr>
          <w:bCs/>
        </w:rPr>
      </w:pPr>
    </w:p>
    <w:p w14:paraId="0456D4E0" w14:textId="190FDF21" w:rsidR="00300887" w:rsidRDefault="00300887" w:rsidP="00AC00AA">
      <w:pPr>
        <w:spacing w:line="276" w:lineRule="auto"/>
        <w:jc w:val="both"/>
        <w:rPr>
          <w:bCs/>
        </w:rPr>
      </w:pPr>
    </w:p>
    <w:p w14:paraId="176C9FED" w14:textId="4FB1C657" w:rsidR="00B846A6" w:rsidRDefault="00B846A6" w:rsidP="00B846A6">
      <w:pPr>
        <w:spacing w:line="276" w:lineRule="auto"/>
        <w:jc w:val="both"/>
        <w:rPr>
          <w:bCs/>
        </w:rPr>
      </w:pPr>
      <w:r>
        <w:rPr>
          <w:b/>
          <w:bCs/>
        </w:rPr>
        <w:t xml:space="preserve">Ad. 4. </w:t>
      </w:r>
      <w:r>
        <w:rPr>
          <w:noProof/>
        </w:rPr>
        <w:t xml:space="preserve">Popis skloništa na području </w:t>
      </w:r>
      <w:r>
        <w:rPr>
          <w:bCs/>
        </w:rPr>
        <w:t xml:space="preserve">Mjesnog odbora </w:t>
      </w:r>
      <w:r>
        <w:rPr>
          <w:bCs/>
          <w:noProof/>
        </w:rPr>
        <w:t xml:space="preserve">''Petar Krešimir IV.'', </w:t>
      </w:r>
      <w:r>
        <w:rPr>
          <w:bCs/>
          <w:i/>
          <w:noProof/>
        </w:rPr>
        <w:t>donošenje zaključka</w:t>
      </w:r>
    </w:p>
    <w:p w14:paraId="387CBC6C" w14:textId="24553AB3" w:rsidR="00B846A6" w:rsidRDefault="00B846A6" w:rsidP="00AC00AA">
      <w:pPr>
        <w:spacing w:line="276" w:lineRule="auto"/>
        <w:jc w:val="both"/>
        <w:rPr>
          <w:bCs/>
        </w:rPr>
      </w:pPr>
    </w:p>
    <w:p w14:paraId="0F4BFA69" w14:textId="77777777" w:rsidR="00B846A6" w:rsidRDefault="00B846A6" w:rsidP="00B846A6">
      <w:pPr>
        <w:spacing w:line="276" w:lineRule="auto"/>
        <w:jc w:val="both"/>
        <w:rPr>
          <w:rFonts w:eastAsiaTheme="minorHAnsi"/>
        </w:rPr>
      </w:pPr>
      <w:r>
        <w:rPr>
          <w:rFonts w:eastAsiaTheme="minorHAnsi"/>
        </w:rPr>
        <w:t>Vijeće, bez rasprave, jednoglasno donosi sljedeći</w:t>
      </w:r>
    </w:p>
    <w:p w14:paraId="300975AC" w14:textId="75F42631" w:rsidR="00B846A6" w:rsidRDefault="00B846A6" w:rsidP="00AC00AA">
      <w:pPr>
        <w:spacing w:line="276" w:lineRule="auto"/>
        <w:jc w:val="both"/>
        <w:rPr>
          <w:bCs/>
        </w:rPr>
      </w:pPr>
    </w:p>
    <w:p w14:paraId="7D876D0B" w14:textId="77777777" w:rsidR="00B846A6" w:rsidRDefault="00B846A6" w:rsidP="00B846A6">
      <w:pPr>
        <w:spacing w:line="276" w:lineRule="auto"/>
        <w:jc w:val="center"/>
        <w:rPr>
          <w:b/>
        </w:rPr>
      </w:pPr>
      <w:r>
        <w:rPr>
          <w:b/>
        </w:rPr>
        <w:t>ZAKLJUČAK</w:t>
      </w:r>
    </w:p>
    <w:p w14:paraId="4F6F415F" w14:textId="699625A8" w:rsidR="00B846A6" w:rsidRPr="00B846A6" w:rsidRDefault="00B846A6" w:rsidP="00B846A6">
      <w:pPr>
        <w:spacing w:line="276" w:lineRule="auto"/>
        <w:jc w:val="center"/>
        <w:rPr>
          <w:b/>
        </w:rPr>
      </w:pPr>
      <w:r w:rsidRPr="00B846A6">
        <w:rPr>
          <w:b/>
        </w:rPr>
        <w:t xml:space="preserve">o </w:t>
      </w:r>
      <w:r w:rsidRPr="00B846A6">
        <w:rPr>
          <w:b/>
          <w:noProof/>
        </w:rPr>
        <w:t xml:space="preserve">skloništima na području </w:t>
      </w:r>
      <w:r w:rsidRPr="00B846A6">
        <w:rPr>
          <w:b/>
          <w:bCs/>
        </w:rPr>
        <w:t xml:space="preserve">Mjesnog odbora </w:t>
      </w:r>
      <w:r w:rsidRPr="00B846A6">
        <w:rPr>
          <w:b/>
          <w:bCs/>
          <w:noProof/>
        </w:rPr>
        <w:t>''Petar Krešimir IV.''</w:t>
      </w:r>
    </w:p>
    <w:p w14:paraId="7A2BB572" w14:textId="77777777" w:rsidR="00B846A6" w:rsidRDefault="00B846A6" w:rsidP="00B846A6">
      <w:pPr>
        <w:spacing w:line="276" w:lineRule="auto"/>
      </w:pPr>
    </w:p>
    <w:p w14:paraId="79DCD1BE" w14:textId="068FDF47" w:rsidR="00B846A6" w:rsidRDefault="00B846A6" w:rsidP="00B846A6">
      <w:pPr>
        <w:numPr>
          <w:ilvl w:val="0"/>
          <w:numId w:val="18"/>
        </w:numPr>
        <w:spacing w:line="276" w:lineRule="auto"/>
        <w:ind w:left="426" w:hanging="426"/>
        <w:jc w:val="both"/>
      </w:pPr>
      <w:r>
        <w:t>Vijeće Mjesnog odbora „Petar Krešimir IV.“ traži točne lokacije sa popisom zaduženih osoba, brojeva telefona ili mail adresa za skloništa na području Mjesnog odbora „Petar Krešimir IV.“ te ključeve kako bi se izvršila kontrola stanja istih od strane članova Vijeća Mjesnog odbora „Petar Krešimir IV.“.</w:t>
      </w:r>
    </w:p>
    <w:p w14:paraId="276765A1" w14:textId="77777777" w:rsidR="00B846A6" w:rsidRDefault="00B846A6" w:rsidP="00B846A6">
      <w:pPr>
        <w:spacing w:line="276" w:lineRule="auto"/>
        <w:ind w:left="426"/>
        <w:jc w:val="both"/>
      </w:pPr>
    </w:p>
    <w:p w14:paraId="44B291DA" w14:textId="77777777" w:rsidR="00B846A6" w:rsidRDefault="00B846A6" w:rsidP="00B846A6">
      <w:pPr>
        <w:numPr>
          <w:ilvl w:val="0"/>
          <w:numId w:val="18"/>
        </w:numPr>
        <w:spacing w:line="276" w:lineRule="auto"/>
        <w:ind w:left="426" w:hanging="426"/>
        <w:jc w:val="both"/>
      </w:pPr>
      <w:r>
        <w:t xml:space="preserve">Ovaj Zaključak </w:t>
      </w:r>
      <w:r>
        <w:rPr>
          <w:bCs/>
        </w:rPr>
        <w:t>dostavlja se</w:t>
      </w:r>
      <w:r>
        <w:t xml:space="preserve"> Vijeću Gradske četvrti Donji grad na daljnje postupanje.</w:t>
      </w:r>
    </w:p>
    <w:p w14:paraId="0FC6F746" w14:textId="5F090155" w:rsidR="00B846A6" w:rsidRDefault="00B846A6" w:rsidP="00AC00AA">
      <w:pPr>
        <w:spacing w:line="276" w:lineRule="auto"/>
        <w:jc w:val="both"/>
        <w:rPr>
          <w:bCs/>
        </w:rPr>
      </w:pPr>
    </w:p>
    <w:p w14:paraId="77850FF6" w14:textId="46C25AC2" w:rsidR="00B846A6" w:rsidRDefault="00B846A6" w:rsidP="00AC00AA">
      <w:pPr>
        <w:spacing w:line="276" w:lineRule="auto"/>
        <w:jc w:val="both"/>
        <w:rPr>
          <w:bCs/>
        </w:rPr>
      </w:pPr>
    </w:p>
    <w:p w14:paraId="30F7C79F" w14:textId="3F41014C" w:rsidR="00B846A6" w:rsidRDefault="009C6785" w:rsidP="00B846A6">
      <w:pPr>
        <w:spacing w:line="276" w:lineRule="auto"/>
        <w:jc w:val="both"/>
        <w:rPr>
          <w:bCs/>
        </w:rPr>
      </w:pPr>
      <w:r>
        <w:rPr>
          <w:b/>
          <w:bCs/>
        </w:rPr>
        <w:t>Ad. 5</w:t>
      </w:r>
      <w:r w:rsidR="00B846A6">
        <w:rPr>
          <w:b/>
          <w:bCs/>
        </w:rPr>
        <w:t xml:space="preserve">. </w:t>
      </w:r>
      <w:r w:rsidR="00B846A6">
        <w:rPr>
          <w:bCs/>
          <w:noProof/>
        </w:rPr>
        <w:t xml:space="preserve">Osvjetljenje dječjeg igrališta nasuprot MORH-a, </w:t>
      </w:r>
      <w:r w:rsidR="00B846A6">
        <w:rPr>
          <w:bCs/>
          <w:i/>
          <w:noProof/>
        </w:rPr>
        <w:t>donošenje zaključka</w:t>
      </w:r>
    </w:p>
    <w:p w14:paraId="2920B133" w14:textId="663ABA81" w:rsidR="00B846A6" w:rsidRDefault="00B846A6" w:rsidP="00AC00AA">
      <w:pPr>
        <w:spacing w:line="276" w:lineRule="auto"/>
        <w:jc w:val="both"/>
        <w:rPr>
          <w:bCs/>
        </w:rPr>
      </w:pPr>
    </w:p>
    <w:p w14:paraId="14624FF4" w14:textId="77777777" w:rsidR="009C6785" w:rsidRDefault="009C6785" w:rsidP="009C6785">
      <w:pPr>
        <w:spacing w:line="276" w:lineRule="auto"/>
        <w:jc w:val="both"/>
        <w:rPr>
          <w:rFonts w:eastAsiaTheme="minorHAnsi"/>
        </w:rPr>
      </w:pPr>
      <w:r>
        <w:rPr>
          <w:rFonts w:eastAsiaTheme="minorHAnsi"/>
        </w:rPr>
        <w:t>Vijeće, bez rasprave, jednoglasno donosi sljedeći</w:t>
      </w:r>
    </w:p>
    <w:p w14:paraId="7611E3EA" w14:textId="27618E48" w:rsidR="00B846A6" w:rsidRDefault="00B846A6" w:rsidP="00AC00AA">
      <w:pPr>
        <w:spacing w:line="276" w:lineRule="auto"/>
        <w:jc w:val="both"/>
        <w:rPr>
          <w:bCs/>
        </w:rPr>
      </w:pPr>
    </w:p>
    <w:p w14:paraId="2F6E5EAC" w14:textId="77777777" w:rsidR="009C6785" w:rsidRDefault="009C6785" w:rsidP="009C6785">
      <w:pPr>
        <w:spacing w:line="276" w:lineRule="auto"/>
        <w:jc w:val="center"/>
        <w:rPr>
          <w:b/>
        </w:rPr>
      </w:pPr>
      <w:r>
        <w:rPr>
          <w:b/>
        </w:rPr>
        <w:t>ZAKLJUČAK</w:t>
      </w:r>
    </w:p>
    <w:p w14:paraId="3832BD1C" w14:textId="768B9CF3" w:rsidR="009C6785" w:rsidRPr="009C6785" w:rsidRDefault="009C6785" w:rsidP="009C6785">
      <w:pPr>
        <w:spacing w:line="276" w:lineRule="auto"/>
        <w:jc w:val="center"/>
        <w:rPr>
          <w:b/>
        </w:rPr>
      </w:pPr>
      <w:r w:rsidRPr="009C6785">
        <w:rPr>
          <w:b/>
        </w:rPr>
        <w:t xml:space="preserve">o </w:t>
      </w:r>
      <w:r w:rsidRPr="009C6785">
        <w:rPr>
          <w:b/>
          <w:bCs/>
          <w:noProof/>
        </w:rPr>
        <w:t>osvjetljenju dje</w:t>
      </w:r>
      <w:r>
        <w:rPr>
          <w:b/>
          <w:bCs/>
          <w:noProof/>
        </w:rPr>
        <w:t>čjeg igrališta nasuprot MORH-a</w:t>
      </w:r>
    </w:p>
    <w:p w14:paraId="0D8D9FBC" w14:textId="77777777" w:rsidR="009C6785" w:rsidRDefault="009C6785" w:rsidP="009C6785">
      <w:pPr>
        <w:spacing w:line="276" w:lineRule="auto"/>
      </w:pPr>
    </w:p>
    <w:p w14:paraId="0D35AA7E" w14:textId="695D6819" w:rsidR="009C6785" w:rsidRDefault="009C6785" w:rsidP="009C6785">
      <w:pPr>
        <w:numPr>
          <w:ilvl w:val="0"/>
          <w:numId w:val="21"/>
        </w:numPr>
        <w:spacing w:line="276" w:lineRule="auto"/>
        <w:ind w:left="426" w:hanging="426"/>
        <w:jc w:val="both"/>
      </w:pPr>
      <w:r>
        <w:t xml:space="preserve">Vijeće Mjesnog odbora „Petar Krešimir IV.“ traži </w:t>
      </w:r>
      <w:r>
        <w:rPr>
          <w:bCs/>
          <w:noProof/>
        </w:rPr>
        <w:t>osvjetljenje dječjeg igrališta nasuprot MORH-a sa 6 do 8 rasvjetnih tijela kako bi se igralište osiguralo zbog uočenog skupljanja raznih grupa u mračnom dijelu dječjeg igrališta te ostavljanja boca i igala</w:t>
      </w:r>
      <w:r>
        <w:t>.</w:t>
      </w:r>
    </w:p>
    <w:p w14:paraId="5EDA6A48" w14:textId="77777777" w:rsidR="009C6785" w:rsidRDefault="009C6785" w:rsidP="009C6785">
      <w:pPr>
        <w:spacing w:line="276" w:lineRule="auto"/>
        <w:ind w:left="426"/>
        <w:jc w:val="both"/>
      </w:pPr>
    </w:p>
    <w:p w14:paraId="7C2C2312" w14:textId="77777777" w:rsidR="009C6785" w:rsidRDefault="009C6785" w:rsidP="009C6785">
      <w:pPr>
        <w:numPr>
          <w:ilvl w:val="0"/>
          <w:numId w:val="21"/>
        </w:numPr>
        <w:spacing w:line="276" w:lineRule="auto"/>
        <w:ind w:left="426" w:hanging="426"/>
        <w:jc w:val="both"/>
      </w:pPr>
      <w:r>
        <w:t xml:space="preserve">Ovaj Zaključak </w:t>
      </w:r>
      <w:r>
        <w:rPr>
          <w:bCs/>
        </w:rPr>
        <w:t>dostavlja se</w:t>
      </w:r>
      <w:r>
        <w:t xml:space="preserve"> Vijeću Gradske četvrti Donji grad na daljnje postupanje.</w:t>
      </w:r>
    </w:p>
    <w:p w14:paraId="25267515" w14:textId="4F6661AC" w:rsidR="00B846A6" w:rsidRDefault="00B846A6" w:rsidP="00AC00AA">
      <w:pPr>
        <w:spacing w:line="276" w:lineRule="auto"/>
        <w:jc w:val="both"/>
        <w:rPr>
          <w:bCs/>
        </w:rPr>
      </w:pPr>
    </w:p>
    <w:p w14:paraId="25BDE26C" w14:textId="00A40209" w:rsidR="00B846A6" w:rsidRDefault="00B846A6" w:rsidP="00AC00AA">
      <w:pPr>
        <w:spacing w:line="276" w:lineRule="auto"/>
        <w:jc w:val="both"/>
        <w:rPr>
          <w:bCs/>
        </w:rPr>
      </w:pPr>
    </w:p>
    <w:p w14:paraId="17970118" w14:textId="3BEE6183" w:rsidR="009C6785" w:rsidRDefault="009C6785" w:rsidP="009C6785">
      <w:pPr>
        <w:spacing w:line="276" w:lineRule="auto"/>
        <w:jc w:val="both"/>
        <w:rPr>
          <w:bCs/>
        </w:rPr>
      </w:pPr>
      <w:r>
        <w:rPr>
          <w:b/>
          <w:bCs/>
        </w:rPr>
        <w:t xml:space="preserve">Ad. 6. </w:t>
      </w:r>
      <w:r>
        <w:rPr>
          <w:bCs/>
          <w:noProof/>
        </w:rPr>
        <w:t xml:space="preserve">Promjena rasvjetnih tijela u LED rasvjetu na području </w:t>
      </w:r>
      <w:r>
        <w:rPr>
          <w:bCs/>
        </w:rPr>
        <w:t xml:space="preserve">Mjesnog odbora </w:t>
      </w:r>
      <w:r>
        <w:rPr>
          <w:bCs/>
          <w:noProof/>
        </w:rPr>
        <w:t xml:space="preserve">''Petar Krešimir IV.'', </w:t>
      </w:r>
      <w:r>
        <w:rPr>
          <w:bCs/>
          <w:i/>
          <w:noProof/>
        </w:rPr>
        <w:t>donošenje zaključka</w:t>
      </w:r>
    </w:p>
    <w:p w14:paraId="32FBA50E" w14:textId="7AF7D0A1" w:rsidR="00B846A6" w:rsidRDefault="00B846A6" w:rsidP="00AC00AA">
      <w:pPr>
        <w:spacing w:line="276" w:lineRule="auto"/>
        <w:jc w:val="both"/>
        <w:rPr>
          <w:bCs/>
        </w:rPr>
      </w:pPr>
    </w:p>
    <w:p w14:paraId="59777B7F" w14:textId="77777777" w:rsidR="009C6785" w:rsidRDefault="009C6785" w:rsidP="009C6785">
      <w:pPr>
        <w:spacing w:line="276" w:lineRule="auto"/>
        <w:jc w:val="both"/>
        <w:rPr>
          <w:rFonts w:eastAsiaTheme="minorHAnsi"/>
        </w:rPr>
      </w:pPr>
      <w:r>
        <w:rPr>
          <w:rFonts w:eastAsiaTheme="minorHAnsi"/>
        </w:rPr>
        <w:t>Vijeće, bez rasprave, jednoglasno donosi sljedeći</w:t>
      </w:r>
    </w:p>
    <w:p w14:paraId="4E2E7AD2" w14:textId="16798547" w:rsidR="00B846A6" w:rsidRDefault="00B846A6" w:rsidP="00AC00AA">
      <w:pPr>
        <w:spacing w:line="276" w:lineRule="auto"/>
        <w:jc w:val="both"/>
        <w:rPr>
          <w:bCs/>
        </w:rPr>
      </w:pPr>
    </w:p>
    <w:p w14:paraId="4EFAA14D" w14:textId="77777777" w:rsidR="00B05BB5" w:rsidRDefault="00B05BB5" w:rsidP="00AC00AA">
      <w:pPr>
        <w:spacing w:line="276" w:lineRule="auto"/>
        <w:jc w:val="both"/>
        <w:rPr>
          <w:bCs/>
        </w:rPr>
      </w:pPr>
    </w:p>
    <w:p w14:paraId="1EAB35C8" w14:textId="77777777" w:rsidR="009C6785" w:rsidRDefault="009C6785" w:rsidP="009C6785">
      <w:pPr>
        <w:spacing w:line="276" w:lineRule="auto"/>
        <w:jc w:val="center"/>
        <w:rPr>
          <w:b/>
        </w:rPr>
      </w:pPr>
      <w:r>
        <w:rPr>
          <w:b/>
        </w:rPr>
        <w:lastRenderedPageBreak/>
        <w:t>ZAKLJUČAK</w:t>
      </w:r>
    </w:p>
    <w:p w14:paraId="293AF6E0" w14:textId="11BF0B5C" w:rsidR="009C6785" w:rsidRPr="009C6785" w:rsidRDefault="009C6785" w:rsidP="009C6785">
      <w:pPr>
        <w:spacing w:line="276" w:lineRule="auto"/>
        <w:jc w:val="center"/>
        <w:rPr>
          <w:b/>
        </w:rPr>
      </w:pPr>
      <w:r w:rsidRPr="009C6785">
        <w:rPr>
          <w:b/>
        </w:rPr>
        <w:t xml:space="preserve">o </w:t>
      </w:r>
      <w:r w:rsidRPr="009C6785">
        <w:rPr>
          <w:b/>
          <w:bCs/>
          <w:noProof/>
        </w:rPr>
        <w:t xml:space="preserve">promjeni rasvjetnih tijela u LED rasvjetu na području </w:t>
      </w:r>
      <w:r w:rsidRPr="009C6785">
        <w:rPr>
          <w:b/>
          <w:bCs/>
        </w:rPr>
        <w:t xml:space="preserve">Mjesnog odbora </w:t>
      </w:r>
      <w:r w:rsidRPr="009C6785">
        <w:rPr>
          <w:b/>
          <w:bCs/>
          <w:noProof/>
        </w:rPr>
        <w:t>''Petar Krešimir IV.''</w:t>
      </w:r>
    </w:p>
    <w:p w14:paraId="561DB236" w14:textId="77777777" w:rsidR="009C6785" w:rsidRDefault="009C6785" w:rsidP="009C6785">
      <w:pPr>
        <w:spacing w:line="276" w:lineRule="auto"/>
      </w:pPr>
    </w:p>
    <w:p w14:paraId="4C4A9C5B" w14:textId="0437249D" w:rsidR="009C6785" w:rsidRPr="009C6785" w:rsidRDefault="009C6785" w:rsidP="009C6785">
      <w:pPr>
        <w:numPr>
          <w:ilvl w:val="0"/>
          <w:numId w:val="22"/>
        </w:numPr>
        <w:spacing w:line="276" w:lineRule="auto"/>
        <w:ind w:left="426" w:hanging="426"/>
        <w:jc w:val="both"/>
      </w:pPr>
      <w:r>
        <w:t xml:space="preserve">Vijeće Mjesnog odbora „Petar Krešimir IV.“ traži </w:t>
      </w:r>
      <w:r>
        <w:rPr>
          <w:bCs/>
          <w:noProof/>
        </w:rPr>
        <w:t xml:space="preserve">promjenu rasvjetnih tijela u LED rasvjetu na području </w:t>
      </w:r>
      <w:r>
        <w:rPr>
          <w:bCs/>
        </w:rPr>
        <w:t xml:space="preserve">Mjesnog odbora </w:t>
      </w:r>
      <w:r>
        <w:rPr>
          <w:bCs/>
          <w:noProof/>
        </w:rPr>
        <w:t>''Petar Krešimir IV.'' na slijedećim lokacijama:</w:t>
      </w:r>
    </w:p>
    <w:p w14:paraId="52844C43" w14:textId="702573AF" w:rsidR="009C6785" w:rsidRDefault="00B05BB5" w:rsidP="0049420D">
      <w:pPr>
        <w:pStyle w:val="ListParagraph"/>
        <w:numPr>
          <w:ilvl w:val="0"/>
          <w:numId w:val="24"/>
        </w:numPr>
        <w:spacing w:line="276" w:lineRule="auto"/>
        <w:jc w:val="both"/>
      </w:pPr>
      <w:r>
        <w:t>Trg Petra Krešimira IV.</w:t>
      </w:r>
      <w:r w:rsidR="0049420D">
        <w:t xml:space="preserve"> kbr. 26</w:t>
      </w:r>
    </w:p>
    <w:p w14:paraId="399C862A" w14:textId="2F5D425A" w:rsidR="0049420D" w:rsidRDefault="00B05BB5" w:rsidP="0049420D">
      <w:pPr>
        <w:pStyle w:val="ListParagraph"/>
        <w:numPr>
          <w:ilvl w:val="0"/>
          <w:numId w:val="24"/>
        </w:numPr>
        <w:spacing w:line="276" w:lineRule="auto"/>
        <w:jc w:val="both"/>
      </w:pPr>
      <w:r>
        <w:t xml:space="preserve">Trg Petra Krešimira IV. </w:t>
      </w:r>
      <w:r w:rsidR="0049420D">
        <w:t xml:space="preserve">kbr. </w:t>
      </w:r>
      <w:r>
        <w:t xml:space="preserve">2 - </w:t>
      </w:r>
      <w:r w:rsidR="0049420D">
        <w:t>9, ispred MORH-a</w:t>
      </w:r>
    </w:p>
    <w:p w14:paraId="5D7E694C" w14:textId="18927E3F" w:rsidR="0049420D" w:rsidRDefault="0049420D" w:rsidP="0049420D">
      <w:pPr>
        <w:pStyle w:val="ListParagraph"/>
        <w:numPr>
          <w:ilvl w:val="0"/>
          <w:numId w:val="24"/>
        </w:numPr>
        <w:spacing w:line="276" w:lineRule="auto"/>
        <w:jc w:val="both"/>
      </w:pPr>
      <w:r>
        <w:t>Ulica kraljice Jelene kbr. 4</w:t>
      </w:r>
    </w:p>
    <w:p w14:paraId="47020423" w14:textId="0779C5D0" w:rsidR="0049420D" w:rsidRDefault="0049420D" w:rsidP="0049420D">
      <w:pPr>
        <w:pStyle w:val="ListParagraph"/>
        <w:numPr>
          <w:ilvl w:val="0"/>
          <w:numId w:val="24"/>
        </w:numPr>
        <w:spacing w:line="276" w:lineRule="auto"/>
        <w:jc w:val="both"/>
      </w:pPr>
      <w:r>
        <w:t>Ulica kralja Stjepana Tvrtka 5</w:t>
      </w:r>
    </w:p>
    <w:p w14:paraId="65A66BD7" w14:textId="16395E26" w:rsidR="0049420D" w:rsidRDefault="0049420D" w:rsidP="0049420D">
      <w:pPr>
        <w:pStyle w:val="ListParagraph"/>
        <w:numPr>
          <w:ilvl w:val="0"/>
          <w:numId w:val="24"/>
        </w:numPr>
        <w:spacing w:line="276" w:lineRule="auto"/>
        <w:jc w:val="both"/>
      </w:pPr>
      <w:r>
        <w:t>Ulica Tome i Petra Erdödyja kbr. 11</w:t>
      </w:r>
    </w:p>
    <w:p w14:paraId="6418BC84" w14:textId="29457F8D" w:rsidR="0049420D" w:rsidRDefault="0049420D" w:rsidP="0049420D">
      <w:pPr>
        <w:pStyle w:val="ListParagraph"/>
        <w:numPr>
          <w:ilvl w:val="0"/>
          <w:numId w:val="24"/>
        </w:numPr>
        <w:spacing w:line="276" w:lineRule="auto"/>
        <w:jc w:val="both"/>
      </w:pPr>
      <w:r>
        <w:t>Ulica Hrvoja Vukčića kbr. 5</w:t>
      </w:r>
    </w:p>
    <w:p w14:paraId="6A3B14D8" w14:textId="6BEBA63A" w:rsidR="0049420D" w:rsidRDefault="0049420D" w:rsidP="0049420D">
      <w:pPr>
        <w:pStyle w:val="ListParagraph"/>
        <w:numPr>
          <w:ilvl w:val="0"/>
          <w:numId w:val="24"/>
        </w:numPr>
        <w:spacing w:line="276" w:lineRule="auto"/>
        <w:jc w:val="both"/>
      </w:pPr>
      <w:r>
        <w:t xml:space="preserve">Trg Petra Krešimira IV. kbr. 10 </w:t>
      </w:r>
      <w:r w:rsidR="00B05BB5">
        <w:t>uz zgrade.</w:t>
      </w:r>
    </w:p>
    <w:p w14:paraId="1B851387" w14:textId="77777777" w:rsidR="0049420D" w:rsidRDefault="0049420D" w:rsidP="009C6785">
      <w:pPr>
        <w:spacing w:line="276" w:lineRule="auto"/>
        <w:ind w:left="426"/>
        <w:jc w:val="both"/>
      </w:pPr>
    </w:p>
    <w:p w14:paraId="41C5F36D" w14:textId="77777777" w:rsidR="009C6785" w:rsidRDefault="009C6785" w:rsidP="00B05BB5">
      <w:pPr>
        <w:numPr>
          <w:ilvl w:val="0"/>
          <w:numId w:val="22"/>
        </w:numPr>
        <w:spacing w:line="276" w:lineRule="auto"/>
        <w:ind w:left="426" w:hanging="426"/>
        <w:jc w:val="both"/>
      </w:pPr>
      <w:r>
        <w:t xml:space="preserve">Ovaj Zaključak </w:t>
      </w:r>
      <w:r>
        <w:rPr>
          <w:bCs/>
        </w:rPr>
        <w:t>dostavlja se</w:t>
      </w:r>
      <w:r>
        <w:t xml:space="preserve"> Vijeću Gradske četvrti Donji grad na daljnje postupanje.</w:t>
      </w:r>
    </w:p>
    <w:p w14:paraId="4A682F4F" w14:textId="19EBD5AC" w:rsidR="00B846A6" w:rsidRDefault="00B846A6" w:rsidP="00AC00AA">
      <w:pPr>
        <w:spacing w:line="276" w:lineRule="auto"/>
        <w:jc w:val="both"/>
        <w:rPr>
          <w:bCs/>
        </w:rPr>
      </w:pPr>
    </w:p>
    <w:p w14:paraId="0770F783" w14:textId="27C7430D" w:rsidR="00B846A6" w:rsidRDefault="00B846A6" w:rsidP="00AC00AA">
      <w:pPr>
        <w:spacing w:line="276" w:lineRule="auto"/>
        <w:jc w:val="both"/>
        <w:rPr>
          <w:bCs/>
        </w:rPr>
      </w:pPr>
    </w:p>
    <w:p w14:paraId="53BE6AF9" w14:textId="55B8C417" w:rsidR="008A2331" w:rsidRDefault="00B30047" w:rsidP="00AC00AA">
      <w:pPr>
        <w:spacing w:line="276" w:lineRule="auto"/>
        <w:jc w:val="both"/>
        <w:rPr>
          <w:bCs/>
        </w:rPr>
      </w:pPr>
      <w:r>
        <w:rPr>
          <w:b/>
          <w:bCs/>
        </w:rPr>
        <w:t>A</w:t>
      </w:r>
      <w:r w:rsidR="00CB70C1" w:rsidRPr="00C276B2">
        <w:rPr>
          <w:b/>
          <w:bCs/>
        </w:rPr>
        <w:t xml:space="preserve">d. </w:t>
      </w:r>
      <w:r w:rsidR="00FF5874">
        <w:rPr>
          <w:b/>
          <w:bCs/>
        </w:rPr>
        <w:t>7</w:t>
      </w:r>
      <w:r w:rsidR="008A2331" w:rsidRPr="00C276B2">
        <w:rPr>
          <w:b/>
          <w:bCs/>
        </w:rPr>
        <w:t xml:space="preserve">. </w:t>
      </w:r>
      <w:r w:rsidR="008A2331" w:rsidRPr="00C276B2">
        <w:rPr>
          <w:bCs/>
        </w:rPr>
        <w:t>Razno</w:t>
      </w:r>
    </w:p>
    <w:p w14:paraId="367B796F" w14:textId="77777777" w:rsidR="003F3789" w:rsidRPr="00C276B2" w:rsidRDefault="003F3789" w:rsidP="00AC00AA">
      <w:pPr>
        <w:spacing w:line="276" w:lineRule="auto"/>
        <w:jc w:val="both"/>
        <w:rPr>
          <w:bCs/>
        </w:rPr>
      </w:pPr>
    </w:p>
    <w:p w14:paraId="21D47D44" w14:textId="77777777" w:rsidR="00FF5874" w:rsidRPr="00FF5874" w:rsidRDefault="00FF5874" w:rsidP="00FF5874">
      <w:pPr>
        <w:spacing w:line="276" w:lineRule="auto"/>
        <w:jc w:val="both"/>
      </w:pPr>
      <w:r w:rsidRPr="00FF5874">
        <w:t>Nije bilo rasprave.</w:t>
      </w:r>
    </w:p>
    <w:p w14:paraId="58F87703" w14:textId="4EFAA30D" w:rsidR="00D60551" w:rsidRDefault="00D60551" w:rsidP="00AC00AA">
      <w:pPr>
        <w:spacing w:line="276" w:lineRule="auto"/>
        <w:jc w:val="both"/>
      </w:pPr>
    </w:p>
    <w:p w14:paraId="004E1852" w14:textId="4F07B929" w:rsidR="00D60551" w:rsidRDefault="00D60551" w:rsidP="00AC00AA">
      <w:pPr>
        <w:spacing w:line="276" w:lineRule="auto"/>
        <w:jc w:val="both"/>
      </w:pPr>
    </w:p>
    <w:p w14:paraId="76573CA6" w14:textId="77777777" w:rsidR="00D60551" w:rsidRDefault="00D60551" w:rsidP="00AC00AA">
      <w:pPr>
        <w:spacing w:line="276" w:lineRule="auto"/>
        <w:jc w:val="both"/>
      </w:pPr>
    </w:p>
    <w:p w14:paraId="73A75EA5" w14:textId="77777777" w:rsidR="00B30047" w:rsidRDefault="00B30047" w:rsidP="00AC00AA">
      <w:pPr>
        <w:spacing w:line="276" w:lineRule="auto"/>
        <w:jc w:val="both"/>
      </w:pPr>
    </w:p>
    <w:p w14:paraId="6310E96C" w14:textId="51C5345B" w:rsidR="008A2331" w:rsidRPr="00C276B2" w:rsidRDefault="00DF22F6" w:rsidP="00AC00AA">
      <w:pPr>
        <w:spacing w:line="276" w:lineRule="auto"/>
        <w:jc w:val="both"/>
      </w:pPr>
      <w:r>
        <w:t xml:space="preserve">Sjednica je završila u </w:t>
      </w:r>
      <w:r w:rsidR="003F3789">
        <w:t>16,</w:t>
      </w:r>
      <w:r w:rsidR="00AC00AA">
        <w:t>2</w:t>
      </w:r>
      <w:r w:rsidR="00631BF3">
        <w:t>5</w:t>
      </w:r>
      <w:r w:rsidR="00137F37">
        <w:t xml:space="preserve"> sati</w:t>
      </w:r>
    </w:p>
    <w:p w14:paraId="1AD7CD19" w14:textId="77777777" w:rsidR="008A2331" w:rsidRPr="00C276B2" w:rsidRDefault="008A2331" w:rsidP="00AC00AA">
      <w:pPr>
        <w:spacing w:line="276" w:lineRule="auto"/>
        <w:jc w:val="both"/>
      </w:pPr>
    </w:p>
    <w:p w14:paraId="63E3EB08" w14:textId="6E800944" w:rsidR="008A2331" w:rsidRPr="00C276B2" w:rsidRDefault="008A2331" w:rsidP="00AC00AA">
      <w:pPr>
        <w:spacing w:line="276" w:lineRule="auto"/>
        <w:jc w:val="both"/>
      </w:pPr>
      <w:r w:rsidRPr="00C276B2">
        <w:t xml:space="preserve">Zapisničarka: </w:t>
      </w:r>
      <w:r w:rsidR="00B30047">
        <w:t>Senada Kulašić</w:t>
      </w:r>
    </w:p>
    <w:p w14:paraId="0F752DEB" w14:textId="76E6D966" w:rsidR="008A2331" w:rsidRDefault="008A2331" w:rsidP="00AC00AA">
      <w:pPr>
        <w:spacing w:line="276" w:lineRule="auto"/>
        <w:jc w:val="both"/>
      </w:pPr>
    </w:p>
    <w:p w14:paraId="47C09BD6" w14:textId="77777777" w:rsidR="00B30047" w:rsidRPr="00C276B2" w:rsidRDefault="00B30047" w:rsidP="00AC00AA">
      <w:pPr>
        <w:spacing w:line="276" w:lineRule="auto"/>
        <w:jc w:val="both"/>
      </w:pPr>
    </w:p>
    <w:p w14:paraId="16C45FBB" w14:textId="39A27318" w:rsidR="00A20608" w:rsidRPr="00C276B2" w:rsidRDefault="00A20608" w:rsidP="00AC00AA">
      <w:pPr>
        <w:tabs>
          <w:tab w:val="left" w:pos="4140"/>
        </w:tabs>
        <w:spacing w:line="276" w:lineRule="auto"/>
        <w:ind w:right="3312"/>
      </w:pPr>
      <w:r w:rsidRPr="00C276B2">
        <w:t>KLASA: 024-08/</w:t>
      </w:r>
      <w:r w:rsidR="001245C8">
        <w:t>24</w:t>
      </w:r>
      <w:r w:rsidRPr="00C276B2">
        <w:t>-003/</w:t>
      </w:r>
      <w:r w:rsidR="00631BF3">
        <w:t>2261</w:t>
      </w:r>
    </w:p>
    <w:p w14:paraId="06993EBC" w14:textId="1D81AB9D" w:rsidR="00A20608" w:rsidRPr="00C276B2" w:rsidRDefault="00A20608" w:rsidP="00AC00AA">
      <w:pPr>
        <w:tabs>
          <w:tab w:val="left" w:pos="4140"/>
        </w:tabs>
        <w:spacing w:line="276" w:lineRule="auto"/>
        <w:ind w:right="3312"/>
      </w:pPr>
      <w:r w:rsidRPr="00C276B2">
        <w:t>URBROJ: 251-13-11-1/008-</w:t>
      </w:r>
      <w:r w:rsidR="001245C8">
        <w:t>24</w:t>
      </w:r>
      <w:r w:rsidRPr="00C276B2">
        <w:t>-2</w:t>
      </w:r>
    </w:p>
    <w:p w14:paraId="400875CF" w14:textId="77777777" w:rsidR="00A20608" w:rsidRPr="00C276B2" w:rsidRDefault="00A20608" w:rsidP="00AC00AA">
      <w:pPr>
        <w:tabs>
          <w:tab w:val="left" w:pos="4140"/>
        </w:tabs>
        <w:spacing w:line="276" w:lineRule="auto"/>
        <w:ind w:right="3312"/>
      </w:pPr>
    </w:p>
    <w:p w14:paraId="1F9C52EE" w14:textId="6FD6539F" w:rsidR="00A20608" w:rsidRDefault="00A20608" w:rsidP="00AC00AA">
      <w:pPr>
        <w:tabs>
          <w:tab w:val="left" w:pos="4140"/>
        </w:tabs>
        <w:spacing w:line="276" w:lineRule="auto"/>
        <w:ind w:right="3312"/>
      </w:pPr>
      <w:r w:rsidRPr="00C276B2">
        <w:t xml:space="preserve">Zagreb, </w:t>
      </w:r>
      <w:r w:rsidR="00631BF3">
        <w:t>20. studenog</w:t>
      </w:r>
      <w:r w:rsidR="001245C8">
        <w:t xml:space="preserve"> 2024</w:t>
      </w:r>
      <w:r w:rsidRPr="00C276B2">
        <w:t>.</w:t>
      </w:r>
    </w:p>
    <w:p w14:paraId="0C52E444" w14:textId="630BAE96" w:rsidR="00FF5874" w:rsidRDefault="00FF5874" w:rsidP="00AC00AA">
      <w:pPr>
        <w:tabs>
          <w:tab w:val="left" w:pos="4140"/>
        </w:tabs>
        <w:spacing w:line="276" w:lineRule="auto"/>
        <w:ind w:right="3312"/>
      </w:pPr>
    </w:p>
    <w:p w14:paraId="52359EF0" w14:textId="6E1F2CFC" w:rsidR="00FF5874" w:rsidRDefault="00FF5874" w:rsidP="00AC00AA">
      <w:pPr>
        <w:tabs>
          <w:tab w:val="left" w:pos="4140"/>
        </w:tabs>
        <w:spacing w:line="276" w:lineRule="auto"/>
        <w:ind w:right="3312"/>
      </w:pPr>
    </w:p>
    <w:p w14:paraId="3D0DAA8C" w14:textId="77777777" w:rsidR="00FF5874" w:rsidRDefault="00FF5874" w:rsidP="00AC00AA">
      <w:pPr>
        <w:tabs>
          <w:tab w:val="left" w:pos="4140"/>
        </w:tabs>
        <w:spacing w:line="276" w:lineRule="auto"/>
        <w:ind w:right="3312"/>
      </w:pPr>
    </w:p>
    <w:p w14:paraId="4B2627F0" w14:textId="77777777" w:rsidR="00A20608" w:rsidRPr="00C276B2" w:rsidRDefault="00A20608" w:rsidP="00AC00AA">
      <w:pPr>
        <w:spacing w:line="276" w:lineRule="auto"/>
        <w:ind w:left="5529"/>
        <w:jc w:val="center"/>
        <w:rPr>
          <w:rFonts w:eastAsiaTheme="minorHAnsi"/>
        </w:rPr>
      </w:pPr>
    </w:p>
    <w:p w14:paraId="11D6F3DD" w14:textId="77777777" w:rsidR="00A20608" w:rsidRPr="00C276B2" w:rsidRDefault="00A20608" w:rsidP="00AC00AA">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AC00AA">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AC00AA">
      <w:pPr>
        <w:spacing w:line="276" w:lineRule="auto"/>
        <w:ind w:left="5529"/>
        <w:jc w:val="center"/>
        <w:rPr>
          <w:rFonts w:eastAsiaTheme="minorHAnsi"/>
        </w:rPr>
      </w:pPr>
    </w:p>
    <w:p w14:paraId="4A8C79A3" w14:textId="5EC2CEA7" w:rsidR="00A20608" w:rsidRPr="00C276B2" w:rsidRDefault="004A0E94" w:rsidP="00AC00AA">
      <w:pPr>
        <w:spacing w:line="276" w:lineRule="auto"/>
        <w:ind w:left="5529"/>
        <w:jc w:val="center"/>
      </w:pPr>
      <w:r>
        <w:rPr>
          <w:rFonts w:eastAsiaTheme="minorHAnsi"/>
        </w:rPr>
        <w:t>Senada Kulašić</w:t>
      </w:r>
      <w:r w:rsidR="008606C0">
        <w:rPr>
          <w:rFonts w:eastAsiaTheme="minorHAnsi"/>
        </w:rPr>
        <w:t>, v.r.</w:t>
      </w:r>
      <w:bookmarkStart w:id="4" w:name="_GoBack"/>
      <w:bookmarkEnd w:id="4"/>
    </w:p>
    <w:p w14:paraId="6BFB242D" w14:textId="5E40EA50" w:rsidR="00496828" w:rsidRDefault="00496828" w:rsidP="00AC00AA">
      <w:pPr>
        <w:spacing w:line="276" w:lineRule="auto"/>
        <w:jc w:val="both"/>
      </w:pPr>
    </w:p>
    <w:p w14:paraId="7B69D839" w14:textId="0E4CFE06" w:rsidR="00B65B3C" w:rsidRDefault="00B65B3C" w:rsidP="00AC00AA">
      <w:pPr>
        <w:spacing w:line="276" w:lineRule="auto"/>
        <w:jc w:val="both"/>
      </w:pPr>
    </w:p>
    <w:p w14:paraId="3AB9DFA8" w14:textId="07C601B5" w:rsidR="00C7545E" w:rsidRDefault="00C7545E" w:rsidP="00AC00AA">
      <w:pPr>
        <w:spacing w:line="276" w:lineRule="auto"/>
        <w:jc w:val="both"/>
      </w:pPr>
    </w:p>
    <w:p w14:paraId="1FB7B9EA" w14:textId="24189BE4" w:rsidR="00BA2D6C" w:rsidRDefault="00BA2D6C" w:rsidP="00AC00AA">
      <w:pPr>
        <w:spacing w:line="276" w:lineRule="auto"/>
        <w:jc w:val="both"/>
      </w:pPr>
    </w:p>
    <w:p w14:paraId="5F214534" w14:textId="1A68D1C1" w:rsidR="00DF0D21" w:rsidRDefault="00DF0D21" w:rsidP="00AC00AA">
      <w:pPr>
        <w:spacing w:line="276" w:lineRule="auto"/>
        <w:jc w:val="both"/>
      </w:pPr>
    </w:p>
    <w:p w14:paraId="7CEA83BF" w14:textId="77777777" w:rsidR="00DF0D21" w:rsidRDefault="00DF0D21" w:rsidP="00AC00AA">
      <w:pPr>
        <w:spacing w:line="276" w:lineRule="auto"/>
        <w:jc w:val="both"/>
      </w:pPr>
    </w:p>
    <w:p w14:paraId="64107EDA" w14:textId="67DF6389" w:rsidR="00C7545E" w:rsidRDefault="00C7545E" w:rsidP="00AC00AA">
      <w:pPr>
        <w:spacing w:line="276" w:lineRule="auto"/>
        <w:jc w:val="both"/>
      </w:pPr>
    </w:p>
    <w:p w14:paraId="7E3B18A5" w14:textId="5269BF22" w:rsidR="008606C0" w:rsidRDefault="00631BF3" w:rsidP="00631BF3">
      <w:pPr>
        <w:spacing w:line="276" w:lineRule="auto"/>
        <w:jc w:val="both"/>
        <w:rPr>
          <w:rFonts w:asciiTheme="minorHAnsi" w:eastAsiaTheme="minorHAnsi" w:hAnsiTheme="minorHAnsi" w:cstheme="minorBidi"/>
          <w:sz w:val="22"/>
          <w:szCs w:val="22"/>
          <w:lang w:eastAsia="en-US"/>
        </w:rPr>
      </w:pPr>
      <w:r>
        <w:fldChar w:fldCharType="begin"/>
      </w:r>
      <w:r>
        <w:instrText xml:space="preserve"> LINK </w:instrText>
      </w:r>
      <w:r w:rsidR="008606C0">
        <w:instrText xml:space="preserve">Excel.Sheet.12 "\\\\win.zagreb.hr\\file\\Grupni04\\MJES\\01 Donji grad\\NOVI SAZIV 2021 - 2025\\MO Petar Krešimir IV\\42. sjednica 20.11.2024\\Tablica glasanja - VMO Petar Krešimir IV.xlsx" Sheet1!R1C1:R14C7 </w:instrText>
      </w:r>
      <w:r>
        <w:instrText xml:space="preserve">\a \f 4 \h </w:instrText>
      </w:r>
      <w:r w:rsidR="008606C0">
        <w:fldChar w:fldCharType="separate"/>
      </w:r>
    </w:p>
    <w:tbl>
      <w:tblPr>
        <w:tblW w:w="7820" w:type="dxa"/>
        <w:tblLook w:val="04A0" w:firstRow="1" w:lastRow="0" w:firstColumn="1" w:lastColumn="0" w:noHBand="0" w:noVBand="1"/>
      </w:tblPr>
      <w:tblGrid>
        <w:gridCol w:w="2516"/>
        <w:gridCol w:w="884"/>
        <w:gridCol w:w="884"/>
        <w:gridCol w:w="884"/>
        <w:gridCol w:w="884"/>
        <w:gridCol w:w="884"/>
        <w:gridCol w:w="884"/>
      </w:tblGrid>
      <w:tr w:rsidR="008606C0" w:rsidRPr="008606C0" w14:paraId="011746A8" w14:textId="77777777" w:rsidTr="008606C0">
        <w:trPr>
          <w:divId w:val="440759598"/>
          <w:trHeight w:val="600"/>
        </w:trPr>
        <w:tc>
          <w:tcPr>
            <w:tcW w:w="7820" w:type="dxa"/>
            <w:gridSpan w:val="7"/>
            <w:tcBorders>
              <w:top w:val="nil"/>
              <w:left w:val="nil"/>
              <w:bottom w:val="nil"/>
              <w:right w:val="nil"/>
            </w:tcBorders>
            <w:shd w:val="clear" w:color="auto" w:fill="auto"/>
            <w:vAlign w:val="bottom"/>
            <w:hideMark/>
          </w:tcPr>
          <w:p w14:paraId="0AD0A359" w14:textId="069ADDC9"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lastRenderedPageBreak/>
              <w:t>Izvješće o glasanju na 42. sjednici, 20.11.2024.</w:t>
            </w:r>
          </w:p>
        </w:tc>
      </w:tr>
      <w:tr w:rsidR="008606C0" w:rsidRPr="008606C0" w14:paraId="1788B557"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74FE4CC8" w14:textId="77777777" w:rsidR="008606C0" w:rsidRPr="008606C0" w:rsidRDefault="008606C0" w:rsidP="008606C0">
            <w:pPr>
              <w:jc w:val="center"/>
              <w:rPr>
                <w:rFonts w:ascii="Calibri" w:hAnsi="Calibri" w:cs="Calibri"/>
                <w:color w:val="000000"/>
                <w:sz w:val="22"/>
                <w:szCs w:val="22"/>
              </w:rPr>
            </w:pPr>
          </w:p>
        </w:tc>
        <w:tc>
          <w:tcPr>
            <w:tcW w:w="884" w:type="dxa"/>
            <w:tcBorders>
              <w:top w:val="nil"/>
              <w:left w:val="nil"/>
              <w:bottom w:val="nil"/>
              <w:right w:val="nil"/>
            </w:tcBorders>
            <w:shd w:val="clear" w:color="auto" w:fill="auto"/>
            <w:noWrap/>
            <w:vAlign w:val="bottom"/>
            <w:hideMark/>
          </w:tcPr>
          <w:p w14:paraId="5AD485DF"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2620B313"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4F82AB6E"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62F77865"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4AD2A7F0"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0E817596" w14:textId="77777777" w:rsidR="008606C0" w:rsidRPr="008606C0" w:rsidRDefault="008606C0" w:rsidP="008606C0">
            <w:pPr>
              <w:rPr>
                <w:sz w:val="20"/>
                <w:szCs w:val="20"/>
              </w:rPr>
            </w:pPr>
          </w:p>
        </w:tc>
      </w:tr>
      <w:tr w:rsidR="008606C0" w:rsidRPr="008606C0" w14:paraId="50EFDD9B" w14:textId="77777777" w:rsidTr="008606C0">
        <w:trPr>
          <w:divId w:val="440759598"/>
          <w:trHeight w:val="300"/>
        </w:trPr>
        <w:tc>
          <w:tcPr>
            <w:tcW w:w="2516" w:type="dxa"/>
            <w:tcBorders>
              <w:top w:val="single" w:sz="4" w:space="0" w:color="auto"/>
              <w:left w:val="single" w:sz="4" w:space="0" w:color="auto"/>
              <w:bottom w:val="nil"/>
              <w:right w:val="single" w:sz="4" w:space="0" w:color="auto"/>
            </w:tcBorders>
            <w:shd w:val="clear" w:color="000000" w:fill="D9E1F2"/>
            <w:noWrap/>
            <w:vAlign w:val="center"/>
            <w:hideMark/>
          </w:tcPr>
          <w:p w14:paraId="72A186C5"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Članovi Vijeća</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39BC2E4D"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1.</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034907D5"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2.</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23BE3146"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3.</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52751B6E"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4.</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71AA2300"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5.</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270DA140"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Točka 6.</w:t>
            </w:r>
          </w:p>
        </w:tc>
      </w:tr>
      <w:tr w:rsidR="008606C0" w:rsidRPr="008606C0" w14:paraId="66B9F952" w14:textId="77777777" w:rsidTr="008606C0">
        <w:trPr>
          <w:divId w:val="440759598"/>
          <w:trHeight w:val="300"/>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5567B"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Kulašić Senada</w:t>
            </w:r>
          </w:p>
        </w:tc>
        <w:tc>
          <w:tcPr>
            <w:tcW w:w="884" w:type="dxa"/>
            <w:tcBorders>
              <w:top w:val="nil"/>
              <w:left w:val="nil"/>
              <w:bottom w:val="single" w:sz="4" w:space="0" w:color="auto"/>
              <w:right w:val="single" w:sz="4" w:space="0" w:color="auto"/>
            </w:tcBorders>
            <w:shd w:val="clear" w:color="auto" w:fill="auto"/>
            <w:noWrap/>
            <w:vAlign w:val="center"/>
            <w:hideMark/>
          </w:tcPr>
          <w:p w14:paraId="56A377FC"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83EED71"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0127DB4D"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7114C4E1"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44D1D683"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411F3ED3"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r>
      <w:tr w:rsidR="008606C0" w:rsidRPr="008606C0" w14:paraId="2C6F7031" w14:textId="77777777" w:rsidTr="008606C0">
        <w:trPr>
          <w:divId w:val="440759598"/>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079EA25F"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Lokar Robert</w:t>
            </w:r>
          </w:p>
        </w:tc>
        <w:tc>
          <w:tcPr>
            <w:tcW w:w="884" w:type="dxa"/>
            <w:tcBorders>
              <w:top w:val="nil"/>
              <w:left w:val="nil"/>
              <w:bottom w:val="single" w:sz="4" w:space="0" w:color="auto"/>
              <w:right w:val="single" w:sz="4" w:space="0" w:color="auto"/>
            </w:tcBorders>
            <w:shd w:val="clear" w:color="auto" w:fill="auto"/>
            <w:noWrap/>
            <w:vAlign w:val="center"/>
            <w:hideMark/>
          </w:tcPr>
          <w:p w14:paraId="6BC7D958"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6CEA0611"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68F7B92D"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0287EF0F"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33EAC1A8"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0140E25"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r>
      <w:tr w:rsidR="008606C0" w:rsidRPr="008606C0" w14:paraId="6E7F32A0" w14:textId="77777777" w:rsidTr="008606C0">
        <w:trPr>
          <w:divId w:val="440759598"/>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4A2FDDF8"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Loos Hubert</w:t>
            </w:r>
          </w:p>
        </w:tc>
        <w:tc>
          <w:tcPr>
            <w:tcW w:w="884" w:type="dxa"/>
            <w:tcBorders>
              <w:top w:val="nil"/>
              <w:left w:val="nil"/>
              <w:bottom w:val="single" w:sz="4" w:space="0" w:color="auto"/>
              <w:right w:val="single" w:sz="4" w:space="0" w:color="auto"/>
            </w:tcBorders>
            <w:shd w:val="clear" w:color="auto" w:fill="auto"/>
            <w:noWrap/>
            <w:vAlign w:val="center"/>
            <w:hideMark/>
          </w:tcPr>
          <w:p w14:paraId="29634897"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60E485FF"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39F569DE"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16EB4883"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B497B6A"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2D1089B2"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r>
      <w:tr w:rsidR="008606C0" w:rsidRPr="008606C0" w14:paraId="13A2E430" w14:textId="77777777" w:rsidTr="008606C0">
        <w:trPr>
          <w:divId w:val="440759598"/>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0C61079"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strike/>
                <w:color w:val="000000"/>
                <w:sz w:val="22"/>
                <w:szCs w:val="22"/>
              </w:rPr>
              <w:t>Mladineo Mirjana</w:t>
            </w:r>
          </w:p>
        </w:tc>
        <w:tc>
          <w:tcPr>
            <w:tcW w:w="884" w:type="dxa"/>
            <w:tcBorders>
              <w:top w:val="nil"/>
              <w:left w:val="nil"/>
              <w:bottom w:val="single" w:sz="4" w:space="0" w:color="auto"/>
              <w:right w:val="single" w:sz="4" w:space="0" w:color="auto"/>
            </w:tcBorders>
            <w:shd w:val="clear" w:color="auto" w:fill="auto"/>
            <w:noWrap/>
            <w:vAlign w:val="center"/>
            <w:hideMark/>
          </w:tcPr>
          <w:p w14:paraId="6972BE9B"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7207398A"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1A375F4B"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594F72F9"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57FA932C"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42ECDB39"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 </w:t>
            </w:r>
          </w:p>
        </w:tc>
      </w:tr>
      <w:tr w:rsidR="008606C0" w:rsidRPr="008606C0" w14:paraId="624C0AEA" w14:textId="77777777" w:rsidTr="008606C0">
        <w:trPr>
          <w:divId w:val="440759598"/>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6B18CE0A"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Sladojević Šola Tomislav</w:t>
            </w:r>
          </w:p>
        </w:tc>
        <w:tc>
          <w:tcPr>
            <w:tcW w:w="884" w:type="dxa"/>
            <w:tcBorders>
              <w:top w:val="nil"/>
              <w:left w:val="nil"/>
              <w:bottom w:val="single" w:sz="4" w:space="0" w:color="auto"/>
              <w:right w:val="single" w:sz="4" w:space="0" w:color="auto"/>
            </w:tcBorders>
            <w:shd w:val="clear" w:color="auto" w:fill="auto"/>
            <w:noWrap/>
            <w:vAlign w:val="center"/>
            <w:hideMark/>
          </w:tcPr>
          <w:p w14:paraId="31A55636"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2EE923C5"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410E015A"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156A9CB"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04BCB142"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5E8E2A7" w14:textId="77777777" w:rsidR="008606C0" w:rsidRPr="008606C0" w:rsidRDefault="008606C0" w:rsidP="008606C0">
            <w:pPr>
              <w:jc w:val="center"/>
              <w:rPr>
                <w:rFonts w:ascii="Calibri" w:hAnsi="Calibri" w:cs="Calibri"/>
                <w:color w:val="000000"/>
                <w:sz w:val="22"/>
                <w:szCs w:val="22"/>
              </w:rPr>
            </w:pPr>
            <w:r w:rsidRPr="008606C0">
              <w:rPr>
                <w:rFonts w:ascii="Calibri" w:hAnsi="Calibri" w:cs="Calibri"/>
                <w:color w:val="000000"/>
                <w:sz w:val="22"/>
                <w:szCs w:val="22"/>
              </w:rPr>
              <w:t>+</w:t>
            </w:r>
          </w:p>
        </w:tc>
      </w:tr>
      <w:tr w:rsidR="008606C0" w:rsidRPr="008606C0" w14:paraId="6FF0DF2D"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1A4BA294" w14:textId="77777777" w:rsidR="008606C0" w:rsidRPr="008606C0" w:rsidRDefault="008606C0" w:rsidP="008606C0">
            <w:pPr>
              <w:jc w:val="center"/>
              <w:rPr>
                <w:rFonts w:ascii="Calibri" w:hAnsi="Calibri" w:cs="Calibri"/>
                <w:color w:val="000000"/>
                <w:sz w:val="22"/>
                <w:szCs w:val="22"/>
              </w:rPr>
            </w:pPr>
          </w:p>
        </w:tc>
        <w:tc>
          <w:tcPr>
            <w:tcW w:w="884" w:type="dxa"/>
            <w:tcBorders>
              <w:top w:val="nil"/>
              <w:left w:val="nil"/>
              <w:bottom w:val="nil"/>
              <w:right w:val="nil"/>
            </w:tcBorders>
            <w:shd w:val="clear" w:color="auto" w:fill="auto"/>
            <w:noWrap/>
            <w:vAlign w:val="bottom"/>
            <w:hideMark/>
          </w:tcPr>
          <w:p w14:paraId="62A8CCFF"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00CD4C8D"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5EFE5EA4"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5F8193DE"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09128C3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279A9272" w14:textId="77777777" w:rsidR="008606C0" w:rsidRPr="008606C0" w:rsidRDefault="008606C0" w:rsidP="008606C0">
            <w:pPr>
              <w:rPr>
                <w:sz w:val="20"/>
                <w:szCs w:val="20"/>
              </w:rPr>
            </w:pPr>
          </w:p>
        </w:tc>
      </w:tr>
      <w:tr w:rsidR="008606C0" w:rsidRPr="008606C0" w14:paraId="12A50B94"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06AEB14B" w14:textId="77777777" w:rsidR="008606C0" w:rsidRPr="008606C0" w:rsidRDefault="008606C0" w:rsidP="008606C0">
            <w:pPr>
              <w:rPr>
                <w:rFonts w:ascii="Calibri" w:hAnsi="Calibri" w:cs="Calibri"/>
                <w:b/>
                <w:bCs/>
                <w:color w:val="000000"/>
                <w:sz w:val="22"/>
                <w:szCs w:val="22"/>
              </w:rPr>
            </w:pPr>
            <w:r w:rsidRPr="008606C0">
              <w:rPr>
                <w:rFonts w:ascii="Calibri" w:hAnsi="Calibri" w:cs="Calibri"/>
                <w:b/>
                <w:bCs/>
                <w:color w:val="000000"/>
                <w:sz w:val="22"/>
                <w:szCs w:val="22"/>
              </w:rPr>
              <w:t>*  ZA=  +</w:t>
            </w:r>
          </w:p>
        </w:tc>
        <w:tc>
          <w:tcPr>
            <w:tcW w:w="884" w:type="dxa"/>
            <w:tcBorders>
              <w:top w:val="nil"/>
              <w:left w:val="nil"/>
              <w:bottom w:val="nil"/>
              <w:right w:val="nil"/>
            </w:tcBorders>
            <w:shd w:val="clear" w:color="auto" w:fill="auto"/>
            <w:noWrap/>
            <w:vAlign w:val="bottom"/>
            <w:hideMark/>
          </w:tcPr>
          <w:p w14:paraId="76D44C1B" w14:textId="77777777" w:rsidR="008606C0" w:rsidRPr="008606C0" w:rsidRDefault="008606C0" w:rsidP="008606C0">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49789B0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32E10349"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7D47DEE2"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493E7C5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7D35C3CA" w14:textId="77777777" w:rsidR="008606C0" w:rsidRPr="008606C0" w:rsidRDefault="008606C0" w:rsidP="008606C0">
            <w:pPr>
              <w:rPr>
                <w:sz w:val="20"/>
                <w:szCs w:val="20"/>
              </w:rPr>
            </w:pPr>
          </w:p>
        </w:tc>
      </w:tr>
      <w:tr w:rsidR="008606C0" w:rsidRPr="008606C0" w14:paraId="77C68AA6"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60B9F585" w14:textId="77777777" w:rsidR="008606C0" w:rsidRPr="008606C0" w:rsidRDefault="008606C0" w:rsidP="008606C0">
            <w:pPr>
              <w:rPr>
                <w:rFonts w:ascii="Calibri" w:hAnsi="Calibri" w:cs="Calibri"/>
                <w:b/>
                <w:bCs/>
                <w:color w:val="000000"/>
                <w:sz w:val="22"/>
                <w:szCs w:val="22"/>
              </w:rPr>
            </w:pPr>
            <w:r w:rsidRPr="008606C0">
              <w:rPr>
                <w:rFonts w:ascii="Calibri" w:hAnsi="Calibri" w:cs="Calibri"/>
                <w:b/>
                <w:bCs/>
                <w:color w:val="000000"/>
                <w:sz w:val="22"/>
                <w:szCs w:val="22"/>
              </w:rPr>
              <w:t xml:space="preserve">    PROTIV=  —</w:t>
            </w:r>
          </w:p>
        </w:tc>
        <w:tc>
          <w:tcPr>
            <w:tcW w:w="884" w:type="dxa"/>
            <w:tcBorders>
              <w:top w:val="nil"/>
              <w:left w:val="nil"/>
              <w:bottom w:val="nil"/>
              <w:right w:val="nil"/>
            </w:tcBorders>
            <w:shd w:val="clear" w:color="auto" w:fill="auto"/>
            <w:noWrap/>
            <w:vAlign w:val="bottom"/>
            <w:hideMark/>
          </w:tcPr>
          <w:p w14:paraId="590CD777" w14:textId="77777777" w:rsidR="008606C0" w:rsidRPr="008606C0" w:rsidRDefault="008606C0" w:rsidP="008606C0">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5CB2DC80"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54C20665"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327C401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63B44FD5"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17677A2B" w14:textId="77777777" w:rsidR="008606C0" w:rsidRPr="008606C0" w:rsidRDefault="008606C0" w:rsidP="008606C0">
            <w:pPr>
              <w:rPr>
                <w:sz w:val="20"/>
                <w:szCs w:val="20"/>
              </w:rPr>
            </w:pPr>
          </w:p>
        </w:tc>
      </w:tr>
      <w:tr w:rsidR="008606C0" w:rsidRPr="008606C0" w14:paraId="7A211CCF"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16C20A01" w14:textId="77777777" w:rsidR="008606C0" w:rsidRPr="008606C0" w:rsidRDefault="008606C0" w:rsidP="008606C0">
            <w:pPr>
              <w:rPr>
                <w:rFonts w:ascii="Calibri" w:hAnsi="Calibri" w:cs="Calibri"/>
                <w:b/>
                <w:bCs/>
                <w:color w:val="000000"/>
                <w:sz w:val="22"/>
                <w:szCs w:val="22"/>
              </w:rPr>
            </w:pPr>
            <w:r w:rsidRPr="008606C0">
              <w:rPr>
                <w:rFonts w:ascii="Calibri" w:hAnsi="Calibri" w:cs="Calibri"/>
                <w:b/>
                <w:bCs/>
                <w:color w:val="000000"/>
                <w:sz w:val="22"/>
                <w:szCs w:val="22"/>
              </w:rPr>
              <w:t xml:space="preserve">    SUZDRŽAN=  0</w:t>
            </w:r>
          </w:p>
        </w:tc>
        <w:tc>
          <w:tcPr>
            <w:tcW w:w="884" w:type="dxa"/>
            <w:tcBorders>
              <w:top w:val="nil"/>
              <w:left w:val="nil"/>
              <w:bottom w:val="nil"/>
              <w:right w:val="nil"/>
            </w:tcBorders>
            <w:shd w:val="clear" w:color="auto" w:fill="auto"/>
            <w:noWrap/>
            <w:vAlign w:val="bottom"/>
            <w:hideMark/>
          </w:tcPr>
          <w:p w14:paraId="2D067A0B" w14:textId="77777777" w:rsidR="008606C0" w:rsidRPr="008606C0" w:rsidRDefault="008606C0" w:rsidP="008606C0">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6C84BBE1"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3B28964F"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1F1B1A03"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6DC1993D"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3720A32F" w14:textId="77777777" w:rsidR="008606C0" w:rsidRPr="008606C0" w:rsidRDefault="008606C0" w:rsidP="008606C0">
            <w:pPr>
              <w:rPr>
                <w:sz w:val="20"/>
                <w:szCs w:val="20"/>
              </w:rPr>
            </w:pPr>
          </w:p>
        </w:tc>
      </w:tr>
      <w:tr w:rsidR="008606C0" w:rsidRPr="008606C0" w14:paraId="1ACD4E7E" w14:textId="77777777" w:rsidTr="008606C0">
        <w:trPr>
          <w:divId w:val="440759598"/>
          <w:trHeight w:val="300"/>
        </w:trPr>
        <w:tc>
          <w:tcPr>
            <w:tcW w:w="3400" w:type="dxa"/>
            <w:gridSpan w:val="2"/>
            <w:tcBorders>
              <w:top w:val="nil"/>
              <w:left w:val="nil"/>
              <w:bottom w:val="nil"/>
              <w:right w:val="nil"/>
            </w:tcBorders>
            <w:shd w:val="clear" w:color="auto" w:fill="auto"/>
            <w:noWrap/>
            <w:vAlign w:val="bottom"/>
            <w:hideMark/>
          </w:tcPr>
          <w:p w14:paraId="635B3020" w14:textId="77777777" w:rsidR="008606C0" w:rsidRPr="008606C0" w:rsidRDefault="008606C0" w:rsidP="008606C0">
            <w:pPr>
              <w:rPr>
                <w:rFonts w:ascii="Calibri" w:hAnsi="Calibri" w:cs="Calibri"/>
                <w:b/>
                <w:bCs/>
                <w:color w:val="000000"/>
                <w:sz w:val="22"/>
                <w:szCs w:val="22"/>
              </w:rPr>
            </w:pPr>
            <w:r w:rsidRPr="008606C0">
              <w:rPr>
                <w:rFonts w:ascii="Calibri" w:hAnsi="Calibri" w:cs="Calibri"/>
                <w:b/>
                <w:bCs/>
                <w:color w:val="000000"/>
                <w:sz w:val="22"/>
                <w:szCs w:val="22"/>
              </w:rPr>
              <w:t xml:space="preserve">    NIJE PRISUTAN= prekrižiti ime</w:t>
            </w:r>
          </w:p>
        </w:tc>
        <w:tc>
          <w:tcPr>
            <w:tcW w:w="884" w:type="dxa"/>
            <w:tcBorders>
              <w:top w:val="nil"/>
              <w:left w:val="nil"/>
              <w:bottom w:val="nil"/>
              <w:right w:val="nil"/>
            </w:tcBorders>
            <w:shd w:val="clear" w:color="auto" w:fill="auto"/>
            <w:noWrap/>
            <w:vAlign w:val="bottom"/>
            <w:hideMark/>
          </w:tcPr>
          <w:p w14:paraId="3C523070" w14:textId="77777777" w:rsidR="008606C0" w:rsidRPr="008606C0" w:rsidRDefault="008606C0" w:rsidP="008606C0">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38191959"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35EE2AF2"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0CF267E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4A8992B0" w14:textId="77777777" w:rsidR="008606C0" w:rsidRPr="008606C0" w:rsidRDefault="008606C0" w:rsidP="008606C0">
            <w:pPr>
              <w:rPr>
                <w:sz w:val="20"/>
                <w:szCs w:val="20"/>
              </w:rPr>
            </w:pPr>
          </w:p>
        </w:tc>
      </w:tr>
      <w:tr w:rsidR="008606C0" w:rsidRPr="008606C0" w14:paraId="460960E8" w14:textId="77777777" w:rsidTr="008606C0">
        <w:trPr>
          <w:divId w:val="440759598"/>
          <w:trHeight w:val="300"/>
        </w:trPr>
        <w:tc>
          <w:tcPr>
            <w:tcW w:w="2516" w:type="dxa"/>
            <w:tcBorders>
              <w:top w:val="nil"/>
              <w:left w:val="nil"/>
              <w:bottom w:val="nil"/>
              <w:right w:val="nil"/>
            </w:tcBorders>
            <w:shd w:val="clear" w:color="auto" w:fill="auto"/>
            <w:noWrap/>
            <w:vAlign w:val="bottom"/>
            <w:hideMark/>
          </w:tcPr>
          <w:p w14:paraId="51490878"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79D6D57B"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41C8D37C"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50660301"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748E17B9"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0A3116A9" w14:textId="77777777" w:rsidR="008606C0" w:rsidRPr="008606C0" w:rsidRDefault="008606C0" w:rsidP="008606C0">
            <w:pPr>
              <w:rPr>
                <w:sz w:val="20"/>
                <w:szCs w:val="20"/>
              </w:rPr>
            </w:pPr>
          </w:p>
        </w:tc>
        <w:tc>
          <w:tcPr>
            <w:tcW w:w="884" w:type="dxa"/>
            <w:tcBorders>
              <w:top w:val="nil"/>
              <w:left w:val="nil"/>
              <w:bottom w:val="nil"/>
              <w:right w:val="nil"/>
            </w:tcBorders>
            <w:shd w:val="clear" w:color="auto" w:fill="auto"/>
            <w:noWrap/>
            <w:vAlign w:val="bottom"/>
            <w:hideMark/>
          </w:tcPr>
          <w:p w14:paraId="183F0E04" w14:textId="77777777" w:rsidR="008606C0" w:rsidRPr="008606C0" w:rsidRDefault="008606C0" w:rsidP="008606C0">
            <w:pPr>
              <w:rPr>
                <w:sz w:val="20"/>
                <w:szCs w:val="20"/>
              </w:rPr>
            </w:pPr>
          </w:p>
        </w:tc>
      </w:tr>
    </w:tbl>
    <w:p w14:paraId="4F4517A8" w14:textId="3884E1D3" w:rsidR="0095520E" w:rsidRDefault="00631BF3" w:rsidP="00631BF3">
      <w:pPr>
        <w:spacing w:line="276" w:lineRule="auto"/>
        <w:jc w:val="both"/>
      </w:pPr>
      <w:r>
        <w:fldChar w:fldCharType="end"/>
      </w:r>
    </w:p>
    <w:sectPr w:rsidR="0095520E" w:rsidSect="00DF0D21">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1B6"/>
    <w:multiLevelType w:val="multilevel"/>
    <w:tmpl w:val="6E40E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20F2A"/>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7080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2BA75A9"/>
    <w:multiLevelType w:val="multilevel"/>
    <w:tmpl w:val="37CAB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01130A"/>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806DE"/>
    <w:multiLevelType w:val="multilevel"/>
    <w:tmpl w:val="20665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672095"/>
    <w:multiLevelType w:val="multilevel"/>
    <w:tmpl w:val="7E48054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1C1B96"/>
    <w:multiLevelType w:val="multilevel"/>
    <w:tmpl w:val="F6A2370E"/>
    <w:lvl w:ilvl="0">
      <w:start w:val="1"/>
      <w:numFmt w:val="decimal"/>
      <w:lvlText w:val="%1."/>
      <w:lvlJc w:val="left"/>
      <w:pPr>
        <w:ind w:left="450" w:hanging="450"/>
      </w:pPr>
      <w:rPr>
        <w:rFonts w:hint="default"/>
        <w:b/>
        <w:sz w:val="28"/>
      </w:rPr>
    </w:lvl>
    <w:lvl w:ilvl="1">
      <w:start w:val="1"/>
      <w:numFmt w:val="decimal"/>
      <w:lvlText w:val="%1.%2."/>
      <w:lvlJc w:val="left"/>
      <w:pPr>
        <w:ind w:left="810" w:hanging="45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9" w15:restartNumberingAfterBreak="0">
    <w:nsid w:val="391F271A"/>
    <w:multiLevelType w:val="hybridMultilevel"/>
    <w:tmpl w:val="39B2ECE6"/>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E609AD"/>
    <w:multiLevelType w:val="hybridMultilevel"/>
    <w:tmpl w:val="94A87112"/>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2BD673C"/>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2D16E32"/>
    <w:multiLevelType w:val="multilevel"/>
    <w:tmpl w:val="6B121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DD3F60"/>
    <w:multiLevelType w:val="multilevel"/>
    <w:tmpl w:val="EAA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B44DA3"/>
    <w:multiLevelType w:val="hybridMultilevel"/>
    <w:tmpl w:val="E9E21C44"/>
    <w:lvl w:ilvl="0" w:tplc="EC02A0F2">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6E22D56"/>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434A96"/>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ADB2D93"/>
    <w:multiLevelType w:val="hybridMultilevel"/>
    <w:tmpl w:val="0A6AF456"/>
    <w:lvl w:ilvl="0" w:tplc="36C20D1A">
      <w:start w:val="1"/>
      <w:numFmt w:val="decimal"/>
      <w:lvlText w:val="%1."/>
      <w:lvlJc w:val="left"/>
      <w:pPr>
        <w:ind w:left="1146" w:hanging="360"/>
      </w:pPr>
      <w:rPr>
        <w:b/>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9" w15:restartNumberingAfterBreak="0">
    <w:nsid w:val="6EA33C23"/>
    <w:multiLevelType w:val="multilevel"/>
    <w:tmpl w:val="7578F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B63ECD"/>
    <w:multiLevelType w:val="hybridMultilevel"/>
    <w:tmpl w:val="4E686150"/>
    <w:lvl w:ilvl="0" w:tplc="B24EC85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0D6121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FE122B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
  </w:num>
  <w:num w:numId="5">
    <w:abstractNumId w:val="4"/>
  </w:num>
  <w:num w:numId="6">
    <w:abstractNumId w:val="16"/>
    <w:lvlOverride w:ilvl="0">
      <w:lvl w:ilvl="0">
        <w:numFmt w:val="decimal"/>
        <w:lvlText w:val="%1."/>
        <w:lvlJc w:val="left"/>
      </w:lvl>
    </w:lvlOverride>
  </w:num>
  <w:num w:numId="7">
    <w:abstractNumId w:val="6"/>
    <w:lvlOverride w:ilvl="0">
      <w:lvl w:ilvl="0">
        <w:numFmt w:val="decimal"/>
        <w:lvlText w:val="%1."/>
        <w:lvlJc w:val="left"/>
      </w:lvl>
    </w:lvlOverride>
  </w:num>
  <w:num w:numId="8">
    <w:abstractNumId w:val="0"/>
    <w:lvlOverride w:ilvl="0">
      <w:lvl w:ilvl="0">
        <w:numFmt w:val="decimal"/>
        <w:lvlText w:val="%1."/>
        <w:lvlJc w:val="left"/>
      </w:lvl>
    </w:lvlOverride>
  </w:num>
  <w:num w:numId="9">
    <w:abstractNumId w:val="13"/>
  </w:num>
  <w:num w:numId="10">
    <w:abstractNumId w:val="12"/>
    <w:lvlOverride w:ilvl="0">
      <w:lvl w:ilvl="0">
        <w:numFmt w:val="decimal"/>
        <w:lvlText w:val="%1."/>
        <w:lvlJc w:val="left"/>
      </w:lvl>
    </w:lvlOverride>
  </w:num>
  <w:num w:numId="11">
    <w:abstractNumId w:val="19"/>
    <w:lvlOverride w:ilvl="0">
      <w:lvl w:ilvl="0">
        <w:numFmt w:val="decimal"/>
        <w:lvlText w:val="%1."/>
        <w:lvlJc w:val="left"/>
      </w:lvl>
    </w:lvlOverride>
  </w:num>
  <w:num w:numId="12">
    <w:abstractNumId w:val="8"/>
  </w:num>
  <w:num w:numId="13">
    <w:abstractNumId w:val="5"/>
  </w:num>
  <w:num w:numId="14">
    <w:abstractNumId w:val="7"/>
  </w:num>
  <w:num w:numId="15">
    <w:abstractNumId w:val="9"/>
  </w:num>
  <w:num w:numId="16">
    <w:abstractNumId w:val="20"/>
  </w:num>
  <w:num w:numId="17">
    <w:abstractNumId w:val="1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
  </w:num>
  <w:num w:numId="21">
    <w:abstractNumId w:val="22"/>
  </w:num>
  <w:num w:numId="22">
    <w:abstractNumId w:val="10"/>
  </w:num>
  <w:num w:numId="23">
    <w:abstractNumId w:val="11"/>
  </w:num>
  <w:num w:numId="2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60CED"/>
    <w:rsid w:val="000625FF"/>
    <w:rsid w:val="00071256"/>
    <w:rsid w:val="00092CCC"/>
    <w:rsid w:val="000C214B"/>
    <w:rsid w:val="000F08E5"/>
    <w:rsid w:val="001245C8"/>
    <w:rsid w:val="00136816"/>
    <w:rsid w:val="00137F37"/>
    <w:rsid w:val="001A5074"/>
    <w:rsid w:val="001D074C"/>
    <w:rsid w:val="001D1227"/>
    <w:rsid w:val="001E6F85"/>
    <w:rsid w:val="002061E5"/>
    <w:rsid w:val="00223896"/>
    <w:rsid w:val="00276BEB"/>
    <w:rsid w:val="00296A7A"/>
    <w:rsid w:val="002F1DD3"/>
    <w:rsid w:val="00300887"/>
    <w:rsid w:val="003545B9"/>
    <w:rsid w:val="00355489"/>
    <w:rsid w:val="003F3789"/>
    <w:rsid w:val="004363D5"/>
    <w:rsid w:val="004378F9"/>
    <w:rsid w:val="004858E4"/>
    <w:rsid w:val="0049420D"/>
    <w:rsid w:val="00496828"/>
    <w:rsid w:val="004A0E94"/>
    <w:rsid w:val="004A5BDA"/>
    <w:rsid w:val="00525035"/>
    <w:rsid w:val="005351AB"/>
    <w:rsid w:val="00553105"/>
    <w:rsid w:val="00563906"/>
    <w:rsid w:val="005705F3"/>
    <w:rsid w:val="00571FC8"/>
    <w:rsid w:val="00590399"/>
    <w:rsid w:val="005955C5"/>
    <w:rsid w:val="005A61A9"/>
    <w:rsid w:val="005E0769"/>
    <w:rsid w:val="0061164A"/>
    <w:rsid w:val="00631BF3"/>
    <w:rsid w:val="00635787"/>
    <w:rsid w:val="00647742"/>
    <w:rsid w:val="00666A3C"/>
    <w:rsid w:val="006715DF"/>
    <w:rsid w:val="00681DE9"/>
    <w:rsid w:val="00687217"/>
    <w:rsid w:val="006C080B"/>
    <w:rsid w:val="006C3849"/>
    <w:rsid w:val="006D4667"/>
    <w:rsid w:val="006E566F"/>
    <w:rsid w:val="00710284"/>
    <w:rsid w:val="0074441E"/>
    <w:rsid w:val="00745099"/>
    <w:rsid w:val="0076243D"/>
    <w:rsid w:val="00771B1C"/>
    <w:rsid w:val="0077418B"/>
    <w:rsid w:val="00783205"/>
    <w:rsid w:val="007E4894"/>
    <w:rsid w:val="007E70F4"/>
    <w:rsid w:val="00816133"/>
    <w:rsid w:val="00822ABA"/>
    <w:rsid w:val="0084613C"/>
    <w:rsid w:val="008606C0"/>
    <w:rsid w:val="00883879"/>
    <w:rsid w:val="008A2331"/>
    <w:rsid w:val="008F1BED"/>
    <w:rsid w:val="0095520E"/>
    <w:rsid w:val="00994314"/>
    <w:rsid w:val="00995AB1"/>
    <w:rsid w:val="00995E23"/>
    <w:rsid w:val="009977F4"/>
    <w:rsid w:val="009A7F6D"/>
    <w:rsid w:val="009C6785"/>
    <w:rsid w:val="009E20B6"/>
    <w:rsid w:val="009E35F8"/>
    <w:rsid w:val="009E3F2B"/>
    <w:rsid w:val="00A20608"/>
    <w:rsid w:val="00A80957"/>
    <w:rsid w:val="00AB47F7"/>
    <w:rsid w:val="00AC00AA"/>
    <w:rsid w:val="00AC126E"/>
    <w:rsid w:val="00AC7232"/>
    <w:rsid w:val="00AE25ED"/>
    <w:rsid w:val="00B05BB5"/>
    <w:rsid w:val="00B13072"/>
    <w:rsid w:val="00B30047"/>
    <w:rsid w:val="00B65B3C"/>
    <w:rsid w:val="00B846A6"/>
    <w:rsid w:val="00BA2D6C"/>
    <w:rsid w:val="00BA6C54"/>
    <w:rsid w:val="00BB6232"/>
    <w:rsid w:val="00BD31C9"/>
    <w:rsid w:val="00BE1104"/>
    <w:rsid w:val="00BE1F9C"/>
    <w:rsid w:val="00C00FFF"/>
    <w:rsid w:val="00C276B2"/>
    <w:rsid w:val="00C5180A"/>
    <w:rsid w:val="00C55442"/>
    <w:rsid w:val="00C7545E"/>
    <w:rsid w:val="00CB6E04"/>
    <w:rsid w:val="00CB70C1"/>
    <w:rsid w:val="00CC30BE"/>
    <w:rsid w:val="00CC383D"/>
    <w:rsid w:val="00CE5749"/>
    <w:rsid w:val="00D60551"/>
    <w:rsid w:val="00D63A22"/>
    <w:rsid w:val="00D75F4F"/>
    <w:rsid w:val="00DD21A6"/>
    <w:rsid w:val="00DD7983"/>
    <w:rsid w:val="00DE5360"/>
    <w:rsid w:val="00DF0D21"/>
    <w:rsid w:val="00DF22F6"/>
    <w:rsid w:val="00E21EF1"/>
    <w:rsid w:val="00E27CA0"/>
    <w:rsid w:val="00E5670F"/>
    <w:rsid w:val="00E654AD"/>
    <w:rsid w:val="00EB121C"/>
    <w:rsid w:val="00ED55CB"/>
    <w:rsid w:val="00F97646"/>
    <w:rsid w:val="00FC1C84"/>
    <w:rsid w:val="00FC38AF"/>
    <w:rsid w:val="00FF58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6A6"/>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A2D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942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81689232">
      <w:bodyDiv w:val="1"/>
      <w:marLeft w:val="0"/>
      <w:marRight w:val="0"/>
      <w:marTop w:val="0"/>
      <w:marBottom w:val="0"/>
      <w:divBdr>
        <w:top w:val="none" w:sz="0" w:space="0" w:color="auto"/>
        <w:left w:val="none" w:sz="0" w:space="0" w:color="auto"/>
        <w:bottom w:val="none" w:sz="0" w:space="0" w:color="auto"/>
        <w:right w:val="none" w:sz="0" w:space="0" w:color="auto"/>
      </w:divBdr>
    </w:div>
    <w:div w:id="108353466">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284965076">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27383519">
      <w:bodyDiv w:val="1"/>
      <w:marLeft w:val="0"/>
      <w:marRight w:val="0"/>
      <w:marTop w:val="0"/>
      <w:marBottom w:val="0"/>
      <w:divBdr>
        <w:top w:val="none" w:sz="0" w:space="0" w:color="auto"/>
        <w:left w:val="none" w:sz="0" w:space="0" w:color="auto"/>
        <w:bottom w:val="none" w:sz="0" w:space="0" w:color="auto"/>
        <w:right w:val="none" w:sz="0" w:space="0" w:color="auto"/>
      </w:divBdr>
    </w:div>
    <w:div w:id="440759598">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59038866">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11846874">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672344166">
      <w:bodyDiv w:val="1"/>
      <w:marLeft w:val="0"/>
      <w:marRight w:val="0"/>
      <w:marTop w:val="0"/>
      <w:marBottom w:val="0"/>
      <w:divBdr>
        <w:top w:val="none" w:sz="0" w:space="0" w:color="auto"/>
        <w:left w:val="none" w:sz="0" w:space="0" w:color="auto"/>
        <w:bottom w:val="none" w:sz="0" w:space="0" w:color="auto"/>
        <w:right w:val="none" w:sz="0" w:space="0" w:color="auto"/>
      </w:divBdr>
    </w:div>
    <w:div w:id="692657417">
      <w:bodyDiv w:val="1"/>
      <w:marLeft w:val="0"/>
      <w:marRight w:val="0"/>
      <w:marTop w:val="0"/>
      <w:marBottom w:val="0"/>
      <w:divBdr>
        <w:top w:val="none" w:sz="0" w:space="0" w:color="auto"/>
        <w:left w:val="none" w:sz="0" w:space="0" w:color="auto"/>
        <w:bottom w:val="none" w:sz="0" w:space="0" w:color="auto"/>
        <w:right w:val="none" w:sz="0" w:space="0" w:color="auto"/>
      </w:divBdr>
    </w:div>
    <w:div w:id="724304684">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819224862">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276446356">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576209928">
      <w:bodyDiv w:val="1"/>
      <w:marLeft w:val="0"/>
      <w:marRight w:val="0"/>
      <w:marTop w:val="0"/>
      <w:marBottom w:val="0"/>
      <w:divBdr>
        <w:top w:val="none" w:sz="0" w:space="0" w:color="auto"/>
        <w:left w:val="none" w:sz="0" w:space="0" w:color="auto"/>
        <w:bottom w:val="none" w:sz="0" w:space="0" w:color="auto"/>
        <w:right w:val="none" w:sz="0" w:space="0" w:color="auto"/>
      </w:divBdr>
    </w:div>
    <w:div w:id="1588727818">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00988870">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45428508">
      <w:bodyDiv w:val="1"/>
      <w:marLeft w:val="0"/>
      <w:marRight w:val="0"/>
      <w:marTop w:val="0"/>
      <w:marBottom w:val="0"/>
      <w:divBdr>
        <w:top w:val="none" w:sz="0" w:space="0" w:color="auto"/>
        <w:left w:val="none" w:sz="0" w:space="0" w:color="auto"/>
        <w:bottom w:val="none" w:sz="0" w:space="0" w:color="auto"/>
        <w:right w:val="none" w:sz="0" w:space="0" w:color="auto"/>
      </w:divBdr>
    </w:div>
    <w:div w:id="1664624355">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760717134">
      <w:bodyDiv w:val="1"/>
      <w:marLeft w:val="0"/>
      <w:marRight w:val="0"/>
      <w:marTop w:val="0"/>
      <w:marBottom w:val="0"/>
      <w:divBdr>
        <w:top w:val="none" w:sz="0" w:space="0" w:color="auto"/>
        <w:left w:val="none" w:sz="0" w:space="0" w:color="auto"/>
        <w:bottom w:val="none" w:sz="0" w:space="0" w:color="auto"/>
        <w:right w:val="none" w:sz="0" w:space="0" w:color="auto"/>
      </w:divBdr>
    </w:div>
    <w:div w:id="1805464056">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857235561">
      <w:bodyDiv w:val="1"/>
      <w:marLeft w:val="0"/>
      <w:marRight w:val="0"/>
      <w:marTop w:val="0"/>
      <w:marBottom w:val="0"/>
      <w:divBdr>
        <w:top w:val="none" w:sz="0" w:space="0" w:color="auto"/>
        <w:left w:val="none" w:sz="0" w:space="0" w:color="auto"/>
        <w:bottom w:val="none" w:sz="0" w:space="0" w:color="auto"/>
        <w:right w:val="none" w:sz="0" w:space="0" w:color="auto"/>
      </w:divBdr>
    </w:div>
    <w:div w:id="1891187610">
      <w:bodyDiv w:val="1"/>
      <w:marLeft w:val="0"/>
      <w:marRight w:val="0"/>
      <w:marTop w:val="0"/>
      <w:marBottom w:val="0"/>
      <w:divBdr>
        <w:top w:val="none" w:sz="0" w:space="0" w:color="auto"/>
        <w:left w:val="none" w:sz="0" w:space="0" w:color="auto"/>
        <w:bottom w:val="none" w:sz="0" w:space="0" w:color="auto"/>
        <w:right w:val="none" w:sz="0" w:space="0" w:color="auto"/>
      </w:divBdr>
    </w:div>
    <w:div w:id="1930650389">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1978728850">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5</cp:revision>
  <cp:lastPrinted>2024-12-03T09:48:00Z</cp:lastPrinted>
  <dcterms:created xsi:type="dcterms:W3CDTF">2024-12-03T09:19:00Z</dcterms:created>
  <dcterms:modified xsi:type="dcterms:W3CDTF">2024-12-03T13:23:00Z</dcterms:modified>
</cp:coreProperties>
</file>