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9F3F74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9F3F74">
        <w:rPr>
          <w:rFonts w:ascii="Times New Roman" w:eastAsia="Times New Roman" w:hAnsi="Times New Roman"/>
          <w:b/>
          <w:sz w:val="24"/>
          <w:szCs w:val="24"/>
          <w:lang w:eastAsia="hr-HR"/>
        </w:rPr>
        <w:t>22 studenoga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2021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Default="00315891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</w:p>
    <w:p w:rsidR="00377853" w:rsidRPr="003510D8" w:rsidRDefault="00377853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3E1E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4D3E1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0C7B12" w:rsidRPr="000C7B12" w:rsidRDefault="000C7B12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9F3F74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6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Pr="003510D8" w:rsidRDefault="00315891" w:rsidP="00922F7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9F3F74">
        <w:rPr>
          <w:rFonts w:ascii="Times New Roman" w:eastAsia="Times New Roman" w:hAnsi="Times New Roman"/>
          <w:sz w:val="24"/>
          <w:szCs w:val="24"/>
          <w:lang w:eastAsia="hr-HR"/>
        </w:rPr>
        <w:t xml:space="preserve"> tekst 5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B540F3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18. listopada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2021. </w:t>
      </w:r>
    </w:p>
    <w:p w:rsidR="00B579CD" w:rsidRPr="003510D8" w:rsidRDefault="00B579CD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Pr="003510D8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387383" w:rsidRPr="00387383" w:rsidRDefault="00387383" w:rsidP="003873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Pr="00387383" w:rsidRDefault="00387383" w:rsidP="0038738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izmjeni financijskog plana Mjesnog odbora Stari Retkovec za 2021. </w:t>
      </w:r>
    </w:p>
    <w:p w:rsidR="00387383" w:rsidRPr="00387383" w:rsidRDefault="00387383" w:rsidP="00387383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  2.  Prijedlog Programa građenja komunalne infrastrukture na području Grada Zagreba u 2022., </w:t>
      </w:r>
      <w:r w:rsidRPr="0038738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387383" w:rsidRPr="00387383" w:rsidRDefault="00387383" w:rsidP="00387383">
      <w:pPr>
        <w:spacing w:after="0" w:line="240" w:lineRule="auto"/>
        <w:ind w:left="709" w:hanging="349"/>
        <w:rPr>
          <w:rFonts w:ascii="Times New Roman" w:hAnsi="Times New Roman"/>
          <w:sz w:val="24"/>
          <w:szCs w:val="24"/>
        </w:rPr>
      </w:pPr>
      <w:r w:rsidRPr="00387383">
        <w:rPr>
          <w:rFonts w:ascii="Times New Roman" w:hAnsi="Times New Roman"/>
          <w:sz w:val="24"/>
          <w:szCs w:val="24"/>
        </w:rPr>
        <w:t xml:space="preserve">3.   Prijedlog Zaključka o davanju mišljenja o prijedlogu održavanja javnih prometnih površina, građevina i uređaja javne namjene, javne rasvjete i izvanrednog održavanja nerazvrstanih cesta na području  Grada Zagreba u 2022.,  - </w:t>
      </w:r>
      <w:r w:rsidRPr="00387383">
        <w:rPr>
          <w:rFonts w:ascii="Times New Roman" w:hAnsi="Times New Roman"/>
          <w:i/>
          <w:sz w:val="24"/>
          <w:szCs w:val="24"/>
        </w:rPr>
        <w:t>donošenje zaključka</w:t>
      </w:r>
    </w:p>
    <w:p w:rsidR="00387383" w:rsidRPr="00387383" w:rsidRDefault="00387383" w:rsidP="00387383">
      <w:pPr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  4.  Prijedlog Programa asfaltiranja nerazvrstanih cesta I. reda u 2022 – </w:t>
      </w:r>
      <w:r w:rsidRPr="0038738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zaključka;</w:t>
      </w:r>
    </w:p>
    <w:p w:rsidR="00387383" w:rsidRPr="00387383" w:rsidRDefault="00387383" w:rsidP="00387383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 5.  Aktualna komunalna problematika</w:t>
      </w:r>
    </w:p>
    <w:p w:rsidR="00387383" w:rsidRPr="00387383" w:rsidRDefault="00387383" w:rsidP="00387383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 6.  Dežurstvu u sjedištu MO Stari Retkovec I. Retkovec 2a, - </w:t>
      </w:r>
      <w:r w:rsidRPr="0038738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387383" w:rsidRPr="00387383" w:rsidRDefault="00387383" w:rsidP="00387383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 7.  Pitanja, prijedlozi i obavijesti.</w:t>
      </w:r>
    </w:p>
    <w:p w:rsidR="0094497D" w:rsidRDefault="0094497D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77853" w:rsidRDefault="00377853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A3736" w:rsidRDefault="00BA3736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87383" w:rsidRPr="00387383" w:rsidRDefault="00805CF4" w:rsidP="0038738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387383"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izmjeni financijskog plana Mjesnog odbora Stari Retkovec za 2021. </w:t>
      </w:r>
    </w:p>
    <w:p w:rsidR="002D0538" w:rsidRPr="00E10992" w:rsidRDefault="002D0538" w:rsidP="0038738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344BE1" w:rsidRDefault="00344BE1" w:rsidP="00344B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44BE1" w:rsidRDefault="00344BE1" w:rsidP="00344B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44BE1" w:rsidRDefault="00A13A5F" w:rsidP="00344BE1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Bez rasprave/</w:t>
      </w:r>
      <w:r w:rsidR="00344BE1"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6216E1" w:rsidRPr="006216E1" w:rsidRDefault="006216E1" w:rsidP="006216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216E1" w:rsidRPr="006216E1" w:rsidRDefault="006216E1" w:rsidP="006216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216E1">
        <w:rPr>
          <w:rFonts w:ascii="Times New Roman" w:eastAsia="Times New Roman" w:hAnsi="Times New Roman"/>
          <w:b/>
          <w:sz w:val="24"/>
          <w:szCs w:val="24"/>
          <w:lang w:eastAsia="hr-HR"/>
        </w:rPr>
        <w:t>ZAKLJUČAK O IZMJENI FINANCIJSKOG PLANA MJESNOG ODBORA</w:t>
      </w:r>
    </w:p>
    <w:p w:rsidR="006216E1" w:rsidRPr="006216E1" w:rsidRDefault="006216E1" w:rsidP="006216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STARI RETKOVEC</w:t>
      </w:r>
      <w:r w:rsidRPr="006216E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ZA 2021. GODINU</w:t>
      </w:r>
    </w:p>
    <w:p w:rsidR="006216E1" w:rsidRPr="006216E1" w:rsidRDefault="006216E1" w:rsidP="006216E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216E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(Tekst Zaključka o izmjeni financijskog plana prilaže se ovom zapisniku </w:t>
      </w:r>
    </w:p>
    <w:p w:rsidR="006216E1" w:rsidRPr="006216E1" w:rsidRDefault="006216E1" w:rsidP="006216E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216E1">
        <w:rPr>
          <w:rFonts w:ascii="Times New Roman" w:eastAsia="Times New Roman" w:hAnsi="Times New Roman"/>
          <w:i/>
          <w:sz w:val="24"/>
          <w:szCs w:val="24"/>
          <w:lang w:eastAsia="hr-HR"/>
        </w:rPr>
        <w:t>i njegov je sastavni dio.)</w:t>
      </w:r>
    </w:p>
    <w:p w:rsidR="006216E1" w:rsidRPr="006216E1" w:rsidRDefault="006216E1" w:rsidP="006216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97D" w:rsidRDefault="0094497D" w:rsidP="00805CF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F638C" w:rsidRPr="00387383" w:rsidRDefault="008918BA" w:rsidP="00CF63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</w:t>
      </w:r>
      <w:r w:rsidR="00CF638C" w:rsidRPr="00387383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2022., </w:t>
      </w:r>
      <w:r w:rsidR="00CF638C" w:rsidRPr="0038738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805CF4" w:rsidRDefault="00805CF4" w:rsidP="008918BA">
      <w:pPr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18BA" w:rsidRDefault="008918BA" w:rsidP="008918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8918BA" w:rsidRDefault="008918BA" w:rsidP="00891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18BA" w:rsidRDefault="008918BA" w:rsidP="008918B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918BA" w:rsidRDefault="008918BA" w:rsidP="008918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8918BA" w:rsidRPr="003510D8" w:rsidRDefault="008918BA" w:rsidP="00891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A902A2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 i </w:t>
      </w:r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 xml:space="preserve">Miro </w:t>
      </w:r>
      <w:proofErr w:type="spellStart"/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918BA" w:rsidRDefault="008918BA" w:rsidP="008918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97D" w:rsidRDefault="008918BA" w:rsidP="0094497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CF638C" w:rsidRPr="0094497D" w:rsidRDefault="00CF638C" w:rsidP="0094497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F64141" w:rsidRPr="00F64141" w:rsidRDefault="00F64141" w:rsidP="003778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64141" w:rsidRPr="00F64141" w:rsidRDefault="00F64141" w:rsidP="00F641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64141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F64141" w:rsidRPr="00F64141" w:rsidRDefault="00F64141" w:rsidP="00F641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4141">
        <w:rPr>
          <w:rFonts w:ascii="Times New Roman" w:eastAsia="Times New Roman" w:hAnsi="Times New Roman"/>
          <w:sz w:val="24"/>
          <w:szCs w:val="24"/>
          <w:lang w:eastAsia="hr-HR"/>
        </w:rPr>
        <w:t xml:space="preserve">o davanju mišljenja na Prijedlog Programa građenja komunalne infrastrukture </w:t>
      </w:r>
    </w:p>
    <w:p w:rsidR="00F64141" w:rsidRPr="00BA3736" w:rsidRDefault="00F64141" w:rsidP="00BA37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4141"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Grada Zagreba u 2022. </w:t>
      </w:r>
    </w:p>
    <w:p w:rsidR="00F64141" w:rsidRPr="00F64141" w:rsidRDefault="00F64141" w:rsidP="00F641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64141" w:rsidRPr="00F64141" w:rsidRDefault="00F64141" w:rsidP="00F6414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4141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r w:rsidR="00A54615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  <w:r w:rsidRPr="00F64141">
        <w:rPr>
          <w:rFonts w:ascii="Times New Roman" w:eastAsia="Times New Roman" w:hAnsi="Times New Roman"/>
          <w:sz w:val="24"/>
          <w:szCs w:val="24"/>
          <w:lang w:eastAsia="hr-HR"/>
        </w:rPr>
        <w:t xml:space="preserve"> razmotrilo je Prijedlog Programa građenja komunalne infrastrukture na području Grada Zagreba u 2022. go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dini</w:t>
      </w:r>
      <w:r w:rsidR="00EE1C02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te </w:t>
      </w:r>
      <w:r w:rsidR="00EE1C02">
        <w:rPr>
          <w:rFonts w:ascii="Times New Roman" w:eastAsia="Times New Roman" w:hAnsi="Times New Roman"/>
          <w:sz w:val="24"/>
          <w:szCs w:val="24"/>
          <w:lang w:eastAsia="hr-HR"/>
        </w:rPr>
        <w:t>s istim nije suglasno.</w:t>
      </w:r>
    </w:p>
    <w:p w:rsidR="00F64141" w:rsidRPr="00F64141" w:rsidRDefault="00F64141" w:rsidP="00F641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4141" w:rsidRPr="00F64141" w:rsidRDefault="00F64141" w:rsidP="00F64141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4141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F64141" w:rsidRPr="00F64141" w:rsidRDefault="00F64141" w:rsidP="00F641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97D" w:rsidRDefault="0094497D" w:rsidP="009449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A5F" w:rsidRPr="0094497D" w:rsidRDefault="00A13A5F" w:rsidP="009449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E1C" w:rsidRPr="00387383" w:rsidRDefault="0094497D" w:rsidP="00F22E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 3</w:t>
      </w:r>
      <w:r w:rsidR="002E5FD4" w:rsidRPr="002E5FD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2E5FD4" w:rsidRPr="002E5FD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377853">
        <w:rPr>
          <w:rFonts w:ascii="Times New Roman" w:hAnsi="Times New Roman"/>
          <w:sz w:val="24"/>
          <w:szCs w:val="24"/>
        </w:rPr>
        <w:t xml:space="preserve"> </w:t>
      </w:r>
      <w:r w:rsidR="00F22E1C" w:rsidRPr="00387383">
        <w:rPr>
          <w:rFonts w:ascii="Times New Roman" w:hAnsi="Times New Roman"/>
          <w:sz w:val="24"/>
          <w:szCs w:val="24"/>
        </w:rPr>
        <w:t xml:space="preserve">Prijedlog Zaključka o davanju mišljenja o prijedlogu održavanja javnih prometnih površina, građevina i uređaja javne namjene, javne rasvjete i izvanrednog održavanja nerazvrstanih cesta na području  Grada Zagreba u 2022.,  - </w:t>
      </w:r>
      <w:r w:rsidR="00F22E1C" w:rsidRPr="00387383">
        <w:rPr>
          <w:rFonts w:ascii="Times New Roman" w:hAnsi="Times New Roman"/>
          <w:i/>
          <w:sz w:val="24"/>
          <w:szCs w:val="24"/>
        </w:rPr>
        <w:t>donošenje zaključka</w:t>
      </w:r>
    </w:p>
    <w:p w:rsidR="002E5FD4" w:rsidRPr="002E5FD4" w:rsidRDefault="002E5FD4" w:rsidP="002E5FD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F08F2" w:rsidRDefault="0094497D" w:rsidP="00CD25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F08F2" w:rsidRDefault="00CF08F2" w:rsidP="009449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97D" w:rsidRPr="0094497D" w:rsidRDefault="0094497D" w:rsidP="0094497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 xml:space="preserve"> i  Mirko </w:t>
      </w:r>
      <w:proofErr w:type="spellStart"/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13A5F" w:rsidRDefault="00A13A5F" w:rsidP="009449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190F" w:rsidRDefault="0094497D" w:rsidP="0064190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A54615" w:rsidRDefault="00A54615" w:rsidP="0064190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A54615" w:rsidRDefault="00A54615" w:rsidP="00A54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13A5F" w:rsidRDefault="00A13A5F" w:rsidP="00A54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13A5F" w:rsidRDefault="00A13A5F" w:rsidP="00A54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13A5F" w:rsidRDefault="00A13A5F" w:rsidP="00A54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54615" w:rsidRDefault="00A54615" w:rsidP="00A54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A54615" w:rsidRDefault="00A54615" w:rsidP="00A54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davanju mišljenja o prijedlogu održavanja javnih prometnih površina, građevina i uređaja javne namjene, javne rasvjete i izvanrednog održavanja nerazvrstanih cesta na području Grada Zagreba u 2022.</w:t>
      </w:r>
    </w:p>
    <w:p w:rsidR="00A54615" w:rsidRDefault="00A54615" w:rsidP="00A546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4615" w:rsidRDefault="00A54615" w:rsidP="00A5461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Stari Retkovec razmotrilo je Prijedlog održavanja javnih prometnih površina, građevina i uređaja javne namjene, javne rasvjete i izvanrednog održavanja nerazvrstanih cesta na području Grada Zagreba u 2022., te </w:t>
      </w:r>
      <w:r w:rsidR="00EE1C02">
        <w:rPr>
          <w:rFonts w:ascii="Times New Roman" w:eastAsia="Times New Roman" w:hAnsi="Times New Roman"/>
          <w:sz w:val="24"/>
          <w:szCs w:val="24"/>
          <w:lang w:eastAsia="hr-HR"/>
        </w:rPr>
        <w:t xml:space="preserve">s istim </w:t>
      </w:r>
      <w:r w:rsidR="00A902A2">
        <w:rPr>
          <w:rFonts w:ascii="Times New Roman" w:eastAsia="Times New Roman" w:hAnsi="Times New Roman"/>
          <w:sz w:val="24"/>
          <w:szCs w:val="24"/>
          <w:lang w:eastAsia="hr-HR"/>
        </w:rPr>
        <w:t>nije suglasno.</w:t>
      </w:r>
    </w:p>
    <w:p w:rsidR="00A54615" w:rsidRDefault="00A54615" w:rsidP="00A54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4615" w:rsidRDefault="00A54615" w:rsidP="00A5461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A54615" w:rsidRDefault="00A54615" w:rsidP="00A54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A3736" w:rsidRDefault="00BA3736" w:rsidP="001D1F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D1F52" w:rsidRDefault="001D1F52" w:rsidP="001D1F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785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asfaltiranja nerazvrstanih cesta I. reda u 2022 –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zaključka;</w:t>
      </w:r>
    </w:p>
    <w:p w:rsidR="001D1F52" w:rsidRDefault="001D1F52" w:rsidP="001D1F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D1F52" w:rsidRDefault="001D1F52" w:rsidP="001D1F5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D1F52" w:rsidRDefault="001D1F52" w:rsidP="001D1F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D1F52" w:rsidRDefault="001D1F52" w:rsidP="001D1F52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1D1F52" w:rsidRDefault="001D1F52" w:rsidP="001D1F5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D1F52" w:rsidRDefault="001D1F52" w:rsidP="001D1F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D1F52" w:rsidRDefault="001D1F52" w:rsidP="001D1F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D1F52" w:rsidRDefault="001D1F52" w:rsidP="001D1F52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1D1F52" w:rsidRDefault="001D1F52" w:rsidP="001D1F52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D1F52" w:rsidRDefault="001D1F52" w:rsidP="001D1F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1D1F52" w:rsidRDefault="001D1F52" w:rsidP="001D1F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davanju mišljenja o Prijedlogu Programa asfaltiranja </w:t>
      </w:r>
    </w:p>
    <w:p w:rsidR="001D1F52" w:rsidRDefault="001D1F52" w:rsidP="001D1F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nerazvrstanih cesta 1. reda u 2022.</w:t>
      </w:r>
    </w:p>
    <w:p w:rsidR="001D1F52" w:rsidRDefault="001D1F52" w:rsidP="001D1F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D1F52" w:rsidRDefault="001D1F52" w:rsidP="001D1F5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Stari Retkovec razmotrilo je Prijedlog o davanju mišljenja o Prijedlogu Programa asfaltiranja nerazvrstanih cesta 1. reda u 2022., te </w:t>
      </w:r>
      <w:r w:rsidR="00A902A2">
        <w:rPr>
          <w:rFonts w:ascii="Times New Roman" w:eastAsia="Times New Roman" w:hAnsi="Times New Roman"/>
          <w:sz w:val="24"/>
          <w:szCs w:val="24"/>
          <w:lang w:eastAsia="hr-HR"/>
        </w:rPr>
        <w:t>s istim nije suglasno.</w:t>
      </w:r>
    </w:p>
    <w:p w:rsidR="001D1F52" w:rsidRDefault="001D1F52" w:rsidP="001D1F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D1F52" w:rsidRDefault="001D1F52" w:rsidP="001D1F5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1D1F52" w:rsidRDefault="001D1F52" w:rsidP="001D1F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377853" w:rsidP="0088572C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="0088572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8572C">
        <w:rPr>
          <w:rFonts w:ascii="Times New Roman" w:hAnsi="Times New Roman"/>
          <w:sz w:val="24"/>
          <w:szCs w:val="24"/>
        </w:rPr>
        <w:t>Aktualna komunalna problematika;</w:t>
      </w:r>
    </w:p>
    <w:p w:rsidR="0088572C" w:rsidRDefault="0088572C" w:rsidP="008857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88572C" w:rsidRDefault="0088572C" w:rsidP="00885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8572C" w:rsidRDefault="0088572C" w:rsidP="0088572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Bez rasprave /Vijeće jednoglasno donosi</w:t>
      </w:r>
    </w:p>
    <w:p w:rsidR="0088572C" w:rsidRDefault="0088572C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A3736" w:rsidRDefault="00BA3736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2A2" w:rsidRDefault="00A902A2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A3736" w:rsidRDefault="00BA3736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88572C" w:rsidRDefault="0088572C" w:rsidP="00885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se izvješće predsjednika o realizaciji Plana malih komunalnih akcija Mjesnog odbora Stari Retkovec  i Plana komunalne aktivnosti Gradske četvrti Donja Dubrava za područje Mjesnog odbora </w:t>
      </w:r>
      <w:r w:rsidR="00B35C9E">
        <w:rPr>
          <w:rFonts w:ascii="Times New Roman" w:eastAsia="Times New Roman" w:hAnsi="Times New Roman"/>
          <w:sz w:val="24"/>
          <w:szCs w:val="24"/>
          <w:lang w:eastAsia="hr-HR"/>
        </w:rPr>
        <w:t>Stari Retkovec.</w:t>
      </w:r>
      <w:bookmarkStart w:id="0" w:name="_GoBack"/>
      <w:bookmarkEnd w:id="0"/>
    </w:p>
    <w:p w:rsidR="0088572C" w:rsidRDefault="0088572C" w:rsidP="0088572C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8572C" w:rsidRDefault="00377853" w:rsidP="0088572C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6</w:t>
      </w:r>
      <w:r w:rsidR="0088572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BA3736">
        <w:rPr>
          <w:rFonts w:ascii="Times New Roman" w:hAnsi="Times New Roman"/>
          <w:sz w:val="24"/>
          <w:szCs w:val="24"/>
        </w:rPr>
        <w:t xml:space="preserve">Dežurstava u sjedištu </w:t>
      </w:r>
      <w:r w:rsidR="0088572C">
        <w:rPr>
          <w:rFonts w:ascii="Times New Roman" w:hAnsi="Times New Roman"/>
          <w:sz w:val="24"/>
          <w:szCs w:val="24"/>
        </w:rPr>
        <w:t>MO Stari Retkovec</w:t>
      </w:r>
      <w:r w:rsidR="00BA3736">
        <w:rPr>
          <w:rFonts w:ascii="Times New Roman" w:hAnsi="Times New Roman"/>
          <w:sz w:val="24"/>
          <w:szCs w:val="24"/>
        </w:rPr>
        <w:t xml:space="preserve">, I. Retkovec 2a, - </w:t>
      </w:r>
      <w:r w:rsidR="00BA3736" w:rsidRPr="00BA3736">
        <w:rPr>
          <w:rFonts w:ascii="Times New Roman" w:hAnsi="Times New Roman"/>
          <w:i/>
          <w:sz w:val="24"/>
          <w:szCs w:val="24"/>
        </w:rPr>
        <w:t>donošenje zaključka</w:t>
      </w:r>
    </w:p>
    <w:p w:rsidR="0088572C" w:rsidRDefault="0088572C" w:rsidP="0088572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934E1" w:rsidRDefault="006934E1" w:rsidP="006934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6934E1" w:rsidRDefault="006934E1" w:rsidP="006934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88572C" w:rsidRDefault="0088572C" w:rsidP="0088572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6934E1" w:rsidRDefault="006934E1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6934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="006934E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="006934E1"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6934E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6934E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D250B" w:rsidRDefault="00CD250B" w:rsidP="008857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8572C" w:rsidRDefault="0088572C" w:rsidP="008857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88572C" w:rsidRDefault="0088572C" w:rsidP="008857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2A7FC4" w:rsidRDefault="002A7FC4" w:rsidP="008857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7FC4" w:rsidRPr="002A7FC4" w:rsidRDefault="002A7FC4" w:rsidP="002A7FC4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A7FC4">
        <w:rPr>
          <w:rFonts w:ascii="Times New Roman" w:eastAsia="Times New Roman" w:hAnsi="Times New Roman"/>
          <w:sz w:val="24"/>
          <w:szCs w:val="24"/>
          <w:lang w:eastAsia="hr-HR"/>
        </w:rPr>
        <w:t xml:space="preserve">1. Članovi Vijeća Mjesnog odbora Stari Retkovec neće  dežurati u mjesecu prosincu, siječnju i veljači u objektu mjesne samouprave Stari Retkovec, I. Retkovec 2a, zbog tehničkih uvjeta, odnosno neadekvatnog grijanja objekta mjesne samouprave Stari Retkovec. </w:t>
      </w:r>
    </w:p>
    <w:p w:rsidR="002A7FC4" w:rsidRPr="002A7FC4" w:rsidRDefault="002A7FC4" w:rsidP="002A7FC4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7FC4" w:rsidRPr="002A7FC4" w:rsidRDefault="002A7FC4" w:rsidP="002A7FC4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A7FC4">
        <w:rPr>
          <w:rFonts w:ascii="Times New Roman" w:eastAsia="Times New Roman" w:hAnsi="Times New Roman"/>
          <w:sz w:val="24"/>
          <w:szCs w:val="24"/>
          <w:lang w:eastAsia="hr-HR"/>
        </w:rPr>
        <w:t>2. Ovaj Zaključak će biti objavljen na oglasnoj ploči u sjedištu Mjesnog odbora.</w:t>
      </w:r>
    </w:p>
    <w:p w:rsidR="0094497D" w:rsidRDefault="0094497D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190F" w:rsidRPr="00C66C73" w:rsidRDefault="0064190F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C66C73" w:rsidRDefault="00377853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7</w:t>
      </w:r>
      <w:r w:rsidR="00057097" w:rsidRPr="00C66C73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C66C73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C66C73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C66C73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8572C" w:rsidRDefault="003D35DD" w:rsidP="00DB6C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057097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</w:t>
      </w:r>
      <w:r w:rsidR="0088572C">
        <w:rPr>
          <w:rFonts w:ascii="Times New Roman" w:eastAsia="Times New Roman" w:hAnsi="Times New Roman"/>
          <w:sz w:val="24"/>
          <w:szCs w:val="24"/>
          <w:lang w:eastAsia="hr-HR"/>
        </w:rPr>
        <w:t>zahv</w:t>
      </w:r>
      <w:r w:rsidR="00A902A2">
        <w:rPr>
          <w:rFonts w:ascii="Times New Roman" w:eastAsia="Times New Roman" w:hAnsi="Times New Roman"/>
          <w:sz w:val="24"/>
          <w:szCs w:val="24"/>
          <w:lang w:eastAsia="hr-HR"/>
        </w:rPr>
        <w:t>aljuje vijećnicima na dolasku prilikom polaganja vijenaca i paljenju</w:t>
      </w:r>
      <w:r w:rsidR="0088572C">
        <w:rPr>
          <w:rFonts w:ascii="Times New Roman" w:eastAsia="Times New Roman" w:hAnsi="Times New Roman"/>
          <w:sz w:val="24"/>
          <w:szCs w:val="24"/>
          <w:lang w:eastAsia="hr-HR"/>
        </w:rPr>
        <w:t xml:space="preserve"> lampiona u Željezničkoj ulici i parku kod MO S</w:t>
      </w:r>
      <w:r w:rsidR="00A13A5F">
        <w:rPr>
          <w:rFonts w:ascii="Times New Roman" w:eastAsia="Times New Roman" w:hAnsi="Times New Roman"/>
          <w:sz w:val="24"/>
          <w:szCs w:val="24"/>
          <w:lang w:eastAsia="hr-HR"/>
        </w:rPr>
        <w:t>tari Retkovec. Obavještava</w:t>
      </w:r>
      <w:r w:rsidR="0088572C">
        <w:rPr>
          <w:rFonts w:ascii="Times New Roman" w:eastAsia="Times New Roman" w:hAnsi="Times New Roman"/>
          <w:sz w:val="24"/>
          <w:szCs w:val="24"/>
          <w:lang w:eastAsia="hr-HR"/>
        </w:rPr>
        <w:t xml:space="preserve"> prisutne da bi trebali započeti radovi na uređenju ulice 5. Retkovec</w:t>
      </w:r>
    </w:p>
    <w:p w:rsidR="00B9250C" w:rsidRDefault="0088572C" w:rsidP="0088572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izražavaju nezadovoljstvo nedobivanja odgovora na vijećnička pitanja upućena prema nadležnima na rješavanje.   </w:t>
      </w:r>
    </w:p>
    <w:p w:rsidR="0088572C" w:rsidRPr="00C66C73" w:rsidRDefault="0088572C" w:rsidP="0088572C">
      <w:p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315891" w:rsidRPr="00C66C73" w:rsidRDefault="0088572C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20,15</w:t>
      </w:r>
      <w:r w:rsidR="00315891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94497D" w:rsidRPr="00E74A33" w:rsidRDefault="0094497D" w:rsidP="0031589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15891" w:rsidRPr="004008A3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>026-02/21</w:t>
      </w:r>
      <w:r w:rsidR="00556830" w:rsidRPr="004008A3">
        <w:rPr>
          <w:rFonts w:ascii="Times New Roman" w:eastAsia="Times New Roman" w:hAnsi="Times New Roman"/>
          <w:sz w:val="24"/>
          <w:szCs w:val="24"/>
          <w:lang w:eastAsia="hr-HR"/>
        </w:rPr>
        <w:t>-02/</w:t>
      </w:r>
      <w:r w:rsidR="00A902A2">
        <w:rPr>
          <w:rFonts w:ascii="Times New Roman" w:eastAsia="Times New Roman" w:hAnsi="Times New Roman"/>
          <w:sz w:val="24"/>
          <w:szCs w:val="24"/>
          <w:lang w:eastAsia="hr-HR"/>
        </w:rPr>
        <w:t>2044</w:t>
      </w:r>
    </w:p>
    <w:p w:rsidR="00315891" w:rsidRPr="004008A3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>URBROJ:  251-06-11-406-21</w:t>
      </w:r>
      <w:r w:rsidR="00140FE0" w:rsidRPr="004008A3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4008A3" w:rsidRPr="004008A3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315891" w:rsidRP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88572C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="00E32332" w:rsidRPr="004008A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8572C">
        <w:rPr>
          <w:rFonts w:ascii="Times New Roman" w:eastAsia="Times New Roman" w:hAnsi="Times New Roman"/>
          <w:sz w:val="24"/>
          <w:szCs w:val="24"/>
          <w:lang w:eastAsia="hr-HR"/>
        </w:rPr>
        <w:t>studenoga</w:t>
      </w:r>
      <w:r w:rsidR="0065526A" w:rsidRPr="004008A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612E" w:rsidRPr="004008A3">
        <w:rPr>
          <w:rFonts w:ascii="Times New Roman" w:eastAsia="Times New Roman" w:hAnsi="Times New Roman"/>
          <w:sz w:val="24"/>
          <w:szCs w:val="24"/>
          <w:lang w:eastAsia="hr-HR"/>
        </w:rPr>
        <w:t>2021</w:t>
      </w:r>
      <w:r w:rsidR="00315891" w:rsidRPr="004008A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2313A"/>
    <w:multiLevelType w:val="hybridMultilevel"/>
    <w:tmpl w:val="799A7A2C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18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0"/>
  </w:num>
  <w:num w:numId="18">
    <w:abstractNumId w:val="17"/>
  </w:num>
  <w:num w:numId="19">
    <w:abstractNumId w:val="16"/>
  </w:num>
  <w:num w:numId="20">
    <w:abstractNumId w:val="0"/>
  </w:num>
  <w:num w:numId="21">
    <w:abstractNumId w:val="10"/>
  </w:num>
  <w:num w:numId="22">
    <w:abstractNumId w:val="12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149E8"/>
    <w:rsid w:val="00022083"/>
    <w:rsid w:val="00031CF9"/>
    <w:rsid w:val="000363F8"/>
    <w:rsid w:val="00042074"/>
    <w:rsid w:val="00052064"/>
    <w:rsid w:val="00057097"/>
    <w:rsid w:val="00064D35"/>
    <w:rsid w:val="00064D81"/>
    <w:rsid w:val="00076751"/>
    <w:rsid w:val="0008531F"/>
    <w:rsid w:val="000A2799"/>
    <w:rsid w:val="000B1AE1"/>
    <w:rsid w:val="000B221F"/>
    <w:rsid w:val="000C7B12"/>
    <w:rsid w:val="000D6949"/>
    <w:rsid w:val="000E124D"/>
    <w:rsid w:val="000F0D7B"/>
    <w:rsid w:val="000F6C4E"/>
    <w:rsid w:val="00140FE0"/>
    <w:rsid w:val="00156DDD"/>
    <w:rsid w:val="00171488"/>
    <w:rsid w:val="00172241"/>
    <w:rsid w:val="001737A0"/>
    <w:rsid w:val="001751E6"/>
    <w:rsid w:val="00176406"/>
    <w:rsid w:val="00194585"/>
    <w:rsid w:val="001D02C6"/>
    <w:rsid w:val="001D0A02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2172"/>
    <w:rsid w:val="002446F1"/>
    <w:rsid w:val="00262299"/>
    <w:rsid w:val="00264454"/>
    <w:rsid w:val="00264F27"/>
    <w:rsid w:val="0027083B"/>
    <w:rsid w:val="00271EDE"/>
    <w:rsid w:val="00275D8F"/>
    <w:rsid w:val="00287187"/>
    <w:rsid w:val="00291D4E"/>
    <w:rsid w:val="00294087"/>
    <w:rsid w:val="002A7FC4"/>
    <w:rsid w:val="002B371F"/>
    <w:rsid w:val="002B4A03"/>
    <w:rsid w:val="002B4ABE"/>
    <w:rsid w:val="002C697B"/>
    <w:rsid w:val="002D0538"/>
    <w:rsid w:val="002D1C9D"/>
    <w:rsid w:val="002E1AF2"/>
    <w:rsid w:val="002E54A7"/>
    <w:rsid w:val="002E5FD4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B1226"/>
    <w:rsid w:val="003B12E1"/>
    <w:rsid w:val="003C308F"/>
    <w:rsid w:val="003C6AF4"/>
    <w:rsid w:val="003D2871"/>
    <w:rsid w:val="003D35DD"/>
    <w:rsid w:val="003D3D3C"/>
    <w:rsid w:val="003F5E7F"/>
    <w:rsid w:val="004008A3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5CD6"/>
    <w:rsid w:val="004A41DF"/>
    <w:rsid w:val="004C68D6"/>
    <w:rsid w:val="004D3E1E"/>
    <w:rsid w:val="004D5329"/>
    <w:rsid w:val="004E58F1"/>
    <w:rsid w:val="004E6517"/>
    <w:rsid w:val="004F4880"/>
    <w:rsid w:val="005069A9"/>
    <w:rsid w:val="005127BB"/>
    <w:rsid w:val="00515C9F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355C4"/>
    <w:rsid w:val="0064190F"/>
    <w:rsid w:val="00644633"/>
    <w:rsid w:val="006540A4"/>
    <w:rsid w:val="0065526A"/>
    <w:rsid w:val="00673694"/>
    <w:rsid w:val="00683DC2"/>
    <w:rsid w:val="00693190"/>
    <w:rsid w:val="006934E1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9434B"/>
    <w:rsid w:val="007B048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426C0"/>
    <w:rsid w:val="00857ED0"/>
    <w:rsid w:val="0086497F"/>
    <w:rsid w:val="0087265E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9F3F74"/>
    <w:rsid w:val="00A0222B"/>
    <w:rsid w:val="00A02603"/>
    <w:rsid w:val="00A043B3"/>
    <w:rsid w:val="00A05142"/>
    <w:rsid w:val="00A13A5F"/>
    <w:rsid w:val="00A1488E"/>
    <w:rsid w:val="00A16064"/>
    <w:rsid w:val="00A16D2A"/>
    <w:rsid w:val="00A22B64"/>
    <w:rsid w:val="00A248FC"/>
    <w:rsid w:val="00A34F20"/>
    <w:rsid w:val="00A36F14"/>
    <w:rsid w:val="00A37A86"/>
    <w:rsid w:val="00A51959"/>
    <w:rsid w:val="00A53090"/>
    <w:rsid w:val="00A54615"/>
    <w:rsid w:val="00A705FA"/>
    <w:rsid w:val="00A77DB9"/>
    <w:rsid w:val="00A80ABF"/>
    <w:rsid w:val="00A811D2"/>
    <w:rsid w:val="00A83B77"/>
    <w:rsid w:val="00A8607E"/>
    <w:rsid w:val="00A902A2"/>
    <w:rsid w:val="00A92A57"/>
    <w:rsid w:val="00AA2A72"/>
    <w:rsid w:val="00AA6D08"/>
    <w:rsid w:val="00AB2304"/>
    <w:rsid w:val="00AB5E6C"/>
    <w:rsid w:val="00AC11AB"/>
    <w:rsid w:val="00AC2585"/>
    <w:rsid w:val="00AD1A03"/>
    <w:rsid w:val="00AE42D6"/>
    <w:rsid w:val="00AF4EC0"/>
    <w:rsid w:val="00B04C0E"/>
    <w:rsid w:val="00B1524D"/>
    <w:rsid w:val="00B34C4A"/>
    <w:rsid w:val="00B35331"/>
    <w:rsid w:val="00B35C9E"/>
    <w:rsid w:val="00B36124"/>
    <w:rsid w:val="00B416C5"/>
    <w:rsid w:val="00B41F93"/>
    <w:rsid w:val="00B540F3"/>
    <w:rsid w:val="00B579CD"/>
    <w:rsid w:val="00B57BF2"/>
    <w:rsid w:val="00B627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4C9D"/>
    <w:rsid w:val="00BE135F"/>
    <w:rsid w:val="00BE665F"/>
    <w:rsid w:val="00BF4C03"/>
    <w:rsid w:val="00C151E4"/>
    <w:rsid w:val="00C27C7C"/>
    <w:rsid w:val="00C367E2"/>
    <w:rsid w:val="00C44826"/>
    <w:rsid w:val="00C61F89"/>
    <w:rsid w:val="00C6355D"/>
    <w:rsid w:val="00C66C73"/>
    <w:rsid w:val="00C67131"/>
    <w:rsid w:val="00C71E32"/>
    <w:rsid w:val="00C8300F"/>
    <w:rsid w:val="00C878CE"/>
    <w:rsid w:val="00C913F1"/>
    <w:rsid w:val="00CB37CC"/>
    <w:rsid w:val="00CB6FF7"/>
    <w:rsid w:val="00CB7503"/>
    <w:rsid w:val="00CC5E08"/>
    <w:rsid w:val="00CD250B"/>
    <w:rsid w:val="00CE6E6C"/>
    <w:rsid w:val="00CF08F2"/>
    <w:rsid w:val="00CF35B3"/>
    <w:rsid w:val="00CF638C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E00156"/>
    <w:rsid w:val="00E10992"/>
    <w:rsid w:val="00E14011"/>
    <w:rsid w:val="00E301CE"/>
    <w:rsid w:val="00E32332"/>
    <w:rsid w:val="00E40A4C"/>
    <w:rsid w:val="00E415BC"/>
    <w:rsid w:val="00E47D88"/>
    <w:rsid w:val="00E62AFF"/>
    <w:rsid w:val="00E64CD2"/>
    <w:rsid w:val="00E74A33"/>
    <w:rsid w:val="00E90697"/>
    <w:rsid w:val="00E9467D"/>
    <w:rsid w:val="00EA64BD"/>
    <w:rsid w:val="00EB04AC"/>
    <w:rsid w:val="00EB35F1"/>
    <w:rsid w:val="00EB49F4"/>
    <w:rsid w:val="00EC34F1"/>
    <w:rsid w:val="00EE1C02"/>
    <w:rsid w:val="00EE1F24"/>
    <w:rsid w:val="00EE2795"/>
    <w:rsid w:val="00F22E1C"/>
    <w:rsid w:val="00F23661"/>
    <w:rsid w:val="00F2434F"/>
    <w:rsid w:val="00F404DE"/>
    <w:rsid w:val="00F574E8"/>
    <w:rsid w:val="00F60239"/>
    <w:rsid w:val="00F64141"/>
    <w:rsid w:val="00F66372"/>
    <w:rsid w:val="00F70507"/>
    <w:rsid w:val="00F710C0"/>
    <w:rsid w:val="00F762A3"/>
    <w:rsid w:val="00F81240"/>
    <w:rsid w:val="00F8198F"/>
    <w:rsid w:val="00F92144"/>
    <w:rsid w:val="00F94696"/>
    <w:rsid w:val="00F969B8"/>
    <w:rsid w:val="00FA79B3"/>
    <w:rsid w:val="00FB3930"/>
    <w:rsid w:val="00FC7669"/>
    <w:rsid w:val="00FC7F51"/>
    <w:rsid w:val="00FD000C"/>
    <w:rsid w:val="00FD0E7F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EFFE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1D8A4-4EFE-4958-B2FC-10746217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348</cp:revision>
  <cp:lastPrinted>2021-12-03T08:01:00Z</cp:lastPrinted>
  <dcterms:created xsi:type="dcterms:W3CDTF">2018-04-16T12:12:00Z</dcterms:created>
  <dcterms:modified xsi:type="dcterms:W3CDTF">2021-12-07T08:39:00Z</dcterms:modified>
</cp:coreProperties>
</file>