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E31" w:rsidRDefault="00603E31" w:rsidP="00603E31">
      <w:pPr>
        <w:spacing w:after="0"/>
        <w:ind w:left="2832" w:firstLine="708"/>
        <w:rPr>
          <w:rFonts w:ascii="Times New Roman" w:hAnsi="Times New Roman" w:cs="Times New Roman"/>
          <w:sz w:val="40"/>
          <w:szCs w:val="40"/>
        </w:rPr>
      </w:pPr>
      <w:r>
        <w:rPr>
          <w:rFonts w:ascii="Times New Roman" w:hAnsi="Times New Roman" w:cs="Times New Roman"/>
          <w:b/>
          <w:sz w:val="40"/>
          <w:szCs w:val="40"/>
        </w:rPr>
        <w:t>ZAPISNIK</w:t>
      </w:r>
    </w:p>
    <w:p w:rsidR="00603E31" w:rsidRDefault="00603E31" w:rsidP="00603E31">
      <w:pPr>
        <w:spacing w:after="0"/>
        <w:rPr>
          <w:rFonts w:ascii="Times New Roman" w:hAnsi="Times New Roman" w:cs="Times New Roman"/>
          <w:sz w:val="24"/>
          <w:szCs w:val="24"/>
        </w:rPr>
      </w:pPr>
    </w:p>
    <w:p w:rsidR="00603E31" w:rsidRDefault="00A3465F" w:rsidP="00603E31">
      <w:pPr>
        <w:spacing w:after="0"/>
        <w:rPr>
          <w:rFonts w:ascii="Times New Roman" w:hAnsi="Times New Roman" w:cs="Times New Roman"/>
          <w:sz w:val="24"/>
          <w:szCs w:val="24"/>
        </w:rPr>
      </w:pPr>
      <w:r>
        <w:rPr>
          <w:rFonts w:ascii="Times New Roman" w:hAnsi="Times New Roman" w:cs="Times New Roman"/>
          <w:sz w:val="24"/>
          <w:szCs w:val="24"/>
        </w:rPr>
        <w:t>44</w:t>
      </w:r>
      <w:r w:rsidR="00603E31">
        <w:rPr>
          <w:rFonts w:ascii="Times New Roman" w:hAnsi="Times New Roman" w:cs="Times New Roman"/>
          <w:sz w:val="24"/>
          <w:szCs w:val="24"/>
        </w:rPr>
        <w:t>. sjednice Vijeća Mjesnog o</w:t>
      </w:r>
      <w:r w:rsidR="00A95240">
        <w:rPr>
          <w:rFonts w:ascii="Times New Roman" w:hAnsi="Times New Roman" w:cs="Times New Roman"/>
          <w:sz w:val="24"/>
          <w:szCs w:val="24"/>
        </w:rPr>
        <w:t>dbora Od</w:t>
      </w:r>
      <w:r w:rsidR="00F76183">
        <w:rPr>
          <w:rFonts w:ascii="Times New Roman" w:hAnsi="Times New Roman" w:cs="Times New Roman"/>
          <w:sz w:val="24"/>
          <w:szCs w:val="24"/>
        </w:rPr>
        <w:t>ranski Obrež, održane 12. prosinca</w:t>
      </w:r>
      <w:r w:rsidR="00801A37">
        <w:rPr>
          <w:rFonts w:ascii="Times New Roman" w:hAnsi="Times New Roman" w:cs="Times New Roman"/>
          <w:sz w:val="24"/>
          <w:szCs w:val="24"/>
        </w:rPr>
        <w:t xml:space="preserve"> 2024., s početkom u 17</w:t>
      </w:r>
      <w:r w:rsidR="00A43AF9">
        <w:rPr>
          <w:rFonts w:ascii="Times New Roman" w:hAnsi="Times New Roman" w:cs="Times New Roman"/>
          <w:sz w:val="24"/>
          <w:szCs w:val="24"/>
        </w:rPr>
        <w:t>:0</w:t>
      </w:r>
      <w:r w:rsidR="00603E31">
        <w:rPr>
          <w:rFonts w:ascii="Times New Roman" w:hAnsi="Times New Roman" w:cs="Times New Roman"/>
          <w:sz w:val="24"/>
          <w:szCs w:val="24"/>
        </w:rPr>
        <w:t>0 sati.</w:t>
      </w:r>
    </w:p>
    <w:p w:rsidR="00603E31" w:rsidRDefault="00603E31" w:rsidP="00603E31">
      <w:pPr>
        <w:spacing w:after="0"/>
        <w:rPr>
          <w:rFonts w:ascii="Times New Roman" w:hAnsi="Times New Roman" w:cs="Times New Roman"/>
          <w:sz w:val="24"/>
          <w:szCs w:val="24"/>
        </w:rPr>
      </w:pPr>
    </w:p>
    <w:p w:rsidR="00684B15" w:rsidRDefault="00684B15" w:rsidP="00603E31">
      <w:pPr>
        <w:spacing w:after="0"/>
        <w:jc w:val="both"/>
        <w:rPr>
          <w:rFonts w:ascii="Times New Roman" w:hAnsi="Times New Roman" w:cs="Times New Roman"/>
          <w:sz w:val="24"/>
          <w:szCs w:val="24"/>
        </w:rPr>
      </w:pPr>
      <w:r>
        <w:rPr>
          <w:rFonts w:ascii="Times New Roman" w:hAnsi="Times New Roman" w:cs="Times New Roman"/>
          <w:sz w:val="24"/>
          <w:szCs w:val="24"/>
        </w:rPr>
        <w:t>NAZOČNI ČLANOVI VIJEĆA:</w:t>
      </w:r>
    </w:p>
    <w:p w:rsidR="00603E31" w:rsidRDefault="00801A37" w:rsidP="00603E31">
      <w:pPr>
        <w:spacing w:after="0"/>
        <w:jc w:val="both"/>
        <w:rPr>
          <w:rFonts w:ascii="Times New Roman" w:hAnsi="Times New Roman" w:cs="Times New Roman"/>
          <w:sz w:val="24"/>
          <w:szCs w:val="24"/>
        </w:rPr>
      </w:pPr>
      <w:r w:rsidRPr="00801A37">
        <w:rPr>
          <w:rFonts w:ascii="Times New Roman" w:hAnsi="Times New Roman" w:cs="Times New Roman"/>
          <w:sz w:val="24"/>
          <w:szCs w:val="24"/>
        </w:rPr>
        <w:t>Darko Janječić</w:t>
      </w:r>
      <w:r w:rsidR="00F76183">
        <w:rPr>
          <w:rFonts w:ascii="Times New Roman" w:hAnsi="Times New Roman" w:cs="Times New Roman"/>
          <w:sz w:val="24"/>
          <w:szCs w:val="24"/>
        </w:rPr>
        <w:t xml:space="preserve">, </w:t>
      </w:r>
      <w:r w:rsidR="00603E31">
        <w:rPr>
          <w:rFonts w:ascii="Times New Roman" w:hAnsi="Times New Roman" w:cs="Times New Roman"/>
          <w:sz w:val="24"/>
          <w:szCs w:val="24"/>
        </w:rPr>
        <w:t>Luka Šokić, Stjepan Suć</w:t>
      </w:r>
      <w:r w:rsidR="00982A1D">
        <w:rPr>
          <w:rFonts w:ascii="Times New Roman" w:hAnsi="Times New Roman" w:cs="Times New Roman"/>
          <w:sz w:val="24"/>
          <w:szCs w:val="24"/>
        </w:rPr>
        <w:t xml:space="preserve"> i </w:t>
      </w:r>
      <w:r w:rsidR="00E870EE">
        <w:rPr>
          <w:rFonts w:ascii="Times New Roman" w:hAnsi="Times New Roman" w:cs="Times New Roman"/>
          <w:sz w:val="24"/>
          <w:szCs w:val="24"/>
        </w:rPr>
        <w:t>Marijan Šimir</w:t>
      </w:r>
    </w:p>
    <w:p w:rsidR="0069476A" w:rsidRDefault="0069476A" w:rsidP="00603E31">
      <w:pPr>
        <w:spacing w:after="0"/>
        <w:jc w:val="both"/>
        <w:rPr>
          <w:rFonts w:ascii="Times New Roman" w:hAnsi="Times New Roman" w:cs="Times New Roman"/>
          <w:sz w:val="24"/>
          <w:szCs w:val="24"/>
        </w:rPr>
      </w:pPr>
    </w:p>
    <w:p w:rsidR="0069476A" w:rsidRDefault="0069476A" w:rsidP="0069476A">
      <w:pPr>
        <w:spacing w:after="0"/>
        <w:jc w:val="both"/>
        <w:rPr>
          <w:rFonts w:ascii="Times New Roman" w:hAnsi="Times New Roman" w:cs="Times New Roman"/>
          <w:sz w:val="24"/>
          <w:szCs w:val="24"/>
        </w:rPr>
      </w:pPr>
      <w:r>
        <w:rPr>
          <w:rFonts w:ascii="Times New Roman" w:hAnsi="Times New Roman" w:cs="Times New Roman"/>
          <w:sz w:val="24"/>
          <w:szCs w:val="24"/>
        </w:rPr>
        <w:t>NENAZOČAN ČLAN VIJEĆA:</w:t>
      </w:r>
    </w:p>
    <w:p w:rsidR="0069476A" w:rsidRPr="00533339" w:rsidRDefault="0069476A" w:rsidP="0069476A">
      <w:pPr>
        <w:spacing w:after="0"/>
        <w:jc w:val="both"/>
        <w:rPr>
          <w:rFonts w:ascii="Times New Roman" w:hAnsi="Times New Roman" w:cs="Times New Roman"/>
          <w:sz w:val="24"/>
          <w:szCs w:val="24"/>
        </w:rPr>
      </w:pPr>
      <w:r w:rsidRPr="00E870EE">
        <w:rPr>
          <w:rFonts w:ascii="Times New Roman" w:hAnsi="Times New Roman" w:cs="Times New Roman"/>
          <w:sz w:val="24"/>
          <w:szCs w:val="24"/>
        </w:rPr>
        <w:t>Krešimir Matak</w:t>
      </w:r>
    </w:p>
    <w:p w:rsidR="00801A37" w:rsidRDefault="00801A37" w:rsidP="0036436A">
      <w:pPr>
        <w:spacing w:after="0"/>
        <w:jc w:val="both"/>
        <w:rPr>
          <w:rFonts w:ascii="Times New Roman" w:hAnsi="Times New Roman" w:cs="Times New Roman"/>
          <w:sz w:val="24"/>
          <w:szCs w:val="24"/>
        </w:rPr>
      </w:pPr>
      <w:bookmarkStart w:id="0" w:name="_GoBack"/>
      <w:bookmarkEnd w:id="0"/>
    </w:p>
    <w:p w:rsidR="00603E31" w:rsidRDefault="00DF2BFF" w:rsidP="0036436A">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603E31">
        <w:rPr>
          <w:rFonts w:ascii="Times New Roman" w:hAnsi="Times New Roman" w:cs="Times New Roman"/>
          <w:sz w:val="24"/>
          <w:szCs w:val="24"/>
        </w:rPr>
        <w:t xml:space="preserve">Vijeća Mjesnog odbora Odranski Obrež pozdravlja prisutne, utvrđuje da je na sjednici </w:t>
      </w:r>
      <w:r w:rsidR="00DA7ABC">
        <w:rPr>
          <w:rFonts w:ascii="Times New Roman" w:hAnsi="Times New Roman" w:cs="Times New Roman"/>
          <w:sz w:val="24"/>
          <w:szCs w:val="24"/>
        </w:rPr>
        <w:t>4</w:t>
      </w:r>
      <w:r w:rsidR="00603E31">
        <w:rPr>
          <w:rFonts w:ascii="Times New Roman" w:hAnsi="Times New Roman" w:cs="Times New Roman"/>
          <w:sz w:val="24"/>
          <w:szCs w:val="24"/>
        </w:rPr>
        <w:t xml:space="preserve"> od 5 članova Vijeća te isto može pravovaljano raspravljati i odlučivati.</w:t>
      </w:r>
    </w:p>
    <w:p w:rsidR="00603E31" w:rsidRDefault="00603E31" w:rsidP="0036436A">
      <w:pPr>
        <w:spacing w:after="0"/>
        <w:jc w:val="both"/>
        <w:rPr>
          <w:rFonts w:ascii="Times New Roman" w:hAnsi="Times New Roman" w:cs="Times New Roman"/>
          <w:sz w:val="24"/>
          <w:szCs w:val="24"/>
        </w:rPr>
      </w:pPr>
      <w:r>
        <w:rPr>
          <w:rFonts w:ascii="Times New Roman" w:hAnsi="Times New Roman" w:cs="Times New Roman"/>
          <w:sz w:val="24"/>
          <w:szCs w:val="24"/>
        </w:rPr>
        <w:t>Predsjednik VMO Od</w:t>
      </w:r>
      <w:r w:rsidR="000D69D0">
        <w:rPr>
          <w:rFonts w:ascii="Times New Roman" w:hAnsi="Times New Roman" w:cs="Times New Roman"/>
          <w:sz w:val="24"/>
          <w:szCs w:val="24"/>
        </w:rPr>
        <w:t>r</w:t>
      </w:r>
      <w:r w:rsidR="00DA7ABC">
        <w:rPr>
          <w:rFonts w:ascii="Times New Roman" w:hAnsi="Times New Roman" w:cs="Times New Roman"/>
          <w:sz w:val="24"/>
          <w:szCs w:val="24"/>
        </w:rPr>
        <w:t>anski Obrež Luka Šokić otvara 44</w:t>
      </w:r>
      <w:r>
        <w:rPr>
          <w:rFonts w:ascii="Times New Roman" w:hAnsi="Times New Roman" w:cs="Times New Roman"/>
          <w:sz w:val="24"/>
          <w:szCs w:val="24"/>
        </w:rPr>
        <w:t xml:space="preserve">. sjednicu. </w:t>
      </w:r>
    </w:p>
    <w:p w:rsidR="00603E31" w:rsidRDefault="00603E31" w:rsidP="0036436A">
      <w:pPr>
        <w:spacing w:after="0"/>
        <w:jc w:val="both"/>
        <w:rPr>
          <w:rFonts w:ascii="Times New Roman" w:hAnsi="Times New Roman" w:cs="Times New Roman"/>
          <w:sz w:val="24"/>
          <w:szCs w:val="24"/>
        </w:rPr>
      </w:pPr>
      <w:r>
        <w:rPr>
          <w:rFonts w:ascii="Times New Roman" w:hAnsi="Times New Roman" w:cs="Times New Roman"/>
          <w:sz w:val="24"/>
          <w:szCs w:val="24"/>
        </w:rPr>
        <w:t>Prije utvrđivanja dnevnog reda, predsjednik Vije</w:t>
      </w:r>
      <w:r w:rsidR="006D681F">
        <w:rPr>
          <w:rFonts w:ascii="Times New Roman" w:hAnsi="Times New Roman" w:cs="Times New Roman"/>
          <w:sz w:val="24"/>
          <w:szCs w:val="24"/>
        </w:rPr>
        <w:t>ć</w:t>
      </w:r>
      <w:r w:rsidR="00DA7ABC">
        <w:rPr>
          <w:rFonts w:ascii="Times New Roman" w:hAnsi="Times New Roman" w:cs="Times New Roman"/>
          <w:sz w:val="24"/>
          <w:szCs w:val="24"/>
        </w:rPr>
        <w:t>a otvara raspravu o zapisniku 43</w:t>
      </w:r>
      <w:r>
        <w:rPr>
          <w:rFonts w:ascii="Times New Roman" w:hAnsi="Times New Roman" w:cs="Times New Roman"/>
          <w:sz w:val="24"/>
          <w:szCs w:val="24"/>
        </w:rPr>
        <w:t xml:space="preserve">. sjednice Vijeća. </w:t>
      </w:r>
    </w:p>
    <w:p w:rsidR="00603E31" w:rsidRDefault="00603E31" w:rsidP="0036436A">
      <w:pPr>
        <w:spacing w:after="0"/>
        <w:jc w:val="both"/>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603E31" w:rsidRDefault="00603E31" w:rsidP="0036436A">
      <w:pPr>
        <w:spacing w:after="0"/>
        <w:jc w:val="both"/>
        <w:rPr>
          <w:rFonts w:ascii="Times New Roman" w:hAnsi="Times New Roman"/>
          <w:sz w:val="24"/>
          <w:szCs w:val="24"/>
        </w:rPr>
      </w:pPr>
      <w:r>
        <w:rPr>
          <w:rFonts w:ascii="Times New Roman" w:hAnsi="Times New Roman"/>
          <w:sz w:val="24"/>
          <w:szCs w:val="24"/>
        </w:rPr>
        <w:t>Vijeće je jednoglasno (</w:t>
      </w:r>
      <w:r w:rsidR="00DA7ABC">
        <w:rPr>
          <w:rFonts w:ascii="Times New Roman" w:hAnsi="Times New Roman"/>
          <w:sz w:val="24"/>
          <w:szCs w:val="24"/>
        </w:rPr>
        <w:t>4“za“) usvojilo zapisnik 43</w:t>
      </w:r>
      <w:r w:rsidR="00055BC3">
        <w:rPr>
          <w:rFonts w:ascii="Times New Roman" w:hAnsi="Times New Roman"/>
          <w:sz w:val="24"/>
          <w:szCs w:val="24"/>
        </w:rPr>
        <w:t>.</w:t>
      </w:r>
      <w:r>
        <w:rPr>
          <w:rFonts w:ascii="Times New Roman" w:hAnsi="Times New Roman"/>
          <w:sz w:val="24"/>
          <w:szCs w:val="24"/>
        </w:rPr>
        <w:t xml:space="preserve"> sjednice Vijeća.</w:t>
      </w:r>
    </w:p>
    <w:p w:rsidR="00E7418C" w:rsidRDefault="00E7418C" w:rsidP="0036436A">
      <w:pPr>
        <w:spacing w:after="0"/>
        <w:jc w:val="both"/>
        <w:rPr>
          <w:rFonts w:ascii="Times New Roman" w:hAnsi="Times New Roman"/>
          <w:sz w:val="24"/>
          <w:szCs w:val="24"/>
        </w:rPr>
      </w:pPr>
    </w:p>
    <w:p w:rsidR="00CD622E" w:rsidRDefault="00CD622E" w:rsidP="00CC68A8">
      <w:pPr>
        <w:spacing w:after="0"/>
        <w:jc w:val="both"/>
        <w:rPr>
          <w:rFonts w:ascii="Times New Roman" w:hAnsi="Times New Roman" w:cs="Times New Roman"/>
          <w:sz w:val="24"/>
          <w:szCs w:val="24"/>
        </w:rPr>
      </w:pPr>
      <w:r>
        <w:rPr>
          <w:rFonts w:ascii="Times New Roman" w:hAnsi="Times New Roman" w:cs="Times New Roman"/>
          <w:sz w:val="24"/>
          <w:szCs w:val="24"/>
        </w:rPr>
        <w:t>Predsjednik Vijeća predlaže sljedeći</w:t>
      </w:r>
    </w:p>
    <w:p w:rsidR="009929B2" w:rsidRPr="00684B15" w:rsidRDefault="00FD0F7A" w:rsidP="00CD3DCD">
      <w:pPr>
        <w:spacing w:after="0"/>
        <w:rPr>
          <w:rFonts w:ascii="Times New Roman" w:hAnsi="Times New Roman" w:cs="Times New Roman"/>
          <w:sz w:val="24"/>
          <w:szCs w:val="24"/>
          <w:highlight w:val="yellow"/>
        </w:rPr>
      </w:pPr>
      <w:r w:rsidRPr="00261C3D">
        <w:rPr>
          <w:rFonts w:ascii="Times New Roman" w:hAnsi="Times New Roman" w:cs="Times New Roman"/>
          <w:b/>
          <w:sz w:val="24"/>
          <w:szCs w:val="24"/>
          <w:highlight w:val="yellow"/>
        </w:rPr>
        <w:t xml:space="preserve">        </w:t>
      </w:r>
    </w:p>
    <w:p w:rsidR="000711D4" w:rsidRPr="000711D4" w:rsidRDefault="009929B2" w:rsidP="00340C1C">
      <w:pPr>
        <w:spacing w:after="0" w:line="240" w:lineRule="auto"/>
        <w:jc w:val="center"/>
        <w:rPr>
          <w:rFonts w:ascii="Times New Roman" w:eastAsia="Times New Roman" w:hAnsi="Times New Roman" w:cs="Times New Roman"/>
          <w:sz w:val="24"/>
          <w:szCs w:val="24"/>
          <w:lang w:eastAsia="hr-HR"/>
        </w:rPr>
      </w:pPr>
      <w:r w:rsidRPr="00A72BB0">
        <w:rPr>
          <w:rFonts w:ascii="Times New Roman" w:eastAsia="Times New Roman" w:hAnsi="Times New Roman" w:cs="Times New Roman"/>
          <w:b/>
          <w:sz w:val="24"/>
          <w:szCs w:val="24"/>
          <w:lang w:eastAsia="hr-HR"/>
        </w:rPr>
        <w:t>dnevni   re</w:t>
      </w:r>
      <w:r w:rsidR="000711D4" w:rsidRPr="00A72BB0">
        <w:rPr>
          <w:rFonts w:ascii="Times New Roman" w:eastAsia="Times New Roman" w:hAnsi="Times New Roman" w:cs="Times New Roman"/>
          <w:b/>
          <w:sz w:val="24"/>
          <w:szCs w:val="24"/>
          <w:lang w:eastAsia="hr-HR"/>
        </w:rPr>
        <w:t>d:</w:t>
      </w:r>
    </w:p>
    <w:p w:rsidR="000711D4" w:rsidRPr="000711D4" w:rsidRDefault="000711D4" w:rsidP="000711D4">
      <w:pPr>
        <w:spacing w:after="0"/>
        <w:ind w:left="720"/>
        <w:jc w:val="both"/>
        <w:rPr>
          <w:rFonts w:ascii="Times New Roman" w:eastAsia="Times New Roman" w:hAnsi="Times New Roman" w:cs="Times New Roman"/>
          <w:sz w:val="24"/>
          <w:szCs w:val="24"/>
          <w:lang w:eastAsia="hr-HR"/>
        </w:rPr>
      </w:pPr>
    </w:p>
    <w:p w:rsidR="00DA7ABC" w:rsidRPr="00DA7ABC" w:rsidRDefault="00444FE9" w:rsidP="00DA7ABC">
      <w:pPr>
        <w:pStyle w:val="Odlomakpopisa"/>
        <w:numPr>
          <w:ilvl w:val="0"/>
          <w:numId w:val="10"/>
        </w:numPr>
        <w:tabs>
          <w:tab w:val="left" w:pos="709"/>
        </w:tabs>
        <w:spacing w:line="276" w:lineRule="auto"/>
        <w:jc w:val="both"/>
        <w:rPr>
          <w:rFonts w:ascii="Times New Roman" w:eastAsia="Times New Roman" w:hAnsi="Times New Roman"/>
          <w:sz w:val="24"/>
          <w:szCs w:val="24"/>
          <w:lang w:eastAsia="hr-HR"/>
        </w:rPr>
      </w:pPr>
      <w:r w:rsidRPr="0036436A">
        <w:rPr>
          <w:rFonts w:ascii="Times New Roman" w:eastAsia="Times New Roman" w:hAnsi="Times New Roman"/>
          <w:sz w:val="24"/>
          <w:szCs w:val="24"/>
          <w:lang w:val="en-GB" w:eastAsia="hr-HR"/>
        </w:rPr>
        <w:t xml:space="preserve">Prijedlog </w:t>
      </w:r>
      <w:r w:rsidR="00DA7ABC" w:rsidRPr="00DA7ABC">
        <w:rPr>
          <w:rFonts w:ascii="Times New Roman" w:eastAsia="Times New Roman" w:hAnsi="Times New Roman"/>
          <w:sz w:val="24"/>
          <w:szCs w:val="24"/>
          <w:lang w:val="en-GB" w:eastAsia="hr-HR"/>
        </w:rPr>
        <w:t xml:space="preserve">zaključka o asfalterskom programu Mjesnog odbora Odranski Obrež u 2025. </w:t>
      </w:r>
    </w:p>
    <w:p w:rsidR="00DA7ABC" w:rsidRPr="00DA7ABC" w:rsidRDefault="00DA7ABC" w:rsidP="00DA7ABC">
      <w:pPr>
        <w:pStyle w:val="Odlomakpopisa"/>
        <w:numPr>
          <w:ilvl w:val="0"/>
          <w:numId w:val="10"/>
        </w:numPr>
        <w:jc w:val="both"/>
        <w:rPr>
          <w:rFonts w:ascii="Times New Roman" w:eastAsia="Times New Roman" w:hAnsi="Times New Roman"/>
          <w:sz w:val="24"/>
          <w:szCs w:val="24"/>
          <w:lang w:val="en-GB" w:eastAsia="hr-HR"/>
        </w:rPr>
      </w:pPr>
      <w:r w:rsidRPr="00DA7ABC">
        <w:rPr>
          <w:rFonts w:ascii="Times New Roman" w:eastAsia="Times New Roman" w:hAnsi="Times New Roman"/>
          <w:sz w:val="24"/>
          <w:szCs w:val="24"/>
          <w:lang w:val="en-GB" w:eastAsia="hr-HR"/>
        </w:rPr>
        <w:t>Prijedlog Plana potreba za aktivnostima, programima i projektima unapređenja kvalitete života građana Mjesnog odbora Odranski Obrež u 2025.</w:t>
      </w:r>
    </w:p>
    <w:p w:rsidR="00DA7ABC" w:rsidRPr="00DA7ABC" w:rsidRDefault="00DA7ABC" w:rsidP="00DA7ABC">
      <w:pPr>
        <w:pStyle w:val="Odlomakpopisa"/>
        <w:numPr>
          <w:ilvl w:val="0"/>
          <w:numId w:val="10"/>
        </w:numPr>
        <w:rPr>
          <w:rFonts w:ascii="Times New Roman" w:eastAsia="Times New Roman" w:hAnsi="Times New Roman"/>
          <w:sz w:val="24"/>
          <w:szCs w:val="24"/>
          <w:lang w:val="en-GB" w:eastAsia="hr-HR"/>
        </w:rPr>
      </w:pPr>
      <w:r w:rsidRPr="00DA7ABC">
        <w:rPr>
          <w:rFonts w:ascii="Times New Roman" w:eastAsia="Times New Roman" w:hAnsi="Times New Roman"/>
          <w:sz w:val="24"/>
          <w:szCs w:val="24"/>
          <w:lang w:val="en-GB" w:eastAsia="hr-HR"/>
        </w:rPr>
        <w:t>Korištenje prostora Mjesnog odbora Odranski Obrež za 2025.</w:t>
      </w:r>
    </w:p>
    <w:p w:rsidR="000711D4" w:rsidRPr="0036436A" w:rsidRDefault="00444FE9" w:rsidP="00610C53">
      <w:pPr>
        <w:pStyle w:val="Odlomakpopisa"/>
        <w:numPr>
          <w:ilvl w:val="0"/>
          <w:numId w:val="10"/>
        </w:numPr>
        <w:tabs>
          <w:tab w:val="left" w:pos="709"/>
        </w:tabs>
        <w:spacing w:after="0" w:line="276" w:lineRule="auto"/>
        <w:jc w:val="both"/>
        <w:rPr>
          <w:rFonts w:ascii="Times New Roman" w:eastAsia="Times New Roman" w:hAnsi="Times New Roman"/>
          <w:sz w:val="24"/>
          <w:szCs w:val="24"/>
          <w:lang w:val="en-GB" w:eastAsia="hr-HR"/>
        </w:rPr>
      </w:pPr>
      <w:r w:rsidRPr="0036436A">
        <w:rPr>
          <w:rFonts w:ascii="Times New Roman" w:eastAsia="Times New Roman" w:hAnsi="Times New Roman"/>
          <w:sz w:val="24"/>
          <w:szCs w:val="24"/>
          <w:lang w:eastAsia="hr-HR"/>
        </w:rPr>
        <w:t>Pitanja, prijedlozi i obavijest</w:t>
      </w:r>
      <w:r w:rsidR="003E1590" w:rsidRPr="0036436A">
        <w:rPr>
          <w:rFonts w:ascii="Times New Roman" w:eastAsia="Times New Roman" w:hAnsi="Times New Roman"/>
          <w:sz w:val="24"/>
          <w:szCs w:val="24"/>
          <w:lang w:eastAsia="hr-HR"/>
        </w:rPr>
        <w:t>i</w:t>
      </w:r>
    </w:p>
    <w:p w:rsidR="00CD622E" w:rsidRDefault="00CD622E" w:rsidP="00CD622E">
      <w:pPr>
        <w:tabs>
          <w:tab w:val="left" w:pos="709"/>
        </w:tabs>
        <w:spacing w:after="0"/>
        <w:jc w:val="both"/>
        <w:rPr>
          <w:rFonts w:ascii="Times New Roman" w:eastAsia="Times New Roman" w:hAnsi="Times New Roman"/>
          <w:sz w:val="24"/>
          <w:szCs w:val="24"/>
          <w:lang w:val="en-GB" w:eastAsia="hr-HR"/>
        </w:rPr>
      </w:pPr>
    </w:p>
    <w:p w:rsidR="00CD622E" w:rsidRDefault="0080583E" w:rsidP="00CD622E">
      <w:pPr>
        <w:spacing w:after="0"/>
        <w:rPr>
          <w:rFonts w:ascii="Times New Roman" w:hAnsi="Times New Roman" w:cs="Times New Roman"/>
          <w:sz w:val="24"/>
          <w:szCs w:val="24"/>
        </w:rPr>
      </w:pPr>
      <w:r>
        <w:rPr>
          <w:rFonts w:ascii="Times New Roman" w:hAnsi="Times New Roman" w:cs="Times New Roman"/>
          <w:sz w:val="24"/>
          <w:szCs w:val="24"/>
        </w:rPr>
        <w:t>Vijeće je jednoglasno (4</w:t>
      </w:r>
      <w:r w:rsidR="00CD622E">
        <w:rPr>
          <w:rFonts w:ascii="Times New Roman" w:hAnsi="Times New Roman" w:cs="Times New Roman"/>
          <w:sz w:val="24"/>
          <w:szCs w:val="24"/>
        </w:rPr>
        <w:t>“za“) prihvatilo predloženi dnevni red.</w:t>
      </w:r>
    </w:p>
    <w:p w:rsidR="00CD622E" w:rsidRPr="00CD622E" w:rsidRDefault="00CD622E" w:rsidP="00CD622E">
      <w:pPr>
        <w:tabs>
          <w:tab w:val="left" w:pos="709"/>
        </w:tabs>
        <w:spacing w:after="0"/>
        <w:jc w:val="both"/>
        <w:rPr>
          <w:rFonts w:ascii="Times New Roman" w:eastAsia="Times New Roman" w:hAnsi="Times New Roman"/>
          <w:sz w:val="24"/>
          <w:szCs w:val="24"/>
          <w:lang w:val="en-GB" w:eastAsia="hr-HR"/>
        </w:rPr>
      </w:pPr>
    </w:p>
    <w:p w:rsidR="00CD622E" w:rsidRPr="00CD622E" w:rsidRDefault="00CD622E" w:rsidP="00CD622E">
      <w:pPr>
        <w:tabs>
          <w:tab w:val="left" w:pos="709"/>
        </w:tabs>
        <w:spacing w:after="0"/>
        <w:jc w:val="both"/>
        <w:rPr>
          <w:rFonts w:ascii="Times New Roman" w:eastAsia="Times New Roman" w:hAnsi="Times New Roman"/>
          <w:sz w:val="24"/>
          <w:szCs w:val="24"/>
          <w:lang w:val="en-GB" w:eastAsia="hr-HR"/>
        </w:rPr>
      </w:pPr>
    </w:p>
    <w:p w:rsidR="00720A87" w:rsidRPr="002C1AB7" w:rsidRDefault="002C1AB7" w:rsidP="002C1AB7">
      <w:pPr>
        <w:tabs>
          <w:tab w:val="left" w:pos="672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Ad 1.) </w:t>
      </w:r>
      <w:r w:rsidRPr="002C1AB7">
        <w:rPr>
          <w:rFonts w:ascii="Times New Roman" w:hAnsi="Times New Roman" w:cs="Times New Roman"/>
          <w:b/>
          <w:sz w:val="24"/>
          <w:szCs w:val="24"/>
        </w:rPr>
        <w:t>Prijedlog zaključka o asfalterskom programu Mjesnog odbora Odranski Obrež u 2025.</w:t>
      </w:r>
    </w:p>
    <w:p w:rsidR="000914AB" w:rsidRDefault="000914AB" w:rsidP="0030642F">
      <w:pPr>
        <w:tabs>
          <w:tab w:val="left" w:pos="6720"/>
        </w:tabs>
        <w:spacing w:after="0" w:line="240" w:lineRule="auto"/>
        <w:rPr>
          <w:rFonts w:ascii="Times New Roman" w:eastAsia="Times New Roman" w:hAnsi="Times New Roman" w:cs="Times New Roman"/>
          <w:sz w:val="24"/>
          <w:szCs w:val="24"/>
          <w:lang w:eastAsia="hr-HR"/>
        </w:rPr>
      </w:pPr>
      <w:r w:rsidRPr="000914AB">
        <w:rPr>
          <w:rFonts w:ascii="Times New Roman" w:eastAsia="Times New Roman" w:hAnsi="Times New Roman" w:cs="Times New Roman"/>
          <w:sz w:val="24"/>
          <w:szCs w:val="24"/>
          <w:lang w:eastAsia="hr-HR"/>
        </w:rPr>
        <w:t>Članovi Vijeća primili su pisani materijal uz poziv.</w:t>
      </w:r>
    </w:p>
    <w:p w:rsidR="0030642F" w:rsidRPr="000D1A64" w:rsidRDefault="0030642F" w:rsidP="0030642F">
      <w:pPr>
        <w:tabs>
          <w:tab w:val="left" w:pos="6720"/>
        </w:tabs>
        <w:spacing w:after="0" w:line="240" w:lineRule="auto"/>
        <w:rPr>
          <w:rFonts w:ascii="Times New Roman" w:eastAsia="Times New Roman" w:hAnsi="Times New Roman" w:cs="Times New Roman"/>
          <w:sz w:val="24"/>
          <w:szCs w:val="24"/>
          <w:lang w:eastAsia="hr-HR"/>
        </w:rPr>
      </w:pPr>
      <w:r w:rsidRPr="000D1A64">
        <w:rPr>
          <w:rFonts w:ascii="Times New Roman" w:eastAsia="Times New Roman" w:hAnsi="Times New Roman" w:cs="Times New Roman"/>
          <w:sz w:val="24"/>
          <w:szCs w:val="24"/>
          <w:lang w:eastAsia="hr-HR"/>
        </w:rPr>
        <w:t>Predsjednik Vijeća Luka Šokić obrazlaže Prijedlog.</w:t>
      </w:r>
    </w:p>
    <w:p w:rsidR="0030642F" w:rsidRDefault="0030642F" w:rsidP="0030642F">
      <w:pPr>
        <w:tabs>
          <w:tab w:val="left" w:pos="6720"/>
        </w:tabs>
        <w:spacing w:after="0" w:line="240" w:lineRule="auto"/>
        <w:rPr>
          <w:rFonts w:ascii="Times New Roman" w:eastAsia="Times New Roman" w:hAnsi="Times New Roman" w:cs="Times New Roman"/>
          <w:sz w:val="24"/>
          <w:szCs w:val="24"/>
          <w:lang w:eastAsia="hr-HR"/>
        </w:rPr>
      </w:pPr>
      <w:r w:rsidRPr="000D1A64">
        <w:rPr>
          <w:rFonts w:ascii="Times New Roman" w:eastAsia="Times New Roman" w:hAnsi="Times New Roman" w:cs="Times New Roman"/>
          <w:sz w:val="24"/>
          <w:szCs w:val="24"/>
          <w:lang w:eastAsia="hr-HR"/>
        </w:rPr>
        <w:t>Vijeće je jednoglasno (</w:t>
      </w:r>
      <w:r w:rsidR="002C1AB7">
        <w:rPr>
          <w:rFonts w:ascii="Times New Roman" w:eastAsia="Times New Roman" w:hAnsi="Times New Roman" w:cs="Times New Roman"/>
          <w:sz w:val="24"/>
          <w:szCs w:val="24"/>
          <w:lang w:eastAsia="hr-HR"/>
        </w:rPr>
        <w:t>4</w:t>
      </w:r>
      <w:r w:rsidRPr="000D1A64">
        <w:rPr>
          <w:rFonts w:ascii="Times New Roman" w:eastAsia="Times New Roman" w:hAnsi="Times New Roman" w:cs="Times New Roman"/>
          <w:sz w:val="24"/>
          <w:szCs w:val="24"/>
          <w:lang w:eastAsia="hr-HR"/>
        </w:rPr>
        <w:t>“za“) donijelo</w:t>
      </w:r>
    </w:p>
    <w:p w:rsidR="00D61DF7" w:rsidRDefault="00D61DF7">
      <w:pPr>
        <w:rPr>
          <w:rFonts w:ascii="Times New Roman" w:eastAsia="Times New Roman" w:hAnsi="Times New Roman" w:cs="Times New Roman"/>
          <w:b/>
          <w:color w:val="000000"/>
          <w:sz w:val="24"/>
          <w:szCs w:val="24"/>
        </w:rPr>
      </w:pPr>
    </w:p>
    <w:p w:rsidR="0080583E" w:rsidRPr="0080583E" w:rsidRDefault="0080583E" w:rsidP="0080583E">
      <w:pPr>
        <w:spacing w:after="0" w:line="240" w:lineRule="auto"/>
        <w:jc w:val="center"/>
        <w:rPr>
          <w:rFonts w:ascii="Times New Roman" w:eastAsia="Times New Roman" w:hAnsi="Times New Roman" w:cs="Times New Roman"/>
          <w:b/>
          <w:sz w:val="24"/>
          <w:szCs w:val="24"/>
          <w:lang w:eastAsia="hr-HR"/>
        </w:rPr>
      </w:pPr>
      <w:r w:rsidRPr="0080583E">
        <w:rPr>
          <w:rFonts w:ascii="Times New Roman" w:eastAsia="Times New Roman" w:hAnsi="Times New Roman" w:cs="Times New Roman"/>
          <w:b/>
          <w:sz w:val="24"/>
          <w:szCs w:val="24"/>
          <w:lang w:eastAsia="hr-HR"/>
        </w:rPr>
        <w:t>ZAKLJUČAK</w:t>
      </w:r>
    </w:p>
    <w:p w:rsidR="0080583E" w:rsidRPr="0080583E" w:rsidRDefault="0080583E" w:rsidP="0080583E">
      <w:pPr>
        <w:spacing w:after="0" w:line="240" w:lineRule="auto"/>
        <w:jc w:val="center"/>
        <w:rPr>
          <w:rFonts w:ascii="Times New Roman" w:eastAsia="Times New Roman" w:hAnsi="Times New Roman" w:cs="Times New Roman"/>
          <w:b/>
          <w:sz w:val="24"/>
          <w:szCs w:val="24"/>
          <w:lang w:eastAsia="hr-HR"/>
        </w:rPr>
      </w:pPr>
      <w:r w:rsidRPr="0080583E">
        <w:rPr>
          <w:rFonts w:ascii="Times New Roman" w:eastAsia="Times New Roman" w:hAnsi="Times New Roman" w:cs="Times New Roman"/>
          <w:b/>
          <w:sz w:val="24"/>
          <w:szCs w:val="24"/>
          <w:lang w:eastAsia="hr-HR"/>
        </w:rPr>
        <w:t xml:space="preserve">o prijedlogu asfaltiranja ulica iz sredstava asfalterskog programa </w:t>
      </w:r>
    </w:p>
    <w:p w:rsidR="0080583E" w:rsidRPr="0080583E" w:rsidRDefault="0080583E" w:rsidP="0080583E">
      <w:pPr>
        <w:spacing w:after="0" w:line="240" w:lineRule="auto"/>
        <w:jc w:val="center"/>
        <w:rPr>
          <w:rFonts w:ascii="Times New Roman" w:eastAsia="Times New Roman" w:hAnsi="Times New Roman" w:cs="Times New Roman"/>
          <w:b/>
          <w:sz w:val="24"/>
          <w:szCs w:val="24"/>
          <w:lang w:eastAsia="hr-HR"/>
        </w:rPr>
      </w:pPr>
      <w:r w:rsidRPr="0080583E">
        <w:rPr>
          <w:rFonts w:ascii="Times New Roman" w:eastAsia="Times New Roman" w:hAnsi="Times New Roman" w:cs="Times New Roman"/>
          <w:b/>
          <w:sz w:val="24"/>
          <w:szCs w:val="24"/>
          <w:lang w:eastAsia="hr-HR"/>
        </w:rPr>
        <w:t xml:space="preserve"> Plana malih komunalnih akcija Mjesnog odbora Odranski Obrež</w:t>
      </w:r>
    </w:p>
    <w:p w:rsidR="0080583E" w:rsidRPr="0080583E" w:rsidRDefault="0080583E" w:rsidP="0080583E">
      <w:pPr>
        <w:spacing w:after="0" w:line="240" w:lineRule="auto"/>
        <w:jc w:val="center"/>
        <w:rPr>
          <w:rFonts w:ascii="Times New Roman" w:eastAsia="Times New Roman" w:hAnsi="Times New Roman" w:cs="Times New Roman"/>
          <w:b/>
          <w:sz w:val="24"/>
          <w:szCs w:val="24"/>
          <w:lang w:eastAsia="hr-HR"/>
        </w:rPr>
      </w:pPr>
      <w:r w:rsidRPr="0080583E">
        <w:rPr>
          <w:rFonts w:ascii="Times New Roman" w:eastAsia="Times New Roman" w:hAnsi="Times New Roman" w:cs="Times New Roman"/>
          <w:b/>
          <w:sz w:val="24"/>
          <w:szCs w:val="24"/>
          <w:lang w:eastAsia="hr-HR"/>
        </w:rPr>
        <w:t>u 2025.</w:t>
      </w:r>
    </w:p>
    <w:p w:rsidR="0080583E" w:rsidRPr="0080583E" w:rsidRDefault="0080583E" w:rsidP="0080583E">
      <w:pPr>
        <w:spacing w:after="0" w:line="240" w:lineRule="auto"/>
        <w:jc w:val="both"/>
        <w:rPr>
          <w:rFonts w:ascii="Times New Roman" w:eastAsia="Times New Roman" w:hAnsi="Times New Roman" w:cs="Times New Roman"/>
          <w:b/>
          <w:sz w:val="24"/>
          <w:szCs w:val="24"/>
          <w:lang w:eastAsia="hr-HR"/>
        </w:rPr>
      </w:pPr>
    </w:p>
    <w:p w:rsidR="0080583E" w:rsidRPr="0080583E" w:rsidRDefault="0080583E" w:rsidP="0080583E">
      <w:pPr>
        <w:spacing w:after="0" w:line="240" w:lineRule="auto"/>
        <w:jc w:val="both"/>
        <w:rPr>
          <w:rFonts w:ascii="Times New Roman" w:eastAsia="Times New Roman" w:hAnsi="Times New Roman" w:cs="Times New Roman"/>
          <w:b/>
          <w:sz w:val="24"/>
          <w:szCs w:val="24"/>
          <w:lang w:eastAsia="hr-HR"/>
        </w:rPr>
      </w:pPr>
    </w:p>
    <w:p w:rsidR="0080583E" w:rsidRPr="0080583E" w:rsidRDefault="0080583E" w:rsidP="0080583E">
      <w:pPr>
        <w:numPr>
          <w:ilvl w:val="0"/>
          <w:numId w:val="19"/>
        </w:numPr>
        <w:spacing w:after="0" w:line="240" w:lineRule="auto"/>
        <w:jc w:val="both"/>
        <w:rPr>
          <w:rFonts w:ascii="Times New Roman" w:eastAsia="Times New Roman" w:hAnsi="Times New Roman" w:cs="Times New Roman"/>
          <w:sz w:val="24"/>
          <w:szCs w:val="24"/>
          <w:lang w:eastAsia="hr-HR"/>
        </w:rPr>
      </w:pPr>
      <w:r w:rsidRPr="0080583E">
        <w:rPr>
          <w:rFonts w:ascii="Times New Roman" w:eastAsia="Times New Roman" w:hAnsi="Times New Roman" w:cs="Times New Roman"/>
          <w:sz w:val="24"/>
          <w:szCs w:val="24"/>
          <w:lang w:eastAsia="hr-HR"/>
        </w:rPr>
        <w:lastRenderedPageBreak/>
        <w:t>Vijeće Mjesnog odbora Odranski Obrež razmotrilo je potrebu redovitog održavanja nerazvrstanih cesta na području Mjesnog odbora Odranski Obrež.</w:t>
      </w:r>
    </w:p>
    <w:p w:rsidR="0080583E" w:rsidRPr="0080583E" w:rsidRDefault="0080583E" w:rsidP="0080583E">
      <w:pPr>
        <w:spacing w:after="0" w:line="240" w:lineRule="auto"/>
        <w:ind w:left="720"/>
        <w:jc w:val="both"/>
        <w:rPr>
          <w:rFonts w:ascii="Times New Roman" w:eastAsia="Times New Roman" w:hAnsi="Times New Roman" w:cs="Times New Roman"/>
          <w:sz w:val="24"/>
          <w:szCs w:val="24"/>
          <w:lang w:eastAsia="hr-HR"/>
        </w:rPr>
      </w:pPr>
    </w:p>
    <w:p w:rsidR="0080583E" w:rsidRPr="0080583E" w:rsidRDefault="0080583E" w:rsidP="0080583E">
      <w:pPr>
        <w:spacing w:after="0" w:line="240" w:lineRule="auto"/>
        <w:ind w:left="360"/>
        <w:jc w:val="both"/>
        <w:rPr>
          <w:rFonts w:ascii="Times New Roman" w:eastAsia="Times New Roman" w:hAnsi="Times New Roman" w:cs="Times New Roman"/>
          <w:sz w:val="24"/>
          <w:szCs w:val="24"/>
          <w:lang w:eastAsia="hr-HR"/>
        </w:rPr>
      </w:pPr>
      <w:r w:rsidRPr="0080583E">
        <w:rPr>
          <w:rFonts w:ascii="Times New Roman" w:eastAsia="Times New Roman" w:hAnsi="Times New Roman" w:cs="Times New Roman"/>
          <w:sz w:val="24"/>
          <w:szCs w:val="24"/>
          <w:lang w:eastAsia="hr-HR"/>
        </w:rPr>
        <w:t xml:space="preserve">2. Vijeće predlaže da se iz Plana malih komunalnih akcija Mjesnog odbora Odranski </w:t>
      </w:r>
    </w:p>
    <w:p w:rsidR="0080583E" w:rsidRPr="0080583E" w:rsidRDefault="0080583E" w:rsidP="0080583E">
      <w:pPr>
        <w:spacing w:after="0" w:line="240" w:lineRule="auto"/>
        <w:ind w:left="360"/>
        <w:jc w:val="both"/>
        <w:rPr>
          <w:rFonts w:ascii="Times New Roman" w:eastAsia="Times New Roman" w:hAnsi="Times New Roman" w:cs="Times New Roman"/>
          <w:sz w:val="24"/>
          <w:szCs w:val="24"/>
          <w:lang w:eastAsia="hr-HR"/>
        </w:rPr>
      </w:pPr>
      <w:r w:rsidRPr="0080583E">
        <w:rPr>
          <w:rFonts w:ascii="Times New Roman" w:eastAsia="Times New Roman" w:hAnsi="Times New Roman" w:cs="Times New Roman"/>
          <w:sz w:val="24"/>
          <w:szCs w:val="24"/>
          <w:lang w:eastAsia="hr-HR"/>
        </w:rPr>
        <w:t xml:space="preserve">    Obrež u 2025., odnosno iz asfalterskog programa, asfaltira sljedeća prometnica: </w:t>
      </w:r>
    </w:p>
    <w:p w:rsidR="0080583E" w:rsidRPr="0080583E" w:rsidRDefault="0080583E" w:rsidP="0080583E">
      <w:pPr>
        <w:spacing w:after="0" w:line="240" w:lineRule="auto"/>
        <w:jc w:val="both"/>
        <w:rPr>
          <w:rFonts w:ascii="Times New Roman" w:eastAsia="Times New Roman" w:hAnsi="Times New Roman" w:cs="Times New Roman"/>
          <w:b/>
          <w:sz w:val="24"/>
          <w:szCs w:val="24"/>
          <w:lang w:eastAsia="hr-HR"/>
        </w:rPr>
      </w:pPr>
      <w:r w:rsidRPr="0080583E">
        <w:rPr>
          <w:rFonts w:ascii="Times New Roman" w:eastAsia="Times New Roman" w:hAnsi="Times New Roman" w:cs="Times New Roman"/>
          <w:i/>
          <w:sz w:val="24"/>
          <w:szCs w:val="24"/>
          <w:lang w:eastAsia="hr-HR"/>
        </w:rPr>
        <w:t xml:space="preserve">    </w:t>
      </w:r>
    </w:p>
    <w:p w:rsidR="0080583E" w:rsidRPr="0080583E" w:rsidRDefault="0080583E" w:rsidP="0080583E">
      <w:pPr>
        <w:spacing w:after="0" w:line="240" w:lineRule="auto"/>
        <w:ind w:left="360"/>
        <w:jc w:val="both"/>
        <w:rPr>
          <w:rFonts w:ascii="Times New Roman" w:eastAsia="Times New Roman" w:hAnsi="Times New Roman" w:cs="Times New Roman"/>
          <w:b/>
          <w:sz w:val="24"/>
          <w:szCs w:val="24"/>
          <w:lang w:eastAsia="hr-HR"/>
        </w:rPr>
      </w:pPr>
      <w:r w:rsidRPr="0080583E">
        <w:rPr>
          <w:rFonts w:ascii="Times New Roman" w:eastAsia="Times New Roman" w:hAnsi="Times New Roman" w:cs="Times New Roman"/>
          <w:b/>
          <w:i/>
          <w:sz w:val="24"/>
          <w:szCs w:val="24"/>
          <w:lang w:eastAsia="hr-HR"/>
        </w:rPr>
        <w:t xml:space="preserve"> </w:t>
      </w:r>
      <w:r w:rsidRPr="0080583E">
        <w:rPr>
          <w:rFonts w:ascii="Times New Roman" w:eastAsia="Times New Roman" w:hAnsi="Times New Roman" w:cs="Times New Roman"/>
          <w:b/>
          <w:sz w:val="24"/>
          <w:szCs w:val="24"/>
          <w:lang w:eastAsia="hr-HR"/>
        </w:rPr>
        <w:t>- obnova asfalta od Obreške ceste od k.br. 117 do ulice Hrelci</w:t>
      </w:r>
    </w:p>
    <w:p w:rsidR="0080583E" w:rsidRPr="0080583E" w:rsidRDefault="0080583E" w:rsidP="0080583E">
      <w:pPr>
        <w:spacing w:after="0" w:line="240" w:lineRule="auto"/>
        <w:ind w:left="360"/>
        <w:jc w:val="both"/>
        <w:rPr>
          <w:rFonts w:ascii="Times New Roman" w:eastAsia="Times New Roman" w:hAnsi="Times New Roman" w:cs="Times New Roman"/>
          <w:b/>
          <w:sz w:val="24"/>
          <w:szCs w:val="24"/>
          <w:lang w:eastAsia="hr-HR"/>
        </w:rPr>
      </w:pPr>
    </w:p>
    <w:p w:rsidR="0080583E" w:rsidRPr="0080583E" w:rsidRDefault="0080583E" w:rsidP="0080583E">
      <w:pPr>
        <w:spacing w:after="0" w:line="240" w:lineRule="auto"/>
        <w:jc w:val="both"/>
        <w:rPr>
          <w:rFonts w:ascii="Times New Roman" w:eastAsia="Times New Roman" w:hAnsi="Times New Roman" w:cs="Times New Roman"/>
          <w:sz w:val="24"/>
          <w:szCs w:val="24"/>
          <w:lang w:eastAsia="hr-HR"/>
        </w:rPr>
      </w:pPr>
      <w:r w:rsidRPr="0080583E">
        <w:rPr>
          <w:rFonts w:ascii="Times New Roman" w:eastAsia="Times New Roman" w:hAnsi="Times New Roman" w:cs="Times New Roman"/>
          <w:sz w:val="24"/>
          <w:szCs w:val="24"/>
          <w:lang w:eastAsia="hr-HR"/>
        </w:rPr>
        <w:t xml:space="preserve">      3.  Ovaj zaključak dostavlja se Vijeću Gradske četvrti Brezovica na dalje postupanje. </w:t>
      </w:r>
    </w:p>
    <w:p w:rsidR="00F34A4A" w:rsidRPr="0080583E" w:rsidRDefault="00F34A4A" w:rsidP="0080583E">
      <w:pPr>
        <w:spacing w:before="240" w:after="0"/>
        <w:jc w:val="center"/>
        <w:rPr>
          <w:rFonts w:ascii="Times New Roman" w:eastAsia="Times New Roman" w:hAnsi="Times New Roman" w:cs="Times New Roman"/>
          <w:b/>
          <w:bCs/>
          <w:sz w:val="24"/>
        </w:rPr>
      </w:pPr>
    </w:p>
    <w:p w:rsidR="00B93A53" w:rsidRDefault="00B93A53">
      <w:pPr>
        <w:rPr>
          <w:rFonts w:ascii="Times New Roman" w:eastAsia="Times New Roman" w:hAnsi="Times New Roman" w:cs="Times New Roman"/>
          <w:b/>
          <w:color w:val="000000"/>
          <w:sz w:val="24"/>
          <w:szCs w:val="24"/>
        </w:rPr>
      </w:pPr>
    </w:p>
    <w:p w:rsidR="0030642F" w:rsidRPr="006B19B3" w:rsidRDefault="00624B1D" w:rsidP="004578DF">
      <w:pPr>
        <w:tabs>
          <w:tab w:val="left" w:pos="709"/>
        </w:tabs>
        <w:spacing w:after="0" w:line="240" w:lineRule="auto"/>
        <w:contextualSpacing/>
        <w:jc w:val="both"/>
        <w:rPr>
          <w:rFonts w:ascii="Times New Roman" w:eastAsia="Times New Roman" w:hAnsi="Times New Roman" w:cs="Times New Roman"/>
          <w:sz w:val="24"/>
          <w:szCs w:val="24"/>
          <w:lang w:eastAsia="hr-HR"/>
        </w:rPr>
      </w:pPr>
      <w:r>
        <w:rPr>
          <w:rFonts w:ascii="Times New Roman" w:hAnsi="Times New Roman" w:cs="Times New Roman"/>
          <w:b/>
          <w:sz w:val="24"/>
          <w:szCs w:val="24"/>
        </w:rPr>
        <w:t xml:space="preserve">Ad 2). </w:t>
      </w:r>
      <w:r w:rsidR="0080583E" w:rsidRPr="0080583E">
        <w:rPr>
          <w:rFonts w:ascii="Times New Roman" w:hAnsi="Times New Roman" w:cs="Times New Roman"/>
          <w:b/>
          <w:sz w:val="24"/>
          <w:szCs w:val="24"/>
        </w:rPr>
        <w:t>Prijedlog Plana potreba za aktivnostima, programima i projektima unapređenja kvalitete života građana Mjesnog odbora Odranski Obrež u 2025.</w:t>
      </w:r>
    </w:p>
    <w:p w:rsidR="000914AB" w:rsidRDefault="000914AB" w:rsidP="00F34A4A">
      <w:pPr>
        <w:tabs>
          <w:tab w:val="left" w:pos="6720"/>
        </w:tabs>
        <w:spacing w:after="0"/>
        <w:rPr>
          <w:rFonts w:ascii="Times New Roman" w:eastAsia="Times New Roman" w:hAnsi="Times New Roman" w:cs="Times New Roman"/>
          <w:sz w:val="24"/>
          <w:szCs w:val="24"/>
          <w:lang w:eastAsia="hr-HR"/>
        </w:rPr>
      </w:pPr>
      <w:r w:rsidRPr="000914AB">
        <w:rPr>
          <w:rFonts w:ascii="Times New Roman" w:eastAsia="Times New Roman" w:hAnsi="Times New Roman" w:cs="Times New Roman"/>
          <w:sz w:val="24"/>
          <w:szCs w:val="24"/>
          <w:lang w:eastAsia="hr-HR"/>
        </w:rPr>
        <w:t>Članovi Vijeća primili su pisani materijal uz poziv.</w:t>
      </w:r>
    </w:p>
    <w:p w:rsidR="0030642F" w:rsidRPr="006B19B3" w:rsidRDefault="00F34A4A" w:rsidP="00F34A4A">
      <w:pPr>
        <w:tabs>
          <w:tab w:val="left" w:pos="6720"/>
        </w:tabs>
        <w:spacing w:after="0"/>
        <w:rPr>
          <w:rFonts w:ascii="Times New Roman" w:eastAsia="Times New Roman" w:hAnsi="Times New Roman" w:cs="Times New Roman"/>
          <w:sz w:val="24"/>
          <w:szCs w:val="24"/>
          <w:lang w:eastAsia="hr-HR"/>
        </w:rPr>
      </w:pPr>
      <w:r w:rsidRPr="00F34A4A">
        <w:rPr>
          <w:rFonts w:ascii="Times New Roman" w:eastAsia="Times New Roman" w:hAnsi="Times New Roman" w:cs="Times New Roman"/>
          <w:sz w:val="24"/>
          <w:szCs w:val="24"/>
          <w:lang w:eastAsia="hr-HR"/>
        </w:rPr>
        <w:t>Predsjednik Vijeća Luka Šokić obrazlaže Prijedlog.</w:t>
      </w:r>
      <w:r>
        <w:rPr>
          <w:rFonts w:ascii="Times New Roman" w:eastAsia="Times New Roman" w:hAnsi="Times New Roman" w:cs="Times New Roman"/>
          <w:sz w:val="24"/>
          <w:szCs w:val="24"/>
          <w:lang w:eastAsia="hr-HR"/>
        </w:rPr>
        <w:br/>
      </w:r>
      <w:r w:rsidR="0030642F" w:rsidRPr="006B19B3">
        <w:rPr>
          <w:rFonts w:ascii="Times New Roman" w:eastAsia="Times New Roman" w:hAnsi="Times New Roman" w:cs="Times New Roman"/>
          <w:sz w:val="24"/>
          <w:szCs w:val="24"/>
          <w:lang w:eastAsia="hr-HR"/>
        </w:rPr>
        <w:t>Vijeće je jednoglasno (</w:t>
      </w:r>
      <w:r w:rsidR="0080583E">
        <w:rPr>
          <w:rFonts w:ascii="Times New Roman" w:eastAsia="Times New Roman" w:hAnsi="Times New Roman" w:cs="Times New Roman"/>
          <w:sz w:val="24"/>
          <w:szCs w:val="24"/>
          <w:lang w:eastAsia="hr-HR"/>
        </w:rPr>
        <w:t>4</w:t>
      </w:r>
      <w:r w:rsidR="0030642F" w:rsidRPr="006B19B3">
        <w:rPr>
          <w:rFonts w:ascii="Times New Roman" w:eastAsia="Times New Roman" w:hAnsi="Times New Roman" w:cs="Times New Roman"/>
          <w:sz w:val="24"/>
          <w:szCs w:val="24"/>
          <w:lang w:eastAsia="hr-HR"/>
        </w:rPr>
        <w:t>“za“) donijelo</w:t>
      </w:r>
    </w:p>
    <w:p w:rsidR="0030642F" w:rsidRDefault="0030642F" w:rsidP="0030642F">
      <w:pPr>
        <w:tabs>
          <w:tab w:val="left" w:pos="6720"/>
        </w:tabs>
        <w:spacing w:after="0" w:line="240" w:lineRule="auto"/>
        <w:rPr>
          <w:rFonts w:ascii="Times New Roman" w:eastAsia="Times New Roman" w:hAnsi="Times New Roman" w:cs="Times New Roman"/>
          <w:sz w:val="24"/>
          <w:szCs w:val="24"/>
          <w:lang w:eastAsia="hr-HR"/>
        </w:rPr>
      </w:pPr>
    </w:p>
    <w:tbl>
      <w:tblPr>
        <w:tblW w:w="10220" w:type="dxa"/>
        <w:tblLook w:val="04A0" w:firstRow="1" w:lastRow="0" w:firstColumn="1" w:lastColumn="0" w:noHBand="0" w:noVBand="1"/>
      </w:tblPr>
      <w:tblGrid>
        <w:gridCol w:w="2500"/>
        <w:gridCol w:w="7720"/>
      </w:tblGrid>
      <w:tr w:rsidR="003F791D" w:rsidRPr="003F791D" w:rsidTr="003F791D">
        <w:trPr>
          <w:trHeight w:val="1542"/>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Na temelju članka 99. stavka 1. točke 5  Statuta Grada Zagreba (Službeni glasnik Grada Zagreba 23/16, 2/18, 23/18, 3/20, 3/21, 11/21 - pročišćeni tekst i 16/22) te članka 15. stavka 1. točke 5. Pravila Mjesnog odbora Odranski Obrež, Vijeće Mjesnog odbora Odranski Obrež, na 44. sjednici, 12. prosinca 2024., donijelo je</w:t>
            </w:r>
          </w:p>
        </w:tc>
      </w:tr>
      <w:tr w:rsidR="003F791D" w:rsidRPr="003F791D" w:rsidTr="003F791D">
        <w:trPr>
          <w:trHeight w:val="1800"/>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PLAN</w:t>
            </w:r>
            <w:r w:rsidRPr="003F791D">
              <w:rPr>
                <w:rFonts w:ascii="Times New Roman" w:eastAsia="Times New Roman" w:hAnsi="Times New Roman" w:cs="Times New Roman"/>
                <w:b/>
                <w:bCs/>
                <w:color w:val="000000"/>
                <w:sz w:val="24"/>
                <w:lang w:eastAsia="hr-HR"/>
              </w:rPr>
              <w:br/>
            </w:r>
            <w:r w:rsidRPr="003F791D">
              <w:rPr>
                <w:rFonts w:ascii="Times New Roman" w:eastAsia="Times New Roman" w:hAnsi="Times New Roman" w:cs="Times New Roman"/>
                <w:b/>
                <w:bCs/>
                <w:color w:val="000000"/>
                <w:sz w:val="24"/>
                <w:lang w:eastAsia="hr-HR"/>
              </w:rPr>
              <w:br/>
              <w:t xml:space="preserve"> potreba za aktivnostima, programima i projektima unapređenja kvalitete života građana</w:t>
            </w:r>
            <w:r w:rsidRPr="003F791D">
              <w:rPr>
                <w:rFonts w:ascii="Times New Roman" w:eastAsia="Times New Roman" w:hAnsi="Times New Roman" w:cs="Times New Roman"/>
                <w:b/>
                <w:bCs/>
                <w:color w:val="000000"/>
                <w:sz w:val="24"/>
                <w:lang w:eastAsia="hr-HR"/>
              </w:rPr>
              <w:br/>
            </w:r>
            <w:r w:rsidRPr="003F791D">
              <w:rPr>
                <w:rFonts w:ascii="Times New Roman" w:eastAsia="Times New Roman" w:hAnsi="Times New Roman" w:cs="Times New Roman"/>
                <w:b/>
                <w:bCs/>
                <w:color w:val="000000"/>
                <w:sz w:val="24"/>
                <w:lang w:eastAsia="hr-HR"/>
              </w:rPr>
              <w:br/>
              <w:t>Mjesnog odbora Odranski Obrež u 2025.</w:t>
            </w:r>
          </w:p>
        </w:tc>
      </w:tr>
      <w:tr w:rsidR="003F791D" w:rsidRPr="003F791D" w:rsidTr="003F791D">
        <w:trPr>
          <w:trHeight w:val="2100"/>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Članak 1.</w:t>
            </w:r>
            <w:r w:rsidRPr="003F791D">
              <w:rPr>
                <w:rFonts w:ascii="Times New Roman" w:eastAsia="Times New Roman" w:hAnsi="Times New Roman" w:cs="Times New Roman"/>
                <w:color w:val="000000"/>
                <w:sz w:val="24"/>
                <w:lang w:eastAsia="hr-HR"/>
              </w:rPr>
              <w:br/>
            </w:r>
            <w:r w:rsidRPr="003F791D">
              <w:rPr>
                <w:rFonts w:ascii="Times New Roman" w:eastAsia="Times New Roman" w:hAnsi="Times New Roman" w:cs="Times New Roman"/>
                <w:color w:val="000000"/>
                <w:sz w:val="24"/>
                <w:lang w:eastAsia="hr-HR"/>
              </w:rPr>
              <w:br/>
              <w:t>Ovaj plan obuhvaća iniciranje, organiziranje kulturno - umjetničkog programa, okupljanja građanja. Promocija kulturne baštine Odranskog Obreža i druženja građanja.</w:t>
            </w:r>
          </w:p>
        </w:tc>
      </w:tr>
      <w:tr w:rsidR="003F791D" w:rsidRPr="003F791D" w:rsidTr="003F791D">
        <w:trPr>
          <w:trHeight w:val="2100"/>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Članak 2.</w:t>
            </w:r>
            <w:r w:rsidRPr="003F791D">
              <w:rPr>
                <w:rFonts w:ascii="Times New Roman" w:eastAsia="Times New Roman" w:hAnsi="Times New Roman" w:cs="Times New Roman"/>
                <w:color w:val="000000"/>
                <w:sz w:val="24"/>
                <w:lang w:eastAsia="hr-HR"/>
              </w:rPr>
              <w:br/>
            </w:r>
            <w:r w:rsidRPr="003F791D">
              <w:rPr>
                <w:rFonts w:ascii="Times New Roman" w:eastAsia="Times New Roman" w:hAnsi="Times New Roman" w:cs="Times New Roman"/>
                <w:color w:val="000000"/>
                <w:sz w:val="24"/>
                <w:lang w:eastAsia="hr-HR"/>
              </w:rPr>
              <w:br/>
              <w:t>Planirana sredstva iz članka 1. u Gradskoj četvrti, u ukupnom iznosu od 3.000,00 eura, raspoređuju se za sljedeće aktivnosti: .</w:t>
            </w:r>
          </w:p>
        </w:tc>
      </w:tr>
      <w:tr w:rsidR="003F791D" w:rsidRPr="003F791D" w:rsidTr="003F791D">
        <w:trPr>
          <w:trHeight w:val="300"/>
        </w:trPr>
        <w:tc>
          <w:tcPr>
            <w:tcW w:w="250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p>
        </w:tc>
        <w:tc>
          <w:tcPr>
            <w:tcW w:w="772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sz w:val="24"/>
                <w:szCs w:val="20"/>
                <w:lang w:eastAsia="hr-HR"/>
              </w:rPr>
            </w:pPr>
          </w:p>
        </w:tc>
      </w:tr>
      <w:tr w:rsidR="003F791D" w:rsidRPr="003F791D" w:rsidTr="003F791D">
        <w:trPr>
          <w:trHeight w:val="300"/>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1. DRUŠTVENI ŽIVOT I KULTURA </w:t>
            </w:r>
          </w:p>
        </w:tc>
      </w:tr>
      <w:tr w:rsidR="003F791D" w:rsidRPr="003F791D" w:rsidTr="003F791D">
        <w:trPr>
          <w:trHeight w:val="642"/>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lastRenderedPageBreak/>
              <w:t>Naziv aktivnosti</w:t>
            </w:r>
          </w:p>
        </w:tc>
        <w:tc>
          <w:tcPr>
            <w:tcW w:w="7720" w:type="dxa"/>
            <w:tcBorders>
              <w:top w:val="single" w:sz="4" w:space="0" w:color="auto"/>
              <w:left w:val="nil"/>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Dan Mjesnog odbora Odranski Obrež</w:t>
            </w:r>
          </w:p>
        </w:tc>
      </w:tr>
      <w:tr w:rsidR="003F791D" w:rsidRPr="003F791D" w:rsidTr="003F791D">
        <w:trPr>
          <w:trHeight w:val="642"/>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Opis aktivnosti</w:t>
            </w:r>
          </w:p>
        </w:tc>
        <w:tc>
          <w:tcPr>
            <w:tcW w:w="7720" w:type="dxa"/>
            <w:tcBorders>
              <w:top w:val="nil"/>
              <w:left w:val="nil"/>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Organizacija kulturno - umjetničkog programa, okupljanje građana.</w:t>
            </w:r>
          </w:p>
        </w:tc>
      </w:tr>
      <w:tr w:rsidR="003F791D" w:rsidRPr="003F791D" w:rsidTr="003F791D">
        <w:trPr>
          <w:trHeight w:val="642"/>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Cilj(evi) aktivnosti</w:t>
            </w:r>
          </w:p>
        </w:tc>
        <w:tc>
          <w:tcPr>
            <w:tcW w:w="7720" w:type="dxa"/>
            <w:tcBorders>
              <w:top w:val="nil"/>
              <w:left w:val="nil"/>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Promocija kulturne baštine Odranskog Obreža i druženja građana.</w:t>
            </w:r>
          </w:p>
        </w:tc>
      </w:tr>
      <w:tr w:rsidR="003F791D" w:rsidRPr="003F791D" w:rsidTr="003F791D">
        <w:trPr>
          <w:trHeight w:val="642"/>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Datum održavanja</w:t>
            </w:r>
          </w:p>
        </w:tc>
        <w:tc>
          <w:tcPr>
            <w:tcW w:w="7720" w:type="dxa"/>
            <w:tcBorders>
              <w:top w:val="nil"/>
              <w:left w:val="nil"/>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 xml:space="preserve"> srpanj 2025. </w:t>
            </w:r>
          </w:p>
        </w:tc>
      </w:tr>
      <w:tr w:rsidR="003F791D" w:rsidRPr="003F791D" w:rsidTr="003F791D">
        <w:trPr>
          <w:trHeight w:val="642"/>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b/>
                <w:bCs/>
                <w:color w:val="000000"/>
                <w:sz w:val="24"/>
                <w:lang w:eastAsia="hr-HR"/>
              </w:rPr>
            </w:pPr>
            <w:r w:rsidRPr="003F791D">
              <w:rPr>
                <w:rFonts w:ascii="Times New Roman" w:eastAsia="Times New Roman" w:hAnsi="Times New Roman" w:cs="Times New Roman"/>
                <w:b/>
                <w:bCs/>
                <w:color w:val="000000"/>
                <w:sz w:val="24"/>
                <w:lang w:eastAsia="hr-HR"/>
              </w:rPr>
              <w:t>Procijenjena vrijednost</w:t>
            </w:r>
          </w:p>
        </w:tc>
        <w:tc>
          <w:tcPr>
            <w:tcW w:w="7720" w:type="dxa"/>
            <w:tcBorders>
              <w:top w:val="nil"/>
              <w:left w:val="nil"/>
              <w:bottom w:val="single" w:sz="4" w:space="0" w:color="auto"/>
              <w:right w:val="single" w:sz="4" w:space="0" w:color="auto"/>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3.000,00 EUR</w:t>
            </w:r>
          </w:p>
        </w:tc>
      </w:tr>
      <w:tr w:rsidR="003F791D" w:rsidRPr="003F791D" w:rsidTr="003F791D">
        <w:trPr>
          <w:trHeight w:val="282"/>
        </w:trPr>
        <w:tc>
          <w:tcPr>
            <w:tcW w:w="250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color w:val="000000"/>
                <w:sz w:val="24"/>
                <w:lang w:eastAsia="hr-HR"/>
              </w:rPr>
            </w:pPr>
          </w:p>
        </w:tc>
        <w:tc>
          <w:tcPr>
            <w:tcW w:w="772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sz w:val="24"/>
                <w:szCs w:val="20"/>
                <w:lang w:eastAsia="hr-HR"/>
              </w:rPr>
            </w:pPr>
          </w:p>
        </w:tc>
      </w:tr>
      <w:tr w:rsidR="003F791D" w:rsidRPr="003F791D" w:rsidTr="003F791D">
        <w:trPr>
          <w:trHeight w:val="300"/>
        </w:trPr>
        <w:tc>
          <w:tcPr>
            <w:tcW w:w="250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sz w:val="24"/>
                <w:szCs w:val="20"/>
                <w:lang w:eastAsia="hr-HR"/>
              </w:rPr>
            </w:pPr>
          </w:p>
        </w:tc>
        <w:tc>
          <w:tcPr>
            <w:tcW w:w="772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sz w:val="24"/>
                <w:szCs w:val="20"/>
                <w:lang w:eastAsia="hr-HR"/>
              </w:rPr>
            </w:pPr>
          </w:p>
        </w:tc>
      </w:tr>
      <w:tr w:rsidR="003F791D" w:rsidRPr="003F791D" w:rsidTr="003F791D">
        <w:trPr>
          <w:trHeight w:val="1422"/>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Članak 3.</w:t>
            </w:r>
            <w:r w:rsidRPr="003F791D">
              <w:rPr>
                <w:rFonts w:ascii="Times New Roman" w:eastAsia="Times New Roman" w:hAnsi="Times New Roman" w:cs="Times New Roman"/>
                <w:color w:val="000000"/>
                <w:sz w:val="24"/>
                <w:lang w:eastAsia="hr-HR"/>
              </w:rPr>
              <w:br/>
            </w:r>
            <w:r w:rsidRPr="003F791D">
              <w:rPr>
                <w:rFonts w:ascii="Times New Roman" w:eastAsia="Times New Roman" w:hAnsi="Times New Roman" w:cs="Times New Roman"/>
                <w:color w:val="000000"/>
                <w:sz w:val="24"/>
                <w:lang w:eastAsia="hr-HR"/>
              </w:rPr>
              <w:br/>
              <w:t>Sredstva za provedbu ovog plana osiguravat će Gradski ured za mjesnu samoupravu, promet, civilnu zaštitu i sigurnost za namjene određene ovim planom, a prema načelima štednje i racionalnog korištenja sredstava.</w:t>
            </w:r>
          </w:p>
        </w:tc>
      </w:tr>
      <w:tr w:rsidR="003F791D" w:rsidRPr="003F791D" w:rsidTr="003F791D">
        <w:trPr>
          <w:trHeight w:val="300"/>
        </w:trPr>
        <w:tc>
          <w:tcPr>
            <w:tcW w:w="250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p>
        </w:tc>
        <w:tc>
          <w:tcPr>
            <w:tcW w:w="7720" w:type="dxa"/>
            <w:tcBorders>
              <w:top w:val="nil"/>
              <w:left w:val="nil"/>
              <w:bottom w:val="nil"/>
              <w:right w:val="nil"/>
            </w:tcBorders>
            <w:shd w:val="clear" w:color="auto" w:fill="auto"/>
            <w:vAlign w:val="center"/>
            <w:hideMark/>
          </w:tcPr>
          <w:p w:rsidR="003F791D" w:rsidRPr="003F791D" w:rsidRDefault="003F791D" w:rsidP="003F791D">
            <w:pPr>
              <w:spacing w:after="0" w:line="240" w:lineRule="auto"/>
              <w:rPr>
                <w:rFonts w:ascii="Times New Roman" w:eastAsia="Times New Roman" w:hAnsi="Times New Roman" w:cs="Times New Roman"/>
                <w:sz w:val="24"/>
                <w:szCs w:val="20"/>
                <w:lang w:eastAsia="hr-HR"/>
              </w:rPr>
            </w:pPr>
          </w:p>
        </w:tc>
      </w:tr>
      <w:tr w:rsidR="003F791D" w:rsidRPr="003F791D" w:rsidTr="003F791D">
        <w:trPr>
          <w:trHeight w:val="1200"/>
        </w:trPr>
        <w:tc>
          <w:tcPr>
            <w:tcW w:w="10220" w:type="dxa"/>
            <w:gridSpan w:val="2"/>
            <w:tcBorders>
              <w:top w:val="nil"/>
              <w:left w:val="nil"/>
              <w:bottom w:val="nil"/>
              <w:right w:val="nil"/>
            </w:tcBorders>
            <w:shd w:val="clear" w:color="auto" w:fill="auto"/>
            <w:vAlign w:val="center"/>
            <w:hideMark/>
          </w:tcPr>
          <w:p w:rsidR="003F791D" w:rsidRPr="003F791D" w:rsidRDefault="003F791D" w:rsidP="003F791D">
            <w:pPr>
              <w:spacing w:after="0" w:line="240" w:lineRule="auto"/>
              <w:jc w:val="center"/>
              <w:rPr>
                <w:rFonts w:ascii="Times New Roman" w:eastAsia="Times New Roman" w:hAnsi="Times New Roman" w:cs="Times New Roman"/>
                <w:color w:val="000000"/>
                <w:sz w:val="24"/>
                <w:lang w:eastAsia="hr-HR"/>
              </w:rPr>
            </w:pPr>
            <w:r w:rsidRPr="003F791D">
              <w:rPr>
                <w:rFonts w:ascii="Times New Roman" w:eastAsia="Times New Roman" w:hAnsi="Times New Roman" w:cs="Times New Roman"/>
                <w:color w:val="000000"/>
                <w:sz w:val="24"/>
                <w:lang w:eastAsia="hr-HR"/>
              </w:rPr>
              <w:t>Članak 4.</w:t>
            </w:r>
            <w:r w:rsidRPr="003F791D">
              <w:rPr>
                <w:rFonts w:ascii="Times New Roman" w:eastAsia="Times New Roman" w:hAnsi="Times New Roman" w:cs="Times New Roman"/>
                <w:color w:val="000000"/>
                <w:sz w:val="24"/>
                <w:lang w:eastAsia="hr-HR"/>
              </w:rPr>
              <w:br/>
            </w:r>
            <w:r w:rsidRPr="003F791D">
              <w:rPr>
                <w:rFonts w:ascii="Times New Roman" w:eastAsia="Times New Roman" w:hAnsi="Times New Roman" w:cs="Times New Roman"/>
                <w:color w:val="000000"/>
                <w:sz w:val="24"/>
                <w:lang w:eastAsia="hr-HR"/>
              </w:rPr>
              <w:br/>
              <w:t>Ovaj će Plan biti dostavljen Gradskom uredu za mjesnu samoupravu, promet, civilnu zaštitu i sigurnost.</w:t>
            </w:r>
          </w:p>
        </w:tc>
      </w:tr>
    </w:tbl>
    <w:p w:rsidR="00092378" w:rsidRDefault="00092378" w:rsidP="00092378">
      <w:pPr>
        <w:spacing w:after="0" w:line="240" w:lineRule="auto"/>
        <w:jc w:val="center"/>
        <w:rPr>
          <w:rFonts w:ascii="Times New Roman" w:eastAsia="Times New Roman" w:hAnsi="Times New Roman" w:cs="Times New Roman"/>
          <w:color w:val="000000"/>
          <w:sz w:val="24"/>
          <w:szCs w:val="24"/>
          <w:lang w:eastAsia="hr-HR"/>
        </w:rPr>
      </w:pPr>
    </w:p>
    <w:p w:rsidR="003F791D" w:rsidRPr="00092378" w:rsidRDefault="003F791D" w:rsidP="00092378">
      <w:pPr>
        <w:spacing w:after="0" w:line="240" w:lineRule="auto"/>
        <w:jc w:val="center"/>
        <w:rPr>
          <w:rFonts w:ascii="Times New Roman" w:eastAsia="Times New Roman" w:hAnsi="Times New Roman" w:cs="Times New Roman"/>
          <w:color w:val="000000"/>
          <w:sz w:val="24"/>
          <w:szCs w:val="24"/>
          <w:lang w:eastAsia="hr-HR"/>
        </w:rPr>
      </w:pPr>
    </w:p>
    <w:p w:rsidR="003F791D" w:rsidRDefault="006B4142" w:rsidP="004578DF">
      <w:pPr>
        <w:spacing w:after="0"/>
        <w:jc w:val="both"/>
        <w:rPr>
          <w:rFonts w:ascii="Times New Roman" w:hAnsi="Times New Roman" w:cs="Times New Roman"/>
          <w:b/>
          <w:sz w:val="24"/>
          <w:szCs w:val="24"/>
        </w:rPr>
      </w:pPr>
      <w:r w:rsidRPr="00333732">
        <w:rPr>
          <w:rFonts w:ascii="Times New Roman" w:hAnsi="Times New Roman" w:cs="Times New Roman"/>
          <w:b/>
          <w:sz w:val="24"/>
          <w:szCs w:val="24"/>
        </w:rPr>
        <w:t>Ad</w:t>
      </w:r>
      <w:r w:rsidR="00333732" w:rsidRPr="00333732">
        <w:rPr>
          <w:rFonts w:ascii="Times New Roman" w:hAnsi="Times New Roman" w:cs="Times New Roman"/>
          <w:b/>
          <w:sz w:val="24"/>
          <w:szCs w:val="24"/>
        </w:rPr>
        <w:t xml:space="preserve"> 3.</w:t>
      </w:r>
      <w:r w:rsidRPr="00333732">
        <w:rPr>
          <w:rFonts w:ascii="Times New Roman" w:hAnsi="Times New Roman" w:cs="Times New Roman"/>
          <w:b/>
          <w:sz w:val="24"/>
          <w:szCs w:val="24"/>
        </w:rPr>
        <w:t xml:space="preserve">) </w:t>
      </w:r>
      <w:r w:rsidR="003F791D" w:rsidRPr="003F791D">
        <w:rPr>
          <w:rFonts w:ascii="Times New Roman" w:hAnsi="Times New Roman" w:cs="Times New Roman"/>
          <w:b/>
          <w:sz w:val="24"/>
          <w:szCs w:val="24"/>
        </w:rPr>
        <w:t>Korištenje prostora Mjesnog odbora Odranski Obrež za 2025.</w:t>
      </w:r>
    </w:p>
    <w:p w:rsidR="00634104" w:rsidRDefault="00634104" w:rsidP="00634104">
      <w:pPr>
        <w:tabs>
          <w:tab w:val="left" w:pos="6720"/>
        </w:tabs>
        <w:spacing w:after="0"/>
        <w:rPr>
          <w:rFonts w:ascii="Times New Roman" w:eastAsia="Times New Roman" w:hAnsi="Times New Roman" w:cs="Times New Roman"/>
          <w:sz w:val="24"/>
          <w:szCs w:val="24"/>
          <w:lang w:eastAsia="hr-HR"/>
        </w:rPr>
      </w:pPr>
      <w:r w:rsidRPr="000914AB">
        <w:rPr>
          <w:rFonts w:ascii="Times New Roman" w:eastAsia="Times New Roman" w:hAnsi="Times New Roman" w:cs="Times New Roman"/>
          <w:sz w:val="24"/>
          <w:szCs w:val="24"/>
          <w:lang w:eastAsia="hr-HR"/>
        </w:rPr>
        <w:t>Članovi Vijeća primili su pisani materijal uz poziv.</w:t>
      </w:r>
    </w:p>
    <w:p w:rsidR="00634104" w:rsidRPr="006B19B3" w:rsidRDefault="00634104" w:rsidP="00634104">
      <w:pPr>
        <w:tabs>
          <w:tab w:val="left" w:pos="6720"/>
        </w:tabs>
        <w:spacing w:after="0"/>
        <w:rPr>
          <w:rFonts w:ascii="Times New Roman" w:eastAsia="Times New Roman" w:hAnsi="Times New Roman" w:cs="Times New Roman"/>
          <w:sz w:val="24"/>
          <w:szCs w:val="24"/>
          <w:lang w:eastAsia="hr-HR"/>
        </w:rPr>
      </w:pPr>
      <w:r w:rsidRPr="00F34A4A">
        <w:rPr>
          <w:rFonts w:ascii="Times New Roman" w:eastAsia="Times New Roman" w:hAnsi="Times New Roman" w:cs="Times New Roman"/>
          <w:sz w:val="24"/>
          <w:szCs w:val="24"/>
          <w:lang w:eastAsia="hr-HR"/>
        </w:rPr>
        <w:t>Predsjednik Vijeća Luka Šokić obrazlaže Prijedlog.</w:t>
      </w:r>
      <w:r>
        <w:rPr>
          <w:rFonts w:ascii="Times New Roman" w:eastAsia="Times New Roman" w:hAnsi="Times New Roman" w:cs="Times New Roman"/>
          <w:sz w:val="24"/>
          <w:szCs w:val="24"/>
          <w:lang w:eastAsia="hr-HR"/>
        </w:rPr>
        <w:br/>
      </w:r>
      <w:r w:rsidRPr="006B19B3">
        <w:rPr>
          <w:rFonts w:ascii="Times New Roman" w:eastAsia="Times New Roman" w:hAnsi="Times New Roman" w:cs="Times New Roman"/>
          <w:sz w:val="24"/>
          <w:szCs w:val="24"/>
          <w:lang w:eastAsia="hr-HR"/>
        </w:rPr>
        <w:t>Vijeće je jednoglasno (</w:t>
      </w:r>
      <w:r>
        <w:rPr>
          <w:rFonts w:ascii="Times New Roman" w:eastAsia="Times New Roman" w:hAnsi="Times New Roman" w:cs="Times New Roman"/>
          <w:sz w:val="24"/>
          <w:szCs w:val="24"/>
          <w:lang w:eastAsia="hr-HR"/>
        </w:rPr>
        <w:t>4</w:t>
      </w:r>
      <w:r w:rsidRPr="006B19B3">
        <w:rPr>
          <w:rFonts w:ascii="Times New Roman" w:eastAsia="Times New Roman" w:hAnsi="Times New Roman" w:cs="Times New Roman"/>
          <w:sz w:val="24"/>
          <w:szCs w:val="24"/>
          <w:lang w:eastAsia="hr-HR"/>
        </w:rPr>
        <w:t>“za“) donijelo</w:t>
      </w:r>
    </w:p>
    <w:p w:rsidR="003F791D" w:rsidRDefault="003F791D" w:rsidP="004578DF">
      <w:pPr>
        <w:spacing w:after="0"/>
        <w:jc w:val="both"/>
        <w:rPr>
          <w:rFonts w:ascii="Times New Roman" w:hAnsi="Times New Roman" w:cs="Times New Roman"/>
          <w:b/>
          <w:sz w:val="24"/>
          <w:szCs w:val="24"/>
        </w:rPr>
      </w:pPr>
    </w:p>
    <w:p w:rsidR="00634104" w:rsidRPr="00634104" w:rsidRDefault="00634104" w:rsidP="00634104">
      <w:pPr>
        <w:spacing w:after="0" w:line="240" w:lineRule="auto"/>
        <w:jc w:val="center"/>
        <w:rPr>
          <w:rFonts w:ascii="Times New Roman" w:eastAsia="Times New Roman" w:hAnsi="Times New Roman" w:cs="Times New Roman"/>
          <w:b/>
          <w:sz w:val="28"/>
          <w:szCs w:val="24"/>
        </w:rPr>
      </w:pPr>
      <w:r w:rsidRPr="00634104">
        <w:rPr>
          <w:rFonts w:ascii="Times New Roman" w:eastAsia="Times New Roman" w:hAnsi="Times New Roman" w:cs="Times New Roman"/>
          <w:b/>
          <w:sz w:val="28"/>
          <w:szCs w:val="24"/>
        </w:rPr>
        <w:t>ZAKLJUČAK</w:t>
      </w:r>
    </w:p>
    <w:p w:rsidR="00634104" w:rsidRPr="00634104" w:rsidRDefault="00634104" w:rsidP="00634104">
      <w:pPr>
        <w:spacing w:after="0" w:line="240" w:lineRule="auto"/>
        <w:jc w:val="center"/>
        <w:rPr>
          <w:rFonts w:ascii="Times New Roman" w:eastAsia="Times New Roman" w:hAnsi="Times New Roman" w:cs="Times New Roman"/>
          <w:b/>
          <w:sz w:val="24"/>
          <w:szCs w:val="24"/>
        </w:rPr>
      </w:pPr>
      <w:r w:rsidRPr="00634104">
        <w:rPr>
          <w:rFonts w:ascii="Times New Roman" w:eastAsia="Times New Roman" w:hAnsi="Times New Roman" w:cs="Times New Roman"/>
          <w:b/>
          <w:sz w:val="24"/>
          <w:szCs w:val="24"/>
        </w:rPr>
        <w:t xml:space="preserve">o povremenom korištenju prostora </w:t>
      </w:r>
    </w:p>
    <w:p w:rsidR="00634104" w:rsidRPr="00634104" w:rsidRDefault="00634104" w:rsidP="00634104">
      <w:pPr>
        <w:spacing w:after="0" w:line="240" w:lineRule="auto"/>
        <w:jc w:val="center"/>
        <w:rPr>
          <w:rFonts w:ascii="Times New Roman" w:eastAsia="Times New Roman" w:hAnsi="Times New Roman" w:cs="Times New Roman"/>
          <w:sz w:val="24"/>
          <w:szCs w:val="24"/>
        </w:rPr>
      </w:pPr>
      <w:r w:rsidRPr="00634104">
        <w:rPr>
          <w:rFonts w:ascii="Times New Roman" w:eastAsia="Times New Roman" w:hAnsi="Times New Roman" w:cs="Times New Roman"/>
          <w:b/>
          <w:sz w:val="24"/>
          <w:szCs w:val="24"/>
        </w:rPr>
        <w:t>mjesne samouprave Odranski Obrež</w:t>
      </w:r>
    </w:p>
    <w:p w:rsidR="00634104" w:rsidRPr="00634104" w:rsidRDefault="00634104" w:rsidP="00634104">
      <w:pPr>
        <w:spacing w:after="0" w:line="240" w:lineRule="auto"/>
        <w:jc w:val="center"/>
        <w:rPr>
          <w:rFonts w:ascii="Times New Roman" w:eastAsia="Times New Roman" w:hAnsi="Times New Roman" w:cs="Times New Roman"/>
          <w:b/>
          <w:sz w:val="24"/>
          <w:szCs w:val="24"/>
        </w:rPr>
      </w:pPr>
    </w:p>
    <w:p w:rsidR="00634104" w:rsidRPr="00634104" w:rsidRDefault="00634104" w:rsidP="00634104">
      <w:pPr>
        <w:tabs>
          <w:tab w:val="left" w:pos="5445"/>
        </w:tabs>
        <w:spacing w:after="0" w:line="240" w:lineRule="auto"/>
        <w:jc w:val="both"/>
        <w:rPr>
          <w:rFonts w:ascii="Times New Roman" w:eastAsia="Times New Roman" w:hAnsi="Times New Roman" w:cs="Times New Roman"/>
          <w:b/>
          <w:sz w:val="24"/>
          <w:szCs w:val="24"/>
        </w:rPr>
      </w:pPr>
    </w:p>
    <w:p w:rsidR="00634104" w:rsidRPr="00634104" w:rsidRDefault="00634104" w:rsidP="00634104">
      <w:pPr>
        <w:spacing w:after="0" w:line="240" w:lineRule="auto"/>
        <w:jc w:val="both"/>
        <w:rPr>
          <w:rFonts w:ascii="Times New Roman" w:eastAsia="Times New Roman" w:hAnsi="Times New Roman" w:cs="Times New Roman"/>
          <w:b/>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1.</w:t>
      </w:r>
      <w:r w:rsidRPr="00634104">
        <w:rPr>
          <w:rFonts w:ascii="Times New Roman" w:eastAsia="Times New Roman" w:hAnsi="Times New Roman" w:cs="Times New Roman"/>
          <w:b/>
          <w:sz w:val="24"/>
          <w:szCs w:val="24"/>
        </w:rPr>
        <w:t xml:space="preserve"> UDRUZI „DRVO ŽIVOTA“, </w:t>
      </w:r>
      <w:r w:rsidRPr="00634104">
        <w:rPr>
          <w:rFonts w:ascii="Times New Roman" w:eastAsia="Times New Roman" w:hAnsi="Times New Roman" w:cs="Times New Roman"/>
          <w:sz w:val="24"/>
          <w:szCs w:val="24"/>
        </w:rPr>
        <w:t>odobrava se povremeno korištenje velike dvorane u objektu mjesne samouprave Odranski Obrež, Obreška cesta 117, ponedjeljkom od 20,00 do 22,30 sata, utorkom od 19,00 do 22,00 sata, četvrtkom od 20,00 do 22,00 sata, petkom od 19,00 do 22,00 sata, te teče od 01. siječnja 2025. do 31. prosinca 2025.</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 xml:space="preserve">2. Prostor iz točke 1. ovog zaključka, koristiti će </w:t>
      </w:r>
      <w:r w:rsidRPr="00634104">
        <w:rPr>
          <w:rFonts w:ascii="Times New Roman" w:eastAsia="Times New Roman" w:hAnsi="Times New Roman" w:cs="Times New Roman"/>
          <w:b/>
          <w:sz w:val="24"/>
          <w:szCs w:val="24"/>
        </w:rPr>
        <w:t>UDRUGA „DRVO ŽIVOTA“</w:t>
      </w:r>
      <w:r w:rsidRPr="00634104">
        <w:rPr>
          <w:rFonts w:ascii="Times New Roman" w:eastAsia="Times New Roman" w:hAnsi="Times New Roman" w:cs="Times New Roman"/>
          <w:sz w:val="24"/>
          <w:szCs w:val="24"/>
        </w:rPr>
        <w:t>, bez naknade.</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 xml:space="preserve">3. </w:t>
      </w:r>
      <w:r w:rsidRPr="00634104">
        <w:rPr>
          <w:rFonts w:ascii="Times New Roman" w:eastAsia="Times New Roman" w:hAnsi="Times New Roman" w:cs="Times New Roman"/>
          <w:b/>
          <w:sz w:val="24"/>
          <w:szCs w:val="24"/>
        </w:rPr>
        <w:t>UDRUGA „DRVO ŽIVOTA“</w:t>
      </w:r>
      <w:r w:rsidRPr="00634104">
        <w:rPr>
          <w:rFonts w:ascii="Times New Roman" w:eastAsia="Times New Roman" w:hAnsi="Times New Roman" w:cs="Times New Roman"/>
          <w:sz w:val="24"/>
          <w:szCs w:val="24"/>
        </w:rPr>
        <w:t>, obvezuje se postupati sa pažnjom dobrog gospodara u korištenju prostora.</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lastRenderedPageBreak/>
        <w:t>4. O povremenom korištenju prostora iz točke 1. ovog zaključka, Gradski ured za mjesnu samoupravu, promet, civilnu zaštitu i sigurnost izdati će odobrenje o korištenju, a u skladu sa ovim zaključkom.</w:t>
      </w:r>
    </w:p>
    <w:p w:rsidR="003F791D" w:rsidRDefault="003F791D" w:rsidP="004578DF">
      <w:pPr>
        <w:spacing w:after="0"/>
        <w:jc w:val="both"/>
        <w:rPr>
          <w:rFonts w:ascii="Times New Roman" w:hAnsi="Times New Roman" w:cs="Times New Roman"/>
          <w:b/>
          <w:sz w:val="24"/>
          <w:szCs w:val="24"/>
        </w:rPr>
      </w:pPr>
    </w:p>
    <w:p w:rsidR="00634104" w:rsidRDefault="00634104" w:rsidP="004578DF">
      <w:pPr>
        <w:spacing w:after="0"/>
        <w:jc w:val="both"/>
        <w:rPr>
          <w:rFonts w:ascii="Times New Roman" w:hAnsi="Times New Roman" w:cs="Times New Roman"/>
          <w:b/>
          <w:sz w:val="24"/>
          <w:szCs w:val="24"/>
        </w:rPr>
      </w:pPr>
    </w:p>
    <w:p w:rsidR="00634104" w:rsidRPr="00634104" w:rsidRDefault="00634104" w:rsidP="00634104">
      <w:pPr>
        <w:spacing w:after="0" w:line="240" w:lineRule="auto"/>
        <w:ind w:left="300"/>
        <w:jc w:val="center"/>
        <w:rPr>
          <w:rFonts w:ascii="Times New Roman" w:eastAsia="Times New Roman" w:hAnsi="Times New Roman" w:cs="Times New Roman"/>
          <w:b/>
          <w:sz w:val="24"/>
          <w:szCs w:val="24"/>
        </w:rPr>
      </w:pPr>
      <w:r w:rsidRPr="00634104">
        <w:rPr>
          <w:rFonts w:ascii="Times New Roman" w:eastAsia="Times New Roman" w:hAnsi="Times New Roman" w:cs="Times New Roman"/>
          <w:b/>
          <w:sz w:val="24"/>
          <w:szCs w:val="24"/>
        </w:rPr>
        <w:t>ZAKLJUČAK</w:t>
      </w:r>
    </w:p>
    <w:p w:rsidR="00634104" w:rsidRPr="00634104" w:rsidRDefault="00634104" w:rsidP="00634104">
      <w:pPr>
        <w:spacing w:after="0" w:line="240" w:lineRule="auto"/>
        <w:ind w:left="300"/>
        <w:jc w:val="center"/>
        <w:rPr>
          <w:rFonts w:ascii="Times New Roman" w:eastAsia="Times New Roman" w:hAnsi="Times New Roman" w:cs="Times New Roman"/>
          <w:b/>
          <w:sz w:val="24"/>
          <w:szCs w:val="24"/>
        </w:rPr>
      </w:pPr>
      <w:r w:rsidRPr="00634104">
        <w:rPr>
          <w:rFonts w:ascii="Times New Roman" w:eastAsia="Times New Roman" w:hAnsi="Times New Roman" w:cs="Times New Roman"/>
          <w:b/>
          <w:sz w:val="24"/>
          <w:szCs w:val="24"/>
        </w:rPr>
        <w:t xml:space="preserve">o povremenom korištenju prostora </w:t>
      </w:r>
    </w:p>
    <w:p w:rsidR="00634104" w:rsidRPr="00634104" w:rsidRDefault="00634104" w:rsidP="00634104">
      <w:pPr>
        <w:spacing w:after="0" w:line="240" w:lineRule="auto"/>
        <w:ind w:left="300"/>
        <w:jc w:val="center"/>
        <w:rPr>
          <w:rFonts w:ascii="Times New Roman" w:eastAsia="Times New Roman" w:hAnsi="Times New Roman" w:cs="Times New Roman"/>
          <w:sz w:val="24"/>
          <w:szCs w:val="24"/>
        </w:rPr>
      </w:pPr>
      <w:r w:rsidRPr="00634104">
        <w:rPr>
          <w:rFonts w:ascii="Times New Roman" w:eastAsia="Times New Roman" w:hAnsi="Times New Roman" w:cs="Times New Roman"/>
          <w:b/>
          <w:sz w:val="24"/>
          <w:szCs w:val="24"/>
        </w:rPr>
        <w:t>mjesne samouprave Odranski Obrež</w:t>
      </w:r>
    </w:p>
    <w:p w:rsidR="00634104" w:rsidRPr="00634104" w:rsidRDefault="00634104" w:rsidP="00634104">
      <w:pPr>
        <w:spacing w:after="0" w:line="240" w:lineRule="auto"/>
        <w:ind w:left="300"/>
        <w:jc w:val="center"/>
        <w:rPr>
          <w:rFonts w:ascii="Times New Roman" w:eastAsia="Times New Roman" w:hAnsi="Times New Roman" w:cs="Times New Roman"/>
          <w:sz w:val="24"/>
          <w:szCs w:val="24"/>
        </w:rPr>
      </w:pPr>
    </w:p>
    <w:p w:rsidR="00634104" w:rsidRPr="00634104" w:rsidRDefault="00634104" w:rsidP="00634104">
      <w:pPr>
        <w:spacing w:after="0" w:line="240" w:lineRule="auto"/>
        <w:ind w:left="300"/>
        <w:jc w:val="center"/>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1</w:t>
      </w:r>
      <w:r w:rsidRPr="00634104">
        <w:rPr>
          <w:rFonts w:ascii="Times New Roman" w:eastAsia="Times New Roman" w:hAnsi="Times New Roman" w:cs="Times New Roman"/>
          <w:b/>
          <w:sz w:val="24"/>
          <w:szCs w:val="24"/>
        </w:rPr>
        <w:t>. Plavi grad</w:t>
      </w:r>
      <w:r w:rsidRPr="00634104">
        <w:rPr>
          <w:rFonts w:ascii="Times New Roman" w:eastAsia="Times New Roman" w:hAnsi="Times New Roman" w:cs="Times New Roman"/>
          <w:sz w:val="24"/>
          <w:szCs w:val="24"/>
        </w:rPr>
        <w:t>, Martićeva ulica 27, Zagreb, 10000  Zagreb, odobrava se povremeno korištenje dvorane, ponedjeljkom od 12:00 do 14:00 sati, te teče od 30. travnja 2024. do 31. prosinca 2024.</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2. Prostor iz točke 1. ovog zaključka, koristit će Plavi grad, Martićeva ulica 27, Zagreb, bez naknade.</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3. Plavi grad, Martićeva 27, Zagreb, bez naknade obvezuje se postupati sa pažnjom dobrog gospodara u korištenju prostora.</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4. O povremenom korištenju prostora iz točke 1. ovog zaključka, Gradski ured za mjesnu samoupravu, promet, civilnu zaštitu i sigurnost izdati će odobrenje o korištenju, a u skladu sa ovim zaključkom.</w:t>
      </w:r>
    </w:p>
    <w:p w:rsidR="00634104" w:rsidRDefault="00634104" w:rsidP="004578DF">
      <w:pPr>
        <w:spacing w:after="0"/>
        <w:jc w:val="both"/>
        <w:rPr>
          <w:rFonts w:ascii="Times New Roman" w:hAnsi="Times New Roman" w:cs="Times New Roman"/>
          <w:b/>
          <w:sz w:val="24"/>
          <w:szCs w:val="24"/>
        </w:rPr>
      </w:pPr>
    </w:p>
    <w:p w:rsidR="00634104" w:rsidRDefault="00634104" w:rsidP="004578DF">
      <w:pPr>
        <w:spacing w:after="0"/>
        <w:jc w:val="both"/>
        <w:rPr>
          <w:rFonts w:ascii="Times New Roman" w:hAnsi="Times New Roman" w:cs="Times New Roman"/>
          <w:b/>
          <w:sz w:val="24"/>
          <w:szCs w:val="24"/>
        </w:rPr>
      </w:pPr>
    </w:p>
    <w:p w:rsidR="00634104" w:rsidRPr="00634104" w:rsidRDefault="00634104" w:rsidP="00634104">
      <w:pPr>
        <w:spacing w:after="0" w:line="240" w:lineRule="auto"/>
        <w:jc w:val="center"/>
        <w:rPr>
          <w:rFonts w:ascii="Times New Roman" w:eastAsia="Times New Roman" w:hAnsi="Times New Roman" w:cs="Times New Roman"/>
          <w:b/>
          <w:sz w:val="28"/>
          <w:szCs w:val="24"/>
        </w:rPr>
      </w:pPr>
      <w:r w:rsidRPr="00634104">
        <w:rPr>
          <w:rFonts w:ascii="Times New Roman" w:eastAsia="Times New Roman" w:hAnsi="Times New Roman" w:cs="Times New Roman"/>
          <w:b/>
          <w:sz w:val="28"/>
          <w:szCs w:val="24"/>
        </w:rPr>
        <w:t>ZAKLJUČAK</w:t>
      </w:r>
    </w:p>
    <w:p w:rsidR="00634104" w:rsidRPr="00634104" w:rsidRDefault="00634104" w:rsidP="00634104">
      <w:pPr>
        <w:spacing w:after="0" w:line="240" w:lineRule="auto"/>
        <w:jc w:val="center"/>
        <w:rPr>
          <w:rFonts w:ascii="Times New Roman" w:eastAsia="Times New Roman" w:hAnsi="Times New Roman" w:cs="Times New Roman"/>
          <w:b/>
          <w:sz w:val="24"/>
          <w:szCs w:val="24"/>
        </w:rPr>
      </w:pPr>
      <w:r w:rsidRPr="00634104">
        <w:rPr>
          <w:rFonts w:ascii="Times New Roman" w:eastAsia="Times New Roman" w:hAnsi="Times New Roman" w:cs="Times New Roman"/>
          <w:b/>
          <w:sz w:val="24"/>
          <w:szCs w:val="24"/>
        </w:rPr>
        <w:t xml:space="preserve">o povremenom korištenju prostora </w:t>
      </w:r>
    </w:p>
    <w:p w:rsidR="00634104" w:rsidRPr="00634104" w:rsidRDefault="00634104" w:rsidP="00634104">
      <w:pPr>
        <w:spacing w:after="0" w:line="240" w:lineRule="auto"/>
        <w:jc w:val="center"/>
        <w:rPr>
          <w:rFonts w:ascii="Times New Roman" w:eastAsia="Times New Roman" w:hAnsi="Times New Roman" w:cs="Times New Roman"/>
          <w:sz w:val="24"/>
          <w:szCs w:val="24"/>
        </w:rPr>
      </w:pPr>
      <w:r w:rsidRPr="00634104">
        <w:rPr>
          <w:rFonts w:ascii="Times New Roman" w:eastAsia="Times New Roman" w:hAnsi="Times New Roman" w:cs="Times New Roman"/>
          <w:b/>
          <w:sz w:val="24"/>
          <w:szCs w:val="24"/>
        </w:rPr>
        <w:t>mjesne samouprave Odranski Obrež</w:t>
      </w:r>
    </w:p>
    <w:p w:rsidR="00634104" w:rsidRPr="00634104" w:rsidRDefault="00634104" w:rsidP="00634104">
      <w:pPr>
        <w:spacing w:after="0" w:line="240" w:lineRule="auto"/>
        <w:jc w:val="center"/>
        <w:rPr>
          <w:rFonts w:ascii="Times New Roman" w:eastAsia="Times New Roman" w:hAnsi="Times New Roman" w:cs="Times New Roman"/>
          <w:b/>
          <w:sz w:val="24"/>
          <w:szCs w:val="24"/>
        </w:rPr>
      </w:pPr>
    </w:p>
    <w:p w:rsidR="00634104" w:rsidRPr="00634104" w:rsidRDefault="00634104" w:rsidP="00634104">
      <w:pPr>
        <w:tabs>
          <w:tab w:val="left" w:pos="5445"/>
        </w:tabs>
        <w:spacing w:after="0" w:line="240" w:lineRule="auto"/>
        <w:jc w:val="both"/>
        <w:rPr>
          <w:rFonts w:ascii="Times New Roman" w:eastAsia="Times New Roman" w:hAnsi="Times New Roman" w:cs="Times New Roman"/>
          <w:b/>
          <w:sz w:val="24"/>
          <w:szCs w:val="24"/>
        </w:rPr>
      </w:pPr>
    </w:p>
    <w:p w:rsidR="00634104" w:rsidRPr="00634104" w:rsidRDefault="00634104" w:rsidP="00634104">
      <w:pPr>
        <w:spacing w:after="0" w:line="240" w:lineRule="auto"/>
        <w:jc w:val="both"/>
        <w:rPr>
          <w:rFonts w:ascii="Times New Roman" w:eastAsia="Times New Roman" w:hAnsi="Times New Roman" w:cs="Times New Roman"/>
          <w:b/>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1.</w:t>
      </w:r>
      <w:r w:rsidRPr="00634104">
        <w:rPr>
          <w:rFonts w:ascii="Times New Roman" w:eastAsia="Times New Roman" w:hAnsi="Times New Roman" w:cs="Times New Roman"/>
          <w:b/>
          <w:sz w:val="24"/>
          <w:szCs w:val="24"/>
        </w:rPr>
        <w:t xml:space="preserve"> ŽUPI SVETE KLARE DJEVICE, </w:t>
      </w:r>
      <w:r w:rsidRPr="00634104">
        <w:rPr>
          <w:rFonts w:ascii="Times New Roman" w:eastAsia="Times New Roman" w:hAnsi="Times New Roman" w:cs="Times New Roman"/>
          <w:sz w:val="24"/>
          <w:szCs w:val="24"/>
        </w:rPr>
        <w:t>odobrava se povremeno korištenje velike dvorane u objektu mjesne samouprave Odranski Obrež, Obreška cesta 117, subotom od 9,00 do 12,00 sata, te teče od 01. siječnja 2025. do 31. prosinca 2025.</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 xml:space="preserve">2. Prostor iz točke 1. ovog zaključka, koristiti će </w:t>
      </w:r>
      <w:r w:rsidRPr="00634104">
        <w:rPr>
          <w:rFonts w:ascii="Times New Roman" w:eastAsia="Times New Roman" w:hAnsi="Times New Roman" w:cs="Times New Roman"/>
          <w:b/>
          <w:sz w:val="24"/>
          <w:szCs w:val="24"/>
        </w:rPr>
        <w:t>ŽUPA SVETE KLARE DJEVICE</w:t>
      </w:r>
      <w:r w:rsidRPr="00634104">
        <w:rPr>
          <w:rFonts w:ascii="Times New Roman" w:eastAsia="Times New Roman" w:hAnsi="Times New Roman" w:cs="Times New Roman"/>
          <w:sz w:val="24"/>
          <w:szCs w:val="24"/>
        </w:rPr>
        <w:t>, bez naknade.</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 xml:space="preserve">3. </w:t>
      </w:r>
      <w:r w:rsidRPr="00634104">
        <w:rPr>
          <w:rFonts w:ascii="Times New Roman" w:eastAsia="Times New Roman" w:hAnsi="Times New Roman" w:cs="Times New Roman"/>
          <w:b/>
          <w:sz w:val="24"/>
          <w:szCs w:val="24"/>
        </w:rPr>
        <w:t>ŽUPA SVETE KLARE DJEVICE</w:t>
      </w:r>
      <w:r w:rsidRPr="00634104">
        <w:rPr>
          <w:rFonts w:ascii="Times New Roman" w:eastAsia="Times New Roman" w:hAnsi="Times New Roman" w:cs="Times New Roman"/>
          <w:sz w:val="24"/>
          <w:szCs w:val="24"/>
        </w:rPr>
        <w:t>, obvezuje se postupati sa pažnjom dobrog gospodara u korištenju prostora.</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4. O povremenom korištenju prostora iz točke 1. ovog zaključka, Gradski ured za mjesnu samoupravu, promet, civilnu zaštitu i sigurnost izdati će odobrenje o korištenju, a u skladu sa ovim zaključkom.</w:t>
      </w:r>
    </w:p>
    <w:p w:rsidR="00634104" w:rsidRDefault="00634104" w:rsidP="004578DF">
      <w:pPr>
        <w:spacing w:after="0"/>
        <w:jc w:val="both"/>
        <w:rPr>
          <w:rFonts w:ascii="Times New Roman" w:hAnsi="Times New Roman" w:cs="Times New Roman"/>
          <w:b/>
          <w:sz w:val="24"/>
          <w:szCs w:val="24"/>
        </w:rPr>
      </w:pPr>
    </w:p>
    <w:p w:rsidR="00634104" w:rsidRDefault="00634104" w:rsidP="004578DF">
      <w:pPr>
        <w:spacing w:after="0"/>
        <w:jc w:val="both"/>
        <w:rPr>
          <w:rFonts w:ascii="Times New Roman" w:hAnsi="Times New Roman" w:cs="Times New Roman"/>
          <w:b/>
          <w:sz w:val="24"/>
          <w:szCs w:val="24"/>
        </w:rPr>
      </w:pPr>
    </w:p>
    <w:p w:rsidR="00634104" w:rsidRPr="00634104" w:rsidRDefault="00634104" w:rsidP="00634104">
      <w:pPr>
        <w:spacing w:after="0" w:line="240" w:lineRule="auto"/>
        <w:jc w:val="center"/>
        <w:rPr>
          <w:rFonts w:ascii="Times New Roman" w:eastAsia="Times New Roman" w:hAnsi="Times New Roman" w:cs="Times New Roman"/>
          <w:b/>
          <w:sz w:val="28"/>
          <w:szCs w:val="24"/>
        </w:rPr>
      </w:pPr>
      <w:r w:rsidRPr="00634104">
        <w:rPr>
          <w:rFonts w:ascii="Times New Roman" w:eastAsia="Times New Roman" w:hAnsi="Times New Roman" w:cs="Times New Roman"/>
          <w:b/>
          <w:sz w:val="28"/>
          <w:szCs w:val="24"/>
        </w:rPr>
        <w:t>ZAKLJUČAK</w:t>
      </w:r>
    </w:p>
    <w:p w:rsidR="00634104" w:rsidRPr="00634104" w:rsidRDefault="00634104" w:rsidP="00634104">
      <w:pPr>
        <w:spacing w:after="0" w:line="240" w:lineRule="auto"/>
        <w:jc w:val="center"/>
        <w:rPr>
          <w:rFonts w:ascii="Times New Roman" w:eastAsia="Times New Roman" w:hAnsi="Times New Roman" w:cs="Times New Roman"/>
          <w:b/>
          <w:sz w:val="24"/>
          <w:szCs w:val="24"/>
        </w:rPr>
      </w:pPr>
      <w:r w:rsidRPr="00634104">
        <w:rPr>
          <w:rFonts w:ascii="Times New Roman" w:eastAsia="Times New Roman" w:hAnsi="Times New Roman" w:cs="Times New Roman"/>
          <w:b/>
          <w:sz w:val="24"/>
          <w:szCs w:val="24"/>
        </w:rPr>
        <w:t xml:space="preserve">o povremenom korištenju prostora </w:t>
      </w:r>
    </w:p>
    <w:p w:rsidR="00634104" w:rsidRPr="00634104" w:rsidRDefault="00634104" w:rsidP="00634104">
      <w:pPr>
        <w:spacing w:after="0" w:line="240" w:lineRule="auto"/>
        <w:jc w:val="center"/>
        <w:rPr>
          <w:rFonts w:ascii="Times New Roman" w:eastAsia="Times New Roman" w:hAnsi="Times New Roman" w:cs="Times New Roman"/>
          <w:sz w:val="24"/>
          <w:szCs w:val="24"/>
        </w:rPr>
      </w:pPr>
      <w:r w:rsidRPr="00634104">
        <w:rPr>
          <w:rFonts w:ascii="Times New Roman" w:eastAsia="Times New Roman" w:hAnsi="Times New Roman" w:cs="Times New Roman"/>
          <w:b/>
          <w:sz w:val="24"/>
          <w:szCs w:val="24"/>
        </w:rPr>
        <w:t>mjesne samouprave Odranski Obrež</w:t>
      </w:r>
    </w:p>
    <w:p w:rsidR="00634104" w:rsidRPr="00634104" w:rsidRDefault="00634104" w:rsidP="00634104">
      <w:pPr>
        <w:spacing w:after="0" w:line="240" w:lineRule="auto"/>
        <w:jc w:val="center"/>
        <w:rPr>
          <w:rFonts w:ascii="Times New Roman" w:eastAsia="Times New Roman" w:hAnsi="Times New Roman" w:cs="Times New Roman"/>
          <w:b/>
          <w:sz w:val="24"/>
          <w:szCs w:val="24"/>
        </w:rPr>
      </w:pPr>
    </w:p>
    <w:p w:rsidR="00634104" w:rsidRPr="00634104" w:rsidRDefault="00634104" w:rsidP="00634104">
      <w:pPr>
        <w:tabs>
          <w:tab w:val="left" w:pos="5445"/>
        </w:tabs>
        <w:spacing w:after="0" w:line="240" w:lineRule="auto"/>
        <w:jc w:val="both"/>
        <w:rPr>
          <w:rFonts w:ascii="Times New Roman" w:eastAsia="Times New Roman" w:hAnsi="Times New Roman" w:cs="Times New Roman"/>
          <w:b/>
          <w:sz w:val="24"/>
          <w:szCs w:val="24"/>
        </w:rPr>
      </w:pPr>
    </w:p>
    <w:p w:rsidR="00634104" w:rsidRPr="00634104" w:rsidRDefault="00634104" w:rsidP="00634104">
      <w:pPr>
        <w:spacing w:after="0" w:line="240" w:lineRule="auto"/>
        <w:jc w:val="both"/>
        <w:rPr>
          <w:rFonts w:ascii="Times New Roman" w:eastAsia="Times New Roman" w:hAnsi="Times New Roman" w:cs="Times New Roman"/>
          <w:b/>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1.</w:t>
      </w:r>
      <w:r w:rsidRPr="00634104">
        <w:rPr>
          <w:rFonts w:ascii="Times New Roman" w:eastAsia="Times New Roman" w:hAnsi="Times New Roman" w:cs="Times New Roman"/>
          <w:b/>
          <w:sz w:val="24"/>
          <w:szCs w:val="24"/>
        </w:rPr>
        <w:t xml:space="preserve"> MATICA HRVATSKIH UMIROVLJENIKA NOVI ZAGREB, Podružnica Odranski Obrež </w:t>
      </w:r>
      <w:r w:rsidRPr="00634104">
        <w:rPr>
          <w:rFonts w:ascii="Times New Roman" w:eastAsia="Times New Roman" w:hAnsi="Times New Roman" w:cs="Times New Roman"/>
          <w:sz w:val="24"/>
          <w:szCs w:val="24"/>
        </w:rPr>
        <w:t>odobrava se povremeno korištenje velike dvorane u objektu mjesne samouprave Odranski Obrež, Obreška cesta 117, utorkom od 16,00 do 22,00 sata, te teče od 01. siječnja 2025. do 31. prosinca 2025.</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2. Prostor iz točke 1. ovog zaključka, koristiti će</w:t>
      </w:r>
      <w:r w:rsidRPr="00634104">
        <w:rPr>
          <w:rFonts w:ascii="Times New Roman" w:eastAsia="Times New Roman" w:hAnsi="Times New Roman" w:cs="Times New Roman"/>
          <w:b/>
          <w:sz w:val="24"/>
          <w:szCs w:val="24"/>
        </w:rPr>
        <w:t xml:space="preserve"> </w:t>
      </w:r>
      <w:r w:rsidRPr="00634104">
        <w:rPr>
          <w:rFonts w:ascii="Times New Roman" w:eastAsia="Times New Roman" w:hAnsi="Times New Roman" w:cs="Times New Roman"/>
          <w:sz w:val="24"/>
          <w:szCs w:val="24"/>
        </w:rPr>
        <w:t>MATICA HRVATSKIH UMIROVLJENIKA NOVI ZAGREB, Podružnica Odranski Obrež, bez naknade.</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3.</w:t>
      </w:r>
      <w:r w:rsidRPr="00634104">
        <w:rPr>
          <w:rFonts w:ascii="Times New Roman" w:eastAsia="Times New Roman" w:hAnsi="Times New Roman" w:cs="Times New Roman"/>
          <w:b/>
          <w:sz w:val="24"/>
          <w:szCs w:val="24"/>
        </w:rPr>
        <w:t xml:space="preserve"> </w:t>
      </w:r>
      <w:r w:rsidRPr="00634104">
        <w:rPr>
          <w:rFonts w:ascii="Times New Roman" w:eastAsia="Times New Roman" w:hAnsi="Times New Roman" w:cs="Times New Roman"/>
          <w:sz w:val="24"/>
          <w:szCs w:val="24"/>
        </w:rPr>
        <w:t>MATICA HRVATSKIH UMIROVLJENIKA NOVI ZAGREB, Podružnica Odranski Obrež, obvezuje se postupati sa pažnjom dobrog gospodara u korištenju prostora.</w:t>
      </w:r>
    </w:p>
    <w:p w:rsidR="00634104" w:rsidRPr="00634104" w:rsidRDefault="00634104" w:rsidP="00634104">
      <w:pPr>
        <w:spacing w:after="0" w:line="240" w:lineRule="auto"/>
        <w:jc w:val="both"/>
        <w:rPr>
          <w:rFonts w:ascii="Times New Roman" w:eastAsia="Times New Roman" w:hAnsi="Times New Roman" w:cs="Times New Roman"/>
          <w:sz w:val="24"/>
          <w:szCs w:val="24"/>
        </w:rPr>
      </w:pPr>
    </w:p>
    <w:p w:rsidR="00634104" w:rsidRPr="00634104" w:rsidRDefault="00634104" w:rsidP="00634104">
      <w:pPr>
        <w:spacing w:after="0" w:line="240" w:lineRule="auto"/>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4. O povremenom korištenju prostora iz točke 1. ovog zaključka, Gradski ured za mjesnu samoupravu, promet, civilnu zaštitu i sigurnost izdati će odobrenje o korištenju, a u skladu sa ovim zaključkom.</w:t>
      </w:r>
    </w:p>
    <w:p w:rsidR="00634104" w:rsidRPr="00634104" w:rsidRDefault="00634104" w:rsidP="00634104">
      <w:pPr>
        <w:spacing w:after="0" w:line="240" w:lineRule="auto"/>
        <w:ind w:left="300"/>
        <w:jc w:val="both"/>
        <w:rPr>
          <w:rFonts w:ascii="Times New Roman" w:eastAsia="Times New Roman" w:hAnsi="Times New Roman" w:cs="Times New Roman"/>
          <w:sz w:val="24"/>
          <w:szCs w:val="24"/>
        </w:rPr>
      </w:pPr>
      <w:r w:rsidRPr="00634104">
        <w:rPr>
          <w:rFonts w:ascii="Times New Roman" w:eastAsia="Times New Roman" w:hAnsi="Times New Roman" w:cs="Times New Roman"/>
          <w:sz w:val="24"/>
          <w:szCs w:val="24"/>
        </w:rPr>
        <w:t xml:space="preserve">     </w:t>
      </w:r>
    </w:p>
    <w:p w:rsidR="00634104" w:rsidRDefault="00634104" w:rsidP="004578DF">
      <w:pPr>
        <w:spacing w:after="0"/>
        <w:jc w:val="both"/>
        <w:rPr>
          <w:rFonts w:ascii="Times New Roman" w:hAnsi="Times New Roman" w:cs="Times New Roman"/>
          <w:b/>
          <w:sz w:val="24"/>
          <w:szCs w:val="24"/>
        </w:rPr>
      </w:pPr>
    </w:p>
    <w:p w:rsidR="003F791D" w:rsidRDefault="003F791D" w:rsidP="004578DF">
      <w:pPr>
        <w:spacing w:after="0"/>
        <w:jc w:val="both"/>
        <w:rPr>
          <w:rFonts w:ascii="Times New Roman" w:hAnsi="Times New Roman" w:cs="Times New Roman"/>
          <w:b/>
          <w:sz w:val="24"/>
          <w:szCs w:val="24"/>
        </w:rPr>
      </w:pPr>
    </w:p>
    <w:p w:rsidR="003F791D" w:rsidRDefault="003F791D" w:rsidP="004578DF">
      <w:pPr>
        <w:spacing w:after="0"/>
        <w:jc w:val="both"/>
        <w:rPr>
          <w:rFonts w:ascii="Times New Roman" w:hAnsi="Times New Roman" w:cs="Times New Roman"/>
          <w:b/>
          <w:sz w:val="24"/>
          <w:szCs w:val="24"/>
        </w:rPr>
      </w:pPr>
    </w:p>
    <w:p w:rsidR="003F791D" w:rsidRDefault="003F791D" w:rsidP="004578DF">
      <w:pPr>
        <w:spacing w:after="0"/>
        <w:jc w:val="both"/>
        <w:rPr>
          <w:rFonts w:ascii="Times New Roman" w:hAnsi="Times New Roman" w:cs="Times New Roman"/>
          <w:b/>
          <w:sz w:val="24"/>
          <w:szCs w:val="24"/>
        </w:rPr>
      </w:pPr>
    </w:p>
    <w:p w:rsidR="00E23F75" w:rsidRDefault="00634104" w:rsidP="004578DF">
      <w:pPr>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Ad 4.) </w:t>
      </w:r>
      <w:r w:rsidR="00501954" w:rsidRPr="00501954">
        <w:rPr>
          <w:rFonts w:ascii="Times New Roman" w:hAnsi="Times New Roman" w:cs="Times New Roman"/>
          <w:b/>
          <w:color w:val="000000" w:themeColor="text1"/>
          <w:sz w:val="24"/>
          <w:szCs w:val="24"/>
        </w:rPr>
        <w:t>Pitanja, prijedlozi i obavijesti</w:t>
      </w:r>
    </w:p>
    <w:p w:rsidR="002E6338" w:rsidRDefault="002E6338" w:rsidP="00A73452">
      <w:pPr>
        <w:spacing w:after="0"/>
        <w:jc w:val="both"/>
        <w:rPr>
          <w:rFonts w:ascii="Times New Roman" w:hAnsi="Times New Roman" w:cs="Times New Roman"/>
          <w:b/>
          <w:color w:val="000000" w:themeColor="text1"/>
          <w:sz w:val="24"/>
          <w:szCs w:val="24"/>
        </w:rPr>
      </w:pPr>
    </w:p>
    <w:p w:rsidR="00F401F7" w:rsidRDefault="006C308C" w:rsidP="00A73452">
      <w:pPr>
        <w:tabs>
          <w:tab w:val="left" w:pos="709"/>
        </w:tabs>
        <w:spacing w:after="0"/>
        <w:jc w:val="both"/>
        <w:rPr>
          <w:rFonts w:ascii="Times New Roman" w:eastAsia="Times New Roman" w:hAnsi="Times New Roman" w:cs="Times New Roman"/>
          <w:sz w:val="24"/>
          <w:szCs w:val="24"/>
          <w:lang w:eastAsia="hr-HR"/>
        </w:rPr>
      </w:pPr>
      <w:r w:rsidRPr="00724665">
        <w:rPr>
          <w:rFonts w:ascii="Times New Roman" w:eastAsia="Times New Roman" w:hAnsi="Times New Roman" w:cs="Times New Roman"/>
          <w:sz w:val="24"/>
          <w:szCs w:val="24"/>
          <w:lang w:eastAsia="hr-HR"/>
        </w:rPr>
        <w:t>Predsjednik Vijeća otvara zadnju točku</w:t>
      </w:r>
      <w:r w:rsidR="00092378">
        <w:rPr>
          <w:rFonts w:ascii="Times New Roman" w:eastAsia="Times New Roman" w:hAnsi="Times New Roman" w:cs="Times New Roman"/>
          <w:sz w:val="24"/>
          <w:szCs w:val="24"/>
          <w:lang w:eastAsia="hr-HR"/>
        </w:rPr>
        <w:t xml:space="preserve"> dnevnoga reda</w:t>
      </w:r>
      <w:r w:rsidR="00F401F7">
        <w:rPr>
          <w:rFonts w:ascii="Times New Roman" w:eastAsia="Times New Roman" w:hAnsi="Times New Roman" w:cs="Times New Roman"/>
          <w:sz w:val="24"/>
          <w:szCs w:val="24"/>
          <w:lang w:eastAsia="hr-HR"/>
        </w:rPr>
        <w:t>.</w:t>
      </w:r>
    </w:p>
    <w:p w:rsidR="00F401F7" w:rsidRDefault="00F401F7" w:rsidP="00A73452">
      <w:pPr>
        <w:tabs>
          <w:tab w:val="left" w:pos="709"/>
        </w:tabs>
        <w:spacing w:after="0"/>
        <w:jc w:val="both"/>
        <w:rPr>
          <w:rFonts w:ascii="Times New Roman" w:eastAsia="Times New Roman" w:hAnsi="Times New Roman" w:cs="Times New Roman"/>
          <w:sz w:val="24"/>
          <w:szCs w:val="24"/>
          <w:lang w:eastAsia="hr-HR"/>
        </w:rPr>
      </w:pPr>
    </w:p>
    <w:p w:rsidR="00F401F7" w:rsidRPr="00EB0CF5" w:rsidRDefault="00F401F7" w:rsidP="00F401F7">
      <w:pPr>
        <w:spacing w:after="0"/>
        <w:jc w:val="both"/>
        <w:rPr>
          <w:rFonts w:ascii="Times New Roman" w:hAnsi="Times New Roman" w:cs="Times New Roman"/>
          <w:sz w:val="24"/>
          <w:szCs w:val="24"/>
        </w:rPr>
      </w:pPr>
      <w:r w:rsidRPr="00EB0CF5">
        <w:rPr>
          <w:rFonts w:ascii="Times New Roman" w:hAnsi="Times New Roman" w:cs="Times New Roman"/>
          <w:sz w:val="24"/>
          <w:szCs w:val="24"/>
        </w:rPr>
        <w:t xml:space="preserve">Budući da se nitko ne javlja za </w:t>
      </w:r>
      <w:r>
        <w:rPr>
          <w:rFonts w:ascii="Times New Roman" w:hAnsi="Times New Roman" w:cs="Times New Roman"/>
          <w:sz w:val="24"/>
          <w:szCs w:val="24"/>
        </w:rPr>
        <w:t xml:space="preserve">riječ, predsjednik, Luka Šokić je svim nazočnima  zaželio </w:t>
      </w:r>
      <w:r w:rsidRPr="00EB0CF5">
        <w:rPr>
          <w:rFonts w:ascii="Times New Roman" w:hAnsi="Times New Roman" w:cs="Times New Roman"/>
          <w:sz w:val="24"/>
          <w:szCs w:val="24"/>
        </w:rPr>
        <w:t>blagos</w:t>
      </w:r>
      <w:r w:rsidR="00FE319E">
        <w:rPr>
          <w:rFonts w:ascii="Times New Roman" w:hAnsi="Times New Roman" w:cs="Times New Roman"/>
          <w:sz w:val="24"/>
          <w:szCs w:val="24"/>
        </w:rPr>
        <w:t>lovljen Božić i sretnu Novu 2025</w:t>
      </w:r>
      <w:r w:rsidRPr="00EB0CF5">
        <w:rPr>
          <w:rFonts w:ascii="Times New Roman" w:hAnsi="Times New Roman" w:cs="Times New Roman"/>
          <w:sz w:val="24"/>
          <w:szCs w:val="24"/>
        </w:rPr>
        <w:t>. godinu te zaključio</w:t>
      </w:r>
      <w:r>
        <w:rPr>
          <w:rFonts w:ascii="Times New Roman" w:hAnsi="Times New Roman" w:cs="Times New Roman"/>
          <w:sz w:val="24"/>
          <w:szCs w:val="24"/>
        </w:rPr>
        <w:t xml:space="preserve"> 44</w:t>
      </w:r>
      <w:r w:rsidRPr="00EB0CF5">
        <w:rPr>
          <w:rFonts w:ascii="Times New Roman" w:hAnsi="Times New Roman" w:cs="Times New Roman"/>
          <w:sz w:val="24"/>
          <w:szCs w:val="24"/>
        </w:rPr>
        <w:t>. sjedn</w:t>
      </w:r>
      <w:r>
        <w:rPr>
          <w:rFonts w:ascii="Times New Roman" w:hAnsi="Times New Roman" w:cs="Times New Roman"/>
          <w:sz w:val="24"/>
          <w:szCs w:val="24"/>
        </w:rPr>
        <w:t>icu Vijeća Mjesnog odbora Odranski Obrež</w:t>
      </w:r>
      <w:r w:rsidRPr="00EB0CF5">
        <w:rPr>
          <w:rFonts w:ascii="Times New Roman" w:hAnsi="Times New Roman" w:cs="Times New Roman"/>
          <w:sz w:val="24"/>
          <w:szCs w:val="24"/>
        </w:rPr>
        <w:t>.</w:t>
      </w:r>
    </w:p>
    <w:p w:rsidR="00F401F7" w:rsidRDefault="00F401F7" w:rsidP="00A73452">
      <w:pPr>
        <w:tabs>
          <w:tab w:val="left" w:pos="709"/>
        </w:tabs>
        <w:spacing w:after="0"/>
        <w:jc w:val="both"/>
        <w:rPr>
          <w:rFonts w:ascii="Times New Roman" w:eastAsia="Times New Roman" w:hAnsi="Times New Roman" w:cs="Times New Roman"/>
          <w:sz w:val="24"/>
          <w:szCs w:val="24"/>
          <w:lang w:eastAsia="hr-HR"/>
        </w:rPr>
      </w:pPr>
    </w:p>
    <w:p w:rsidR="00445C93" w:rsidRPr="001F2A63" w:rsidRDefault="008F2560" w:rsidP="001F2A63">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Sjednica Vijeća je završila u 18</w:t>
      </w:r>
      <w:r w:rsidR="00724665" w:rsidRPr="00724665">
        <w:rPr>
          <w:rFonts w:ascii="Times New Roman" w:eastAsia="Times New Roman" w:hAnsi="Times New Roman" w:cs="Times New Roman"/>
          <w:sz w:val="24"/>
          <w:szCs w:val="24"/>
          <w:lang w:eastAsia="hr-HR"/>
        </w:rPr>
        <w:t>:10</w:t>
      </w:r>
    </w:p>
    <w:p w:rsidR="00340C1C" w:rsidRPr="00C91FB8" w:rsidRDefault="00340C1C" w:rsidP="00340C1C">
      <w:pPr>
        <w:spacing w:after="0"/>
        <w:rPr>
          <w:rFonts w:ascii="Times New Roman" w:hAnsi="Times New Roman" w:cs="Times New Roman"/>
          <w:sz w:val="24"/>
          <w:szCs w:val="24"/>
        </w:rPr>
      </w:pPr>
    </w:p>
    <w:p w:rsidR="00634104" w:rsidRPr="00C91FB8" w:rsidRDefault="00AF68C5" w:rsidP="00340C1C">
      <w:pPr>
        <w:spacing w:after="0"/>
        <w:rPr>
          <w:rFonts w:ascii="Times New Roman" w:hAnsi="Times New Roman" w:cs="Times New Roman"/>
          <w:sz w:val="24"/>
          <w:szCs w:val="24"/>
        </w:rPr>
      </w:pPr>
      <w:r>
        <w:rPr>
          <w:rFonts w:ascii="Times New Roman" w:hAnsi="Times New Roman" w:cs="Times New Roman"/>
          <w:sz w:val="24"/>
          <w:szCs w:val="24"/>
        </w:rPr>
        <w:t>KLASA: 024-08/24-003/</w:t>
      </w:r>
    </w:p>
    <w:p w:rsidR="00340C1C" w:rsidRPr="00C91FB8" w:rsidRDefault="000453DC" w:rsidP="00340C1C">
      <w:pPr>
        <w:spacing w:after="0"/>
        <w:rPr>
          <w:rFonts w:ascii="Times New Roman" w:hAnsi="Times New Roman" w:cs="Times New Roman"/>
          <w:sz w:val="24"/>
          <w:szCs w:val="24"/>
        </w:rPr>
      </w:pPr>
      <w:r w:rsidRPr="00C91FB8">
        <w:rPr>
          <w:rFonts w:ascii="Times New Roman" w:hAnsi="Times New Roman" w:cs="Times New Roman"/>
          <w:sz w:val="24"/>
          <w:szCs w:val="24"/>
        </w:rPr>
        <w:t>URBROJ: 251-13-11-8/008</w:t>
      </w:r>
      <w:r w:rsidR="00340C1C" w:rsidRPr="00C91FB8">
        <w:rPr>
          <w:rFonts w:ascii="Times New Roman" w:hAnsi="Times New Roman" w:cs="Times New Roman"/>
          <w:sz w:val="24"/>
          <w:szCs w:val="24"/>
        </w:rPr>
        <w:t>-24-2</w:t>
      </w:r>
    </w:p>
    <w:p w:rsidR="00340C1C" w:rsidRPr="00C91FB8" w:rsidRDefault="00340C1C" w:rsidP="00340C1C">
      <w:pPr>
        <w:spacing w:after="0"/>
        <w:rPr>
          <w:rFonts w:ascii="Times New Roman" w:hAnsi="Times New Roman" w:cs="Times New Roman"/>
          <w:sz w:val="24"/>
          <w:szCs w:val="24"/>
        </w:rPr>
      </w:pPr>
    </w:p>
    <w:p w:rsidR="00340C1C" w:rsidRPr="00C91FB8" w:rsidRDefault="000453DC" w:rsidP="00340C1C">
      <w:pPr>
        <w:spacing w:after="0"/>
        <w:rPr>
          <w:rFonts w:ascii="Times New Roman" w:hAnsi="Times New Roman" w:cs="Times New Roman"/>
          <w:sz w:val="24"/>
          <w:szCs w:val="24"/>
        </w:rPr>
      </w:pPr>
      <w:r w:rsidRPr="00C91FB8">
        <w:rPr>
          <w:rFonts w:ascii="Times New Roman" w:hAnsi="Times New Roman" w:cs="Times New Roman"/>
          <w:sz w:val="24"/>
          <w:szCs w:val="24"/>
        </w:rPr>
        <w:t>Zapisnik napisao</w:t>
      </w:r>
    </w:p>
    <w:p w:rsidR="00340C1C" w:rsidRPr="00C91FB8" w:rsidRDefault="001E435C" w:rsidP="00340C1C">
      <w:pPr>
        <w:spacing w:after="0"/>
        <w:rPr>
          <w:rFonts w:ascii="Times New Roman" w:hAnsi="Times New Roman" w:cs="Times New Roman"/>
          <w:sz w:val="24"/>
          <w:szCs w:val="24"/>
        </w:rPr>
      </w:pPr>
      <w:r w:rsidRPr="00C91FB8">
        <w:rPr>
          <w:rFonts w:ascii="Times New Roman" w:hAnsi="Times New Roman" w:cs="Times New Roman"/>
          <w:sz w:val="24"/>
          <w:szCs w:val="24"/>
        </w:rPr>
        <w:t>Matej Šipura</w:t>
      </w:r>
    </w:p>
    <w:p w:rsidR="00395C95" w:rsidRPr="00C91FB8" w:rsidRDefault="00340C1C" w:rsidP="00395C95">
      <w:pPr>
        <w:spacing w:after="0"/>
        <w:jc w:val="right"/>
        <w:rPr>
          <w:rFonts w:ascii="Times New Roman" w:hAnsi="Times New Roman" w:cs="Times New Roman"/>
          <w:b/>
          <w:sz w:val="24"/>
          <w:szCs w:val="24"/>
        </w:rPr>
      </w:pPr>
      <w:r w:rsidRPr="00C91FB8">
        <w:rPr>
          <w:rFonts w:ascii="Times New Roman" w:hAnsi="Times New Roman" w:cs="Times New Roman"/>
          <w:sz w:val="24"/>
          <w:szCs w:val="24"/>
        </w:rPr>
        <w:tab/>
      </w:r>
      <w:r w:rsidRPr="00C91FB8">
        <w:rPr>
          <w:rFonts w:ascii="Times New Roman" w:hAnsi="Times New Roman" w:cs="Times New Roman"/>
          <w:sz w:val="24"/>
          <w:szCs w:val="24"/>
        </w:rPr>
        <w:tab/>
      </w:r>
      <w:r w:rsidRPr="00C91FB8">
        <w:rPr>
          <w:rFonts w:ascii="Times New Roman" w:hAnsi="Times New Roman" w:cs="Times New Roman"/>
          <w:sz w:val="24"/>
          <w:szCs w:val="24"/>
        </w:rPr>
        <w:tab/>
      </w:r>
      <w:r w:rsidRPr="00C91FB8">
        <w:rPr>
          <w:rFonts w:ascii="Times New Roman" w:hAnsi="Times New Roman" w:cs="Times New Roman"/>
          <w:sz w:val="24"/>
          <w:szCs w:val="24"/>
        </w:rPr>
        <w:tab/>
      </w:r>
      <w:r w:rsidRPr="00C91FB8">
        <w:rPr>
          <w:rFonts w:ascii="Times New Roman" w:hAnsi="Times New Roman" w:cs="Times New Roman"/>
          <w:sz w:val="24"/>
          <w:szCs w:val="24"/>
        </w:rPr>
        <w:tab/>
      </w:r>
      <w:r w:rsidRPr="00C91FB8">
        <w:rPr>
          <w:rFonts w:ascii="Times New Roman" w:hAnsi="Times New Roman" w:cs="Times New Roman"/>
          <w:b/>
          <w:sz w:val="24"/>
          <w:szCs w:val="24"/>
        </w:rPr>
        <w:t xml:space="preserve">Predsjednik Vijeća Mjesnog </w:t>
      </w:r>
    </w:p>
    <w:p w:rsidR="00340C1C" w:rsidRPr="00C91FB8" w:rsidRDefault="00340C1C" w:rsidP="00AF68C5">
      <w:pPr>
        <w:spacing w:after="0"/>
        <w:ind w:left="5664" w:firstLine="708"/>
        <w:rPr>
          <w:rFonts w:ascii="Times New Roman" w:hAnsi="Times New Roman" w:cs="Times New Roman"/>
          <w:b/>
          <w:sz w:val="24"/>
          <w:szCs w:val="24"/>
        </w:rPr>
      </w:pPr>
      <w:r w:rsidRPr="00C91FB8">
        <w:rPr>
          <w:rFonts w:ascii="Times New Roman" w:hAnsi="Times New Roman" w:cs="Times New Roman"/>
          <w:b/>
          <w:sz w:val="24"/>
          <w:szCs w:val="24"/>
        </w:rPr>
        <w:t xml:space="preserve">odbora Odranski </w:t>
      </w:r>
      <w:r w:rsidR="00AF68C5">
        <w:rPr>
          <w:rFonts w:ascii="Times New Roman" w:hAnsi="Times New Roman" w:cs="Times New Roman"/>
          <w:b/>
          <w:sz w:val="24"/>
          <w:szCs w:val="24"/>
        </w:rPr>
        <w:t xml:space="preserve"> </w:t>
      </w:r>
      <w:r w:rsidRPr="00C91FB8">
        <w:rPr>
          <w:rFonts w:ascii="Times New Roman" w:hAnsi="Times New Roman" w:cs="Times New Roman"/>
          <w:b/>
          <w:sz w:val="24"/>
          <w:szCs w:val="24"/>
        </w:rPr>
        <w:t>Obrež</w:t>
      </w:r>
      <w:r w:rsidR="00395C95" w:rsidRPr="00C91FB8">
        <w:rPr>
          <w:rFonts w:ascii="Times New Roman" w:hAnsi="Times New Roman" w:cs="Times New Roman"/>
          <w:b/>
          <w:sz w:val="24"/>
          <w:szCs w:val="24"/>
        </w:rPr>
        <w:t xml:space="preserve">  </w:t>
      </w:r>
    </w:p>
    <w:p w:rsidR="008A343F" w:rsidRDefault="00AF68C5" w:rsidP="006B560B">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CC5136" w:rsidRDefault="00395C95" w:rsidP="0069476A">
      <w:pPr>
        <w:spacing w:after="0"/>
        <w:jc w:val="center"/>
        <w:rPr>
          <w:rFonts w:ascii="Times New Roman" w:hAnsi="Times New Roman" w:cs="Times New Roman"/>
          <w:sz w:val="24"/>
          <w:szCs w:val="24"/>
        </w:rPr>
      </w:pPr>
      <w:r w:rsidRPr="00C91FB8">
        <w:rPr>
          <w:rFonts w:ascii="Times New Roman" w:hAnsi="Times New Roman" w:cs="Times New Roman"/>
          <w:sz w:val="24"/>
          <w:szCs w:val="24"/>
        </w:rPr>
        <w:t xml:space="preserve">                                                                                                       </w:t>
      </w:r>
      <w:r w:rsidR="00391B3D">
        <w:rPr>
          <w:rFonts w:ascii="Times New Roman" w:hAnsi="Times New Roman" w:cs="Times New Roman"/>
          <w:sz w:val="24"/>
          <w:szCs w:val="24"/>
        </w:rPr>
        <w:t xml:space="preserve"> </w:t>
      </w:r>
      <w:r w:rsidR="00340C1C" w:rsidRPr="00C91FB8">
        <w:rPr>
          <w:rFonts w:ascii="Times New Roman" w:hAnsi="Times New Roman" w:cs="Times New Roman"/>
          <w:sz w:val="24"/>
          <w:szCs w:val="24"/>
        </w:rPr>
        <w:t>Luka Šokić</w:t>
      </w:r>
    </w:p>
    <w:p w:rsidR="0069476A" w:rsidRDefault="0069476A" w:rsidP="0069476A">
      <w:pPr>
        <w:spacing w:after="0"/>
        <w:jc w:val="center"/>
        <w:rPr>
          <w:rFonts w:ascii="Times New Roman" w:hAnsi="Times New Roman" w:cs="Times New Roman"/>
          <w:sz w:val="24"/>
          <w:szCs w:val="24"/>
        </w:rPr>
      </w:pPr>
    </w:p>
    <w:p w:rsidR="0069476A" w:rsidRDefault="0069476A" w:rsidP="0069476A">
      <w:pPr>
        <w:spacing w:after="0"/>
        <w:jc w:val="center"/>
        <w:rPr>
          <w:rFonts w:ascii="Times New Roman" w:hAnsi="Times New Roman" w:cs="Times New Roman"/>
          <w:sz w:val="24"/>
          <w:szCs w:val="24"/>
        </w:rPr>
      </w:pPr>
    </w:p>
    <w:p w:rsidR="0069476A" w:rsidRDefault="0069476A" w:rsidP="0069476A">
      <w:pPr>
        <w:spacing w:after="0"/>
        <w:jc w:val="center"/>
        <w:rPr>
          <w:rFonts w:ascii="Times New Roman" w:hAnsi="Times New Roman" w:cs="Times New Roman"/>
          <w:sz w:val="24"/>
          <w:szCs w:val="24"/>
        </w:rPr>
      </w:pPr>
    </w:p>
    <w:p w:rsidR="0069476A" w:rsidRDefault="0069476A" w:rsidP="0069476A">
      <w:pPr>
        <w:spacing w:after="0"/>
        <w:jc w:val="center"/>
        <w:rPr>
          <w:rFonts w:ascii="Times New Roman" w:hAnsi="Times New Roman" w:cs="Times New Roman"/>
          <w:sz w:val="24"/>
          <w:szCs w:val="24"/>
        </w:rPr>
      </w:pPr>
    </w:p>
    <w:p w:rsidR="0069476A" w:rsidRPr="00092378" w:rsidRDefault="0069476A" w:rsidP="0069476A">
      <w:pPr>
        <w:spacing w:after="0"/>
        <w:jc w:val="center"/>
        <w:rPr>
          <w:rFonts w:ascii="Times New Roman" w:hAnsi="Times New Roman" w:cs="Times New Roman"/>
          <w:sz w:val="24"/>
          <w:szCs w:val="24"/>
        </w:rPr>
      </w:pPr>
    </w:p>
    <w:p w:rsidR="00340C1C" w:rsidRDefault="008F2560" w:rsidP="004567BF">
      <w:pPr>
        <w:spacing w:after="0"/>
        <w:jc w:val="center"/>
        <w:rPr>
          <w:rFonts w:ascii="Times New Roman" w:hAnsi="Times New Roman" w:cs="Times New Roman"/>
          <w:b/>
          <w:sz w:val="24"/>
        </w:rPr>
      </w:pPr>
      <w:r>
        <w:rPr>
          <w:rFonts w:ascii="Times New Roman" w:hAnsi="Times New Roman" w:cs="Times New Roman"/>
          <w:b/>
          <w:sz w:val="24"/>
        </w:rPr>
        <w:lastRenderedPageBreak/>
        <w:t>Izvješće sa glasovanja 43</w:t>
      </w:r>
      <w:r w:rsidR="008A343F" w:rsidRPr="008A343F">
        <w:rPr>
          <w:rFonts w:ascii="Times New Roman" w:hAnsi="Times New Roman" w:cs="Times New Roman"/>
          <w:b/>
          <w:sz w:val="24"/>
        </w:rPr>
        <w:t>. sjednica VMO Odranski Obrež</w:t>
      </w:r>
    </w:p>
    <w:p w:rsidR="006E69B5" w:rsidRPr="008A343F" w:rsidRDefault="006E69B5" w:rsidP="004567BF">
      <w:pPr>
        <w:spacing w:after="0"/>
        <w:jc w:val="center"/>
        <w:rPr>
          <w:rFonts w:ascii="Times New Roman" w:hAnsi="Times New Roman" w:cs="Times New Roman"/>
          <w:b/>
          <w:sz w:val="24"/>
        </w:rPr>
      </w:pPr>
    </w:p>
    <w:tbl>
      <w:tblPr>
        <w:tblW w:w="7340" w:type="dxa"/>
        <w:tblInd w:w="1303" w:type="dxa"/>
        <w:tblLook w:val="04A0" w:firstRow="1" w:lastRow="0" w:firstColumn="1" w:lastColumn="0" w:noHBand="0" w:noVBand="1"/>
      </w:tblPr>
      <w:tblGrid>
        <w:gridCol w:w="2693"/>
        <w:gridCol w:w="1134"/>
        <w:gridCol w:w="1134"/>
        <w:gridCol w:w="1245"/>
        <w:gridCol w:w="1134"/>
      </w:tblGrid>
      <w:tr w:rsidR="00634104" w:rsidTr="00634104">
        <w:trPr>
          <w:trHeight w:val="723"/>
        </w:trPr>
        <w:tc>
          <w:tcPr>
            <w:tcW w:w="269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634104" w:rsidRDefault="00634104" w:rsidP="00634104">
            <w:pPr>
              <w:spacing w:after="0"/>
              <w:jc w:val="center"/>
              <w:rPr>
                <w:rFonts w:ascii="Times New Roman" w:hAnsi="Times New Roman" w:cs="Times New Roman"/>
                <w:b/>
                <w:bCs/>
                <w:color w:val="000000"/>
                <w:sz w:val="24"/>
                <w:szCs w:val="24"/>
              </w:rPr>
            </w:pPr>
          </w:p>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Članovi Vijeća</w:t>
            </w:r>
          </w:p>
        </w:tc>
        <w:tc>
          <w:tcPr>
            <w:tcW w:w="1134" w:type="dxa"/>
            <w:tcBorders>
              <w:top w:val="single" w:sz="4" w:space="0" w:color="auto"/>
              <w:left w:val="nil"/>
              <w:bottom w:val="single" w:sz="4" w:space="0" w:color="auto"/>
              <w:right w:val="single" w:sz="4" w:space="0" w:color="auto"/>
            </w:tcBorders>
            <w:shd w:val="clear" w:color="auto" w:fill="DDEBF7"/>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1.</w:t>
            </w:r>
          </w:p>
        </w:tc>
        <w:tc>
          <w:tcPr>
            <w:tcW w:w="1134" w:type="dxa"/>
            <w:tcBorders>
              <w:top w:val="single" w:sz="4" w:space="0" w:color="auto"/>
              <w:left w:val="nil"/>
              <w:bottom w:val="single" w:sz="4" w:space="0" w:color="auto"/>
              <w:right w:val="single" w:sz="4" w:space="0" w:color="auto"/>
            </w:tcBorders>
            <w:shd w:val="clear" w:color="auto" w:fill="DDEBF7"/>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2.</w:t>
            </w:r>
          </w:p>
        </w:tc>
        <w:tc>
          <w:tcPr>
            <w:tcW w:w="1245" w:type="dxa"/>
            <w:tcBorders>
              <w:top w:val="single" w:sz="4" w:space="0" w:color="auto"/>
              <w:left w:val="nil"/>
              <w:bottom w:val="single" w:sz="4" w:space="0" w:color="auto"/>
              <w:right w:val="single" w:sz="4" w:space="0" w:color="auto"/>
            </w:tcBorders>
            <w:shd w:val="clear" w:color="auto" w:fill="DDEBF7"/>
          </w:tcPr>
          <w:p w:rsidR="00634104" w:rsidRDefault="00634104" w:rsidP="00634104">
            <w:pPr>
              <w:spacing w:after="0"/>
              <w:rPr>
                <w:rFonts w:ascii="Times New Roman" w:hAnsi="Times New Roman" w:cs="Times New Roman"/>
                <w:b/>
                <w:bCs/>
                <w:color w:val="000000"/>
                <w:sz w:val="24"/>
                <w:szCs w:val="24"/>
              </w:rPr>
            </w:pPr>
          </w:p>
          <w:p w:rsidR="00634104" w:rsidRDefault="00634104" w:rsidP="00634104">
            <w:pPr>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3.</w:t>
            </w:r>
          </w:p>
        </w:tc>
        <w:tc>
          <w:tcPr>
            <w:tcW w:w="1134" w:type="dxa"/>
            <w:tcBorders>
              <w:top w:val="single" w:sz="4" w:space="0" w:color="auto"/>
              <w:left w:val="nil"/>
              <w:bottom w:val="single" w:sz="4" w:space="0" w:color="auto"/>
              <w:right w:val="single" w:sz="4" w:space="0" w:color="auto"/>
            </w:tcBorders>
            <w:shd w:val="clear" w:color="auto" w:fill="DDEBF7"/>
          </w:tcPr>
          <w:p w:rsidR="00634104" w:rsidRDefault="00634104" w:rsidP="00634104">
            <w:pPr>
              <w:spacing w:after="0"/>
              <w:jc w:val="center"/>
              <w:rPr>
                <w:rFonts w:ascii="Times New Roman" w:hAnsi="Times New Roman" w:cs="Times New Roman"/>
                <w:b/>
                <w:bCs/>
                <w:color w:val="000000"/>
                <w:sz w:val="24"/>
                <w:szCs w:val="24"/>
              </w:rPr>
            </w:pPr>
          </w:p>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4.</w:t>
            </w:r>
          </w:p>
        </w:tc>
      </w:tr>
      <w:tr w:rsidR="00634104" w:rsidTr="00634104">
        <w:trPr>
          <w:trHeight w:val="434"/>
        </w:trPr>
        <w:tc>
          <w:tcPr>
            <w:tcW w:w="2693" w:type="dxa"/>
            <w:tcBorders>
              <w:top w:val="single" w:sz="4" w:space="0" w:color="auto"/>
              <w:left w:val="single" w:sz="4" w:space="0" w:color="auto"/>
              <w:bottom w:val="single" w:sz="4" w:space="0" w:color="auto"/>
              <w:right w:val="single" w:sz="4" w:space="0" w:color="auto"/>
            </w:tcBorders>
            <w:noWrap/>
            <w:vAlign w:val="bottom"/>
            <w:hideMark/>
          </w:tcPr>
          <w:p w:rsidR="00634104" w:rsidRPr="001E435C" w:rsidRDefault="00634104" w:rsidP="00634104">
            <w:pPr>
              <w:spacing w:after="0"/>
              <w:jc w:val="center"/>
              <w:rPr>
                <w:rFonts w:ascii="Times New Roman" w:hAnsi="Times New Roman" w:cs="Times New Roman"/>
                <w:b/>
                <w:bCs/>
                <w:color w:val="000000"/>
                <w:sz w:val="24"/>
                <w:szCs w:val="24"/>
              </w:rPr>
            </w:pPr>
            <w:r w:rsidRPr="001E435C">
              <w:rPr>
                <w:rFonts w:ascii="Times New Roman" w:hAnsi="Times New Roman" w:cs="Times New Roman"/>
                <w:b/>
                <w:bCs/>
                <w:color w:val="000000"/>
                <w:sz w:val="24"/>
                <w:szCs w:val="24"/>
              </w:rPr>
              <w:t>Luka Šokić</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45"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634104" w:rsidTr="00634104">
        <w:trPr>
          <w:trHeight w:val="470"/>
        </w:trPr>
        <w:tc>
          <w:tcPr>
            <w:tcW w:w="2693" w:type="dxa"/>
            <w:tcBorders>
              <w:top w:val="single" w:sz="4" w:space="0" w:color="auto"/>
              <w:left w:val="single" w:sz="4" w:space="0" w:color="auto"/>
              <w:bottom w:val="single" w:sz="4" w:space="0" w:color="auto"/>
              <w:right w:val="single" w:sz="4" w:space="0" w:color="auto"/>
            </w:tcBorders>
            <w:noWrap/>
            <w:vAlign w:val="bottom"/>
            <w:hideMark/>
          </w:tcPr>
          <w:p w:rsidR="00634104" w:rsidRPr="001E435C" w:rsidRDefault="00634104" w:rsidP="00634104">
            <w:pPr>
              <w:spacing w:after="0"/>
              <w:jc w:val="center"/>
              <w:rPr>
                <w:rFonts w:ascii="Times New Roman" w:hAnsi="Times New Roman" w:cs="Times New Roman"/>
                <w:b/>
                <w:bCs/>
                <w:color w:val="000000"/>
                <w:sz w:val="24"/>
                <w:szCs w:val="24"/>
              </w:rPr>
            </w:pPr>
            <w:r w:rsidRPr="001E435C">
              <w:rPr>
                <w:rFonts w:ascii="Times New Roman" w:hAnsi="Times New Roman" w:cs="Times New Roman"/>
                <w:b/>
                <w:bCs/>
                <w:color w:val="000000"/>
                <w:sz w:val="24"/>
                <w:szCs w:val="24"/>
              </w:rPr>
              <w:t>Stjepan Suć</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45"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634104" w:rsidTr="00634104">
        <w:trPr>
          <w:trHeight w:val="318"/>
        </w:trPr>
        <w:tc>
          <w:tcPr>
            <w:tcW w:w="2693" w:type="dxa"/>
            <w:tcBorders>
              <w:top w:val="single" w:sz="4" w:space="0" w:color="auto"/>
              <w:left w:val="single" w:sz="4" w:space="0" w:color="auto"/>
              <w:bottom w:val="single" w:sz="4" w:space="0" w:color="auto"/>
              <w:right w:val="single" w:sz="4" w:space="0" w:color="auto"/>
              <w:tl2br w:val="single" w:sz="4" w:space="0" w:color="auto"/>
            </w:tcBorders>
            <w:noWrap/>
            <w:vAlign w:val="bottom"/>
            <w:hideMark/>
          </w:tcPr>
          <w:p w:rsidR="00634104" w:rsidRPr="005716B8" w:rsidRDefault="00634104" w:rsidP="00634104">
            <w:pPr>
              <w:spacing w:after="0"/>
              <w:jc w:val="center"/>
              <w:rPr>
                <w:rFonts w:ascii="Times New Roman" w:hAnsi="Times New Roman" w:cs="Times New Roman"/>
                <w:b/>
                <w:bCs/>
                <w:color w:val="000000"/>
                <w:sz w:val="24"/>
                <w:szCs w:val="24"/>
              </w:rPr>
            </w:pPr>
            <w:r w:rsidRPr="005716B8">
              <w:rPr>
                <w:rFonts w:ascii="Times New Roman" w:hAnsi="Times New Roman" w:cs="Times New Roman"/>
                <w:b/>
                <w:bCs/>
                <w:color w:val="000000"/>
                <w:sz w:val="24"/>
                <w:szCs w:val="24"/>
              </w:rPr>
              <w:t>Krešimir Matak</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p>
        </w:tc>
        <w:tc>
          <w:tcPr>
            <w:tcW w:w="1245"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p>
        </w:tc>
        <w:tc>
          <w:tcPr>
            <w:tcW w:w="1134"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p>
        </w:tc>
      </w:tr>
      <w:tr w:rsidR="00634104" w:rsidTr="00634104">
        <w:trPr>
          <w:trHeight w:val="318"/>
        </w:trPr>
        <w:tc>
          <w:tcPr>
            <w:tcW w:w="2693" w:type="dxa"/>
            <w:tcBorders>
              <w:top w:val="single" w:sz="4" w:space="0" w:color="auto"/>
              <w:left w:val="single" w:sz="4" w:space="0" w:color="auto"/>
              <w:bottom w:val="single" w:sz="4" w:space="0" w:color="auto"/>
              <w:right w:val="single" w:sz="4" w:space="0" w:color="auto"/>
            </w:tcBorders>
            <w:noWrap/>
            <w:vAlign w:val="bottom"/>
            <w:hideMark/>
          </w:tcPr>
          <w:p w:rsidR="00634104" w:rsidRPr="00625C0E" w:rsidRDefault="00634104" w:rsidP="00634104">
            <w:pPr>
              <w:spacing w:after="0"/>
              <w:jc w:val="center"/>
              <w:rPr>
                <w:rFonts w:ascii="Times New Roman" w:hAnsi="Times New Roman" w:cs="Times New Roman"/>
                <w:b/>
                <w:bCs/>
                <w:color w:val="000000"/>
                <w:sz w:val="24"/>
                <w:szCs w:val="24"/>
              </w:rPr>
            </w:pPr>
            <w:r w:rsidRPr="00625C0E">
              <w:rPr>
                <w:rFonts w:ascii="Times New Roman" w:hAnsi="Times New Roman" w:cs="Times New Roman"/>
                <w:b/>
                <w:bCs/>
                <w:color w:val="000000"/>
                <w:sz w:val="24"/>
                <w:szCs w:val="24"/>
              </w:rPr>
              <w:t>Darko Janječić</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45"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tcPr>
          <w:p w:rsidR="00634104" w:rsidRDefault="00634104"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634104" w:rsidTr="00634104">
        <w:trPr>
          <w:trHeight w:val="254"/>
        </w:trPr>
        <w:tc>
          <w:tcPr>
            <w:tcW w:w="2693" w:type="dxa"/>
            <w:tcBorders>
              <w:top w:val="single" w:sz="4" w:space="0" w:color="auto"/>
              <w:left w:val="single" w:sz="4" w:space="0" w:color="auto"/>
              <w:bottom w:val="single" w:sz="4" w:space="0" w:color="auto"/>
              <w:right w:val="single" w:sz="4" w:space="0" w:color="auto"/>
            </w:tcBorders>
            <w:noWrap/>
            <w:vAlign w:val="bottom"/>
            <w:hideMark/>
          </w:tcPr>
          <w:p w:rsidR="00634104" w:rsidRPr="001E435C" w:rsidRDefault="00634104" w:rsidP="00634104">
            <w:pPr>
              <w:spacing w:after="0"/>
              <w:jc w:val="center"/>
              <w:rPr>
                <w:rFonts w:ascii="Times New Roman" w:hAnsi="Times New Roman" w:cs="Times New Roman"/>
                <w:b/>
                <w:bCs/>
                <w:color w:val="000000"/>
                <w:sz w:val="24"/>
                <w:szCs w:val="24"/>
              </w:rPr>
            </w:pPr>
            <w:r w:rsidRPr="001E435C">
              <w:rPr>
                <w:rFonts w:ascii="Times New Roman" w:hAnsi="Times New Roman" w:cs="Times New Roman"/>
                <w:b/>
                <w:bCs/>
                <w:color w:val="000000"/>
                <w:sz w:val="24"/>
                <w:szCs w:val="24"/>
              </w:rPr>
              <w:t>Marijan Šimir</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9476A"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noWrap/>
            <w:vAlign w:val="bottom"/>
            <w:hideMark/>
          </w:tcPr>
          <w:p w:rsidR="00634104" w:rsidRDefault="0069476A"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45" w:type="dxa"/>
            <w:tcBorders>
              <w:top w:val="single" w:sz="4" w:space="0" w:color="auto"/>
              <w:left w:val="nil"/>
              <w:bottom w:val="single" w:sz="4" w:space="0" w:color="auto"/>
              <w:right w:val="single" w:sz="4" w:space="0" w:color="auto"/>
            </w:tcBorders>
          </w:tcPr>
          <w:p w:rsidR="00634104" w:rsidRDefault="0069476A"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tcPr>
          <w:p w:rsidR="00634104" w:rsidRDefault="0069476A" w:rsidP="00634104">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bl>
    <w:p w:rsidR="004F3253" w:rsidRDefault="004F3253" w:rsidP="004567BF">
      <w:pPr>
        <w:jc w:val="center"/>
        <w:rPr>
          <w:rFonts w:ascii="Calibri" w:eastAsia="Times New Roman" w:hAnsi="Calibri" w:cs="Times New Roman"/>
          <w:szCs w:val="24"/>
          <w:lang w:eastAsia="hr-HR"/>
        </w:rPr>
      </w:pPr>
    </w:p>
    <w:p w:rsidR="00F401F7" w:rsidRDefault="00F401F7" w:rsidP="004567BF">
      <w:pPr>
        <w:jc w:val="center"/>
        <w:rPr>
          <w:rFonts w:ascii="Calibri" w:eastAsia="Times New Roman" w:hAnsi="Calibri" w:cs="Times New Roman"/>
          <w:szCs w:val="24"/>
          <w:lang w:eastAsia="hr-HR"/>
        </w:rPr>
      </w:pPr>
    </w:p>
    <w:p w:rsidR="004F3253" w:rsidRDefault="004F3253" w:rsidP="004567BF">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ZA=  +</w:t>
      </w:r>
    </w:p>
    <w:p w:rsidR="004F3253" w:rsidRDefault="004F3253" w:rsidP="004567BF">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PROTIV=  -</w:t>
      </w:r>
    </w:p>
    <w:p w:rsidR="004F3253" w:rsidRDefault="004F3253" w:rsidP="004567BF">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SUZDRŽAN=  0</w:t>
      </w:r>
    </w:p>
    <w:p w:rsidR="004F3253" w:rsidRDefault="004F3253" w:rsidP="004567BF">
      <w:pPr>
        <w:spacing w:after="0"/>
        <w:rPr>
          <w:rFonts w:ascii="Calibri" w:eastAsia="Times New Roman" w:hAnsi="Calibri" w:cs="Times New Roman"/>
          <w:szCs w:val="24"/>
          <w:lang w:eastAsia="hr-HR"/>
        </w:rPr>
      </w:pPr>
      <w:r>
        <w:rPr>
          <w:rFonts w:ascii="Times New Roman" w:eastAsia="Times New Roman" w:hAnsi="Times New Roman" w:cs="Times New Roman"/>
          <w:sz w:val="20"/>
          <w:szCs w:val="20"/>
          <w:lang w:eastAsia="hr-HR"/>
        </w:rPr>
        <w:t>NIJE PRISUTAN= prekrižiti ime</w:t>
      </w:r>
    </w:p>
    <w:p w:rsidR="00097BD3" w:rsidRDefault="00097BD3" w:rsidP="0030642F">
      <w:pPr>
        <w:rPr>
          <w:rFonts w:ascii="Times New Roman" w:hAnsi="Times New Roman" w:cs="Times New Roman"/>
        </w:rPr>
      </w:pPr>
    </w:p>
    <w:p w:rsidR="0030642F" w:rsidRPr="00253E25" w:rsidRDefault="0030642F">
      <w:pPr>
        <w:rPr>
          <w:rFonts w:ascii="Times New Roman" w:hAnsi="Times New Roman" w:cs="Times New Roman"/>
          <w:sz w:val="24"/>
          <w:szCs w:val="24"/>
        </w:rPr>
      </w:pPr>
    </w:p>
    <w:sectPr w:rsidR="0030642F" w:rsidRPr="00253E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43F" w:rsidRDefault="008A343F" w:rsidP="008A343F">
      <w:pPr>
        <w:spacing w:after="0" w:line="240" w:lineRule="auto"/>
      </w:pPr>
      <w:r>
        <w:separator/>
      </w:r>
    </w:p>
  </w:endnote>
  <w:endnote w:type="continuationSeparator" w:id="0">
    <w:p w:rsidR="008A343F" w:rsidRDefault="008A343F" w:rsidP="008A3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43F" w:rsidRDefault="008A343F" w:rsidP="008A343F">
      <w:pPr>
        <w:spacing w:after="0" w:line="240" w:lineRule="auto"/>
      </w:pPr>
      <w:r>
        <w:separator/>
      </w:r>
    </w:p>
  </w:footnote>
  <w:footnote w:type="continuationSeparator" w:id="0">
    <w:p w:rsidR="008A343F" w:rsidRDefault="008A343F" w:rsidP="008A3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048C"/>
    <w:multiLevelType w:val="hybridMultilevel"/>
    <w:tmpl w:val="57F6D0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88A17C7"/>
    <w:multiLevelType w:val="hybridMultilevel"/>
    <w:tmpl w:val="57F6D0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64571F"/>
    <w:multiLevelType w:val="hybridMultilevel"/>
    <w:tmpl w:val="0BFE6A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9777124"/>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A937A03"/>
    <w:multiLevelType w:val="hybridMultilevel"/>
    <w:tmpl w:val="94368AC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311D676E"/>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D266CE"/>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266004A"/>
    <w:multiLevelType w:val="hybridMultilevel"/>
    <w:tmpl w:val="06E493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B500BB0"/>
    <w:multiLevelType w:val="hybridMultilevel"/>
    <w:tmpl w:val="6FC8E094"/>
    <w:lvl w:ilvl="0" w:tplc="041A000F">
      <w:start w:val="1"/>
      <w:numFmt w:val="decimal"/>
      <w:lvlText w:val="%1."/>
      <w:lvlJc w:val="left"/>
      <w:pPr>
        <w:ind w:left="796" w:hanging="360"/>
      </w:pPr>
      <w:rPr>
        <w:rFonts w:hint="default"/>
      </w:rPr>
    </w:lvl>
    <w:lvl w:ilvl="1" w:tplc="041A0019" w:tentative="1">
      <w:start w:val="1"/>
      <w:numFmt w:val="lowerLetter"/>
      <w:lvlText w:val="%2."/>
      <w:lvlJc w:val="left"/>
      <w:pPr>
        <w:ind w:left="1516" w:hanging="360"/>
      </w:pPr>
    </w:lvl>
    <w:lvl w:ilvl="2" w:tplc="041A001B" w:tentative="1">
      <w:start w:val="1"/>
      <w:numFmt w:val="lowerRoman"/>
      <w:lvlText w:val="%3."/>
      <w:lvlJc w:val="right"/>
      <w:pPr>
        <w:ind w:left="2236" w:hanging="180"/>
      </w:pPr>
    </w:lvl>
    <w:lvl w:ilvl="3" w:tplc="041A000F" w:tentative="1">
      <w:start w:val="1"/>
      <w:numFmt w:val="decimal"/>
      <w:lvlText w:val="%4."/>
      <w:lvlJc w:val="left"/>
      <w:pPr>
        <w:ind w:left="2956" w:hanging="360"/>
      </w:pPr>
    </w:lvl>
    <w:lvl w:ilvl="4" w:tplc="041A0019" w:tentative="1">
      <w:start w:val="1"/>
      <w:numFmt w:val="lowerLetter"/>
      <w:lvlText w:val="%5."/>
      <w:lvlJc w:val="left"/>
      <w:pPr>
        <w:ind w:left="3676" w:hanging="360"/>
      </w:pPr>
    </w:lvl>
    <w:lvl w:ilvl="5" w:tplc="041A001B" w:tentative="1">
      <w:start w:val="1"/>
      <w:numFmt w:val="lowerRoman"/>
      <w:lvlText w:val="%6."/>
      <w:lvlJc w:val="right"/>
      <w:pPr>
        <w:ind w:left="4396" w:hanging="180"/>
      </w:pPr>
    </w:lvl>
    <w:lvl w:ilvl="6" w:tplc="041A000F" w:tentative="1">
      <w:start w:val="1"/>
      <w:numFmt w:val="decimal"/>
      <w:lvlText w:val="%7."/>
      <w:lvlJc w:val="left"/>
      <w:pPr>
        <w:ind w:left="5116" w:hanging="360"/>
      </w:pPr>
    </w:lvl>
    <w:lvl w:ilvl="7" w:tplc="041A0019" w:tentative="1">
      <w:start w:val="1"/>
      <w:numFmt w:val="lowerLetter"/>
      <w:lvlText w:val="%8."/>
      <w:lvlJc w:val="left"/>
      <w:pPr>
        <w:ind w:left="5836" w:hanging="360"/>
      </w:pPr>
    </w:lvl>
    <w:lvl w:ilvl="8" w:tplc="041A001B" w:tentative="1">
      <w:start w:val="1"/>
      <w:numFmt w:val="lowerRoman"/>
      <w:lvlText w:val="%9."/>
      <w:lvlJc w:val="right"/>
      <w:pPr>
        <w:ind w:left="6556" w:hanging="180"/>
      </w:pPr>
    </w:lvl>
  </w:abstractNum>
  <w:abstractNum w:abstractNumId="10" w15:restartNumberingAfterBreak="0">
    <w:nsid w:val="54254C19"/>
    <w:multiLevelType w:val="hybridMultilevel"/>
    <w:tmpl w:val="4E02244E"/>
    <w:lvl w:ilvl="0" w:tplc="164E32AC">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4A91881"/>
    <w:multiLevelType w:val="hybridMultilevel"/>
    <w:tmpl w:val="57F6D0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4D64AB1"/>
    <w:multiLevelType w:val="hybridMultilevel"/>
    <w:tmpl w:val="45461E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187363C"/>
    <w:multiLevelType w:val="hybridMultilevel"/>
    <w:tmpl w:val="B330D7B0"/>
    <w:lvl w:ilvl="0" w:tplc="7D0A8A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3F23A1"/>
    <w:multiLevelType w:val="hybridMultilevel"/>
    <w:tmpl w:val="05C4A0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E562018"/>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29A43F5"/>
    <w:multiLevelType w:val="hybridMultilevel"/>
    <w:tmpl w:val="68BA377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7B3F7700"/>
    <w:multiLevelType w:val="hybridMultilevel"/>
    <w:tmpl w:val="78061B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8"/>
  </w:num>
  <w:num w:numId="3">
    <w:abstractNumId w:val="17"/>
  </w:num>
  <w:num w:numId="4">
    <w:abstractNumId w:val="7"/>
  </w:num>
  <w:num w:numId="5">
    <w:abstractNumId w:val="2"/>
  </w:num>
  <w:num w:numId="6">
    <w:abstractNumId w:val="1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 w:numId="10">
    <w:abstractNumId w:val="13"/>
  </w:num>
  <w:num w:numId="11">
    <w:abstractNumId w:val="0"/>
  </w:num>
  <w:num w:numId="12">
    <w:abstractNumId w:val="14"/>
  </w:num>
  <w:num w:numId="13">
    <w:abstractNumId w:val="12"/>
  </w:num>
  <w:num w:numId="14">
    <w:abstractNumId w:val="16"/>
  </w:num>
  <w:num w:numId="15">
    <w:abstractNumId w:val="11"/>
  </w:num>
  <w:num w:numId="16">
    <w:abstractNumId w:val="1"/>
  </w:num>
  <w:num w:numId="17">
    <w:abstractNumId w:val="9"/>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25"/>
    <w:rsid w:val="00014410"/>
    <w:rsid w:val="00022C1E"/>
    <w:rsid w:val="000367E7"/>
    <w:rsid w:val="00044EDE"/>
    <w:rsid w:val="000453DC"/>
    <w:rsid w:val="00055BC3"/>
    <w:rsid w:val="0006400A"/>
    <w:rsid w:val="000711D4"/>
    <w:rsid w:val="000914AB"/>
    <w:rsid w:val="00092378"/>
    <w:rsid w:val="00096979"/>
    <w:rsid w:val="00097BD3"/>
    <w:rsid w:val="000B1168"/>
    <w:rsid w:val="000D69D0"/>
    <w:rsid w:val="00101953"/>
    <w:rsid w:val="001241EA"/>
    <w:rsid w:val="001532DA"/>
    <w:rsid w:val="001568BB"/>
    <w:rsid w:val="001645AC"/>
    <w:rsid w:val="0018090B"/>
    <w:rsid w:val="001823E9"/>
    <w:rsid w:val="001A1230"/>
    <w:rsid w:val="001A7633"/>
    <w:rsid w:val="001D68FD"/>
    <w:rsid w:val="001E435C"/>
    <w:rsid w:val="001E43F6"/>
    <w:rsid w:val="001F2A63"/>
    <w:rsid w:val="00206AD4"/>
    <w:rsid w:val="0020770A"/>
    <w:rsid w:val="0023413F"/>
    <w:rsid w:val="0024234D"/>
    <w:rsid w:val="00253E25"/>
    <w:rsid w:val="00261C3D"/>
    <w:rsid w:val="00266198"/>
    <w:rsid w:val="002A1ADE"/>
    <w:rsid w:val="002C1AB7"/>
    <w:rsid w:val="002E6137"/>
    <w:rsid w:val="002E6338"/>
    <w:rsid w:val="0030642F"/>
    <w:rsid w:val="00333732"/>
    <w:rsid w:val="00335850"/>
    <w:rsid w:val="00340C1C"/>
    <w:rsid w:val="00341CD9"/>
    <w:rsid w:val="0036436A"/>
    <w:rsid w:val="00375D75"/>
    <w:rsid w:val="00391B3D"/>
    <w:rsid w:val="00392A09"/>
    <w:rsid w:val="00393253"/>
    <w:rsid w:val="00395C95"/>
    <w:rsid w:val="003C7E60"/>
    <w:rsid w:val="003E1590"/>
    <w:rsid w:val="003E3763"/>
    <w:rsid w:val="003F65C3"/>
    <w:rsid w:val="003F791D"/>
    <w:rsid w:val="00417C58"/>
    <w:rsid w:val="00444FE9"/>
    <w:rsid w:val="00445C93"/>
    <w:rsid w:val="004567BF"/>
    <w:rsid w:val="00457553"/>
    <w:rsid w:val="004578DF"/>
    <w:rsid w:val="00483C7B"/>
    <w:rsid w:val="00486598"/>
    <w:rsid w:val="004F3253"/>
    <w:rsid w:val="00501954"/>
    <w:rsid w:val="0050537E"/>
    <w:rsid w:val="005210DF"/>
    <w:rsid w:val="00533339"/>
    <w:rsid w:val="00536727"/>
    <w:rsid w:val="00554F9C"/>
    <w:rsid w:val="005716B8"/>
    <w:rsid w:val="005A26B5"/>
    <w:rsid w:val="005B73C5"/>
    <w:rsid w:val="005D01E9"/>
    <w:rsid w:val="005D555E"/>
    <w:rsid w:val="00603E31"/>
    <w:rsid w:val="00610C53"/>
    <w:rsid w:val="00624B1D"/>
    <w:rsid w:val="00625C0E"/>
    <w:rsid w:val="00634104"/>
    <w:rsid w:val="00657766"/>
    <w:rsid w:val="0067351E"/>
    <w:rsid w:val="00675B1F"/>
    <w:rsid w:val="00683366"/>
    <w:rsid w:val="00684B15"/>
    <w:rsid w:val="006855E9"/>
    <w:rsid w:val="006905D1"/>
    <w:rsid w:val="0069099A"/>
    <w:rsid w:val="0069476A"/>
    <w:rsid w:val="006B0BDE"/>
    <w:rsid w:val="006B19B3"/>
    <w:rsid w:val="006B4142"/>
    <w:rsid w:val="006B560B"/>
    <w:rsid w:val="006C308C"/>
    <w:rsid w:val="006D681F"/>
    <w:rsid w:val="006E69B5"/>
    <w:rsid w:val="00720A87"/>
    <w:rsid w:val="00724665"/>
    <w:rsid w:val="007457B9"/>
    <w:rsid w:val="00757A72"/>
    <w:rsid w:val="00766710"/>
    <w:rsid w:val="0077358F"/>
    <w:rsid w:val="007C1D2D"/>
    <w:rsid w:val="007C3128"/>
    <w:rsid w:val="007D457B"/>
    <w:rsid w:val="007E4F07"/>
    <w:rsid w:val="00801A37"/>
    <w:rsid w:val="0080583E"/>
    <w:rsid w:val="00813703"/>
    <w:rsid w:val="00834BFC"/>
    <w:rsid w:val="00840081"/>
    <w:rsid w:val="008A343F"/>
    <w:rsid w:val="008E54B9"/>
    <w:rsid w:val="008F2560"/>
    <w:rsid w:val="009124BB"/>
    <w:rsid w:val="00945C88"/>
    <w:rsid w:val="00974148"/>
    <w:rsid w:val="00982A1D"/>
    <w:rsid w:val="009929B2"/>
    <w:rsid w:val="009D3EF6"/>
    <w:rsid w:val="009E0BE9"/>
    <w:rsid w:val="00A1122B"/>
    <w:rsid w:val="00A21BA7"/>
    <w:rsid w:val="00A3465F"/>
    <w:rsid w:val="00A43AF9"/>
    <w:rsid w:val="00A5310A"/>
    <w:rsid w:val="00A53943"/>
    <w:rsid w:val="00A72BB0"/>
    <w:rsid w:val="00A73452"/>
    <w:rsid w:val="00A95240"/>
    <w:rsid w:val="00AE73BD"/>
    <w:rsid w:val="00AF68C5"/>
    <w:rsid w:val="00AF7C72"/>
    <w:rsid w:val="00B12F4A"/>
    <w:rsid w:val="00B22A49"/>
    <w:rsid w:val="00B33DA5"/>
    <w:rsid w:val="00B43B85"/>
    <w:rsid w:val="00B76C95"/>
    <w:rsid w:val="00B93A53"/>
    <w:rsid w:val="00BD4265"/>
    <w:rsid w:val="00BE3CFC"/>
    <w:rsid w:val="00BF0BB8"/>
    <w:rsid w:val="00C07BD2"/>
    <w:rsid w:val="00C519F0"/>
    <w:rsid w:val="00C524DB"/>
    <w:rsid w:val="00C71866"/>
    <w:rsid w:val="00C76D19"/>
    <w:rsid w:val="00C777F7"/>
    <w:rsid w:val="00C8416C"/>
    <w:rsid w:val="00C91FB8"/>
    <w:rsid w:val="00CC1E17"/>
    <w:rsid w:val="00CC5136"/>
    <w:rsid w:val="00CC68A8"/>
    <w:rsid w:val="00CD1F8C"/>
    <w:rsid w:val="00CD3DCD"/>
    <w:rsid w:val="00CD622E"/>
    <w:rsid w:val="00D04FF5"/>
    <w:rsid w:val="00D4518E"/>
    <w:rsid w:val="00D61DF7"/>
    <w:rsid w:val="00DA2B9F"/>
    <w:rsid w:val="00DA2CDD"/>
    <w:rsid w:val="00DA7ABC"/>
    <w:rsid w:val="00DF2BFF"/>
    <w:rsid w:val="00DF50E1"/>
    <w:rsid w:val="00E11042"/>
    <w:rsid w:val="00E23F75"/>
    <w:rsid w:val="00E30591"/>
    <w:rsid w:val="00E45F63"/>
    <w:rsid w:val="00E55D6C"/>
    <w:rsid w:val="00E57B16"/>
    <w:rsid w:val="00E7321D"/>
    <w:rsid w:val="00E7418C"/>
    <w:rsid w:val="00E870EE"/>
    <w:rsid w:val="00E90B22"/>
    <w:rsid w:val="00EC08A0"/>
    <w:rsid w:val="00EE150A"/>
    <w:rsid w:val="00F00F9E"/>
    <w:rsid w:val="00F2154B"/>
    <w:rsid w:val="00F34A4A"/>
    <w:rsid w:val="00F401F7"/>
    <w:rsid w:val="00F74947"/>
    <w:rsid w:val="00F76183"/>
    <w:rsid w:val="00F95604"/>
    <w:rsid w:val="00FC5BF2"/>
    <w:rsid w:val="00FD0F7A"/>
    <w:rsid w:val="00FD360F"/>
    <w:rsid w:val="00FE1FD2"/>
    <w:rsid w:val="00FE319E"/>
    <w:rsid w:val="00FE71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C951"/>
  <w15:chartTrackingRefBased/>
  <w15:docId w15:val="{F6360E36-5191-45CD-B0E1-17C963D6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DF7"/>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0642F"/>
    <w:pPr>
      <w:spacing w:after="160" w:line="259" w:lineRule="auto"/>
      <w:ind w:left="720"/>
      <w:contextualSpacing/>
    </w:pPr>
  </w:style>
  <w:style w:type="paragraph" w:styleId="Tekstbalonia">
    <w:name w:val="Balloon Text"/>
    <w:basedOn w:val="Normal"/>
    <w:link w:val="TekstbaloniaChar"/>
    <w:uiPriority w:val="99"/>
    <w:semiHidden/>
    <w:unhideWhenUsed/>
    <w:rsid w:val="003E376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763"/>
    <w:rPr>
      <w:rFonts w:ascii="Segoe UI" w:hAnsi="Segoe UI" w:cs="Segoe UI"/>
      <w:sz w:val="18"/>
      <w:szCs w:val="18"/>
    </w:rPr>
  </w:style>
  <w:style w:type="table" w:customStyle="1" w:styleId="Reetkatablice1">
    <w:name w:val="Rešetka tablice1"/>
    <w:basedOn w:val="Obinatablica"/>
    <w:next w:val="Reetkatablice"/>
    <w:uiPriority w:val="39"/>
    <w:rsid w:val="00022C1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022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8A343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A343F"/>
  </w:style>
  <w:style w:type="paragraph" w:styleId="Podnoje">
    <w:name w:val="footer"/>
    <w:basedOn w:val="Normal"/>
    <w:link w:val="PodnojeChar"/>
    <w:uiPriority w:val="99"/>
    <w:unhideWhenUsed/>
    <w:rsid w:val="008A343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A343F"/>
  </w:style>
  <w:style w:type="paragraph" w:customStyle="1" w:styleId="xgmail-msolistparagraph">
    <w:name w:val="x_gmail-msolistparagraph"/>
    <w:basedOn w:val="Normal"/>
    <w:rsid w:val="009E0BE9"/>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msonormal">
    <w:name w:val="x_msonormal"/>
    <w:basedOn w:val="Normal"/>
    <w:rsid w:val="009E0BE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Reetkatablice2">
    <w:name w:val="Rešetka tablice2"/>
    <w:basedOn w:val="Obinatablica"/>
    <w:next w:val="Reetkatablice"/>
    <w:uiPriority w:val="39"/>
    <w:rsid w:val="009E0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C84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93558">
      <w:bodyDiv w:val="1"/>
      <w:marLeft w:val="0"/>
      <w:marRight w:val="0"/>
      <w:marTop w:val="0"/>
      <w:marBottom w:val="0"/>
      <w:divBdr>
        <w:top w:val="none" w:sz="0" w:space="0" w:color="auto"/>
        <w:left w:val="none" w:sz="0" w:space="0" w:color="auto"/>
        <w:bottom w:val="none" w:sz="0" w:space="0" w:color="auto"/>
        <w:right w:val="none" w:sz="0" w:space="0" w:color="auto"/>
      </w:divBdr>
    </w:div>
    <w:div w:id="1929921680">
      <w:bodyDiv w:val="1"/>
      <w:marLeft w:val="0"/>
      <w:marRight w:val="0"/>
      <w:marTop w:val="0"/>
      <w:marBottom w:val="0"/>
      <w:divBdr>
        <w:top w:val="none" w:sz="0" w:space="0" w:color="auto"/>
        <w:left w:val="none" w:sz="0" w:space="0" w:color="auto"/>
        <w:bottom w:val="none" w:sz="0" w:space="0" w:color="auto"/>
        <w:right w:val="none" w:sz="0" w:space="0" w:color="auto"/>
      </w:divBdr>
    </w:div>
    <w:div w:id="194341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1202</TotalTime>
  <Pages>6</Pages>
  <Words>1176</Words>
  <Characters>6707</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Matej Šipura</cp:lastModifiedBy>
  <cp:revision>52</cp:revision>
  <cp:lastPrinted>2024-11-29T08:16:00Z</cp:lastPrinted>
  <dcterms:created xsi:type="dcterms:W3CDTF">2024-06-04T08:09:00Z</dcterms:created>
  <dcterms:modified xsi:type="dcterms:W3CDTF">2025-01-20T13:57:00Z</dcterms:modified>
</cp:coreProperties>
</file>