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55D70598" w:rsidR="00B02AFA" w:rsidRPr="00344858" w:rsidRDefault="00D04D7B" w:rsidP="00344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858">
        <w:rPr>
          <w:rFonts w:ascii="Times New Roman" w:hAnsi="Times New Roman" w:cs="Times New Roman"/>
          <w:b/>
          <w:sz w:val="24"/>
          <w:szCs w:val="24"/>
        </w:rPr>
        <w:t>Z</w:t>
      </w:r>
      <w:r w:rsidR="00B02AFA" w:rsidRPr="00344858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C2DA6AC" w14:textId="22AD68A3" w:rsidR="00B02AFA" w:rsidRPr="00344858" w:rsidRDefault="00A07EEF" w:rsidP="00344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858">
        <w:rPr>
          <w:rFonts w:ascii="Times New Roman" w:hAnsi="Times New Roman" w:cs="Times New Roman"/>
          <w:b/>
          <w:sz w:val="24"/>
          <w:szCs w:val="24"/>
        </w:rPr>
        <w:t>6</w:t>
      </w:r>
      <w:r w:rsidR="00B02AFA" w:rsidRPr="00344858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Pr="00344858">
        <w:rPr>
          <w:rFonts w:ascii="Times New Roman" w:hAnsi="Times New Roman" w:cs="Times New Roman"/>
          <w:b/>
          <w:sz w:val="24"/>
          <w:szCs w:val="24"/>
        </w:rPr>
        <w:t>petak</w:t>
      </w:r>
      <w:r w:rsidR="00B02AFA" w:rsidRPr="0034485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44858">
        <w:rPr>
          <w:rFonts w:ascii="Times New Roman" w:hAnsi="Times New Roman" w:cs="Times New Roman"/>
          <w:b/>
          <w:sz w:val="24"/>
          <w:szCs w:val="24"/>
        </w:rPr>
        <w:t>15. listopada 20</w:t>
      </w:r>
      <w:r w:rsidR="00B02AFA" w:rsidRPr="00344858">
        <w:rPr>
          <w:rFonts w:ascii="Times New Roman" w:hAnsi="Times New Roman" w:cs="Times New Roman"/>
          <w:b/>
          <w:sz w:val="24"/>
          <w:szCs w:val="24"/>
        </w:rPr>
        <w:t>21. u 17,00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6EF74617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MO: Taiba Redžepagić,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>, Ana-Marija Huzjan</w:t>
      </w:r>
      <w:r w:rsidR="00A07EEF">
        <w:rPr>
          <w:rFonts w:ascii="Times New Roman" w:hAnsi="Times New Roman" w:cs="Times New Roman"/>
          <w:sz w:val="24"/>
          <w:szCs w:val="24"/>
        </w:rPr>
        <w:t>, Tamara Božić</w:t>
      </w:r>
    </w:p>
    <w:p w14:paraId="5165113F" w14:textId="2786045F" w:rsidR="00B02AFA" w:rsidRPr="00B02AFA" w:rsidRDefault="00B02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MO: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Nemec</w:t>
      </w:r>
      <w:proofErr w:type="spellEnd"/>
    </w:p>
    <w:p w14:paraId="2179720B" w14:textId="3450CBF5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43504C54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F04DE">
        <w:rPr>
          <w:rFonts w:ascii="Times New Roman" w:hAnsi="Times New Roman" w:cs="Times New Roman"/>
          <w:sz w:val="24"/>
          <w:szCs w:val="24"/>
        </w:rPr>
        <w:t>konstituirajuće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sjednice Vijeća 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MO KPS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5.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MO KPS.</w:t>
      </w:r>
    </w:p>
    <w:p w14:paraId="443C5D28" w14:textId="2ECA2128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MO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predlaže sljedeći </w:t>
      </w:r>
    </w:p>
    <w:p w14:paraId="1F7CC7EB" w14:textId="1D3DA8A3" w:rsidR="00424674" w:rsidRPr="00B02AFA" w:rsidRDefault="000D0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DNEVNI  RED</w:t>
      </w:r>
    </w:p>
    <w:p w14:paraId="35F19F41" w14:textId="2831B49E" w:rsidR="00F20EE0" w:rsidRPr="00CA7F22" w:rsidRDefault="00A07EEF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F22">
        <w:rPr>
          <w:rFonts w:ascii="Times New Roman" w:hAnsi="Times New Roman" w:cs="Times New Roman"/>
          <w:sz w:val="24"/>
          <w:szCs w:val="24"/>
        </w:rPr>
        <w:t xml:space="preserve">Nacrt prijedloga Odluke o mjestima za trgovinu na malo izvan prodavaonica i tržnica na malo koja se obavlja na pokretnim napravama i vanjskom izgledu pokretnih naprava i privremenih građevina – </w:t>
      </w:r>
      <w:r w:rsidRPr="00CA7F22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0C01186F" w14:textId="4603E0F7" w:rsidR="00F20EE0" w:rsidRPr="00CA7F22" w:rsidRDefault="00A07EEF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77079745"/>
      <w:r w:rsidRPr="00CA7F22">
        <w:rPr>
          <w:rFonts w:ascii="Times New Roman" w:hAnsi="Times New Roman" w:cs="Times New Roman"/>
          <w:sz w:val="24"/>
          <w:szCs w:val="24"/>
        </w:rPr>
        <w:t>Osvjetljenje dvorišta DV B</w:t>
      </w:r>
      <w:r w:rsidR="00566A6E" w:rsidRPr="00CA7F22">
        <w:rPr>
          <w:rFonts w:ascii="Times New Roman" w:hAnsi="Times New Roman" w:cs="Times New Roman"/>
          <w:sz w:val="24"/>
          <w:szCs w:val="24"/>
        </w:rPr>
        <w:t>udućnost u</w:t>
      </w:r>
      <w:r w:rsidRPr="00CA7F22">
        <w:rPr>
          <w:rFonts w:ascii="Times New Roman" w:hAnsi="Times New Roman" w:cs="Times New Roman"/>
          <w:sz w:val="24"/>
          <w:szCs w:val="24"/>
        </w:rPr>
        <w:t xml:space="preserve"> svrhu sprječavanja vandalizma</w:t>
      </w:r>
    </w:p>
    <w:bookmarkEnd w:id="0"/>
    <w:p w14:paraId="58D2A973" w14:textId="324259E1" w:rsidR="00B3618A" w:rsidRPr="00CA7F22" w:rsidRDefault="00CA054D" w:rsidP="00B3618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F22">
        <w:rPr>
          <w:rFonts w:ascii="Times New Roman" w:hAnsi="Times New Roman" w:cs="Times New Roman"/>
          <w:sz w:val="24"/>
          <w:szCs w:val="24"/>
        </w:rPr>
        <w:t>Prioriteti MO KPS za 2022.</w:t>
      </w:r>
    </w:p>
    <w:p w14:paraId="12301463" w14:textId="3CB8232A" w:rsidR="00F20EE0" w:rsidRPr="00CA7F22" w:rsidRDefault="00555B61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F22">
        <w:rPr>
          <w:rFonts w:ascii="Times New Roman" w:hAnsi="Times New Roman" w:cs="Times New Roman"/>
          <w:sz w:val="24"/>
          <w:szCs w:val="24"/>
        </w:rPr>
        <w:t>Pitanja i prijedlozi</w:t>
      </w:r>
    </w:p>
    <w:p w14:paraId="7F29CC6F" w14:textId="39C5351D" w:rsidR="007F04DE" w:rsidRPr="00CA7F22" w:rsidRDefault="00CA054D" w:rsidP="007F04DE">
      <w:pPr>
        <w:rPr>
          <w:rFonts w:ascii="Times New Roman" w:hAnsi="Times New Roman" w:cs="Times New Roman"/>
          <w:sz w:val="24"/>
          <w:szCs w:val="24"/>
        </w:rPr>
      </w:pPr>
      <w:r w:rsidRPr="00CA7F22">
        <w:rPr>
          <w:rFonts w:ascii="Times New Roman" w:hAnsi="Times New Roman" w:cs="Times New Roman"/>
          <w:sz w:val="24"/>
          <w:szCs w:val="24"/>
        </w:rPr>
        <w:t>Nakon kraće rasprave Vijeće MO KPS jednoglasno utvrđuje da će se točka 3. Prioriteti MO KPS za 2022. odložiti za sjednicu u listopadu o. g.</w:t>
      </w:r>
      <w:r w:rsidR="00CA7F22" w:rsidRPr="00CA7F22">
        <w:rPr>
          <w:rFonts w:ascii="Times New Roman" w:hAnsi="Times New Roman" w:cs="Times New Roman"/>
          <w:sz w:val="24"/>
          <w:szCs w:val="24"/>
        </w:rPr>
        <w:t xml:space="preserve"> stoga usvajamo novi dnevni red koji glasi: </w:t>
      </w:r>
    </w:p>
    <w:p w14:paraId="2E442125" w14:textId="77777777" w:rsidR="00CA7F22" w:rsidRPr="00CA7F22" w:rsidRDefault="00CA7F22" w:rsidP="00CA7F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7F2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DNEVNI  RED</w:t>
      </w:r>
    </w:p>
    <w:p w14:paraId="06B8620F" w14:textId="77777777" w:rsidR="00CA7F22" w:rsidRPr="00B02AFA" w:rsidRDefault="00CA7F22" w:rsidP="0034485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mjestima za trgovinu na malo izvan prodavaonica i tržnica na malo koja se obavlja na pokretnim napravama i vanjskom izgledu pokretnih naprava i privremenih građevina – </w:t>
      </w:r>
      <w:r w:rsidRPr="00A07EEF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6A969637" w14:textId="77777777" w:rsidR="00CA7F22" w:rsidRPr="00B02AFA" w:rsidRDefault="00CA7F22" w:rsidP="0034485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Osvjetljenje dvorišta DV B</w:t>
      </w:r>
      <w:r w:rsidRPr="00B02AFA">
        <w:rPr>
          <w:rFonts w:ascii="Times New Roman" w:hAnsi="Times New Roman" w:cs="Times New Roman"/>
          <w:b/>
          <w:bCs/>
          <w:sz w:val="24"/>
          <w:szCs w:val="24"/>
        </w:rPr>
        <w:t>udućnost 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svrhu sprječavanja vandalizma</w:t>
      </w:r>
    </w:p>
    <w:p w14:paraId="5C027666" w14:textId="77777777" w:rsidR="00CA7F22" w:rsidRDefault="00CA7F22" w:rsidP="00344858">
      <w:pPr>
        <w:numPr>
          <w:ilvl w:val="0"/>
          <w:numId w:val="1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5D937C10" w14:textId="43B14843" w:rsidR="00CA7F22" w:rsidRDefault="00CA7F22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2DFD32" w14:textId="16572C40" w:rsidR="00344858" w:rsidRDefault="00344858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4958DD" w14:textId="7DE2D6F2" w:rsidR="00344858" w:rsidRDefault="00344858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5CF8C1" w14:textId="77777777" w:rsidR="00344858" w:rsidRPr="00B02AFA" w:rsidRDefault="00344858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CAAAC" w14:textId="0C3CD13C" w:rsidR="00CA7F22" w:rsidRPr="00CA7F22" w:rsidRDefault="00CA7F22" w:rsidP="00CA7F2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85192181"/>
      <w:r w:rsidRPr="00CA7F2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Nacrt prijedloga Odluke o mjestima za trgovinu na malo izvan prodavaonica i tržnica na malo koja se obavlja na pokretnim napravama i vanjskom izgledu pokretnih naprava i privremenih građevina </w:t>
      </w:r>
      <w:bookmarkEnd w:id="1"/>
      <w:r w:rsidRPr="00CA7F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Pr="00CA7F22">
        <w:rPr>
          <w:rFonts w:ascii="Times New Roman" w:hAnsi="Times New Roman" w:cs="Times New Roman"/>
          <w:i/>
          <w:iCs/>
          <w:sz w:val="24"/>
          <w:szCs w:val="24"/>
          <w:u w:val="single"/>
        </w:rPr>
        <w:t>mišljenje, traži se</w:t>
      </w:r>
    </w:p>
    <w:p w14:paraId="3209DBE9" w14:textId="6E6D55CC" w:rsidR="00CA7F22" w:rsidRDefault="00CA7F22" w:rsidP="00CA7F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73817602" w14:textId="7E15DBD6" w:rsidR="00CA7F22" w:rsidRDefault="003E6B77" w:rsidP="00CA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Nacrtom prijedloga</w:t>
      </w:r>
      <w:r w:rsidR="00CA7F22">
        <w:rPr>
          <w:rFonts w:ascii="Times New Roman" w:hAnsi="Times New Roman" w:cs="Times New Roman"/>
          <w:sz w:val="24"/>
          <w:szCs w:val="24"/>
        </w:rPr>
        <w:t xml:space="preserve"> Odluke za područje MO Kralj Petar Svačić predviđena je lokacija na uglu Ulice Jurja Žerjavića i Trga kralja Petra Svačića</w:t>
      </w:r>
      <w:r>
        <w:rPr>
          <w:rFonts w:ascii="Times New Roman" w:hAnsi="Times New Roman" w:cs="Times New Roman"/>
          <w:sz w:val="24"/>
          <w:szCs w:val="24"/>
        </w:rPr>
        <w:t xml:space="preserve"> za kolica za sladoled. VMO KPS slaže se s predviđenom pokretnom napravom, međutim molimo da se zbog parkirališta, kontejnera i biciklističke staze koja pločnikom prolazi tim raskršćem razmotri neka druga mikrolokacija na Trgu Kralja Petra Svačića, </w:t>
      </w:r>
      <w:r w:rsidR="000C20C9">
        <w:rPr>
          <w:rFonts w:ascii="Times New Roman" w:hAnsi="Times New Roman" w:cs="Times New Roman"/>
          <w:sz w:val="24"/>
          <w:szCs w:val="24"/>
        </w:rPr>
        <w:t>predlažemo</w:t>
      </w:r>
      <w:r>
        <w:rPr>
          <w:rFonts w:ascii="Times New Roman" w:hAnsi="Times New Roman" w:cs="Times New Roman"/>
          <w:sz w:val="24"/>
          <w:szCs w:val="24"/>
        </w:rPr>
        <w:t xml:space="preserve"> pločnik </w:t>
      </w:r>
      <w:r w:rsidR="000C20C9">
        <w:rPr>
          <w:rFonts w:ascii="Times New Roman" w:hAnsi="Times New Roman" w:cs="Times New Roman"/>
          <w:sz w:val="24"/>
          <w:szCs w:val="24"/>
        </w:rPr>
        <w:t>s jugozapadne ili jugoistočne</w:t>
      </w:r>
      <w:r>
        <w:rPr>
          <w:rFonts w:ascii="Times New Roman" w:hAnsi="Times New Roman" w:cs="Times New Roman"/>
          <w:sz w:val="24"/>
          <w:szCs w:val="24"/>
        </w:rPr>
        <w:t xml:space="preserve"> strane Trga.</w:t>
      </w:r>
    </w:p>
    <w:p w14:paraId="77C0D125" w14:textId="3B247499" w:rsidR="003E6B77" w:rsidRDefault="003E6B77" w:rsidP="00CA7F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9EAAD" w14:textId="2EB6B3B1" w:rsidR="003E6B77" w:rsidRPr="003E6B77" w:rsidRDefault="003E6B77" w:rsidP="003E6B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B7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218644B" w14:textId="4309E9CC" w:rsidR="003E6B77" w:rsidRDefault="003E6B77" w:rsidP="00CA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Kralj Petar Svačić jednoglasno </w:t>
      </w:r>
      <w:r w:rsidR="008E2525">
        <w:rPr>
          <w:rFonts w:ascii="Times New Roman" w:hAnsi="Times New Roman" w:cs="Times New Roman"/>
          <w:sz w:val="24"/>
          <w:szCs w:val="24"/>
        </w:rPr>
        <w:t>donosi</w:t>
      </w:r>
      <w:r>
        <w:rPr>
          <w:rFonts w:ascii="Times New Roman" w:hAnsi="Times New Roman" w:cs="Times New Roman"/>
          <w:sz w:val="24"/>
          <w:szCs w:val="24"/>
        </w:rPr>
        <w:t xml:space="preserve"> pozitivno mišljenje o </w:t>
      </w:r>
      <w:r w:rsidRPr="003E6B77">
        <w:rPr>
          <w:rFonts w:ascii="Times New Roman" w:hAnsi="Times New Roman" w:cs="Times New Roman"/>
          <w:sz w:val="24"/>
          <w:szCs w:val="24"/>
        </w:rPr>
        <w:t>Nacrt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3E6B77">
        <w:rPr>
          <w:rFonts w:ascii="Times New Roman" w:hAnsi="Times New Roman" w:cs="Times New Roman"/>
          <w:sz w:val="24"/>
          <w:szCs w:val="24"/>
        </w:rPr>
        <w:t>prijedloga Odluke o mjestima za trgovinu na malo izvan prodavaonica i tržnica na malo koja se obavlja na pokretnim napravama i vanjskom izgledu pokretnih naprava i privremenih građevina</w:t>
      </w:r>
      <w:r>
        <w:rPr>
          <w:rFonts w:ascii="Times New Roman" w:hAnsi="Times New Roman" w:cs="Times New Roman"/>
          <w:sz w:val="24"/>
          <w:szCs w:val="24"/>
        </w:rPr>
        <w:t>, uz napomenu da se razmotri druga mikrolokacija</w:t>
      </w:r>
      <w:r w:rsidR="000C20C9">
        <w:rPr>
          <w:rFonts w:ascii="Times New Roman" w:hAnsi="Times New Roman" w:cs="Times New Roman"/>
          <w:sz w:val="24"/>
          <w:szCs w:val="24"/>
        </w:rPr>
        <w:t xml:space="preserve"> na Trgu kralja Petra Svačića</w:t>
      </w:r>
      <w:r>
        <w:rPr>
          <w:rFonts w:ascii="Times New Roman" w:hAnsi="Times New Roman" w:cs="Times New Roman"/>
          <w:sz w:val="24"/>
          <w:szCs w:val="24"/>
        </w:rPr>
        <w:t xml:space="preserve"> za smješta</w:t>
      </w:r>
      <w:r w:rsidR="008E2525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sladolednih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kolica zbog opće zagušenosti predloženog raskršća.</w:t>
      </w:r>
    </w:p>
    <w:p w14:paraId="6E8CE9B1" w14:textId="77777777" w:rsidR="00CA7F22" w:rsidRPr="00B02AFA" w:rsidRDefault="00CA7F22" w:rsidP="009D3E04">
      <w:pPr>
        <w:rPr>
          <w:rFonts w:ascii="Times New Roman" w:hAnsi="Times New Roman" w:cs="Times New Roman"/>
          <w:sz w:val="24"/>
          <w:szCs w:val="24"/>
        </w:rPr>
      </w:pPr>
    </w:p>
    <w:p w14:paraId="58D1C787" w14:textId="7A9B7A31" w:rsidR="008E2525" w:rsidRPr="008E2525" w:rsidRDefault="008E2525" w:rsidP="008E252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E2525">
        <w:rPr>
          <w:rFonts w:ascii="Times New Roman" w:hAnsi="Times New Roman" w:cs="Times New Roman"/>
          <w:b/>
          <w:bCs/>
          <w:sz w:val="24"/>
          <w:szCs w:val="24"/>
          <w:u w:val="single"/>
        </w:rPr>
        <w:t>Osvjetljenje dvorišta DV Budućnost u svrhu sprječavanja vandalizma</w:t>
      </w:r>
    </w:p>
    <w:p w14:paraId="39AB9E9D" w14:textId="2689E5C3" w:rsidR="008E2525" w:rsidRDefault="008E2525" w:rsidP="008E25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134030BA" w14:textId="63DAFC60" w:rsidR="008E2525" w:rsidRDefault="008E2525" w:rsidP="008E2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VGČ Donji grad osiguralo je nadzorne kamere za DV Budućnost, no snimke istih nisu uporabljive zbog slabe osvijetljenosti dvorišta u blizini kamera. Bolja osvijetljenost nužna je zbog opetovanog </w:t>
      </w:r>
      <w:proofErr w:type="spellStart"/>
      <w:r>
        <w:rPr>
          <w:rFonts w:ascii="Times New Roman" w:hAnsi="Times New Roman" w:cs="Times New Roman"/>
          <w:sz w:val="24"/>
          <w:szCs w:val="24"/>
        </w:rPr>
        <w:t>vandaliziranja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vrtićkih objekata</w:t>
      </w:r>
      <w:r w:rsidR="0099582F">
        <w:rPr>
          <w:rFonts w:ascii="Times New Roman" w:hAnsi="Times New Roman" w:cs="Times New Roman"/>
          <w:sz w:val="24"/>
          <w:szCs w:val="24"/>
        </w:rPr>
        <w:t xml:space="preserve"> prije svega </w:t>
      </w:r>
      <w:proofErr w:type="spellStart"/>
      <w:r w:rsidR="0099582F">
        <w:rPr>
          <w:rFonts w:ascii="Times New Roman" w:hAnsi="Times New Roman" w:cs="Times New Roman"/>
          <w:sz w:val="24"/>
          <w:szCs w:val="24"/>
        </w:rPr>
        <w:t>grafitiranjem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9582F">
        <w:rPr>
          <w:rFonts w:ascii="Times New Roman" w:hAnsi="Times New Roman" w:cs="Times New Roman"/>
          <w:sz w:val="24"/>
          <w:szCs w:val="24"/>
        </w:rPr>
        <w:t xml:space="preserve"> najčešće</w:t>
      </w:r>
      <w:r>
        <w:rPr>
          <w:rFonts w:ascii="Times New Roman" w:hAnsi="Times New Roman" w:cs="Times New Roman"/>
          <w:sz w:val="24"/>
          <w:szCs w:val="24"/>
        </w:rPr>
        <w:t xml:space="preserve"> tijekom ljetnih mjeseci. Smatramo da bi</w:t>
      </w:r>
      <w:r w:rsidR="0099582F">
        <w:rPr>
          <w:rFonts w:ascii="Times New Roman" w:hAnsi="Times New Roman" w:cs="Times New Roman"/>
          <w:sz w:val="24"/>
          <w:szCs w:val="24"/>
        </w:rPr>
        <w:t xml:space="preserve"> bolja osvijetljenost demotivirala </w:t>
      </w:r>
      <w:r>
        <w:rPr>
          <w:rFonts w:ascii="Times New Roman" w:hAnsi="Times New Roman" w:cs="Times New Roman"/>
          <w:sz w:val="24"/>
          <w:szCs w:val="24"/>
        </w:rPr>
        <w:t>počinitelj</w:t>
      </w:r>
      <w:r w:rsidR="009958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vandalizma, a imali</w:t>
      </w:r>
      <w:r w:rsidR="0099582F">
        <w:rPr>
          <w:rFonts w:ascii="Times New Roman" w:hAnsi="Times New Roman" w:cs="Times New Roman"/>
          <w:sz w:val="24"/>
          <w:szCs w:val="24"/>
        </w:rPr>
        <w:t xml:space="preserve"> bismo</w:t>
      </w:r>
      <w:r>
        <w:rPr>
          <w:rFonts w:ascii="Times New Roman" w:hAnsi="Times New Roman" w:cs="Times New Roman"/>
          <w:sz w:val="24"/>
          <w:szCs w:val="24"/>
        </w:rPr>
        <w:t xml:space="preserve"> i potrebne dokaze </w:t>
      </w:r>
      <w:r w:rsidR="0099582F">
        <w:rPr>
          <w:rFonts w:ascii="Times New Roman" w:hAnsi="Times New Roman" w:cs="Times New Roman"/>
          <w:sz w:val="24"/>
          <w:szCs w:val="24"/>
        </w:rPr>
        <w:t>za sankcioniranje prilikom prijava nadležnim organima. Za navedeno nije potrebna javna rasvjeta, već je</w:t>
      </w:r>
      <w:r w:rsidR="00E81A6A">
        <w:rPr>
          <w:rFonts w:ascii="Times New Roman" w:hAnsi="Times New Roman" w:cs="Times New Roman"/>
          <w:sz w:val="24"/>
          <w:szCs w:val="24"/>
        </w:rPr>
        <w:t xml:space="preserve">/su </w:t>
      </w:r>
      <w:r w:rsidR="0099582F">
        <w:rPr>
          <w:rFonts w:ascii="Times New Roman" w:hAnsi="Times New Roman" w:cs="Times New Roman"/>
          <w:sz w:val="24"/>
          <w:szCs w:val="24"/>
        </w:rPr>
        <w:t>dovoljno rješenje reflektor</w:t>
      </w:r>
      <w:r w:rsidR="00E81A6A">
        <w:rPr>
          <w:rFonts w:ascii="Times New Roman" w:hAnsi="Times New Roman" w:cs="Times New Roman"/>
          <w:sz w:val="24"/>
          <w:szCs w:val="24"/>
        </w:rPr>
        <w:t>/-i</w:t>
      </w:r>
      <w:r w:rsidR="0099582F">
        <w:rPr>
          <w:rFonts w:ascii="Times New Roman" w:hAnsi="Times New Roman" w:cs="Times New Roman"/>
          <w:sz w:val="24"/>
          <w:szCs w:val="24"/>
        </w:rPr>
        <w:t xml:space="preserve"> sa senzorom za pokret koji bi određeno vrijeme osvjetljava</w:t>
      </w:r>
      <w:r w:rsidR="00E81A6A">
        <w:rPr>
          <w:rFonts w:ascii="Times New Roman" w:hAnsi="Times New Roman" w:cs="Times New Roman"/>
          <w:sz w:val="24"/>
          <w:szCs w:val="24"/>
        </w:rPr>
        <w:t>o/-li</w:t>
      </w:r>
      <w:r w:rsidR="0099582F">
        <w:rPr>
          <w:rFonts w:ascii="Times New Roman" w:hAnsi="Times New Roman" w:cs="Times New Roman"/>
          <w:sz w:val="24"/>
          <w:szCs w:val="24"/>
        </w:rPr>
        <w:t xml:space="preserve"> područje na kojem je zamijećeno kretanj</w:t>
      </w:r>
      <w:r w:rsidR="00E81A6A">
        <w:rPr>
          <w:rFonts w:ascii="Times New Roman" w:hAnsi="Times New Roman" w:cs="Times New Roman"/>
          <w:sz w:val="24"/>
          <w:szCs w:val="24"/>
        </w:rPr>
        <w:t xml:space="preserve">e, a u svrhu postizanja kvalitetnije snimke. </w:t>
      </w:r>
    </w:p>
    <w:p w14:paraId="59907D7C" w14:textId="172AD6D7" w:rsidR="008E2525" w:rsidRDefault="008E2525" w:rsidP="008E25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0B2F2" w14:textId="52EBBDB7" w:rsidR="008E2525" w:rsidRDefault="008E2525" w:rsidP="009958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7FB1684B" w14:textId="6AE1CE11" w:rsidR="00E81A6A" w:rsidRDefault="008E2525" w:rsidP="00E81A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Kralj Petar Svačić predlaže VGČ Donji grad da u Plan komunalnih aktivnosti </w:t>
      </w:r>
      <w:r w:rsidR="0099582F">
        <w:rPr>
          <w:rFonts w:ascii="Times New Roman" w:hAnsi="Times New Roman" w:cs="Times New Roman"/>
          <w:sz w:val="24"/>
          <w:szCs w:val="24"/>
        </w:rPr>
        <w:t xml:space="preserve">za 2022. </w:t>
      </w:r>
      <w:r>
        <w:rPr>
          <w:rFonts w:ascii="Times New Roman" w:hAnsi="Times New Roman" w:cs="Times New Roman"/>
          <w:sz w:val="24"/>
          <w:szCs w:val="24"/>
        </w:rPr>
        <w:t>uvrsti primjer</w:t>
      </w:r>
      <w:r w:rsidR="0099582F">
        <w:rPr>
          <w:rFonts w:ascii="Times New Roman" w:hAnsi="Times New Roman" w:cs="Times New Roman"/>
          <w:sz w:val="24"/>
          <w:szCs w:val="24"/>
        </w:rPr>
        <w:t>enu vrstu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82F">
        <w:rPr>
          <w:rFonts w:ascii="Times New Roman" w:hAnsi="Times New Roman" w:cs="Times New Roman"/>
          <w:sz w:val="24"/>
          <w:szCs w:val="24"/>
        </w:rPr>
        <w:t>osvjetljenja</w:t>
      </w:r>
      <w:r>
        <w:rPr>
          <w:rFonts w:ascii="Times New Roman" w:hAnsi="Times New Roman" w:cs="Times New Roman"/>
          <w:sz w:val="24"/>
          <w:szCs w:val="24"/>
        </w:rPr>
        <w:t>, npr. reflektor</w:t>
      </w:r>
      <w:r w:rsidR="0099582F"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sa senzorom pokreta</w:t>
      </w:r>
      <w:r w:rsidR="00E81A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E81A6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bi u noćnim satima </w:t>
      </w:r>
      <w:r w:rsidR="00E81A6A">
        <w:rPr>
          <w:rFonts w:ascii="Times New Roman" w:hAnsi="Times New Roman" w:cs="Times New Roman"/>
          <w:sz w:val="24"/>
          <w:szCs w:val="24"/>
        </w:rPr>
        <w:t>nadziralo dvorište DV Budućnost.</w:t>
      </w:r>
    </w:p>
    <w:p w14:paraId="60ED146F" w14:textId="77777777" w:rsidR="00E81A6A" w:rsidRDefault="00E81A6A" w:rsidP="00E81A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E207F" w14:textId="51AB7812" w:rsidR="00D8507F" w:rsidRPr="00B02AFA" w:rsidRDefault="00E81A6A" w:rsidP="00E81A6A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D8507F"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itanja i prijedlozi</w:t>
      </w:r>
    </w:p>
    <w:p w14:paraId="549FC33F" w14:textId="0D63CCF7" w:rsidR="00957A42" w:rsidRPr="00B02AFA" w:rsidRDefault="00307FC2" w:rsidP="00307F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</w:t>
      </w:r>
      <w:proofErr w:type="spellStart"/>
      <w:r>
        <w:rPr>
          <w:rFonts w:ascii="Times New Roman" w:hAnsi="Times New Roman" w:cs="Times New Roman"/>
          <w:sz w:val="24"/>
          <w:szCs w:val="24"/>
        </w:rPr>
        <w:t>Taiba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Redžbepagić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predložila je da razmotrimo mogućnost vraćanja zebre ispred raskršća Ulice Jurja Žerjavića i Trga Petra Svačića s obzirom na</w:t>
      </w:r>
      <w:r w:rsidR="001C7098">
        <w:rPr>
          <w:rFonts w:ascii="Times New Roman" w:hAnsi="Times New Roman" w:cs="Times New Roman"/>
          <w:sz w:val="24"/>
          <w:szCs w:val="24"/>
        </w:rPr>
        <w:t xml:space="preserve"> činjenicu</w:t>
      </w:r>
      <w:r>
        <w:rPr>
          <w:rFonts w:ascii="Times New Roman" w:hAnsi="Times New Roman" w:cs="Times New Roman"/>
          <w:sz w:val="24"/>
          <w:szCs w:val="24"/>
        </w:rPr>
        <w:t xml:space="preserve"> da zbog </w:t>
      </w:r>
      <w:r w:rsidR="001C7098">
        <w:rPr>
          <w:rFonts w:ascii="Times New Roman" w:hAnsi="Times New Roman" w:cs="Times New Roman"/>
          <w:sz w:val="24"/>
          <w:szCs w:val="24"/>
        </w:rPr>
        <w:t xml:space="preserve">trgovine </w:t>
      </w:r>
      <w:r>
        <w:rPr>
          <w:rFonts w:ascii="Times New Roman" w:hAnsi="Times New Roman" w:cs="Times New Roman"/>
          <w:sz w:val="24"/>
          <w:szCs w:val="24"/>
        </w:rPr>
        <w:t>Spar pješaci često na tom mjestu pretrčavaju ulicu. Pješački prijelaz na tom mjestu podigao</w:t>
      </w:r>
      <w:r w:rsidR="001C7098">
        <w:rPr>
          <w:rFonts w:ascii="Times New Roman" w:hAnsi="Times New Roman" w:cs="Times New Roman"/>
          <w:sz w:val="24"/>
          <w:szCs w:val="24"/>
        </w:rPr>
        <w:t xml:space="preserve"> bi</w:t>
      </w:r>
      <w:r>
        <w:rPr>
          <w:rFonts w:ascii="Times New Roman" w:hAnsi="Times New Roman" w:cs="Times New Roman"/>
          <w:sz w:val="24"/>
          <w:szCs w:val="24"/>
        </w:rPr>
        <w:t xml:space="preserve"> razinu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sigurnosti pješačkog prometa. VMO će se raspitati pri </w:t>
      </w:r>
      <w:r w:rsidRPr="00307FC2">
        <w:rPr>
          <w:rFonts w:ascii="Times New Roman" w:hAnsi="Times New Roman" w:cs="Times New Roman"/>
          <w:sz w:val="24"/>
          <w:szCs w:val="24"/>
        </w:rPr>
        <w:t>Gradsk</w:t>
      </w:r>
      <w:r>
        <w:rPr>
          <w:rFonts w:ascii="Times New Roman" w:hAnsi="Times New Roman" w:cs="Times New Roman"/>
          <w:sz w:val="24"/>
          <w:szCs w:val="24"/>
        </w:rPr>
        <w:t>om uredu</w:t>
      </w:r>
      <w:r w:rsidRPr="00307FC2">
        <w:rPr>
          <w:rFonts w:ascii="Times New Roman" w:hAnsi="Times New Roman" w:cs="Times New Roman"/>
          <w:sz w:val="24"/>
          <w:szCs w:val="24"/>
        </w:rPr>
        <w:t xml:space="preserve"> za prostorno uređenje, izgradnju Grada, graditeljstvo, komunalne poslove i promet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098">
        <w:rPr>
          <w:rFonts w:ascii="Times New Roman" w:hAnsi="Times New Roman" w:cs="Times New Roman"/>
          <w:sz w:val="24"/>
          <w:szCs w:val="24"/>
        </w:rPr>
        <w:t>o takvoj mogućnosti.</w:t>
      </w:r>
    </w:p>
    <w:p w14:paraId="23E3CB5A" w14:textId="74FD0FFD" w:rsidR="00957A42" w:rsidRPr="00B02AFA" w:rsidRDefault="00957A42" w:rsidP="0034485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BEBC2D" w14:textId="6A5F0AC4" w:rsidR="00957A42" w:rsidRPr="00B02AFA" w:rsidRDefault="00957A42" w:rsidP="003448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307FC2">
        <w:rPr>
          <w:rFonts w:ascii="Times New Roman" w:hAnsi="Times New Roman" w:cs="Times New Roman"/>
          <w:sz w:val="24"/>
          <w:szCs w:val="24"/>
        </w:rPr>
        <w:t xml:space="preserve">17,45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5269B5F2" w14:textId="2C907675" w:rsidR="00957A42" w:rsidRDefault="00957A42" w:rsidP="003448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3D1D3747" w14:textId="24DE714A" w:rsidR="00344858" w:rsidRDefault="00344858" w:rsidP="003448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CFD34" w14:textId="7B7A54C8" w:rsidR="00344858" w:rsidRDefault="00344858" w:rsidP="003448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372E5" w14:textId="77777777" w:rsidR="00344858" w:rsidRPr="00B02AFA" w:rsidRDefault="00344858" w:rsidP="003448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3C49E3" w14:textId="15C2C38A" w:rsidR="00957A42" w:rsidRDefault="00A74E30" w:rsidP="003448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026-02/21-002/1807</w:t>
      </w:r>
    </w:p>
    <w:p w14:paraId="6BD43ADB" w14:textId="0D657DAE" w:rsidR="00A74E30" w:rsidRDefault="00A74E30" w:rsidP="003448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251-06-11-106-21-2</w:t>
      </w:r>
    </w:p>
    <w:p w14:paraId="09933935" w14:textId="09E78DFE" w:rsidR="00344858" w:rsidRPr="00344858" w:rsidRDefault="00344858" w:rsidP="003448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Pr="00344858">
        <w:rPr>
          <w:rFonts w:ascii="Times New Roman" w:hAnsi="Times New Roman" w:cs="Times New Roman"/>
          <w:sz w:val="24"/>
          <w:szCs w:val="24"/>
        </w:rPr>
        <w:t>15. listopada 2021.</w:t>
      </w:r>
    </w:p>
    <w:p w14:paraId="6ECFE1DB" w14:textId="38188146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12C8C5C4" w14:textId="03DD6056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2AA90" w14:textId="4F95373F" w:rsid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  <w:r w:rsidR="00344858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2" w:name="_GoBack"/>
      <w:bookmarkEnd w:id="2"/>
    </w:p>
    <w:sectPr w:rsidR="00BB4520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4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21745"/>
    <w:multiLevelType w:val="hybridMultilevel"/>
    <w:tmpl w:val="7E8E6CAE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56093"/>
    <w:rsid w:val="00075BCE"/>
    <w:rsid w:val="000A661B"/>
    <w:rsid w:val="000C20C9"/>
    <w:rsid w:val="000D07EF"/>
    <w:rsid w:val="000F5ADE"/>
    <w:rsid w:val="000F672D"/>
    <w:rsid w:val="000F7E99"/>
    <w:rsid w:val="00125E0D"/>
    <w:rsid w:val="001710D7"/>
    <w:rsid w:val="001931D7"/>
    <w:rsid w:val="001A04BD"/>
    <w:rsid w:val="001C7098"/>
    <w:rsid w:val="002535B8"/>
    <w:rsid w:val="002C6CAA"/>
    <w:rsid w:val="00307FC2"/>
    <w:rsid w:val="00344858"/>
    <w:rsid w:val="0035729A"/>
    <w:rsid w:val="003A4F66"/>
    <w:rsid w:val="003E6B77"/>
    <w:rsid w:val="00424674"/>
    <w:rsid w:val="0047741D"/>
    <w:rsid w:val="0049230B"/>
    <w:rsid w:val="004B5105"/>
    <w:rsid w:val="00503E51"/>
    <w:rsid w:val="00521FA3"/>
    <w:rsid w:val="00525AC1"/>
    <w:rsid w:val="00555B61"/>
    <w:rsid w:val="00566A6E"/>
    <w:rsid w:val="005873A2"/>
    <w:rsid w:val="005A3211"/>
    <w:rsid w:val="00727E70"/>
    <w:rsid w:val="00741A99"/>
    <w:rsid w:val="0074433D"/>
    <w:rsid w:val="00777FCE"/>
    <w:rsid w:val="007F04DE"/>
    <w:rsid w:val="007F094E"/>
    <w:rsid w:val="007F3B8F"/>
    <w:rsid w:val="007F45D4"/>
    <w:rsid w:val="00811C3A"/>
    <w:rsid w:val="008E2525"/>
    <w:rsid w:val="00917BA4"/>
    <w:rsid w:val="0093250F"/>
    <w:rsid w:val="00957A42"/>
    <w:rsid w:val="0099582F"/>
    <w:rsid w:val="009A028B"/>
    <w:rsid w:val="009A27B2"/>
    <w:rsid w:val="009A7DCC"/>
    <w:rsid w:val="009C0169"/>
    <w:rsid w:val="009D3E04"/>
    <w:rsid w:val="00A07EEF"/>
    <w:rsid w:val="00A46467"/>
    <w:rsid w:val="00A504B0"/>
    <w:rsid w:val="00A74E30"/>
    <w:rsid w:val="00B02AFA"/>
    <w:rsid w:val="00B20598"/>
    <w:rsid w:val="00B3618A"/>
    <w:rsid w:val="00BB4520"/>
    <w:rsid w:val="00BB7335"/>
    <w:rsid w:val="00BE3501"/>
    <w:rsid w:val="00BF0CFC"/>
    <w:rsid w:val="00CA054D"/>
    <w:rsid w:val="00CA1A8D"/>
    <w:rsid w:val="00CA7F22"/>
    <w:rsid w:val="00CD59A7"/>
    <w:rsid w:val="00CF78C5"/>
    <w:rsid w:val="00D04D7B"/>
    <w:rsid w:val="00D07724"/>
    <w:rsid w:val="00D43FF6"/>
    <w:rsid w:val="00D63F15"/>
    <w:rsid w:val="00D75423"/>
    <w:rsid w:val="00D80903"/>
    <w:rsid w:val="00D8507F"/>
    <w:rsid w:val="00DA2FD1"/>
    <w:rsid w:val="00DC003D"/>
    <w:rsid w:val="00DD37C3"/>
    <w:rsid w:val="00DE1B90"/>
    <w:rsid w:val="00DF2C13"/>
    <w:rsid w:val="00E4766F"/>
    <w:rsid w:val="00E81A6A"/>
    <w:rsid w:val="00EA28CE"/>
    <w:rsid w:val="00F04192"/>
    <w:rsid w:val="00F20EE0"/>
    <w:rsid w:val="00F424C8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7CFB2-28AE-4634-8587-06B23E69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3</cp:revision>
  <cp:lastPrinted>2021-07-19T07:02:00Z</cp:lastPrinted>
  <dcterms:created xsi:type="dcterms:W3CDTF">2021-10-18T10:49:00Z</dcterms:created>
  <dcterms:modified xsi:type="dcterms:W3CDTF">2021-11-12T13:03:00Z</dcterms:modified>
</cp:coreProperties>
</file>