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E88" w:rsidRDefault="00F30E88" w:rsidP="00F30E88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F30E88" w:rsidRDefault="00F30E88" w:rsidP="00F30E88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F30E88" w:rsidRDefault="00F30E88" w:rsidP="00F30E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E88" w:rsidRDefault="00F30E88" w:rsidP="00F30E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377F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sjednice Vijeća Mjesnog odbora Demerje održane </w:t>
      </w:r>
      <w:r w:rsidR="00D377F4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D377F4">
        <w:rPr>
          <w:rFonts w:ascii="Times New Roman" w:hAnsi="Times New Roman" w:cs="Times New Roman"/>
          <w:sz w:val="24"/>
          <w:szCs w:val="24"/>
        </w:rPr>
        <w:t>kolovoza</w:t>
      </w:r>
      <w:r>
        <w:rPr>
          <w:rFonts w:ascii="Times New Roman" w:hAnsi="Times New Roman" w:cs="Times New Roman"/>
          <w:sz w:val="24"/>
          <w:szCs w:val="24"/>
        </w:rPr>
        <w:t xml:space="preserve"> 2024., u sjedištu Mjesnog odbora Demerje, Demerska ulica 33, s početkom u 18:00 sati.</w:t>
      </w:r>
    </w:p>
    <w:p w:rsidR="00F30E88" w:rsidRDefault="00F30E88" w:rsidP="00F30E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E88" w:rsidRDefault="00F30E88" w:rsidP="00F30E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Vesna Šantek, Ivan Svedrović,  Dražen Lončić, Dubravka Birko i Ivana Ratković</w:t>
      </w:r>
    </w:p>
    <w:p w:rsidR="00F30E88" w:rsidRDefault="00F30E88" w:rsidP="00F30E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E88" w:rsidRDefault="00F30E88" w:rsidP="00F30E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NAZOČAN DJELATNIK GRADSKOG UREDA ZA MJESNU SAMOUPRAVU, PROMET, CIVILNU ZAŠTITU I SIGURNOST: Kamelia Antonia Pelikon</w:t>
      </w:r>
    </w:p>
    <w:p w:rsidR="00F30E88" w:rsidRDefault="00F30E88" w:rsidP="00F30E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0E88" w:rsidRDefault="00F30E88" w:rsidP="00F30E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Demerje Vesna Šantek pozdravlja prisutne, konstatira da je  na sjednici Vijeća prisutno 5 od 5 članova Vijeća te isto može pravovaljano raspravljati i odlučivati.</w:t>
      </w:r>
    </w:p>
    <w:p w:rsidR="00F30E88" w:rsidRDefault="00F30E88" w:rsidP="00F30E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predsjednica Vijeća otvara raspravu o zapisniku 3</w:t>
      </w:r>
      <w:r w:rsidR="00D377F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F30E88" w:rsidRDefault="00F30E88" w:rsidP="00F30E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F30E88" w:rsidRDefault="00F30E88" w:rsidP="00F30E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3</w:t>
      </w:r>
      <w:r w:rsidR="00D377F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sjednice.</w:t>
      </w:r>
    </w:p>
    <w:p w:rsidR="00F30E88" w:rsidRDefault="00F30E88" w:rsidP="00F30E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E88" w:rsidRDefault="00F30E88" w:rsidP="00F30E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otvara 3</w:t>
      </w:r>
      <w:r w:rsidR="00D377F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 sjednicu Vijeća te predlaže sljedeći</w:t>
      </w:r>
    </w:p>
    <w:p w:rsidR="00D377F4" w:rsidRDefault="00D377F4" w:rsidP="00F30E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7F4" w:rsidRPr="00D377F4" w:rsidRDefault="00D377F4" w:rsidP="00D37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7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D377F4" w:rsidRPr="00D377F4" w:rsidRDefault="00D377F4" w:rsidP="00D377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377F4" w:rsidRPr="00D377F4" w:rsidRDefault="00D377F4" w:rsidP="00D37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7F4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financijskog plana Mjesnog odbora Demerje</w:t>
      </w:r>
    </w:p>
    <w:p w:rsidR="00D377F4" w:rsidRPr="00D377F4" w:rsidRDefault="00D377F4" w:rsidP="00D37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7F4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Godišnjeg izvještaja o izvršenju financijskog plana Mjesnog odbora Demerje za 2023.</w:t>
      </w:r>
    </w:p>
    <w:p w:rsidR="00D377F4" w:rsidRPr="00D377F4" w:rsidRDefault="00D377F4" w:rsidP="00D37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7F4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za Program gradnje Gornjodemerska od k.br. 27 do 35 javna rasvjeta</w:t>
      </w:r>
    </w:p>
    <w:p w:rsidR="00D377F4" w:rsidRPr="00D377F4" w:rsidRDefault="00D377F4" w:rsidP="00D37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7F4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prijedlozima za plan upravljanja vodama u 2025</w:t>
      </w:r>
    </w:p>
    <w:p w:rsidR="00D377F4" w:rsidRPr="00D377F4" w:rsidRDefault="00D377F4" w:rsidP="00D37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7F4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za čišćenjem neodržavanih parcela</w:t>
      </w:r>
    </w:p>
    <w:p w:rsidR="00D377F4" w:rsidRPr="00D377F4" w:rsidRDefault="00D377F4" w:rsidP="00D37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7F4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obilježavanju pješačkog prijelaza u Demerskoj ulici ispred k.br.39</w:t>
      </w:r>
    </w:p>
    <w:p w:rsidR="00D377F4" w:rsidRPr="00D377F4" w:rsidRDefault="00D377F4" w:rsidP="00D37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7F4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</w:t>
      </w:r>
      <w:r w:rsidR="001F23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prijedlozi</w:t>
      </w:r>
    </w:p>
    <w:p w:rsidR="008D540E" w:rsidRDefault="008D540E">
      <w:pPr>
        <w:rPr>
          <w:rFonts w:ascii="Times New Roman" w:hAnsi="Times New Roman" w:cs="Times New Roman"/>
          <w:sz w:val="24"/>
          <w:szCs w:val="24"/>
        </w:rPr>
      </w:pPr>
    </w:p>
    <w:p w:rsidR="00D377F4" w:rsidRDefault="00D377F4" w:rsidP="00D377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D377F4" w:rsidRDefault="00D377F4" w:rsidP="00D377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7F4" w:rsidRPr="00D377F4" w:rsidRDefault="00D377F4" w:rsidP="00D377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7F4">
        <w:rPr>
          <w:rFonts w:ascii="Times New Roman" w:hAnsi="Times New Roman" w:cs="Times New Roman"/>
          <w:b/>
          <w:sz w:val="24"/>
          <w:szCs w:val="24"/>
        </w:rPr>
        <w:t xml:space="preserve">Ad 1).  </w:t>
      </w:r>
      <w:r w:rsidRPr="00D377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izmjeni financijskog plana Mjesnog odbora Demerje</w:t>
      </w:r>
    </w:p>
    <w:p w:rsidR="00D377F4" w:rsidRPr="000E694F" w:rsidRDefault="00D377F4" w:rsidP="00D377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Predsjednica Vijeća Vesna Šantek obrazlaže Prijedlog te otvara raspravu.</w:t>
      </w:r>
    </w:p>
    <w:p w:rsidR="00D377F4" w:rsidRDefault="00D377F4" w:rsidP="00D377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  <w:r>
        <w:rPr>
          <w:rFonts w:ascii="Times New Roman" w:eastAsia="Times New Roman" w:hAnsi="Times New Roman" w:cs="Times New Roman"/>
          <w:sz w:val="24"/>
          <w:lang w:eastAsia="hr-HR"/>
        </w:rPr>
        <w:t xml:space="preserve"> Zaključak o izmjeni financijskog plana Mjesnog odbora Demerje koji je sastavni dio ovoga zapisnika.</w:t>
      </w:r>
    </w:p>
    <w:p w:rsidR="00D377F4" w:rsidRDefault="00D377F4" w:rsidP="00D377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D377F4" w:rsidRPr="00D377F4" w:rsidRDefault="00D377F4" w:rsidP="00D377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7F4">
        <w:rPr>
          <w:rFonts w:ascii="Times New Roman" w:eastAsia="Times New Roman" w:hAnsi="Times New Roman" w:cs="Times New Roman"/>
          <w:b/>
          <w:sz w:val="24"/>
          <w:lang w:eastAsia="hr-HR"/>
        </w:rPr>
        <w:t xml:space="preserve">Ad 2). </w:t>
      </w:r>
      <w:r w:rsidRPr="00D377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Godišnjeg izvještaja o izvršenju financijskog plana Mjesnog odbora Demerje za 2023.</w:t>
      </w:r>
    </w:p>
    <w:p w:rsidR="00D377F4" w:rsidRDefault="00D377F4" w:rsidP="00D377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Predsjednica Vijeća Vesna Šantek oblazlaže Prijedlog te otvara raspravu.</w:t>
      </w:r>
    </w:p>
    <w:p w:rsidR="00D377F4" w:rsidRDefault="00D377F4" w:rsidP="00D377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 Godišnji izvještaj o izvršenju financijskog plana Mjesnog odbora Demerje za 2023.</w:t>
      </w:r>
    </w:p>
    <w:p w:rsidR="00D377F4" w:rsidRDefault="00D377F4" w:rsidP="00D377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D377F4" w:rsidRPr="00D377F4" w:rsidRDefault="00D377F4" w:rsidP="00D377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7F4">
        <w:rPr>
          <w:rFonts w:ascii="Times New Roman" w:eastAsia="Times New Roman" w:hAnsi="Times New Roman" w:cs="Times New Roman"/>
          <w:b/>
          <w:sz w:val="24"/>
          <w:lang w:eastAsia="hr-HR"/>
        </w:rPr>
        <w:t xml:space="preserve">Ad 3). </w:t>
      </w:r>
      <w:r w:rsidRPr="00D377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za Program gradnje Gornjodemerska od k.br. 27 do 35 javna rasvjeta</w:t>
      </w:r>
    </w:p>
    <w:p w:rsidR="001F239E" w:rsidRPr="000E694F" w:rsidRDefault="001F239E" w:rsidP="001F2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Predsjednica Vijeća Vesna Šantek obrazlaže Prijedlog te otvara raspravu.</w:t>
      </w:r>
    </w:p>
    <w:p w:rsidR="001F239E" w:rsidRDefault="001F239E" w:rsidP="001F2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D377F4" w:rsidRDefault="00D377F4" w:rsidP="00D377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1F239E" w:rsidRPr="001F239E" w:rsidRDefault="001F239E" w:rsidP="001F239E">
      <w:pPr>
        <w:spacing w:after="0" w:line="256" w:lineRule="auto"/>
        <w:ind w:left="141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F239E">
        <w:rPr>
          <w:rFonts w:ascii="Times New Roman" w:hAnsi="Times New Roman" w:cs="Times New Roman"/>
          <w:b/>
          <w:sz w:val="24"/>
          <w:szCs w:val="24"/>
        </w:rPr>
        <w:t xml:space="preserve">Zaključak o utvrđivanju prijedloga za Program gradnje                                 </w:t>
      </w:r>
    </w:p>
    <w:p w:rsidR="001F239E" w:rsidRPr="001F239E" w:rsidRDefault="001F239E" w:rsidP="001F239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1F239E">
        <w:rPr>
          <w:rFonts w:ascii="Times New Roman" w:hAnsi="Times New Roman" w:cs="Times New Roman"/>
          <w:b/>
          <w:sz w:val="24"/>
          <w:szCs w:val="24"/>
        </w:rPr>
        <w:t xml:space="preserve">                        komunalne infrastrukture na području Grada Zagreba za 2025.</w:t>
      </w:r>
    </w:p>
    <w:p w:rsidR="001F239E" w:rsidRPr="001F239E" w:rsidRDefault="001F239E" w:rsidP="001F239E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1F239E" w:rsidRPr="001F239E" w:rsidRDefault="001F239E" w:rsidP="001F239E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1F239E" w:rsidRPr="001F239E" w:rsidRDefault="001F239E" w:rsidP="001F239E">
      <w:pPr>
        <w:numPr>
          <w:ilvl w:val="0"/>
          <w:numId w:val="5"/>
        </w:numPr>
        <w:spacing w:after="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239E">
        <w:rPr>
          <w:rFonts w:ascii="Times New Roman" w:hAnsi="Times New Roman" w:cs="Times New Roman"/>
          <w:sz w:val="24"/>
          <w:szCs w:val="24"/>
        </w:rPr>
        <w:t>Vijeće Mjesnog odbora Demerje predlaže Vijeću Gradske četvrti Brezovica da u Zaključak o utvrđivanju prijedloga za Program gradnje komunalne infrastrukture na području Grada Zagreba za 2025. uvrsti slijedeće akcije:</w:t>
      </w:r>
    </w:p>
    <w:p w:rsidR="001F239E" w:rsidRPr="001F239E" w:rsidRDefault="001F239E" w:rsidP="001F239E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1F239E" w:rsidRPr="001F239E" w:rsidTr="00F47889">
        <w:tc>
          <w:tcPr>
            <w:tcW w:w="567" w:type="dxa"/>
          </w:tcPr>
          <w:p w:rsidR="001F239E" w:rsidRPr="001F239E" w:rsidRDefault="001F239E" w:rsidP="001F2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1F239E" w:rsidRPr="001F239E" w:rsidRDefault="001F239E" w:rsidP="001F239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1F239E">
              <w:rPr>
                <w:rFonts w:ascii="Times New Roman" w:hAnsi="Times New Roman" w:cs="Times New Roman"/>
                <w:sz w:val="24"/>
              </w:rPr>
              <w:t>Gornjodemerska od k.br. 27 do 35, projektiranje javne rasvjete d=125m</w:t>
            </w:r>
          </w:p>
        </w:tc>
      </w:tr>
      <w:tr w:rsidR="001F239E" w:rsidRPr="001F239E" w:rsidTr="00F47889">
        <w:tc>
          <w:tcPr>
            <w:tcW w:w="567" w:type="dxa"/>
          </w:tcPr>
          <w:p w:rsidR="001F239E" w:rsidRPr="001F239E" w:rsidRDefault="001F239E" w:rsidP="001F2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1F239E" w:rsidRPr="001F239E" w:rsidRDefault="001F239E" w:rsidP="001F2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239E" w:rsidRPr="001F239E" w:rsidTr="00F47889">
        <w:tc>
          <w:tcPr>
            <w:tcW w:w="567" w:type="dxa"/>
          </w:tcPr>
          <w:p w:rsidR="001F239E" w:rsidRPr="001F239E" w:rsidRDefault="001F239E" w:rsidP="001F2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F239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1F239E" w:rsidRPr="001F239E" w:rsidRDefault="001F239E" w:rsidP="001F2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239E" w:rsidRPr="001F239E" w:rsidTr="00F47889">
        <w:tc>
          <w:tcPr>
            <w:tcW w:w="567" w:type="dxa"/>
            <w:hideMark/>
          </w:tcPr>
          <w:p w:rsidR="001F239E" w:rsidRPr="001F239E" w:rsidRDefault="001F239E" w:rsidP="001F239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1F239E" w:rsidRPr="001F239E" w:rsidRDefault="001F239E" w:rsidP="001F239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F239E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1F239E" w:rsidRPr="001F239E" w:rsidRDefault="001F239E" w:rsidP="001F239E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1F239E" w:rsidRPr="001F239E" w:rsidRDefault="001F239E" w:rsidP="001F23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239E">
        <w:rPr>
          <w:rFonts w:ascii="Times New Roman" w:hAnsi="Times New Roman" w:cs="Times New Roman"/>
          <w:b/>
          <w:sz w:val="24"/>
        </w:rPr>
        <w:t xml:space="preserve">Ad 4). </w:t>
      </w:r>
      <w:r w:rsidRPr="001F23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prijedlozima za plan upravljanja vodama u 2025</w:t>
      </w:r>
    </w:p>
    <w:p w:rsidR="001F239E" w:rsidRPr="000E694F" w:rsidRDefault="001F239E" w:rsidP="001F2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Predsjednica Vijeća Vesna Šantek obrazlaže Prijedlog te otvara raspravu.</w:t>
      </w:r>
    </w:p>
    <w:p w:rsidR="001F239E" w:rsidRDefault="001F239E" w:rsidP="001F2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1F239E" w:rsidRPr="001F239E" w:rsidRDefault="001F239E" w:rsidP="001F239E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1F239E" w:rsidRPr="00AB3CBC" w:rsidRDefault="001F239E" w:rsidP="001F23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AB3CBC">
        <w:rPr>
          <w:rFonts w:ascii="Times New Roman" w:hAnsi="Times New Roman" w:cs="Times New Roman"/>
          <w:b/>
          <w:sz w:val="24"/>
          <w:szCs w:val="24"/>
        </w:rPr>
        <w:t>Zaključak o prijedlozima za plan upravljanja vodama u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1F239E" w:rsidRPr="00AB3CBC" w:rsidRDefault="001F239E" w:rsidP="001F23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239E" w:rsidRPr="00AB3CBC" w:rsidRDefault="001F239E" w:rsidP="001F23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>Vijeće Mjesnog odbora Demerje predlaže Vijeću Gradske četvrti Brezovica da u Prijedlog zaključka o prijedlozima za plan upravljanja vodama na području Grada Zagreba za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B3CBC">
        <w:rPr>
          <w:rFonts w:ascii="Times New Roman" w:hAnsi="Times New Roman" w:cs="Times New Roman"/>
          <w:sz w:val="24"/>
          <w:szCs w:val="24"/>
        </w:rPr>
        <w:t>. uvrsti slijedeće akcije:</w:t>
      </w:r>
    </w:p>
    <w:p w:rsidR="001F239E" w:rsidRPr="00AB3CBC" w:rsidRDefault="001F239E" w:rsidP="001F23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39E" w:rsidRPr="00AB3CBC" w:rsidRDefault="001F239E" w:rsidP="001F239E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>Košnja kanala Močirad nastavak od k.č. br. 1833 na sjever do kanala k.č.  1785 i prema jugu do ENC-a kanal k.č.br. 1853 i dio koji je ucrtan prema istoku kanal k.č.br. 1950 koji vodi do šume i očistiti spoj koji vodi u kanal k.č.br. 1833 k.o. Demerje</w:t>
      </w:r>
    </w:p>
    <w:p w:rsidR="001F239E" w:rsidRPr="00AB3CBC" w:rsidRDefault="001F239E" w:rsidP="001F239E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>Čišćenje grabe između k.č.br. 1646 k.o. Demerje i k.č. br. 1647 k.o. Demerje do kanala Močirad k.č. br. 1951 k.o. Demerje</w:t>
      </w:r>
    </w:p>
    <w:p w:rsidR="001F239E" w:rsidRPr="00AB3CBC" w:rsidRDefault="001F239E" w:rsidP="001F239E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>Čišćenje grabe između k.č. br. 2145 k.o. Demerje i k.č. br. 2146 k.o. Demerje do kanala Močirad k.č. 2136 k.o. Demerje</w:t>
      </w:r>
    </w:p>
    <w:p w:rsidR="001F239E" w:rsidRPr="00AB3CBC" w:rsidRDefault="001F239E" w:rsidP="001F23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39E" w:rsidRPr="00AB3CBC" w:rsidRDefault="001F239E" w:rsidP="001F23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>Održavanje, košnja kanala u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B3CBC">
        <w:rPr>
          <w:rFonts w:ascii="Times New Roman" w:hAnsi="Times New Roman" w:cs="Times New Roman"/>
          <w:sz w:val="24"/>
          <w:szCs w:val="24"/>
        </w:rPr>
        <w:t>.</w:t>
      </w:r>
    </w:p>
    <w:p w:rsidR="001F239E" w:rsidRPr="00AB3CBC" w:rsidRDefault="001F239E" w:rsidP="001F239E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>Košnja kanala Močirad od ulice Drežnik do ulice Gorana Šivaka, k.č. 2192 k.o. Demerje</w:t>
      </w:r>
    </w:p>
    <w:p w:rsidR="001F239E" w:rsidRPr="00AB3CBC" w:rsidRDefault="001F239E" w:rsidP="001F239E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>Košnja kanala Močirad od ulice Gorana Šivaka do ulice Maljugi, k.č. br. 2136 k.o. Demerje</w:t>
      </w:r>
    </w:p>
    <w:p w:rsidR="001F239E" w:rsidRPr="00AB3CBC" w:rsidRDefault="001F239E" w:rsidP="001F239E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>(sjeverni dio) i k.č. br. 2123 k.o. Demerje(južni dio)</w:t>
      </w:r>
    </w:p>
    <w:p w:rsidR="001F239E" w:rsidRPr="00AB3CBC" w:rsidRDefault="001F239E" w:rsidP="001F239E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>Košnja kanala Močirad od ulice Maljugi do Demerske ulice, k.č. 1951 k.o. Demerje(sjeverni dio) i k.č. br. 2017 k.o. Demerje(južni dio)</w:t>
      </w:r>
    </w:p>
    <w:p w:rsidR="001F239E" w:rsidRPr="00AB3CBC" w:rsidRDefault="001F239E" w:rsidP="001F239E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>Košnja kanala Močirad od Demerske ulice do auto ceste Zagreb-Karlovac, k.č. 1785 k.o. Demerje(sjeverni dio)</w:t>
      </w:r>
    </w:p>
    <w:p w:rsidR="001F239E" w:rsidRPr="00AB3CBC" w:rsidRDefault="001F239E" w:rsidP="001F239E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>Košnja kanala Močirad(južni dio)k.č. 1833 k.o. Demerje, od Demerske ulice do kraja čestice</w:t>
      </w:r>
    </w:p>
    <w:p w:rsidR="001F239E" w:rsidRPr="00AB3CBC" w:rsidRDefault="001F239E" w:rsidP="001F239E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>Košnja kanala Ograja od Hrvatskog Leskovca do auto ceste Zagreb-Karlovac k.č. 877, 1444, 1373 i 1071/2 k.o. Demerje</w:t>
      </w:r>
    </w:p>
    <w:p w:rsidR="001F239E" w:rsidRPr="00AB3CBC" w:rsidRDefault="001F239E" w:rsidP="001F239E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>Košnja grabe od k.č. 17191 k.o. Demerje do k.č. br. 1727 k.o. Demerje i  do Demerske  ulice k.č. br. 2351 k.o. Demerje i dalje na jug do kanala Močirad k.č. 1785 k.o. Demerje(sjeverni dio)</w:t>
      </w:r>
    </w:p>
    <w:p w:rsidR="001F239E" w:rsidRPr="00AB3CBC" w:rsidRDefault="001F239E" w:rsidP="001F239E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>Košnja grabe između k.č. 1532/1 k.o. Demerje i k.č. br. 1532/2 k.o. Demerje do kanala Močirad k.č. 1504 k.o. Demerje</w:t>
      </w:r>
    </w:p>
    <w:p w:rsidR="001F239E" w:rsidRPr="00AB3CBC" w:rsidRDefault="001F239E" w:rsidP="001F239E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>Košnja grabe između k.č.br.  1495 k.o. Demerje i k.č. 1540 k.o. Demerje do kanala Močirad k.č. br. 1504 k.o. Demerje</w:t>
      </w:r>
    </w:p>
    <w:p w:rsidR="001F239E" w:rsidRPr="00AB3CBC" w:rsidRDefault="001F239E" w:rsidP="001F239E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>Košnja grabe između k.č. br. 2082 k.o. Demerje i k.č. 2084 k.o. Demerje do kanala Močirad k.č.br. 2136 k.o. Demerje</w:t>
      </w:r>
    </w:p>
    <w:p w:rsidR="001F239E" w:rsidRPr="00AB3CBC" w:rsidRDefault="001F239E" w:rsidP="001F239E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>Košnja svih postojećih kanala koji ulaze u kanale Močirad i Ograja</w:t>
      </w:r>
    </w:p>
    <w:p w:rsidR="001F239E" w:rsidRPr="00AB3CBC" w:rsidRDefault="001F239E" w:rsidP="001F23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39E" w:rsidRPr="001F239E" w:rsidRDefault="001F239E" w:rsidP="001F23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239E">
        <w:rPr>
          <w:rFonts w:ascii="Times New Roman" w:hAnsi="Times New Roman" w:cs="Times New Roman"/>
          <w:b/>
          <w:sz w:val="24"/>
        </w:rPr>
        <w:t xml:space="preserve">Ad 5). </w:t>
      </w:r>
      <w:r w:rsidRPr="001F23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za čišćenjem neodržavanih parcela</w:t>
      </w:r>
    </w:p>
    <w:p w:rsidR="001F239E" w:rsidRPr="000E694F" w:rsidRDefault="001F239E" w:rsidP="001F2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Predsjednica Vijeća Vesna Šantek obrazlaže Prijedlog te otvara raspravu.</w:t>
      </w:r>
    </w:p>
    <w:p w:rsidR="001F239E" w:rsidRDefault="001F239E" w:rsidP="001F2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1F239E" w:rsidRDefault="001F239E" w:rsidP="001F239E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402CE6" w:rsidRDefault="00402CE6" w:rsidP="00402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Zaključak o prijedlogu za čišćenjem</w:t>
      </w:r>
    </w:p>
    <w:p w:rsidR="00402CE6" w:rsidRDefault="00402CE6" w:rsidP="00402C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neodržavanih parcela na području MO Demerje</w:t>
      </w:r>
    </w:p>
    <w:p w:rsidR="00402CE6" w:rsidRDefault="00402CE6" w:rsidP="00402CE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02CE6" w:rsidRDefault="00402CE6" w:rsidP="00402CE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402CE6" w:rsidTr="00402CE6">
        <w:tc>
          <w:tcPr>
            <w:tcW w:w="547" w:type="dxa"/>
            <w:hideMark/>
          </w:tcPr>
          <w:p w:rsidR="00402CE6" w:rsidRDefault="00402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402CE6" w:rsidRDefault="00402CE6" w:rsidP="00402CE6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Vijeće Mjesnog odbora Demerje raspravljalo je o problemu neodržavanih paracela na području Mjesnog odbora Demerje.</w:t>
            </w:r>
          </w:p>
          <w:p w:rsidR="00402CE6" w:rsidRDefault="00402C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02CE6" w:rsidRDefault="00402CE6" w:rsidP="00402CE6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Mjesnog odbora Demerje predlaže da se prema redarstvu pošalje molba da se u njihovoj nadležnosti poduzmu radnje da se očiste parcele na sljedećim lokacijama:</w:t>
            </w:r>
          </w:p>
          <w:p w:rsidR="00402CE6" w:rsidRDefault="00402CE6">
            <w:pPr>
              <w:pStyle w:val="ListParagraph"/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402CE6" w:rsidRDefault="00402CE6" w:rsidP="00402CE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k.č. 1520 k.o. Demerje</w:t>
            </w:r>
          </w:p>
          <w:p w:rsidR="00402CE6" w:rsidRDefault="00402CE6" w:rsidP="00402CE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ulica Josipa Lončića 3</w:t>
            </w:r>
          </w:p>
          <w:p w:rsidR="00402CE6" w:rsidRDefault="00402CE6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402CE6" w:rsidRDefault="00402CE6" w:rsidP="00402CE6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1F239E" w:rsidRDefault="001F239E" w:rsidP="001F239E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1F239E" w:rsidRPr="001F239E" w:rsidRDefault="001F239E" w:rsidP="001F23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239E">
        <w:rPr>
          <w:rFonts w:ascii="Times New Roman" w:hAnsi="Times New Roman" w:cs="Times New Roman"/>
          <w:b/>
          <w:sz w:val="24"/>
        </w:rPr>
        <w:t xml:space="preserve">Ad 6).  </w:t>
      </w:r>
      <w:r w:rsidRPr="001F23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obilježavanju pješačkog prijelaza u Demerskoj ulici ispred k.br.39</w:t>
      </w:r>
    </w:p>
    <w:p w:rsidR="001F239E" w:rsidRPr="000E694F" w:rsidRDefault="001F239E" w:rsidP="001F2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Predsjednica Vijeća Vesna Šantek obrazlaže Prijedlog te otvara raspravu.</w:t>
      </w:r>
    </w:p>
    <w:p w:rsidR="001F239E" w:rsidRDefault="001F239E" w:rsidP="001F2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1F239E" w:rsidRPr="001F239E" w:rsidRDefault="001F239E" w:rsidP="001F239E">
      <w:pPr>
        <w:spacing w:after="0" w:line="256" w:lineRule="auto"/>
        <w:rPr>
          <w:rFonts w:ascii="Times New Roman" w:hAnsi="Times New Roman" w:cs="Times New Roman"/>
          <w:b/>
          <w:sz w:val="24"/>
        </w:rPr>
      </w:pPr>
    </w:p>
    <w:p w:rsidR="001F239E" w:rsidRPr="001F239E" w:rsidRDefault="001F239E" w:rsidP="001F239E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1F239E">
        <w:rPr>
          <w:rFonts w:ascii="Times New Roman" w:hAnsi="Times New Roman" w:cs="Times New Roman"/>
          <w:b/>
          <w:sz w:val="24"/>
        </w:rPr>
        <w:t>Z A K LJ U Č A K</w:t>
      </w:r>
    </w:p>
    <w:p w:rsidR="001F239E" w:rsidRPr="001F239E" w:rsidRDefault="001F239E" w:rsidP="001F2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F239E">
        <w:rPr>
          <w:rFonts w:ascii="Times New Roman" w:hAnsi="Times New Roman" w:cs="Times New Roman"/>
          <w:b/>
          <w:sz w:val="24"/>
        </w:rPr>
        <w:t>o prijedlogu za rješavanjem obilježavanja pješačkog prijelaza u Demerskoj ulici ispred k.br. 39</w:t>
      </w:r>
    </w:p>
    <w:p w:rsidR="001F239E" w:rsidRPr="001F239E" w:rsidRDefault="001F239E" w:rsidP="001F2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F239E" w:rsidRPr="001F239E" w:rsidRDefault="001F239E" w:rsidP="001F2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530"/>
      </w:tblGrid>
      <w:tr w:rsidR="001F239E" w:rsidRPr="001F239E" w:rsidTr="00F47889">
        <w:tc>
          <w:tcPr>
            <w:tcW w:w="567" w:type="dxa"/>
          </w:tcPr>
          <w:p w:rsidR="001F239E" w:rsidRPr="001F239E" w:rsidRDefault="001F239E" w:rsidP="001F2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1F239E" w:rsidRPr="001F239E" w:rsidRDefault="001F239E" w:rsidP="001F2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F239E">
              <w:rPr>
                <w:rFonts w:ascii="Times New Roman" w:hAnsi="Times New Roman" w:cs="Times New Roman"/>
                <w:sz w:val="24"/>
              </w:rPr>
              <w:t>1.Vijeće Mjesnog odbora Demerje razmotrilo je potrebu građana za obilježavanjem pješačkog prijelaza u Demerskoj ulici ispred k. br. 39.</w:t>
            </w:r>
          </w:p>
          <w:p w:rsidR="001F239E" w:rsidRPr="001F239E" w:rsidRDefault="001F239E" w:rsidP="001F2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F239E" w:rsidRPr="001F239E" w:rsidRDefault="001F239E" w:rsidP="001F2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F239E" w:rsidRPr="001F239E" w:rsidRDefault="001F239E" w:rsidP="001F2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F23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1F239E">
              <w:rPr>
                <w:rFonts w:ascii="Times New Roman" w:hAnsi="Times New Roman" w:cs="Times New Roman"/>
                <w:sz w:val="24"/>
              </w:rPr>
              <w:t>Vijeće je suglasno sa obilježavanjem pješačkog prijelaza u Demerskoj ulici ispred k. br. 39.</w:t>
            </w:r>
          </w:p>
          <w:p w:rsidR="001F239E" w:rsidRPr="001F239E" w:rsidRDefault="001F239E" w:rsidP="001F2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F239E">
              <w:rPr>
                <w:rFonts w:ascii="Times New Roman" w:hAnsi="Times New Roman" w:cs="Times New Roman"/>
                <w:sz w:val="24"/>
              </w:rPr>
              <w:t xml:space="preserve">     </w:t>
            </w:r>
          </w:p>
          <w:p w:rsidR="001F239E" w:rsidRPr="001F239E" w:rsidRDefault="001F239E" w:rsidP="00784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4B1E" w:rsidRPr="001F239E" w:rsidTr="00F47889">
        <w:tc>
          <w:tcPr>
            <w:tcW w:w="567" w:type="dxa"/>
          </w:tcPr>
          <w:p w:rsidR="00784B1E" w:rsidRPr="001F239E" w:rsidRDefault="00784B1E" w:rsidP="001F2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784B1E" w:rsidRPr="001F239E" w:rsidRDefault="00784B1E" w:rsidP="001F2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239E" w:rsidRPr="001F239E" w:rsidTr="00F47889">
        <w:tc>
          <w:tcPr>
            <w:tcW w:w="567" w:type="dxa"/>
          </w:tcPr>
          <w:p w:rsidR="001F239E" w:rsidRPr="001F239E" w:rsidRDefault="001F239E" w:rsidP="001F2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1F239E" w:rsidRPr="001F239E" w:rsidRDefault="001F239E" w:rsidP="001F2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239E" w:rsidRPr="001F239E" w:rsidTr="00F47889">
        <w:tc>
          <w:tcPr>
            <w:tcW w:w="567" w:type="dxa"/>
          </w:tcPr>
          <w:p w:rsidR="001F239E" w:rsidRPr="001F239E" w:rsidRDefault="001F239E" w:rsidP="001F2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F239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1F239E" w:rsidRPr="001F239E" w:rsidRDefault="001F239E" w:rsidP="001F2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239E" w:rsidRPr="001F239E" w:rsidTr="00F47889">
        <w:tc>
          <w:tcPr>
            <w:tcW w:w="567" w:type="dxa"/>
            <w:hideMark/>
          </w:tcPr>
          <w:p w:rsidR="001F239E" w:rsidRPr="001F239E" w:rsidRDefault="001F239E" w:rsidP="001F239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1F239E" w:rsidRPr="001F239E" w:rsidRDefault="001F239E" w:rsidP="001F239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F239E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D377F4" w:rsidRDefault="00D377F4" w:rsidP="00D377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39E" w:rsidRPr="001F239E" w:rsidRDefault="001F239E" w:rsidP="001F23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239E">
        <w:rPr>
          <w:rFonts w:ascii="Times New Roman" w:hAnsi="Times New Roman" w:cs="Times New Roman"/>
          <w:b/>
          <w:sz w:val="24"/>
          <w:szCs w:val="24"/>
        </w:rPr>
        <w:t xml:space="preserve">Ad 7). </w:t>
      </w:r>
      <w:r w:rsidRPr="001F23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1F239E" w:rsidRDefault="00784B1E" w:rsidP="00D377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obavještava prisutne da košnja bankina kasni u Demerju.</w:t>
      </w:r>
    </w:p>
    <w:p w:rsidR="00784B1E" w:rsidRDefault="00784B1E" w:rsidP="00D377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B1E" w:rsidRDefault="00784B1E" w:rsidP="00D377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19:00 sati.</w:t>
      </w:r>
    </w:p>
    <w:p w:rsidR="00784B1E" w:rsidRDefault="00784B1E" w:rsidP="00D377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B1E" w:rsidRDefault="00784B1E" w:rsidP="00D377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024-08/24-003/1715</w:t>
      </w:r>
    </w:p>
    <w:p w:rsidR="00784B1E" w:rsidRDefault="00784B1E" w:rsidP="00D377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251-13-11-8/003-24-2</w:t>
      </w:r>
    </w:p>
    <w:p w:rsidR="00784B1E" w:rsidRDefault="00784B1E" w:rsidP="00D377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B1E" w:rsidRDefault="00784B1E" w:rsidP="00D377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</w:t>
      </w:r>
    </w:p>
    <w:p w:rsidR="00784B1E" w:rsidRDefault="00784B1E" w:rsidP="00D377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Kamelia Antonia Pelikon</w:t>
      </w:r>
    </w:p>
    <w:p w:rsidR="00784B1E" w:rsidRDefault="00784B1E" w:rsidP="00D377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B1E" w:rsidRDefault="00784B1E" w:rsidP="00D377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B1E" w:rsidRDefault="00784B1E" w:rsidP="00D377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B1E" w:rsidRDefault="00784B1E" w:rsidP="00D377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Vijeća Mjesnog odbora Demerje</w:t>
      </w:r>
    </w:p>
    <w:p w:rsidR="00784B1E" w:rsidRDefault="00784B1E" w:rsidP="00D377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Vesna Šantek</w:t>
      </w:r>
    </w:p>
    <w:p w:rsidR="00D377F4" w:rsidRDefault="00D377F4">
      <w:pPr>
        <w:rPr>
          <w:rFonts w:ascii="Times New Roman" w:hAnsi="Times New Roman" w:cs="Times New Roman"/>
          <w:sz w:val="24"/>
          <w:szCs w:val="24"/>
        </w:rPr>
      </w:pPr>
    </w:p>
    <w:p w:rsidR="00D904C6" w:rsidRDefault="00D904C6">
      <w:pPr>
        <w:rPr>
          <w:rFonts w:ascii="Times New Roman" w:hAnsi="Times New Roman" w:cs="Times New Roman"/>
          <w:sz w:val="24"/>
          <w:szCs w:val="24"/>
        </w:rPr>
      </w:pPr>
    </w:p>
    <w:p w:rsidR="00D904C6" w:rsidRDefault="00D904C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142" w:type="dxa"/>
        <w:tblLook w:val="04A0" w:firstRow="1" w:lastRow="0" w:firstColumn="1" w:lastColumn="0" w:noHBand="0" w:noVBand="1"/>
      </w:tblPr>
      <w:tblGrid>
        <w:gridCol w:w="1843"/>
        <w:gridCol w:w="1276"/>
        <w:gridCol w:w="1275"/>
        <w:gridCol w:w="1418"/>
        <w:gridCol w:w="1559"/>
        <w:gridCol w:w="1276"/>
        <w:gridCol w:w="1276"/>
      </w:tblGrid>
      <w:tr w:rsidR="00D904C6" w:rsidTr="00D904C6">
        <w:trPr>
          <w:trHeight w:val="318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904C6" w:rsidRDefault="00D904C6" w:rsidP="00D904C6">
            <w:pPr>
              <w:spacing w:after="0" w:line="254" w:lineRule="auto"/>
              <w:rPr>
                <w:rFonts w:ascii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Izvješće o glasanju na 39. sjednici VMO Demerje</w:t>
            </w:r>
          </w:p>
        </w:tc>
      </w:tr>
      <w:tr w:rsidR="00D904C6" w:rsidTr="00D904C6">
        <w:trPr>
          <w:trHeight w:val="3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Članovi Vijeća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2.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3.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4.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5.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6.</w:t>
            </w:r>
          </w:p>
        </w:tc>
      </w:tr>
      <w:tr w:rsidR="00D904C6" w:rsidTr="00D904C6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4C6" w:rsidRDefault="00D904C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Vesna Šantek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D904C6" w:rsidTr="00D904C6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4C6" w:rsidRDefault="00D904C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Ivana Ratković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D904C6" w:rsidTr="00D904C6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4C6" w:rsidRDefault="00D904C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 Svedrović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D904C6" w:rsidTr="00D904C6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4C6" w:rsidRDefault="00D904C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Dražen Lončić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D904C6" w:rsidTr="00D904C6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4C6" w:rsidRDefault="00D904C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Dubravka Birko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4C6" w:rsidRDefault="00D904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</w:tbl>
    <w:p w:rsidR="00D904C6" w:rsidRDefault="00D904C6" w:rsidP="00D904C6">
      <w:pPr>
        <w:rPr>
          <w:rFonts w:ascii="Calibri" w:eastAsia="Times New Roman" w:hAnsi="Calibri" w:cs="Times New Roman"/>
          <w:szCs w:val="24"/>
          <w:lang w:eastAsia="hr-HR"/>
        </w:rPr>
      </w:pPr>
    </w:p>
    <w:p w:rsidR="00D904C6" w:rsidRDefault="00D904C6" w:rsidP="00D904C6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D904C6" w:rsidRDefault="00D904C6" w:rsidP="00D904C6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D904C6" w:rsidRDefault="00D904C6" w:rsidP="00D904C6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D904C6" w:rsidRDefault="00D904C6" w:rsidP="00D904C6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D904C6" w:rsidRDefault="00D904C6" w:rsidP="00D904C6"/>
    <w:p w:rsidR="00D904C6" w:rsidRPr="00BE10B7" w:rsidRDefault="00D904C6">
      <w:pPr>
        <w:rPr>
          <w:rFonts w:ascii="Times New Roman" w:hAnsi="Times New Roman" w:cs="Times New Roman"/>
          <w:sz w:val="24"/>
          <w:szCs w:val="24"/>
        </w:rPr>
      </w:pPr>
    </w:p>
    <w:sectPr w:rsidR="00D904C6" w:rsidRPr="00BE1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916C5"/>
    <w:multiLevelType w:val="hybridMultilevel"/>
    <w:tmpl w:val="FA1808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527C7"/>
    <w:multiLevelType w:val="hybridMultilevel"/>
    <w:tmpl w:val="11F8B020"/>
    <w:lvl w:ilvl="0" w:tplc="51AA7EC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33B75EC"/>
    <w:multiLevelType w:val="hybridMultilevel"/>
    <w:tmpl w:val="A75A93A4"/>
    <w:lvl w:ilvl="0" w:tplc="3F2E41F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3DC20E4"/>
    <w:multiLevelType w:val="hybridMultilevel"/>
    <w:tmpl w:val="5C42B0A0"/>
    <w:lvl w:ilvl="0" w:tplc="3F2E41F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28927E6"/>
    <w:multiLevelType w:val="hybridMultilevel"/>
    <w:tmpl w:val="44DC2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B2E07"/>
    <w:multiLevelType w:val="hybridMultilevel"/>
    <w:tmpl w:val="6DC0D182"/>
    <w:lvl w:ilvl="0" w:tplc="3F2E41F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A723108"/>
    <w:multiLevelType w:val="hybridMultilevel"/>
    <w:tmpl w:val="064E5DA8"/>
    <w:lvl w:ilvl="0" w:tplc="3F2E41F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5177050F"/>
    <w:multiLevelType w:val="hybridMultilevel"/>
    <w:tmpl w:val="25768392"/>
    <w:lvl w:ilvl="0" w:tplc="3F2E41F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54D64AB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314717"/>
    <w:multiLevelType w:val="hybridMultilevel"/>
    <w:tmpl w:val="97D2BD54"/>
    <w:lvl w:ilvl="0" w:tplc="420421A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8392E0C"/>
    <w:multiLevelType w:val="hybridMultilevel"/>
    <w:tmpl w:val="6A40A19A"/>
    <w:lvl w:ilvl="0" w:tplc="3F2E41F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74146D46"/>
    <w:multiLevelType w:val="hybridMultilevel"/>
    <w:tmpl w:val="DED2D8AC"/>
    <w:lvl w:ilvl="0" w:tplc="3F2E41F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79034919"/>
    <w:multiLevelType w:val="hybridMultilevel"/>
    <w:tmpl w:val="84D417BE"/>
    <w:lvl w:ilvl="0" w:tplc="C89211A6">
      <w:start w:val="1"/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3"/>
  </w:num>
  <w:num w:numId="5">
    <w:abstractNumId w:val="1"/>
  </w:num>
  <w:num w:numId="6">
    <w:abstractNumId w:val="12"/>
  </w:num>
  <w:num w:numId="7">
    <w:abstractNumId w:val="6"/>
  </w:num>
  <w:num w:numId="8">
    <w:abstractNumId w:val="4"/>
  </w:num>
  <w:num w:numId="9">
    <w:abstractNumId w:val="0"/>
  </w:num>
  <w:num w:numId="10">
    <w:abstractNumId w:val="7"/>
  </w:num>
  <w:num w:numId="11">
    <w:abstractNumId w:val="5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0B7"/>
    <w:rsid w:val="001F239E"/>
    <w:rsid w:val="00402CE6"/>
    <w:rsid w:val="00784B1E"/>
    <w:rsid w:val="008D540E"/>
    <w:rsid w:val="00BE10B7"/>
    <w:rsid w:val="00D377F4"/>
    <w:rsid w:val="00D904C6"/>
    <w:rsid w:val="00F3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0F7B"/>
  <w15:chartTrackingRefBased/>
  <w15:docId w15:val="{97A6AF52-457D-48D4-BA3D-B8001A22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E8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2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3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13</cp:revision>
  <dcterms:created xsi:type="dcterms:W3CDTF">2024-09-04T07:25:00Z</dcterms:created>
  <dcterms:modified xsi:type="dcterms:W3CDTF">2024-09-12T11:23:00Z</dcterms:modified>
</cp:coreProperties>
</file>