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4C" w:rsidRDefault="00BC5752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14.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četrnaeste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8.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srpnja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2022.</w:t>
      </w:r>
    </w:p>
    <w:p w:rsidR="00D12D4C" w:rsidRDefault="00D12D4C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D4C" w:rsidRDefault="00BC575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19:10 sati.</w:t>
      </w:r>
    </w:p>
    <w:p w:rsidR="00D12D4C" w:rsidRDefault="00BC575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Tovarloža</w:t>
      </w:r>
      <w:proofErr w:type="spellEnd"/>
    </w:p>
    <w:p w:rsidR="00D12D4C" w:rsidRDefault="00BC575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</w:t>
      </w:r>
      <w:r>
        <w:rPr>
          <w:rFonts w:ascii="Times New Roman" w:eastAsia="Times New Roman" w:hAnsi="Times New Roman" w:cs="Times New Roman"/>
          <w:sz w:val="24"/>
          <w:szCs w:val="24"/>
        </w:rPr>
        <w:t>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2D4C" w:rsidRDefault="00D12D4C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D12D4C" w:rsidRDefault="00BC575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:rsidR="00D12D4C" w:rsidRDefault="00BC575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13.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trinaeste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2D4C" w:rsidRDefault="00BC575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utvrđuje</w:t>
      </w:r>
      <w:proofErr w:type="spellEnd"/>
    </w:p>
    <w:p w:rsidR="00D12D4C" w:rsidRDefault="00D12D4C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D12D4C" w:rsidRDefault="00BC5752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mišljenja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zakup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Poboljšanje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Zrinjevca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oblikovnog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igrališta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Kovačića</w:t>
      </w:r>
      <w:proofErr w:type="spellEnd"/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Mjesni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o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rijedlogu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imenovanja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parka “Krug”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Dječji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sz w:val="24"/>
          <w:szCs w:val="24"/>
        </w:rPr>
        <w:t>upit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ravneteljice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sz w:val="24"/>
          <w:szCs w:val="24"/>
        </w:rPr>
        <w:t>gđe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Marjanac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</w:p>
    <w:p w:rsidR="00D12D4C" w:rsidRDefault="00BC575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:rsidR="00D12D4C" w:rsidRDefault="00D12D4C">
      <w:pPr>
        <w:rPr>
          <w:rFonts w:ascii="Times New Roman" w:hAnsi="Times New Roman" w:cs="Times New Roman"/>
          <w:sz w:val="24"/>
          <w:szCs w:val="24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Davanje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mišljenja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Odluke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izmjenama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dopuni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Odluke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davanju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zakup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drugo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korištenje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površina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javne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namjene</w:t>
      </w:r>
      <w:proofErr w:type="spellEnd"/>
    </w:p>
    <w:p w:rsidR="00D12D4C" w:rsidRDefault="00BC575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:rsidR="00D12D4C" w:rsidRDefault="00BC5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 xml:space="preserve">o davanju mišljenja na prijedlog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Odluke o izmjenama i dopuni Odluke o davanju u zakup i na drugo korištenje površina javne namjene</w:t>
      </w:r>
    </w:p>
    <w:p w:rsidR="00D12D4C" w:rsidRDefault="00BC575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prijedlogu Odluke o izmjenama i dopuni Odluke o davanju u zakup i na drugo korištenje površina javne namjene.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podržava promjene Odluke o izmjenama i dopuni Odluke o davanju u zakup i na drugo korištenje površina javne namjene.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dostavlja se Gradskoj četvrti Novi Zagreb-istok.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2.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Poboljšanje komunikacije građana 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Zrinjevca</w:t>
      </w:r>
    </w:p>
    <w:p w:rsidR="00D12D4C" w:rsidRDefault="00BC575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kako poboljšati komunikaciju građana i Zrinjevca povodom situacije u kojoj je osobni automobil oštećen lomom suhe grane sa stabla u Ulici Milovana Kovačevića. Vijeće je informirano da su građani prethod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no prijavljivali problem Zrinjevcu, no do postupanja prema prijavi nije došlo pravovremeno. Vijeće smatra da Zrinjevac treba ažurnije reagirati na prijave građana kako bi se u budućnosti slične situacije izbjegle. Također, upućuje građane da ovakve, ali 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slične probleme, mogu prijaviti besplatnim telefonskim pozivom za hitne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intevencije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Zrinjevca -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0800 200 202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0-24h te Vijeću putem maila (</w:t>
      </w:r>
      <w:hyperlink r:id="rId5">
        <w:r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mo_sopot@zagreb.hr</w:t>
        </w:r>
      </w:hyperlink>
      <w:r>
        <w:rPr>
          <w:rFonts w:ascii="Times New Roman" w:hAnsi="Times New Roman" w:cs="Times New Roman"/>
          <w:sz w:val="24"/>
          <w:szCs w:val="24"/>
          <w:lang w:val="hr-HR"/>
        </w:rPr>
        <w:t xml:space="preserve">) ili telefonskog broja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01/6670 993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uz fotografiju </w:t>
      </w:r>
      <w:r>
        <w:rPr>
          <w:rFonts w:ascii="Times New Roman" w:hAnsi="Times New Roman" w:cs="Times New Roman"/>
          <w:sz w:val="24"/>
          <w:szCs w:val="24"/>
          <w:lang w:val="hr-HR"/>
        </w:rPr>
        <w:t>i opis situacije. Vijeće jednoglasno (9 „za“)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o poboljšavanju komunikacije građana i Zrinjevca</w:t>
      </w:r>
    </w:p>
    <w:p w:rsidR="00D12D4C" w:rsidRDefault="00BC575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poboljšavanju komunikacije građana i Zrinjevca, povodom loma grane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koja je oštetila automobil.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sugerira Zrinjevcu da ažurnije reagira na prijave građana kako bi se slične situacije u budućnosti izbjegle.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upućuje građane da se u pogledu problema s drvećem, osim direktno Zrinjevcu, mogu obratit</w:t>
      </w:r>
      <w:r>
        <w:rPr>
          <w:rFonts w:ascii="Times New Roman" w:hAnsi="Times New Roman" w:cs="Times New Roman"/>
          <w:sz w:val="24"/>
          <w:szCs w:val="24"/>
          <w:lang w:val="hr-HR"/>
        </w:rPr>
        <w:t>i i Mjesnom odboru putem službenog maila ili broja telefona.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dostavlja se Gradskoj četvrti Novi Zagreb–istok i Zagrebačkom Holdingu Podružnici Zrinjevac.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3.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Prijedlog izmjena oblikovnog rješenja dječjeg igrališta u ulici Viktora Kovači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ća</w:t>
      </w: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oblikovnom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dječjeg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parka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Prethodnim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uvidom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ponuđeno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oblikovno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Zrinjevca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tijekom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zauzima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prihvaća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izmjenu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oblikovnog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riješenja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izradio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Devčić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grafičar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finalizirano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prijedlozima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vijećnika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smatra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postoje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važna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elementa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tom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prostoru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opravdavaju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promjenu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oblikovnog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Najfrekventniji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pješački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pravac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sjeverozapada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jugoistoku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predloženom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projektu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Zrinjevca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prelazi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antitraumatske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podloge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kvadratura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antitraumatske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podloge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količinu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topline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povećava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temperaturu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stoga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razbijena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zelenim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otokom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gdje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zasaditi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stabla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Prijedlogom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zadržavaju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postojeći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putevi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intenzivna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pješačka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komunikacija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unutar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kvarta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dječje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igralište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postavljeno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centralno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zelene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površine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ntimnije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Umjetna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lijevana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površina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također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čime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znatno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smanjuje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cijena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najbolji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mogući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postojeće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zelenilo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svrhu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hlada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Grmlje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trebalo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zasaditi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sjeverno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pješačke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staze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istočno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unutar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zelenog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otoka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to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previđeno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prethodnim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planom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ostalo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stabla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složilo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izmjenjeni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oblikovni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nacrt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pošalje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razmatranje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Zrinjevac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4.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Mjesni odbor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 o prijedlogu imenovanja parka „Krug“</w:t>
      </w:r>
    </w:p>
    <w:p w:rsidR="00D12D4C" w:rsidRDefault="00BC575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Odboru za im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enovanje naselja, ulica i trgova Gradske skupštine Grada Zagreba Institut za povijest umjetnosti dostavio je prijedlog da se ime arhitektice i teoretičarke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Antoanete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Pasinović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uvrsti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Fond imena, te inicijativu da se neimenovani park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imenuje u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spomen na nju jer se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nalaze javne površine imenovane po arhitektima. 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navedenom prijedlogu, te odlučilo da ne podržava imenovanje središnjeg parka „Krug“, s obzirom da među stanovnicima postoji navedeni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uvriježeni naziv za park koji je u općoj upotrebi, te Vijeće jednoglasno (9 „za“) donosi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o prijedlogu imenovanja parka „Krug“</w:t>
      </w:r>
    </w:p>
    <w:p w:rsidR="00D12D4C" w:rsidRDefault="00BC575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Vijeće Mjesnog odbora raspravljalo je o prijedlogu imenovanja parka „Krug“.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ne podržava </w:t>
      </w:r>
      <w:r>
        <w:rPr>
          <w:rFonts w:ascii="Times New Roman" w:hAnsi="Times New Roman" w:cs="Times New Roman"/>
          <w:sz w:val="24"/>
          <w:szCs w:val="24"/>
          <w:lang w:val="hr-HR"/>
        </w:rPr>
        <w:t>prijedlog imenovanja središnjeg parka „Krug“, s obzirom da među stanovnicima postoji navedeni uvriježeni naziv za park koji je u općoj upotrebi.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dostavlja se Gradskoj četvrti Novi Zagreb-istok.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5.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Dječji vrtić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, upit roditelja</w:t>
      </w:r>
    </w:p>
    <w:p w:rsidR="00D12D4C" w:rsidRDefault="00BC575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Vij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raspravljavalo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je o inicijativi roditelja koju je primilo. Roditelji djece koja pohađaju dječji vrtić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Ostrogovićevoj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9 izražavaju zabrinutost zbog oštećene terase koja ugrožava sigurnost djece prilikom boravka na otvorenom. S obz</w:t>
      </w:r>
      <w:r>
        <w:rPr>
          <w:rFonts w:ascii="Times New Roman" w:hAnsi="Times New Roman" w:cs="Times New Roman"/>
          <w:sz w:val="24"/>
          <w:szCs w:val="24"/>
          <w:lang w:val="hr-HR"/>
        </w:rPr>
        <w:t>irom da je terasa sastavni dio objekta, a boravak djece na otvorenom neophodan za svakodnevno funkcioniranje i zdrav razvoj, roditelji apeliraju na hitnu sanaciju terase. Iako su područja javnih institucija izvan nadležnosti mjesnog odbora, Vijeće podržava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inicijativu roditelja o zaštiti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najmađih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dobnih skupina, te jednoglasno (9 „za“) donosi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 xml:space="preserve">o upitu roditelja o dječjem vrtiću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Sopot</w:t>
      </w:r>
      <w:proofErr w:type="spellEnd"/>
    </w:p>
    <w:p w:rsidR="00D12D4C" w:rsidRDefault="00BC5752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inicijativi roditelja o poboljšanju uvjeta boravka djece na otvorenom 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vrtiću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Ostrogovićeva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9.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podržava inicijativu roditelja o poboljšanju uvjeta boravka djece na otvorenom u vrtiću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te sugerira nadležnoj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insituticiji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Gradskom uredu za obrazovanje, sport i mlade, ažurno postupanje </w:t>
      </w:r>
      <w:r>
        <w:rPr>
          <w:rFonts w:ascii="Times New Roman" w:hAnsi="Times New Roman" w:cs="Times New Roman"/>
          <w:sz w:val="24"/>
          <w:szCs w:val="24"/>
          <w:lang w:val="hr-HR"/>
        </w:rPr>
        <w:t>po navedenoj inicijativi.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Ovaj zaključak dostavlja se Gradskoj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četvri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Novi Zagreb-istok i Gradskom uredu za odgoj i obrazovanje.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6.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Dopis ravnateljice dječjeg vrtića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, gđe. Mirele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Marjanac</w:t>
      </w:r>
      <w:proofErr w:type="spellEnd"/>
    </w:p>
    <w:p w:rsidR="00D12D4C" w:rsidRDefault="00BC575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dopisu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ravnateljice dječjeg vrtića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gđe. Mirele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Marjanac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putem kojeg gđa. traži sanaciju igrališta oba dječja vrtića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u Ulici Viktora Kovačića 18C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Ostrogovićevoj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9. S obzirom da javne institucije nisu u nadležnosti mjesnog odbora, Vijeće jednogl</w:t>
      </w:r>
      <w:r>
        <w:rPr>
          <w:rFonts w:ascii="Times New Roman" w:hAnsi="Times New Roman" w:cs="Times New Roman"/>
          <w:sz w:val="24"/>
          <w:szCs w:val="24"/>
          <w:lang w:val="hr-HR"/>
        </w:rPr>
        <w:t>asno (9 „za“) donosi</w:t>
      </w:r>
    </w:p>
    <w:p w:rsidR="00D12D4C" w:rsidRDefault="00BC575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 xml:space="preserve">o dopisu ravnateljice dječjeg vrtića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, gđe. Mirele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Marjanac</w:t>
      </w:r>
      <w:proofErr w:type="spellEnd"/>
    </w:p>
    <w:p w:rsidR="00D12D4C" w:rsidRDefault="00BC575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dopisu ravnateljice dječjeg vrtića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gđe. Mirele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Marjanac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sugerira ravnateljic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 dječjeg vrtića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gđi. Mireli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Marjanac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da se za daljnje postupanje obrati nadležnoj instituciji, Gradskom uredu za obrazovanje, sport i mlade, s obzirom da Mjesni odbor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nije nadležan za javne institucije.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Ovaj zaključak dostavlja se Gradskoj </w:t>
      </w:r>
      <w:r>
        <w:rPr>
          <w:rFonts w:ascii="Times New Roman" w:hAnsi="Times New Roman" w:cs="Times New Roman"/>
          <w:sz w:val="24"/>
          <w:szCs w:val="24"/>
          <w:lang w:val="hr-HR"/>
        </w:rPr>
        <w:t>četvrti Novi Zagreb-istok.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 xml:space="preserve">Ad. 7.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Plan komunalnih aktivnosti za 2023.</w:t>
      </w:r>
    </w:p>
    <w:p w:rsidR="00D12D4C" w:rsidRDefault="00BC575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izmjeni Plana komunalnih aktivnosti za 2023. Vijeće nadopunjuje Plan komunalnih aktivnosti za 2023. sa stavkom obnova staza u Ulici Viktora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Kovačića – prilaz neboderu,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2 i staze u neposrednoj blizini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Zoo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City-a,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2A, koje su izostavljene u projektu obnove Planom komunalnih akcija za 2022. Vijeće jednoglasno (9 „za“) donosi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 xml:space="preserve">o Planu komunalnih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ativnosti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z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 2023.</w:t>
      </w:r>
    </w:p>
    <w:p w:rsidR="00D12D4C" w:rsidRDefault="00BC5752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raspravljalo je o Planu komunalnih aktivnosti za 2023.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nadopunjuje Plan komunalnih aktivnosti za 2023. sa stavkom obnova staza u Ulici Viktora Kovačića – prilaz neboderu,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2 i 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taze u neposrednoj blizini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Zoo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City-a,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Turinina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2A, koje su izostavljene u projektu obnove Planom komunalnih akcija za 2022.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D12D4C" w:rsidRDefault="00BC5752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dostavlja se Gradskoj četvrti Novi Zagreb-istok.</w:t>
      </w:r>
    </w:p>
    <w:p w:rsidR="00D12D4C" w:rsidRDefault="00D12D4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12D4C" w:rsidRDefault="00BC5752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Ad. 8. Pitanja, prijedlozi i obavijesti</w:t>
      </w:r>
    </w:p>
    <w:p w:rsidR="00D12D4C" w:rsidRDefault="00BC5752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Vijećnica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Štefica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</w:t>
      </w:r>
      <w:r>
        <w:rPr>
          <w:rFonts w:eastAsia="Times New Roman"/>
        </w:rPr>
        <w:t>uhvić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otvorila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temu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spomeniku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braniteljima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Domovinskog</w:t>
      </w:r>
      <w:proofErr w:type="spellEnd"/>
      <w:r>
        <w:rPr>
          <w:rFonts w:eastAsia="Times New Roman"/>
        </w:rPr>
        <w:t xml:space="preserve"> rata u </w:t>
      </w:r>
      <w:proofErr w:type="spellStart"/>
      <w:r>
        <w:rPr>
          <w:rFonts w:eastAsia="Times New Roman"/>
        </w:rPr>
        <w:t>Sopotu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nakon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čega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poveo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razgovor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</w:t>
      </w:r>
      <w:proofErr w:type="spellEnd"/>
      <w:r>
        <w:rPr>
          <w:rFonts w:eastAsia="Times New Roman"/>
        </w:rPr>
        <w:t xml:space="preserve"> tom </w:t>
      </w:r>
      <w:proofErr w:type="spellStart"/>
      <w:r>
        <w:rPr>
          <w:rFonts w:eastAsia="Times New Roman"/>
        </w:rPr>
        <w:t>pitanju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Predsjednik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Vijeća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traži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Mladena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Devčića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koji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trenutno</w:t>
      </w:r>
      <w:proofErr w:type="spellEnd"/>
      <w:r>
        <w:rPr>
          <w:rFonts w:eastAsia="Times New Roman"/>
        </w:rPr>
        <w:t xml:space="preserve"> u </w:t>
      </w:r>
      <w:proofErr w:type="spellStart"/>
      <w:r>
        <w:rPr>
          <w:rFonts w:eastAsia="Times New Roman"/>
        </w:rPr>
        <w:t>suradnji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Robertom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Brukecom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vodi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facebook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stranicu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Vijeće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Mjesnog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odbora</w:t>
      </w:r>
      <w:proofErr w:type="spellEnd"/>
      <w:r>
        <w:rPr>
          <w:rFonts w:eastAsia="Times New Roman"/>
        </w:rPr>
        <w:t xml:space="preserve"> So</w:t>
      </w:r>
      <w:r>
        <w:rPr>
          <w:rFonts w:eastAsia="Times New Roman"/>
        </w:rPr>
        <w:t xml:space="preserve">pot, da mu </w:t>
      </w:r>
      <w:proofErr w:type="spellStart"/>
      <w:r>
        <w:rPr>
          <w:rFonts w:eastAsia="Times New Roman"/>
        </w:rPr>
        <w:t>omogući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administriranja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navedene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stranice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kako</w:t>
      </w:r>
      <w:proofErr w:type="spellEnd"/>
      <w:r>
        <w:rPr>
          <w:rFonts w:eastAsia="Times New Roman"/>
        </w:rPr>
        <w:t xml:space="preserve"> bi </w:t>
      </w:r>
      <w:proofErr w:type="spellStart"/>
      <w:r>
        <w:rPr>
          <w:rFonts w:eastAsia="Times New Roman"/>
        </w:rPr>
        <w:t>ona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službeno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postala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virtualna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oglasna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ploča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mjesnog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odbora</w:t>
      </w:r>
      <w:proofErr w:type="spellEnd"/>
      <w:r>
        <w:rPr>
          <w:rFonts w:eastAsia="Times New Roman"/>
        </w:rPr>
        <w:t>.</w:t>
      </w:r>
    </w:p>
    <w:p w:rsidR="00D12D4C" w:rsidRPr="00753F69" w:rsidRDefault="00BC5752">
      <w:pPr>
        <w:pStyle w:val="VMO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napisala</w:t>
      </w:r>
      <w:proofErr w:type="spellEnd"/>
      <w:r>
        <w:t xml:space="preserve">: Ramona </w:t>
      </w:r>
      <w:proofErr w:type="spellStart"/>
      <w:r>
        <w:t>Antić</w:t>
      </w:r>
      <w:proofErr w:type="spellEnd"/>
    </w:p>
    <w:p w:rsidR="00D12D4C" w:rsidRDefault="00BC5752" w:rsidP="00753F6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 024-08/22-003/</w:t>
      </w:r>
      <w:r w:rsidR="00753F69">
        <w:rPr>
          <w:rFonts w:ascii="Times New Roman" w:hAnsi="Times New Roman" w:cs="Times New Roman"/>
          <w:b/>
          <w:bCs/>
          <w:sz w:val="24"/>
          <w:szCs w:val="24"/>
        </w:rPr>
        <w:t>1466</w:t>
      </w:r>
    </w:p>
    <w:p w:rsidR="00D12D4C" w:rsidRDefault="00753F69" w:rsidP="00753F6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251-13-11-9-22-2</w:t>
      </w:r>
    </w:p>
    <w:p w:rsidR="00D12D4C" w:rsidRDefault="00BC5752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Sopot</w:t>
      </w:r>
    </w:p>
    <w:p w:rsidR="00D12D4C" w:rsidRDefault="00BC5752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p w:rsidR="00D12D4C" w:rsidRDefault="00D12D4C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sectPr w:rsidR="00D12D4C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14D21"/>
    <w:multiLevelType w:val="multilevel"/>
    <w:tmpl w:val="74AA2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457631D"/>
    <w:multiLevelType w:val="multilevel"/>
    <w:tmpl w:val="16146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C503F6"/>
    <w:multiLevelType w:val="multilevel"/>
    <w:tmpl w:val="3DA0A2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FAA69B8"/>
    <w:multiLevelType w:val="multilevel"/>
    <w:tmpl w:val="FAC277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E9B1A9E"/>
    <w:multiLevelType w:val="multilevel"/>
    <w:tmpl w:val="C7F82D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E0B6732"/>
    <w:multiLevelType w:val="multilevel"/>
    <w:tmpl w:val="78A84F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2642656"/>
    <w:multiLevelType w:val="multilevel"/>
    <w:tmpl w:val="D3F294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3DB636A"/>
    <w:multiLevelType w:val="multilevel"/>
    <w:tmpl w:val="3B688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4C"/>
    <w:rsid w:val="00753F69"/>
    <w:rsid w:val="00BC5752"/>
    <w:rsid w:val="00D1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574C11"/>
  <w15:docId w15:val="{DD92D250-BE83-4B9C-BFEB-ED3D579D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D09E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sid w:val="00BD09EB"/>
    <w:rPr>
      <w:color w:val="605E5C"/>
      <w:shd w:val="clear" w:color="auto" w:fill="E1DFDD"/>
    </w:rPr>
  </w:style>
  <w:style w:type="character" w:customStyle="1" w:styleId="VMOChar">
    <w:name w:val="VMO Char"/>
    <w:basedOn w:val="Zadanifontodlomka"/>
    <w:link w:val="VMO"/>
    <w:qFormat/>
    <w:rsid w:val="0049115D"/>
    <w:rPr>
      <w:rFonts w:ascii="Times New Roman" w:hAnsi="Times New Roman" w:cs="Times New Roman"/>
      <w:bCs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Odlomakpopisa">
    <w:name w:val="List Paragraph"/>
    <w:basedOn w:val="Normal"/>
    <w:uiPriority w:val="34"/>
    <w:qFormat/>
    <w:rsid w:val="00DD5543"/>
    <w:pPr>
      <w:ind w:left="720"/>
      <w:contextualSpacing/>
    </w:pPr>
  </w:style>
  <w:style w:type="paragraph" w:customStyle="1" w:styleId="LO-normal">
    <w:name w:val="LO-normal"/>
    <w:qFormat/>
    <w:rsid w:val="004B5E4A"/>
    <w:pPr>
      <w:spacing w:after="160" w:line="259" w:lineRule="auto"/>
    </w:pPr>
    <w:rPr>
      <w:rFonts w:cs="Calibri"/>
      <w:lang w:eastAsia="zh-CN" w:bidi="hi-IN"/>
    </w:rPr>
  </w:style>
  <w:style w:type="paragraph" w:customStyle="1" w:styleId="VMO">
    <w:name w:val="VMO"/>
    <w:basedOn w:val="Normal"/>
    <w:link w:val="VMOChar"/>
    <w:qFormat/>
    <w:rsid w:val="0049115D"/>
    <w:rPr>
      <w:rFonts w:ascii="Times New Roman" w:hAnsi="Times New Roman" w:cs="Times New Roman"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5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_sopot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Albert Sliško</cp:lastModifiedBy>
  <cp:revision>60</cp:revision>
  <cp:lastPrinted>2022-07-21T09:00:00Z</cp:lastPrinted>
  <dcterms:created xsi:type="dcterms:W3CDTF">2022-07-09T14:53:00Z</dcterms:created>
  <dcterms:modified xsi:type="dcterms:W3CDTF">2022-07-21T09:01:00Z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