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1B9053" w14:textId="5EE0F3D1" w:rsidR="0060306F" w:rsidRDefault="0060306F" w:rsidP="008F3585">
      <w:pPr>
        <w:spacing w:after="0"/>
        <w:jc w:val="center"/>
        <w:rPr>
          <w:rFonts w:ascii="Times New Roman" w:hAnsi="Times New Roman"/>
          <w:b/>
          <w:sz w:val="24"/>
          <w:szCs w:val="24"/>
        </w:rPr>
      </w:pPr>
      <w:r w:rsidRPr="00917C6F">
        <w:rPr>
          <w:rFonts w:ascii="Times New Roman" w:hAnsi="Times New Roman"/>
          <w:b/>
          <w:sz w:val="24"/>
          <w:szCs w:val="24"/>
        </w:rPr>
        <w:t>Z A P I S N I K</w:t>
      </w:r>
    </w:p>
    <w:p w14:paraId="17173B21" w14:textId="77777777" w:rsidR="0099266A" w:rsidRPr="00917C6F" w:rsidRDefault="0099266A" w:rsidP="008F3585">
      <w:pPr>
        <w:spacing w:after="0"/>
        <w:jc w:val="center"/>
        <w:rPr>
          <w:rFonts w:ascii="Times New Roman" w:hAnsi="Times New Roman"/>
          <w:sz w:val="24"/>
          <w:szCs w:val="24"/>
        </w:rPr>
      </w:pPr>
    </w:p>
    <w:p w14:paraId="477C6F48" w14:textId="20670BA6" w:rsidR="0060306F" w:rsidRPr="00917C6F" w:rsidRDefault="001E4D06" w:rsidP="008F3585">
      <w:pPr>
        <w:spacing w:after="0"/>
        <w:jc w:val="center"/>
        <w:rPr>
          <w:rFonts w:ascii="Times New Roman" w:hAnsi="Times New Roman"/>
          <w:b/>
          <w:sz w:val="24"/>
          <w:szCs w:val="24"/>
        </w:rPr>
      </w:pPr>
      <w:r w:rsidRPr="00917C6F">
        <w:rPr>
          <w:rFonts w:ascii="Times New Roman" w:hAnsi="Times New Roman"/>
          <w:b/>
          <w:sz w:val="24"/>
          <w:szCs w:val="24"/>
        </w:rPr>
        <w:t>4</w:t>
      </w:r>
      <w:r w:rsidR="00FE3BA9">
        <w:rPr>
          <w:rFonts w:ascii="Times New Roman" w:hAnsi="Times New Roman"/>
          <w:b/>
          <w:sz w:val="24"/>
          <w:szCs w:val="24"/>
        </w:rPr>
        <w:t>8</w:t>
      </w:r>
      <w:r w:rsidR="0060306F" w:rsidRPr="00917C6F">
        <w:rPr>
          <w:rFonts w:ascii="Times New Roman" w:hAnsi="Times New Roman"/>
          <w:b/>
          <w:sz w:val="24"/>
          <w:szCs w:val="24"/>
        </w:rPr>
        <w:t>. sjednice Vijeća Mjesnog odbora “Nadbiskup Antun Bauer“</w:t>
      </w:r>
    </w:p>
    <w:p w14:paraId="0BC600AA" w14:textId="24E360E2" w:rsidR="008A00FB" w:rsidRPr="00917C6F" w:rsidRDefault="0060306F" w:rsidP="008A00FB">
      <w:pPr>
        <w:spacing w:after="0"/>
        <w:jc w:val="center"/>
        <w:rPr>
          <w:rFonts w:ascii="Times New Roman" w:hAnsi="Times New Roman"/>
          <w:b/>
          <w:sz w:val="24"/>
          <w:szCs w:val="24"/>
        </w:rPr>
      </w:pPr>
      <w:r w:rsidRPr="00917C6F">
        <w:rPr>
          <w:rFonts w:ascii="Times New Roman" w:hAnsi="Times New Roman"/>
          <w:b/>
          <w:sz w:val="24"/>
          <w:szCs w:val="24"/>
        </w:rPr>
        <w:t xml:space="preserve">održane dana </w:t>
      </w:r>
      <w:r w:rsidR="00FE3BA9">
        <w:rPr>
          <w:rFonts w:ascii="Times New Roman" w:hAnsi="Times New Roman"/>
          <w:b/>
          <w:sz w:val="24"/>
          <w:szCs w:val="24"/>
        </w:rPr>
        <w:t>10</w:t>
      </w:r>
      <w:r w:rsidR="006A55AD">
        <w:rPr>
          <w:rFonts w:ascii="Times New Roman" w:hAnsi="Times New Roman"/>
          <w:b/>
          <w:sz w:val="24"/>
          <w:szCs w:val="24"/>
        </w:rPr>
        <w:t xml:space="preserve">. </w:t>
      </w:r>
      <w:r w:rsidR="00FE3BA9">
        <w:rPr>
          <w:rFonts w:ascii="Times New Roman" w:hAnsi="Times New Roman"/>
          <w:b/>
          <w:sz w:val="24"/>
          <w:szCs w:val="24"/>
        </w:rPr>
        <w:t>ožujka</w:t>
      </w:r>
      <w:r w:rsidR="006A55AD">
        <w:rPr>
          <w:rFonts w:ascii="Times New Roman" w:hAnsi="Times New Roman"/>
          <w:b/>
          <w:sz w:val="24"/>
          <w:szCs w:val="24"/>
        </w:rPr>
        <w:t xml:space="preserve"> 202</w:t>
      </w:r>
      <w:r w:rsidR="000B784F">
        <w:rPr>
          <w:rFonts w:ascii="Times New Roman" w:hAnsi="Times New Roman"/>
          <w:b/>
          <w:sz w:val="24"/>
          <w:szCs w:val="24"/>
        </w:rPr>
        <w:t>5</w:t>
      </w:r>
      <w:r w:rsidR="006A55AD">
        <w:rPr>
          <w:rFonts w:ascii="Times New Roman" w:hAnsi="Times New Roman"/>
          <w:b/>
          <w:sz w:val="24"/>
          <w:szCs w:val="24"/>
        </w:rPr>
        <w:t>.</w:t>
      </w:r>
      <w:r w:rsidRPr="00917C6F">
        <w:rPr>
          <w:rFonts w:ascii="Times New Roman" w:hAnsi="Times New Roman"/>
          <w:b/>
          <w:sz w:val="24"/>
          <w:szCs w:val="24"/>
        </w:rPr>
        <w:t xml:space="preserve"> g. </w:t>
      </w:r>
      <w:r w:rsidRPr="00917C6F">
        <w:rPr>
          <w:rFonts w:ascii="Times New Roman" w:hAnsi="Times New Roman"/>
          <w:b/>
          <w:color w:val="000000"/>
          <w:sz w:val="24"/>
          <w:szCs w:val="24"/>
        </w:rPr>
        <w:t xml:space="preserve">s </w:t>
      </w:r>
      <w:r w:rsidRPr="00917C6F">
        <w:rPr>
          <w:rFonts w:ascii="Times New Roman" w:hAnsi="Times New Roman"/>
          <w:b/>
          <w:sz w:val="24"/>
          <w:szCs w:val="24"/>
        </w:rPr>
        <w:t xml:space="preserve">početkom u </w:t>
      </w:r>
      <w:r w:rsidR="004D4BE8" w:rsidRPr="00917C6F">
        <w:rPr>
          <w:rFonts w:ascii="Times New Roman" w:hAnsi="Times New Roman"/>
          <w:b/>
          <w:sz w:val="24"/>
          <w:szCs w:val="24"/>
        </w:rPr>
        <w:t>20.</w:t>
      </w:r>
      <w:r w:rsidR="006A55AD">
        <w:rPr>
          <w:rFonts w:ascii="Times New Roman" w:hAnsi="Times New Roman"/>
          <w:b/>
          <w:sz w:val="24"/>
          <w:szCs w:val="24"/>
        </w:rPr>
        <w:t>0</w:t>
      </w:r>
      <w:r w:rsidR="004D4BE8" w:rsidRPr="00917C6F">
        <w:rPr>
          <w:rFonts w:ascii="Times New Roman" w:hAnsi="Times New Roman"/>
          <w:b/>
          <w:sz w:val="24"/>
          <w:szCs w:val="24"/>
        </w:rPr>
        <w:t>0</w:t>
      </w:r>
      <w:r w:rsidRPr="00917C6F">
        <w:rPr>
          <w:rFonts w:ascii="Times New Roman" w:hAnsi="Times New Roman"/>
          <w:b/>
          <w:sz w:val="24"/>
          <w:szCs w:val="24"/>
        </w:rPr>
        <w:t xml:space="preserve"> sat</w:t>
      </w:r>
      <w:r w:rsidR="00D00550" w:rsidRPr="00917C6F">
        <w:rPr>
          <w:rFonts w:ascii="Times New Roman" w:hAnsi="Times New Roman"/>
          <w:b/>
          <w:sz w:val="24"/>
          <w:szCs w:val="24"/>
        </w:rPr>
        <w:t>i</w:t>
      </w:r>
      <w:r w:rsidRPr="00917C6F">
        <w:rPr>
          <w:rFonts w:ascii="Times New Roman" w:hAnsi="Times New Roman"/>
          <w:b/>
          <w:sz w:val="24"/>
          <w:szCs w:val="24"/>
        </w:rPr>
        <w:t xml:space="preserve">  </w:t>
      </w:r>
    </w:p>
    <w:p w14:paraId="461435A0" w14:textId="0F0B0ECA" w:rsidR="0060306F" w:rsidRPr="00917C6F" w:rsidRDefault="0060306F" w:rsidP="008F3585">
      <w:pPr>
        <w:spacing w:after="0"/>
        <w:jc w:val="center"/>
        <w:rPr>
          <w:rFonts w:ascii="Times New Roman" w:hAnsi="Times New Roman"/>
          <w:b/>
          <w:sz w:val="24"/>
          <w:szCs w:val="24"/>
        </w:rPr>
      </w:pPr>
    </w:p>
    <w:p w14:paraId="105A19FD" w14:textId="77777777" w:rsidR="0060306F" w:rsidRPr="00917C6F" w:rsidRDefault="0060306F" w:rsidP="0060306F">
      <w:pPr>
        <w:jc w:val="both"/>
        <w:rPr>
          <w:rFonts w:ascii="Times New Roman" w:hAnsi="Times New Roman"/>
          <w:sz w:val="24"/>
          <w:szCs w:val="24"/>
        </w:rPr>
      </w:pPr>
    </w:p>
    <w:p w14:paraId="6BA3B0BC" w14:textId="42089252" w:rsidR="0060306F" w:rsidRPr="00917C6F" w:rsidRDefault="0060306F" w:rsidP="0060306F">
      <w:pPr>
        <w:jc w:val="both"/>
        <w:rPr>
          <w:rFonts w:ascii="Times New Roman" w:hAnsi="Times New Roman"/>
          <w:sz w:val="24"/>
          <w:szCs w:val="24"/>
        </w:rPr>
      </w:pPr>
      <w:r w:rsidRPr="00917C6F">
        <w:rPr>
          <w:rFonts w:ascii="Times New Roman" w:hAnsi="Times New Roman"/>
          <w:sz w:val="24"/>
          <w:szCs w:val="24"/>
        </w:rPr>
        <w:t>Nazočni članovi Vijeća Mjesnog odbora</w:t>
      </w:r>
      <w:r w:rsidR="00CA5B9E">
        <w:rPr>
          <w:rFonts w:ascii="Times New Roman" w:hAnsi="Times New Roman"/>
          <w:sz w:val="24"/>
          <w:szCs w:val="24"/>
        </w:rPr>
        <w:t>:</w:t>
      </w:r>
      <w:r w:rsidR="00F833B8" w:rsidRPr="00917C6F">
        <w:rPr>
          <w:rFonts w:ascii="Times New Roman" w:hAnsi="Times New Roman"/>
          <w:sz w:val="24"/>
          <w:szCs w:val="24"/>
        </w:rPr>
        <w:t xml:space="preserve"> </w:t>
      </w:r>
      <w:r w:rsidR="000B784F">
        <w:rPr>
          <w:rFonts w:ascii="Times New Roman" w:hAnsi="Times New Roman"/>
          <w:sz w:val="24"/>
          <w:szCs w:val="24"/>
        </w:rPr>
        <w:t xml:space="preserve">Bojana Ivanišević, </w:t>
      </w:r>
      <w:r w:rsidR="00566BCE" w:rsidRPr="00917C6F">
        <w:rPr>
          <w:rFonts w:ascii="Times New Roman" w:hAnsi="Times New Roman"/>
          <w:sz w:val="24"/>
          <w:szCs w:val="24"/>
        </w:rPr>
        <w:t>Zlatan Krajina</w:t>
      </w:r>
      <w:r w:rsidR="006A55AD">
        <w:rPr>
          <w:rFonts w:ascii="Times New Roman" w:hAnsi="Times New Roman"/>
          <w:sz w:val="24"/>
          <w:szCs w:val="24"/>
        </w:rPr>
        <w:t>, Ante Barišić</w:t>
      </w:r>
      <w:r w:rsidR="00EE68D8">
        <w:rPr>
          <w:rFonts w:ascii="Times New Roman" w:hAnsi="Times New Roman"/>
          <w:sz w:val="24"/>
          <w:szCs w:val="24"/>
        </w:rPr>
        <w:t xml:space="preserve"> </w:t>
      </w:r>
      <w:r w:rsidRPr="00917C6F">
        <w:rPr>
          <w:rFonts w:ascii="Times New Roman" w:hAnsi="Times New Roman"/>
          <w:sz w:val="24"/>
          <w:szCs w:val="24"/>
        </w:rPr>
        <w:t>i Goranka Tropčić Zekan.</w:t>
      </w:r>
      <w:r w:rsidR="00221387" w:rsidRPr="00917C6F">
        <w:rPr>
          <w:rFonts w:ascii="Times New Roman" w:hAnsi="Times New Roman"/>
          <w:sz w:val="24"/>
          <w:szCs w:val="24"/>
        </w:rPr>
        <w:t xml:space="preserve"> </w:t>
      </w:r>
    </w:p>
    <w:p w14:paraId="01C0147C" w14:textId="1B290964" w:rsidR="0060306F" w:rsidRPr="00917C6F" w:rsidRDefault="0060306F" w:rsidP="0060306F">
      <w:pPr>
        <w:jc w:val="both"/>
        <w:rPr>
          <w:rFonts w:ascii="Times New Roman" w:hAnsi="Times New Roman"/>
          <w:sz w:val="24"/>
          <w:szCs w:val="24"/>
        </w:rPr>
      </w:pPr>
      <w:r w:rsidRPr="00917C6F">
        <w:rPr>
          <w:rFonts w:ascii="Times New Roman" w:hAnsi="Times New Roman"/>
          <w:sz w:val="24"/>
          <w:szCs w:val="24"/>
        </w:rPr>
        <w:t xml:space="preserve">Predsjednica Vijeća Mjesnog odbora pozdravlja sve prisutne i konstatira da </w:t>
      </w:r>
      <w:r w:rsidR="00244E20" w:rsidRPr="00917C6F">
        <w:rPr>
          <w:rFonts w:ascii="Times New Roman" w:hAnsi="Times New Roman"/>
          <w:sz w:val="24"/>
          <w:szCs w:val="24"/>
        </w:rPr>
        <w:t>su prisutn</w:t>
      </w:r>
      <w:r w:rsidR="000B784F">
        <w:rPr>
          <w:rFonts w:ascii="Times New Roman" w:hAnsi="Times New Roman"/>
          <w:sz w:val="24"/>
          <w:szCs w:val="24"/>
        </w:rPr>
        <w:t xml:space="preserve">i </w:t>
      </w:r>
      <w:r w:rsidR="00FE3BA9">
        <w:rPr>
          <w:rFonts w:ascii="Times New Roman" w:hAnsi="Times New Roman"/>
          <w:sz w:val="24"/>
          <w:szCs w:val="24"/>
        </w:rPr>
        <w:t>četiri</w:t>
      </w:r>
      <w:r w:rsidR="00244E20" w:rsidRPr="00917C6F">
        <w:rPr>
          <w:rFonts w:ascii="Times New Roman" w:hAnsi="Times New Roman"/>
          <w:sz w:val="24"/>
          <w:szCs w:val="24"/>
        </w:rPr>
        <w:t xml:space="preserve"> član</w:t>
      </w:r>
      <w:r w:rsidR="00FE3BA9">
        <w:rPr>
          <w:rFonts w:ascii="Times New Roman" w:hAnsi="Times New Roman"/>
          <w:sz w:val="24"/>
          <w:szCs w:val="24"/>
        </w:rPr>
        <w:t>a</w:t>
      </w:r>
      <w:r w:rsidR="00244E20" w:rsidRPr="00917C6F">
        <w:rPr>
          <w:rFonts w:ascii="Times New Roman" w:hAnsi="Times New Roman"/>
          <w:sz w:val="24"/>
          <w:szCs w:val="24"/>
        </w:rPr>
        <w:t xml:space="preserve">/članice </w:t>
      </w:r>
      <w:r w:rsidRPr="00917C6F">
        <w:rPr>
          <w:rFonts w:ascii="Times New Roman" w:hAnsi="Times New Roman"/>
          <w:sz w:val="24"/>
          <w:szCs w:val="24"/>
        </w:rPr>
        <w:t xml:space="preserve">Vijeća, te su </w:t>
      </w:r>
      <w:r w:rsidRPr="00917C6F">
        <w:rPr>
          <w:rFonts w:ascii="Times New Roman" w:hAnsi="Times New Roman"/>
          <w:color w:val="000000"/>
          <w:sz w:val="24"/>
          <w:szCs w:val="24"/>
        </w:rPr>
        <w:t>stečeni</w:t>
      </w:r>
      <w:r w:rsidRPr="00917C6F">
        <w:rPr>
          <w:rFonts w:ascii="Times New Roman" w:hAnsi="Times New Roman"/>
          <w:color w:val="FF0000"/>
          <w:sz w:val="24"/>
          <w:szCs w:val="24"/>
        </w:rPr>
        <w:t xml:space="preserve"> </w:t>
      </w:r>
      <w:r w:rsidRPr="00917C6F">
        <w:rPr>
          <w:rFonts w:ascii="Times New Roman" w:hAnsi="Times New Roman"/>
          <w:sz w:val="24"/>
          <w:szCs w:val="24"/>
        </w:rPr>
        <w:t>uvjeti za raspravu i pravovaljano odlučivanje.</w:t>
      </w:r>
      <w:r w:rsidR="009C19A6" w:rsidRPr="00917C6F">
        <w:rPr>
          <w:rFonts w:ascii="Times New Roman" w:hAnsi="Times New Roman"/>
          <w:sz w:val="24"/>
          <w:szCs w:val="24"/>
        </w:rPr>
        <w:t xml:space="preserve"> </w:t>
      </w:r>
    </w:p>
    <w:p w14:paraId="40DE9A03" w14:textId="51A95A89" w:rsidR="0060306F" w:rsidRPr="00917C6F" w:rsidRDefault="0060306F" w:rsidP="0060306F">
      <w:pPr>
        <w:jc w:val="both"/>
        <w:rPr>
          <w:rFonts w:ascii="Times New Roman" w:hAnsi="Times New Roman"/>
          <w:sz w:val="24"/>
          <w:szCs w:val="24"/>
        </w:rPr>
      </w:pPr>
      <w:r w:rsidRPr="00917C6F">
        <w:rPr>
          <w:rFonts w:ascii="Times New Roman" w:hAnsi="Times New Roman"/>
          <w:sz w:val="24"/>
          <w:szCs w:val="24"/>
        </w:rPr>
        <w:t xml:space="preserve">Prije utvrđivanja dnevnog reda gđa. Tropčić Zekan predlaže usvajanje zapisnika </w:t>
      </w:r>
      <w:r w:rsidR="00BC07A3" w:rsidRPr="00917C6F">
        <w:rPr>
          <w:rFonts w:ascii="Times New Roman" w:hAnsi="Times New Roman"/>
          <w:sz w:val="24"/>
          <w:szCs w:val="24"/>
        </w:rPr>
        <w:t>4</w:t>
      </w:r>
      <w:r w:rsidR="00FE3BA9">
        <w:rPr>
          <w:rFonts w:ascii="Times New Roman" w:hAnsi="Times New Roman"/>
          <w:sz w:val="24"/>
          <w:szCs w:val="24"/>
        </w:rPr>
        <w:t>7</w:t>
      </w:r>
      <w:r w:rsidRPr="00917C6F">
        <w:rPr>
          <w:rFonts w:ascii="Times New Roman" w:hAnsi="Times New Roman"/>
          <w:sz w:val="24"/>
          <w:szCs w:val="24"/>
        </w:rPr>
        <w:t xml:space="preserve">. sjednice Vijeća te otvara raspravu o istom. Vijeće, bez rasprave, jednoglasno usvaja zapisnik </w:t>
      </w:r>
      <w:r w:rsidR="00BC07A3" w:rsidRPr="00917C6F">
        <w:rPr>
          <w:rFonts w:ascii="Times New Roman" w:hAnsi="Times New Roman"/>
          <w:sz w:val="24"/>
          <w:szCs w:val="24"/>
        </w:rPr>
        <w:t>4</w:t>
      </w:r>
      <w:r w:rsidR="00FE3BA9">
        <w:rPr>
          <w:rFonts w:ascii="Times New Roman" w:hAnsi="Times New Roman"/>
          <w:sz w:val="24"/>
          <w:szCs w:val="24"/>
        </w:rPr>
        <w:t>7</w:t>
      </w:r>
      <w:r w:rsidRPr="00917C6F">
        <w:rPr>
          <w:rFonts w:ascii="Times New Roman" w:hAnsi="Times New Roman"/>
          <w:sz w:val="24"/>
          <w:szCs w:val="24"/>
        </w:rPr>
        <w:t>. sjednice Vijeća Mjesnog odbora.</w:t>
      </w:r>
    </w:p>
    <w:p w14:paraId="27FFA1E4" w14:textId="37954804" w:rsidR="00752579" w:rsidRDefault="0060306F" w:rsidP="00752579">
      <w:pPr>
        <w:jc w:val="both"/>
        <w:rPr>
          <w:rFonts w:ascii="Times New Roman" w:hAnsi="Times New Roman"/>
          <w:sz w:val="24"/>
          <w:szCs w:val="24"/>
        </w:rPr>
      </w:pPr>
      <w:r w:rsidRPr="00917C6F">
        <w:rPr>
          <w:rFonts w:ascii="Times New Roman" w:hAnsi="Times New Roman"/>
          <w:sz w:val="24"/>
          <w:szCs w:val="24"/>
        </w:rPr>
        <w:t>Predsjednica Vijeća otvara raspravu o</w:t>
      </w:r>
      <w:r w:rsidR="00507824">
        <w:rPr>
          <w:rFonts w:ascii="Times New Roman" w:hAnsi="Times New Roman"/>
          <w:sz w:val="24"/>
          <w:szCs w:val="24"/>
        </w:rPr>
        <w:t xml:space="preserve"> predloženom</w:t>
      </w:r>
      <w:r w:rsidRPr="00917C6F">
        <w:rPr>
          <w:rFonts w:ascii="Times New Roman" w:hAnsi="Times New Roman"/>
          <w:sz w:val="24"/>
          <w:szCs w:val="24"/>
        </w:rPr>
        <w:t xml:space="preserve"> Dnevnom redu </w:t>
      </w:r>
      <w:r w:rsidR="001E4D06" w:rsidRPr="00917C6F">
        <w:rPr>
          <w:rFonts w:ascii="Times New Roman" w:hAnsi="Times New Roman"/>
          <w:sz w:val="24"/>
          <w:szCs w:val="24"/>
        </w:rPr>
        <w:t>4</w:t>
      </w:r>
      <w:r w:rsidR="00FE3BA9">
        <w:rPr>
          <w:rFonts w:ascii="Times New Roman" w:hAnsi="Times New Roman"/>
          <w:sz w:val="24"/>
          <w:szCs w:val="24"/>
        </w:rPr>
        <w:t>8</w:t>
      </w:r>
      <w:r w:rsidRPr="00917C6F">
        <w:rPr>
          <w:rFonts w:ascii="Times New Roman" w:hAnsi="Times New Roman"/>
          <w:sz w:val="24"/>
          <w:szCs w:val="24"/>
        </w:rPr>
        <w:t>. sjednice Vijeća Mjesnog odbora</w:t>
      </w:r>
      <w:r w:rsidR="009C19A6" w:rsidRPr="00917C6F">
        <w:rPr>
          <w:rFonts w:ascii="Times New Roman" w:hAnsi="Times New Roman"/>
          <w:sz w:val="24"/>
          <w:szCs w:val="24"/>
        </w:rPr>
        <w:t xml:space="preserve">, </w:t>
      </w:r>
      <w:r w:rsidR="00507824">
        <w:rPr>
          <w:rFonts w:ascii="Times New Roman" w:hAnsi="Times New Roman"/>
          <w:sz w:val="24"/>
          <w:szCs w:val="24"/>
        </w:rPr>
        <w:t xml:space="preserve">a </w:t>
      </w:r>
      <w:r w:rsidR="00752579" w:rsidRPr="00752579">
        <w:rPr>
          <w:rFonts w:ascii="Times New Roman" w:hAnsi="Times New Roman"/>
          <w:sz w:val="24"/>
          <w:szCs w:val="24"/>
        </w:rPr>
        <w:t>Vijeće jednoglasno, bez rasprave, prihvaća predloženo i donosi sljedeći:</w:t>
      </w:r>
    </w:p>
    <w:p w14:paraId="732AC17F" w14:textId="77777777" w:rsidR="007A7673" w:rsidRDefault="007A7673" w:rsidP="00752579">
      <w:pPr>
        <w:jc w:val="both"/>
        <w:rPr>
          <w:rFonts w:ascii="Times New Roman" w:hAnsi="Times New Roman"/>
          <w:sz w:val="24"/>
          <w:szCs w:val="24"/>
        </w:rPr>
      </w:pPr>
    </w:p>
    <w:p w14:paraId="11CC5B69" w14:textId="44FC31D7" w:rsidR="0060306F" w:rsidRDefault="0060306F" w:rsidP="0060306F">
      <w:pPr>
        <w:jc w:val="both"/>
        <w:rPr>
          <w:rFonts w:ascii="Times New Roman" w:hAnsi="Times New Roman"/>
          <w:b/>
          <w:sz w:val="24"/>
          <w:szCs w:val="24"/>
        </w:rPr>
      </w:pPr>
      <w:r w:rsidRPr="00917C6F">
        <w:rPr>
          <w:rFonts w:ascii="Times New Roman" w:hAnsi="Times New Roman"/>
          <w:b/>
          <w:sz w:val="24"/>
          <w:szCs w:val="24"/>
        </w:rPr>
        <w:t xml:space="preserve">                                                                 DNEVNI  RED</w:t>
      </w:r>
      <w:r w:rsidR="0099266A">
        <w:rPr>
          <w:rFonts w:ascii="Times New Roman" w:hAnsi="Times New Roman"/>
          <w:b/>
          <w:sz w:val="24"/>
          <w:szCs w:val="24"/>
        </w:rPr>
        <w:t>:</w:t>
      </w:r>
    </w:p>
    <w:p w14:paraId="0C020811" w14:textId="77777777" w:rsidR="0099266A" w:rsidRPr="00917C6F" w:rsidRDefault="0099266A" w:rsidP="0060306F">
      <w:pPr>
        <w:jc w:val="both"/>
        <w:rPr>
          <w:rFonts w:ascii="Times New Roman" w:hAnsi="Times New Roman"/>
          <w:b/>
          <w:sz w:val="24"/>
          <w:szCs w:val="24"/>
        </w:rPr>
      </w:pPr>
    </w:p>
    <w:p w14:paraId="539075A9" w14:textId="77777777" w:rsidR="00FE3BA9" w:rsidRPr="00167572" w:rsidRDefault="00FE3BA9" w:rsidP="00FE3BA9">
      <w:pPr>
        <w:pStyle w:val="ListParagraph"/>
        <w:numPr>
          <w:ilvl w:val="0"/>
          <w:numId w:val="27"/>
        </w:numPr>
        <w:jc w:val="both"/>
        <w:rPr>
          <w:i/>
          <w:iCs/>
        </w:rPr>
      </w:pPr>
      <w:r>
        <w:t>Rekapitulacija rada Vijeća Mjesnog odbora „Nadbiskup Antun Bauer“</w:t>
      </w:r>
    </w:p>
    <w:p w14:paraId="75A2179C" w14:textId="77777777" w:rsidR="00255879" w:rsidRPr="001A5293" w:rsidRDefault="00255879" w:rsidP="00752579">
      <w:pPr>
        <w:tabs>
          <w:tab w:val="left" w:pos="426"/>
        </w:tabs>
        <w:spacing w:after="120" w:line="276" w:lineRule="auto"/>
        <w:ind w:left="426"/>
        <w:jc w:val="both"/>
        <w:rPr>
          <w:rFonts w:ascii="Times New Roman" w:eastAsia="Times New Roman" w:hAnsi="Times New Roman"/>
          <w:sz w:val="24"/>
          <w:szCs w:val="24"/>
          <w:lang w:eastAsia="hr-HR"/>
        </w:rPr>
      </w:pPr>
    </w:p>
    <w:p w14:paraId="156A03AD" w14:textId="77777777" w:rsidR="00FE3BA9" w:rsidRPr="00FE3BA9" w:rsidRDefault="00451E52" w:rsidP="00FE3BA9">
      <w:pPr>
        <w:jc w:val="both"/>
        <w:rPr>
          <w:rFonts w:ascii="Times New Roman" w:hAnsi="Times New Roman"/>
          <w:b/>
          <w:bCs/>
          <w:sz w:val="24"/>
          <w:szCs w:val="24"/>
        </w:rPr>
      </w:pPr>
      <w:r w:rsidRPr="00FE3BA9">
        <w:rPr>
          <w:rFonts w:ascii="Times New Roman" w:hAnsi="Times New Roman"/>
          <w:b/>
          <w:bCs/>
          <w:sz w:val="24"/>
          <w:szCs w:val="24"/>
        </w:rPr>
        <w:t xml:space="preserve">Ad. </w:t>
      </w:r>
      <w:r w:rsidR="00752579" w:rsidRPr="00FE3BA9">
        <w:rPr>
          <w:rFonts w:ascii="Times New Roman" w:hAnsi="Times New Roman"/>
          <w:b/>
          <w:bCs/>
          <w:sz w:val="24"/>
          <w:szCs w:val="24"/>
        </w:rPr>
        <w:t>1</w:t>
      </w:r>
      <w:r w:rsidRPr="00FE3BA9">
        <w:rPr>
          <w:rFonts w:ascii="Times New Roman" w:hAnsi="Times New Roman"/>
          <w:b/>
          <w:bCs/>
          <w:sz w:val="24"/>
          <w:szCs w:val="24"/>
        </w:rPr>
        <w:t xml:space="preserve">. </w:t>
      </w:r>
      <w:r w:rsidRPr="00FE3BA9">
        <w:rPr>
          <w:rFonts w:ascii="Times New Roman" w:hAnsi="Times New Roman"/>
          <w:b/>
          <w:bCs/>
          <w:sz w:val="24"/>
          <w:szCs w:val="24"/>
        </w:rPr>
        <w:tab/>
      </w:r>
      <w:r w:rsidR="00FE3BA9" w:rsidRPr="00FE3BA9">
        <w:rPr>
          <w:rFonts w:ascii="Times New Roman" w:hAnsi="Times New Roman"/>
          <w:b/>
          <w:bCs/>
          <w:sz w:val="24"/>
          <w:szCs w:val="24"/>
        </w:rPr>
        <w:t>Rekapitulacija rada Vijeća Mjesnog odbora „Nadbiskup Antun Bauer“</w:t>
      </w:r>
    </w:p>
    <w:p w14:paraId="2F675C48" w14:textId="1F1BCD34" w:rsidR="008A00FB" w:rsidRPr="00917C6F" w:rsidRDefault="008A00FB" w:rsidP="0029400A">
      <w:pPr>
        <w:spacing w:after="0" w:line="240" w:lineRule="auto"/>
        <w:jc w:val="both"/>
        <w:rPr>
          <w:rFonts w:ascii="Times New Roman" w:hAnsi="Times New Roman"/>
          <w:b/>
          <w:bCs/>
          <w:sz w:val="24"/>
          <w:szCs w:val="24"/>
        </w:rPr>
      </w:pPr>
    </w:p>
    <w:p w14:paraId="6AA142BB" w14:textId="49C2FAB3" w:rsidR="00AD55C4" w:rsidRDefault="0029400A" w:rsidP="0029400A">
      <w:pPr>
        <w:jc w:val="both"/>
        <w:rPr>
          <w:rFonts w:ascii="Times New Roman" w:hAnsi="Times New Roman"/>
          <w:sz w:val="24"/>
          <w:szCs w:val="24"/>
        </w:rPr>
      </w:pPr>
      <w:r>
        <w:rPr>
          <w:rFonts w:ascii="Times New Roman" w:hAnsi="Times New Roman"/>
          <w:sz w:val="24"/>
          <w:szCs w:val="24"/>
        </w:rPr>
        <w:t xml:space="preserve">U periodu od </w:t>
      </w:r>
      <w:r w:rsidR="0083435E">
        <w:rPr>
          <w:rFonts w:ascii="Times New Roman" w:hAnsi="Times New Roman"/>
          <w:sz w:val="24"/>
          <w:szCs w:val="24"/>
        </w:rPr>
        <w:t>24</w:t>
      </w:r>
      <w:r>
        <w:rPr>
          <w:rFonts w:ascii="Times New Roman" w:hAnsi="Times New Roman"/>
          <w:sz w:val="24"/>
          <w:szCs w:val="24"/>
        </w:rPr>
        <w:t xml:space="preserve">.6.2021. </w:t>
      </w:r>
      <w:r w:rsidR="0083435E">
        <w:rPr>
          <w:rFonts w:ascii="Times New Roman" w:hAnsi="Times New Roman"/>
          <w:sz w:val="24"/>
          <w:szCs w:val="24"/>
        </w:rPr>
        <w:t xml:space="preserve">kada je održana 1. konstituirajuća sjednica Vijeća Mjesnog odbora „Nadbiskup Antun Bauer“ </w:t>
      </w:r>
      <w:r>
        <w:rPr>
          <w:rFonts w:ascii="Times New Roman" w:hAnsi="Times New Roman"/>
          <w:sz w:val="24"/>
          <w:szCs w:val="24"/>
        </w:rPr>
        <w:t xml:space="preserve">do 10.3.2025. godine Vijeće Mjesnog odbora „Nadbiskup Antun Bauer“ održalo je 48 sjednica. </w:t>
      </w:r>
      <w:r w:rsidR="0083435E">
        <w:rPr>
          <w:rFonts w:ascii="Times New Roman" w:hAnsi="Times New Roman"/>
          <w:sz w:val="24"/>
          <w:szCs w:val="24"/>
        </w:rPr>
        <w:t>Članovi Vijeća redovito su sudjelovali u radu Vijeća, a o</w:t>
      </w:r>
      <w:r>
        <w:rPr>
          <w:rFonts w:ascii="Times New Roman" w:hAnsi="Times New Roman"/>
          <w:sz w:val="24"/>
          <w:szCs w:val="24"/>
        </w:rPr>
        <w:t>snovne teme bile su usmjerene na poboljšanje infrastrukturnih problema građana na području našeg Mjesnog odbora.</w:t>
      </w:r>
      <w:r w:rsidR="0083435E">
        <w:rPr>
          <w:rFonts w:ascii="Times New Roman" w:hAnsi="Times New Roman"/>
          <w:sz w:val="24"/>
          <w:szCs w:val="24"/>
        </w:rPr>
        <w:t xml:space="preserve"> </w:t>
      </w:r>
    </w:p>
    <w:p w14:paraId="4AFB79CC" w14:textId="4045C1CB" w:rsidR="0029400A" w:rsidRDefault="0029400A" w:rsidP="0029400A">
      <w:pPr>
        <w:jc w:val="both"/>
        <w:rPr>
          <w:rFonts w:ascii="Times New Roman" w:hAnsi="Times New Roman"/>
          <w:sz w:val="24"/>
          <w:szCs w:val="24"/>
        </w:rPr>
      </w:pPr>
      <w:r>
        <w:rPr>
          <w:rFonts w:ascii="Times New Roman" w:hAnsi="Times New Roman"/>
          <w:sz w:val="24"/>
          <w:szCs w:val="24"/>
        </w:rPr>
        <w:t xml:space="preserve">Vijeće je nastojalo pridonijeti rješavanju problema svih građana na svom području. Na sjednicama </w:t>
      </w:r>
      <w:r w:rsidRPr="0029400A">
        <w:rPr>
          <w:rFonts w:ascii="Times New Roman" w:hAnsi="Times New Roman"/>
          <w:sz w:val="24"/>
          <w:szCs w:val="24"/>
        </w:rPr>
        <w:t xml:space="preserve">se raspravljalo o različitim problemima i prijedlozima koje su davala </w:t>
      </w:r>
      <w:r>
        <w:rPr>
          <w:rFonts w:ascii="Times New Roman" w:hAnsi="Times New Roman"/>
          <w:sz w:val="24"/>
          <w:szCs w:val="24"/>
        </w:rPr>
        <w:t xml:space="preserve">građani i udruge građana. Teme su najčešće bile održavanje čistoće, odvoz smeća, prometna problematika, neprihvatljiva ponašanja dijela sugrađana, dječja igrališta, te općenito problemi s kojima se susreću naši sugrađani, a vezani su za poslovanje i/ili življenje. Komunikacija s građanima odvijala se pisanim putem (uglavnom elektroničkom poštom) ili usmeno (susreti na ulici ili prisustvovanje sjednicama Vijeća). </w:t>
      </w:r>
    </w:p>
    <w:p w14:paraId="320C90BD" w14:textId="5BDBC9D2" w:rsidR="005907C2" w:rsidRDefault="005907C2" w:rsidP="0029400A">
      <w:pPr>
        <w:jc w:val="both"/>
        <w:rPr>
          <w:rFonts w:ascii="Times New Roman" w:hAnsi="Times New Roman"/>
          <w:sz w:val="24"/>
          <w:szCs w:val="24"/>
        </w:rPr>
      </w:pPr>
      <w:r>
        <w:rPr>
          <w:rFonts w:ascii="Times New Roman" w:hAnsi="Times New Roman"/>
          <w:sz w:val="24"/>
          <w:szCs w:val="24"/>
        </w:rPr>
        <w:t xml:space="preserve">Jedan dio problema koji su isticali građani je uspješno riješen, ali nažalost većina njihovih problema nije u domeni rada Vijeća Mjesnog odbora. U takvim situacijama </w:t>
      </w:r>
      <w:r w:rsidR="0023257C">
        <w:rPr>
          <w:rFonts w:ascii="Times New Roman" w:hAnsi="Times New Roman"/>
          <w:sz w:val="24"/>
          <w:szCs w:val="24"/>
        </w:rPr>
        <w:t>članovi Vijeća</w:t>
      </w:r>
      <w:r>
        <w:rPr>
          <w:rFonts w:ascii="Times New Roman" w:hAnsi="Times New Roman"/>
          <w:sz w:val="24"/>
          <w:szCs w:val="24"/>
        </w:rPr>
        <w:t xml:space="preserve">  nastojali su građane uputiti na institucije koje bi mogle pomoći. </w:t>
      </w:r>
    </w:p>
    <w:p w14:paraId="59557D71" w14:textId="2C471E22" w:rsidR="0029400A" w:rsidRDefault="0029400A" w:rsidP="0029400A">
      <w:pPr>
        <w:jc w:val="both"/>
        <w:rPr>
          <w:rFonts w:ascii="Times New Roman" w:hAnsi="Times New Roman"/>
          <w:sz w:val="24"/>
          <w:szCs w:val="24"/>
        </w:rPr>
      </w:pPr>
      <w:r>
        <w:rPr>
          <w:rFonts w:ascii="Times New Roman" w:hAnsi="Times New Roman"/>
          <w:sz w:val="24"/>
          <w:szCs w:val="24"/>
        </w:rPr>
        <w:t>Članovi Vijeća uložili su veliki trud u pokušaju da se osigura smirenje prometa na našem području, posebice u Bauerovoj ulici</w:t>
      </w:r>
      <w:r w:rsidR="00A75FCB">
        <w:rPr>
          <w:rFonts w:ascii="Times New Roman" w:hAnsi="Times New Roman"/>
          <w:sz w:val="24"/>
          <w:szCs w:val="24"/>
        </w:rPr>
        <w:t xml:space="preserve">, u čemu </w:t>
      </w:r>
      <w:r w:rsidR="00463060">
        <w:rPr>
          <w:rFonts w:ascii="Times New Roman" w:hAnsi="Times New Roman"/>
          <w:sz w:val="24"/>
          <w:szCs w:val="24"/>
        </w:rPr>
        <w:t>su tek djelomično uspjeli.</w:t>
      </w:r>
      <w:r w:rsidR="00A75FCB">
        <w:rPr>
          <w:rFonts w:ascii="Times New Roman" w:hAnsi="Times New Roman"/>
          <w:sz w:val="24"/>
          <w:szCs w:val="24"/>
        </w:rPr>
        <w:t xml:space="preserve"> Prva kritična sigurnosno-prometna točka nalazi se u Bauerovoj ulici kod križanja sa Lopašićevom ulicom i </w:t>
      </w:r>
      <w:r w:rsidR="00A75FCB">
        <w:rPr>
          <w:rFonts w:ascii="Times New Roman" w:hAnsi="Times New Roman"/>
          <w:sz w:val="24"/>
          <w:szCs w:val="24"/>
        </w:rPr>
        <w:lastRenderedPageBreak/>
        <w:t>Ulicom Šandora Brešćenskog. Radi se o pješačkom prelazu preko Bauerove ulice koji vozači u praksi ne primjećuju i redovito se ne zaustavljaju propustiti pješake. Problem je to veći što se Bauerovom ulicom promet odvija</w:t>
      </w:r>
      <w:r w:rsidR="0083435E">
        <w:rPr>
          <w:rFonts w:ascii="Times New Roman" w:hAnsi="Times New Roman"/>
          <w:sz w:val="24"/>
          <w:szCs w:val="24"/>
        </w:rPr>
        <w:t xml:space="preserve"> jednosmjerno</w:t>
      </w:r>
      <w:r w:rsidR="00A75FCB">
        <w:rPr>
          <w:rFonts w:ascii="Times New Roman" w:hAnsi="Times New Roman"/>
          <w:sz w:val="24"/>
          <w:szCs w:val="24"/>
        </w:rPr>
        <w:t xml:space="preserve"> u dvije kolničke trake, pa se nerijetko događa da se jedno vozilo zaustavi propustiti pješaka, dok se drugo vozilo u drugoj kolničkoj traci ne zaustavi, pa je samo pitanje kada će se dogoditi nesreća. </w:t>
      </w:r>
    </w:p>
    <w:p w14:paraId="21A7A2CF" w14:textId="756A1C2C" w:rsidR="00A75FCB" w:rsidRDefault="00A75FCB" w:rsidP="0029400A">
      <w:pPr>
        <w:jc w:val="both"/>
        <w:rPr>
          <w:rFonts w:ascii="Times New Roman" w:hAnsi="Times New Roman"/>
          <w:sz w:val="24"/>
          <w:szCs w:val="24"/>
        </w:rPr>
      </w:pPr>
      <w:r>
        <w:rPr>
          <w:rFonts w:ascii="Times New Roman" w:hAnsi="Times New Roman"/>
          <w:sz w:val="24"/>
          <w:szCs w:val="24"/>
        </w:rPr>
        <w:t>Vijeće Mjesnog odbora je za vrijeme cijelog svoga mandata tražilo da se postavi uspornik prije pješačkog prelaza ili uzdignuta ploha ili da se nađe neko odgovarajuće tehničko rješenje kojim bi se smirio promet na tom dijelu ulice i time povećala sigurnost. Međutim, naši Zaključci nisu bili usvojeni,</w:t>
      </w:r>
      <w:r w:rsidR="00D07B2F">
        <w:rPr>
          <w:rFonts w:ascii="Times New Roman" w:hAnsi="Times New Roman"/>
          <w:sz w:val="24"/>
          <w:szCs w:val="24"/>
        </w:rPr>
        <w:t xml:space="preserve"> točnije bili su odbijeni od strane nadležnog gradskog ureda,</w:t>
      </w:r>
      <w:r>
        <w:rPr>
          <w:rFonts w:ascii="Times New Roman" w:hAnsi="Times New Roman"/>
          <w:sz w:val="24"/>
          <w:szCs w:val="24"/>
        </w:rPr>
        <w:t xml:space="preserve"> osim što smo dobili novo iscrtanu zebru</w:t>
      </w:r>
      <w:r w:rsidR="00B20FA3">
        <w:rPr>
          <w:rFonts w:ascii="Times New Roman" w:hAnsi="Times New Roman"/>
          <w:sz w:val="24"/>
          <w:szCs w:val="24"/>
        </w:rPr>
        <w:t xml:space="preserve"> (koja je u međuvremenu izblijedila)</w:t>
      </w:r>
      <w:r>
        <w:rPr>
          <w:rFonts w:ascii="Times New Roman" w:hAnsi="Times New Roman"/>
          <w:sz w:val="24"/>
          <w:szCs w:val="24"/>
        </w:rPr>
        <w:t xml:space="preserve"> i postavljene prometne znakove koji</w:t>
      </w:r>
      <w:r w:rsidR="00B20FA3">
        <w:rPr>
          <w:rFonts w:ascii="Times New Roman" w:hAnsi="Times New Roman"/>
          <w:sz w:val="24"/>
          <w:szCs w:val="24"/>
        </w:rPr>
        <w:t xml:space="preserve"> bi trebali dodatno </w:t>
      </w:r>
      <w:r>
        <w:rPr>
          <w:rFonts w:ascii="Times New Roman" w:hAnsi="Times New Roman"/>
          <w:sz w:val="24"/>
          <w:szCs w:val="24"/>
        </w:rPr>
        <w:t>upozor</w:t>
      </w:r>
      <w:r w:rsidR="00B20FA3">
        <w:rPr>
          <w:rFonts w:ascii="Times New Roman" w:hAnsi="Times New Roman"/>
          <w:sz w:val="24"/>
          <w:szCs w:val="24"/>
        </w:rPr>
        <w:t>iti</w:t>
      </w:r>
      <w:r>
        <w:rPr>
          <w:rFonts w:ascii="Times New Roman" w:hAnsi="Times New Roman"/>
          <w:sz w:val="24"/>
          <w:szCs w:val="24"/>
        </w:rPr>
        <w:t xml:space="preserve"> vozače na pješački prijelaz.</w:t>
      </w:r>
    </w:p>
    <w:p w14:paraId="40FA4A50" w14:textId="19119334" w:rsidR="00A75FCB" w:rsidRDefault="00A75FCB" w:rsidP="0029400A">
      <w:pPr>
        <w:jc w:val="both"/>
        <w:rPr>
          <w:rFonts w:ascii="Times New Roman" w:hAnsi="Times New Roman"/>
          <w:sz w:val="24"/>
          <w:szCs w:val="24"/>
        </w:rPr>
      </w:pPr>
      <w:r>
        <w:rPr>
          <w:rFonts w:ascii="Times New Roman" w:hAnsi="Times New Roman"/>
          <w:sz w:val="24"/>
          <w:szCs w:val="24"/>
        </w:rPr>
        <w:t xml:space="preserve">Druga kritična točka je križanje Bauerove i Martićeve ulice na kojemu se vrlo često događaju prometne nesreće. </w:t>
      </w:r>
      <w:r w:rsidR="0083435E">
        <w:rPr>
          <w:rFonts w:ascii="Times New Roman" w:hAnsi="Times New Roman"/>
          <w:sz w:val="24"/>
          <w:szCs w:val="24"/>
        </w:rPr>
        <w:t>Razmišljanje članova Vijeća</w:t>
      </w:r>
      <w:r>
        <w:rPr>
          <w:rFonts w:ascii="Times New Roman" w:hAnsi="Times New Roman"/>
          <w:sz w:val="24"/>
          <w:szCs w:val="24"/>
        </w:rPr>
        <w:t xml:space="preserve"> bilo </w:t>
      </w:r>
      <w:r w:rsidR="0083435E">
        <w:rPr>
          <w:rFonts w:ascii="Times New Roman" w:hAnsi="Times New Roman"/>
          <w:sz w:val="24"/>
          <w:szCs w:val="24"/>
        </w:rPr>
        <w:t xml:space="preserve">je </w:t>
      </w:r>
      <w:r>
        <w:rPr>
          <w:rFonts w:ascii="Times New Roman" w:hAnsi="Times New Roman"/>
          <w:sz w:val="24"/>
          <w:szCs w:val="24"/>
        </w:rPr>
        <w:t xml:space="preserve">da će se usporavanjem prometa u Bauerovoj radi već spomenutog pješačkog prijelaza </w:t>
      </w:r>
      <w:r w:rsidR="0083435E">
        <w:rPr>
          <w:rFonts w:ascii="Times New Roman" w:hAnsi="Times New Roman"/>
          <w:sz w:val="24"/>
          <w:szCs w:val="24"/>
        </w:rPr>
        <w:t xml:space="preserve">smanjiti i broj sudara na križanju Bauerove i Martićeve, međutim, sva traženja i svi doneseni Zaključci nisu urodili plodom.  </w:t>
      </w:r>
    </w:p>
    <w:p w14:paraId="5720CECF" w14:textId="740639B0" w:rsidR="00D07B2F" w:rsidRDefault="0083435E" w:rsidP="00D07B2F">
      <w:pPr>
        <w:jc w:val="both"/>
        <w:rPr>
          <w:rFonts w:ascii="Times New Roman" w:hAnsi="Times New Roman"/>
          <w:sz w:val="24"/>
          <w:szCs w:val="24"/>
        </w:rPr>
      </w:pPr>
      <w:r>
        <w:rPr>
          <w:rFonts w:ascii="Times New Roman" w:hAnsi="Times New Roman"/>
          <w:sz w:val="24"/>
          <w:szCs w:val="24"/>
        </w:rPr>
        <w:t xml:space="preserve">Od Policijske uprave Zagrebačke </w:t>
      </w:r>
      <w:r w:rsidR="007D19EE">
        <w:rPr>
          <w:rFonts w:ascii="Times New Roman" w:hAnsi="Times New Roman"/>
          <w:sz w:val="24"/>
          <w:szCs w:val="24"/>
        </w:rPr>
        <w:t>zatražen</w:t>
      </w:r>
      <w:r w:rsidR="0023257C">
        <w:rPr>
          <w:rFonts w:ascii="Times New Roman" w:hAnsi="Times New Roman"/>
          <w:sz w:val="24"/>
          <w:szCs w:val="24"/>
        </w:rPr>
        <w:t>e</w:t>
      </w:r>
      <w:r w:rsidR="007D19EE">
        <w:rPr>
          <w:rFonts w:ascii="Times New Roman" w:hAnsi="Times New Roman"/>
          <w:sz w:val="24"/>
          <w:szCs w:val="24"/>
        </w:rPr>
        <w:t xml:space="preserve"> su</w:t>
      </w:r>
      <w:r>
        <w:rPr>
          <w:rFonts w:ascii="Times New Roman" w:hAnsi="Times New Roman"/>
          <w:sz w:val="24"/>
          <w:szCs w:val="24"/>
        </w:rPr>
        <w:t xml:space="preserve"> i </w:t>
      </w:r>
      <w:r w:rsidR="007D19EE">
        <w:rPr>
          <w:rFonts w:ascii="Times New Roman" w:hAnsi="Times New Roman"/>
          <w:sz w:val="24"/>
          <w:szCs w:val="24"/>
        </w:rPr>
        <w:t>informacije</w:t>
      </w:r>
      <w:r>
        <w:rPr>
          <w:rFonts w:ascii="Times New Roman" w:hAnsi="Times New Roman"/>
          <w:sz w:val="24"/>
          <w:szCs w:val="24"/>
        </w:rPr>
        <w:t xml:space="preserve"> o broju prometnih nesreća na tom križanju, a</w:t>
      </w:r>
      <w:r w:rsidR="007D19EE">
        <w:rPr>
          <w:rFonts w:ascii="Times New Roman" w:hAnsi="Times New Roman"/>
          <w:sz w:val="24"/>
          <w:szCs w:val="24"/>
        </w:rPr>
        <w:t xml:space="preserve"> dobiveni</w:t>
      </w:r>
      <w:r>
        <w:rPr>
          <w:rFonts w:ascii="Times New Roman" w:hAnsi="Times New Roman"/>
          <w:sz w:val="24"/>
          <w:szCs w:val="24"/>
        </w:rPr>
        <w:t xml:space="preserve"> podaci su</w:t>
      </w:r>
      <w:r w:rsidR="007D19EE">
        <w:rPr>
          <w:rFonts w:ascii="Times New Roman" w:hAnsi="Times New Roman"/>
          <w:sz w:val="24"/>
          <w:szCs w:val="24"/>
        </w:rPr>
        <w:t xml:space="preserve"> analizirani na jednoj od sjednica. </w:t>
      </w:r>
      <w:r w:rsidR="00D07B2F" w:rsidRPr="00D07B2F">
        <w:rPr>
          <w:rFonts w:ascii="Times New Roman" w:hAnsi="Times New Roman"/>
          <w:sz w:val="24"/>
          <w:szCs w:val="24"/>
        </w:rPr>
        <w:t>U izvještaju P</w:t>
      </w:r>
      <w:r w:rsidR="0099266A">
        <w:rPr>
          <w:rFonts w:ascii="Times New Roman" w:hAnsi="Times New Roman"/>
          <w:sz w:val="24"/>
          <w:szCs w:val="24"/>
        </w:rPr>
        <w:t>olicijske uprave</w:t>
      </w:r>
      <w:r w:rsidR="00D07B2F" w:rsidRPr="00D07B2F">
        <w:rPr>
          <w:rFonts w:ascii="Times New Roman" w:hAnsi="Times New Roman"/>
          <w:sz w:val="24"/>
          <w:szCs w:val="24"/>
        </w:rPr>
        <w:t xml:space="preserve"> Zagrebačke navodi se da su u vremenskom periodu od 1.1.2010 do 31.5.2022. evidentirane 32 prometne nesreće u kojima je, osim materijalne štete, bilo 15 ozlijeđenih osoba. Uz napomenu da su u dvije prometne nesreće ozlijeđeni i pješaci, a ne samo vozači/putnici u vozilima koja su sudjelovala u nesrećama.</w:t>
      </w:r>
      <w:r w:rsidR="00D07B2F">
        <w:rPr>
          <w:rFonts w:ascii="Times New Roman" w:hAnsi="Times New Roman"/>
          <w:sz w:val="24"/>
          <w:szCs w:val="24"/>
        </w:rPr>
        <w:t xml:space="preserve"> Stoga je Vijeće </w:t>
      </w:r>
      <w:r w:rsidR="00D07B2F" w:rsidRPr="00D07B2F">
        <w:rPr>
          <w:rFonts w:ascii="Times New Roman" w:hAnsi="Times New Roman"/>
          <w:sz w:val="24"/>
          <w:szCs w:val="24"/>
        </w:rPr>
        <w:t xml:space="preserve">Mjesnog odbora Nadbiskup Antun Bauer izričito </w:t>
      </w:r>
      <w:r w:rsidR="00D07B2F">
        <w:rPr>
          <w:rFonts w:ascii="Times New Roman" w:hAnsi="Times New Roman"/>
          <w:sz w:val="24"/>
          <w:szCs w:val="24"/>
        </w:rPr>
        <w:t>zatražilo</w:t>
      </w:r>
      <w:r w:rsidR="00D07B2F" w:rsidRPr="00D07B2F">
        <w:rPr>
          <w:rFonts w:ascii="Times New Roman" w:hAnsi="Times New Roman"/>
          <w:sz w:val="24"/>
          <w:szCs w:val="24"/>
        </w:rPr>
        <w:t xml:space="preserve"> da se hitno vrijeme provede Zaključak donesen na 15. sjednici Vijeća, </w:t>
      </w:r>
      <w:r w:rsidR="00D07B2F">
        <w:rPr>
          <w:rFonts w:ascii="Times New Roman" w:hAnsi="Times New Roman"/>
          <w:sz w:val="24"/>
          <w:szCs w:val="24"/>
        </w:rPr>
        <w:t>kako bi se prevenirale daljnje nesreće i</w:t>
      </w:r>
      <w:r w:rsidR="00D07B2F" w:rsidRPr="00D07B2F">
        <w:rPr>
          <w:rFonts w:ascii="Times New Roman" w:hAnsi="Times New Roman"/>
          <w:sz w:val="24"/>
          <w:szCs w:val="24"/>
        </w:rPr>
        <w:t xml:space="preserve"> tako spasili život</w:t>
      </w:r>
      <w:r w:rsidR="00D07B2F">
        <w:rPr>
          <w:rFonts w:ascii="Times New Roman" w:hAnsi="Times New Roman"/>
          <w:sz w:val="24"/>
          <w:szCs w:val="24"/>
        </w:rPr>
        <w:t>i</w:t>
      </w:r>
      <w:r w:rsidR="00D07B2F" w:rsidRPr="00D07B2F">
        <w:rPr>
          <w:rFonts w:ascii="Times New Roman" w:hAnsi="Times New Roman"/>
          <w:sz w:val="24"/>
          <w:szCs w:val="24"/>
        </w:rPr>
        <w:t xml:space="preserve"> osoba, kao i materijaln</w:t>
      </w:r>
      <w:r w:rsidR="00D07B2F">
        <w:rPr>
          <w:rFonts w:ascii="Times New Roman" w:hAnsi="Times New Roman"/>
          <w:sz w:val="24"/>
          <w:szCs w:val="24"/>
        </w:rPr>
        <w:t>e</w:t>
      </w:r>
      <w:r w:rsidR="00D07B2F" w:rsidRPr="00D07B2F">
        <w:rPr>
          <w:rFonts w:ascii="Times New Roman" w:hAnsi="Times New Roman"/>
          <w:sz w:val="24"/>
          <w:szCs w:val="24"/>
        </w:rPr>
        <w:t xml:space="preserve"> štet</w:t>
      </w:r>
      <w:r w:rsidR="00D07B2F">
        <w:rPr>
          <w:rFonts w:ascii="Times New Roman" w:hAnsi="Times New Roman"/>
          <w:sz w:val="24"/>
          <w:szCs w:val="24"/>
        </w:rPr>
        <w:t>e</w:t>
      </w:r>
      <w:r w:rsidR="00D07B2F" w:rsidRPr="00D07B2F">
        <w:rPr>
          <w:rFonts w:ascii="Times New Roman" w:hAnsi="Times New Roman"/>
          <w:sz w:val="24"/>
          <w:szCs w:val="24"/>
        </w:rPr>
        <w:t>.</w:t>
      </w:r>
      <w:r w:rsidR="00D07B2F">
        <w:rPr>
          <w:rFonts w:ascii="Times New Roman" w:hAnsi="Times New Roman"/>
          <w:sz w:val="24"/>
          <w:szCs w:val="24"/>
        </w:rPr>
        <w:t xml:space="preserve"> Našem traženju nije udovoljeno, a nesreće se događaju i dalje.</w:t>
      </w:r>
    </w:p>
    <w:p w14:paraId="25183008" w14:textId="05DB7C1E" w:rsidR="00D07B2F" w:rsidRDefault="00D20389" w:rsidP="00D07B2F">
      <w:pPr>
        <w:jc w:val="both"/>
        <w:rPr>
          <w:rFonts w:ascii="Times New Roman" w:hAnsi="Times New Roman"/>
          <w:sz w:val="24"/>
          <w:szCs w:val="24"/>
        </w:rPr>
      </w:pPr>
      <w:r>
        <w:rPr>
          <w:rFonts w:ascii="Times New Roman" w:hAnsi="Times New Roman"/>
          <w:sz w:val="24"/>
          <w:szCs w:val="24"/>
        </w:rPr>
        <w:t>Treći prometni problem koji je također detektiran odmah na početku rada Vijeća u ovom sazivu bio je dozvoljen promet Malom Martićevom, te su članovi Vijeća odmah na 2. sjednici</w:t>
      </w:r>
      <w:r w:rsidR="00621499">
        <w:rPr>
          <w:rFonts w:ascii="Times New Roman" w:hAnsi="Times New Roman"/>
          <w:sz w:val="24"/>
          <w:szCs w:val="24"/>
        </w:rPr>
        <w:t xml:space="preserve"> u srpnju 2021. godine</w:t>
      </w:r>
      <w:r>
        <w:rPr>
          <w:rFonts w:ascii="Times New Roman" w:hAnsi="Times New Roman"/>
          <w:sz w:val="24"/>
          <w:szCs w:val="24"/>
        </w:rPr>
        <w:t xml:space="preserve"> zatražili zatvaranje tog dijela ulice za promet svim vozilima izuzev interventnih vozila, što je i </w:t>
      </w:r>
      <w:r w:rsidR="00355683">
        <w:rPr>
          <w:rFonts w:ascii="Times New Roman" w:hAnsi="Times New Roman"/>
          <w:sz w:val="24"/>
          <w:szCs w:val="24"/>
        </w:rPr>
        <w:t xml:space="preserve">izvršeno </w:t>
      </w:r>
      <w:r w:rsidR="00621499">
        <w:rPr>
          <w:rFonts w:ascii="Times New Roman" w:hAnsi="Times New Roman"/>
          <w:sz w:val="24"/>
          <w:szCs w:val="24"/>
        </w:rPr>
        <w:t>u ožujku 2023. godine.</w:t>
      </w:r>
    </w:p>
    <w:p w14:paraId="361FF468" w14:textId="48D2C507" w:rsidR="00487454" w:rsidRDefault="00621499" w:rsidP="00487454">
      <w:pPr>
        <w:jc w:val="both"/>
        <w:rPr>
          <w:rFonts w:ascii="Times New Roman" w:hAnsi="Times New Roman"/>
          <w:noProof/>
          <w:sz w:val="24"/>
          <w:szCs w:val="24"/>
        </w:rPr>
      </w:pPr>
      <w:r>
        <w:rPr>
          <w:rFonts w:ascii="Times New Roman" w:hAnsi="Times New Roman"/>
          <w:sz w:val="24"/>
          <w:szCs w:val="24"/>
        </w:rPr>
        <w:t xml:space="preserve">Članovi Vijeća </w:t>
      </w:r>
      <w:r w:rsidR="00B20FA3">
        <w:rPr>
          <w:rFonts w:ascii="Times New Roman" w:hAnsi="Times New Roman"/>
          <w:sz w:val="24"/>
          <w:szCs w:val="24"/>
        </w:rPr>
        <w:t xml:space="preserve">prepoznali su grafite kao jedan od većih problema na području Mjesnog odbora „Nadbiskup Antun Bauer“, stoga su zajedno s </w:t>
      </w:r>
      <w:r w:rsidR="00B20FA3" w:rsidRPr="00B20FA3">
        <w:rPr>
          <w:rFonts w:ascii="Times New Roman" w:hAnsi="Times New Roman"/>
          <w:sz w:val="24"/>
          <w:szCs w:val="24"/>
        </w:rPr>
        <w:t>Vijećem roditelja Osnovne škole Matka Laginje</w:t>
      </w:r>
      <w:r w:rsidR="00B20FA3">
        <w:rPr>
          <w:rFonts w:ascii="Times New Roman" w:hAnsi="Times New Roman"/>
          <w:sz w:val="24"/>
          <w:szCs w:val="24"/>
        </w:rPr>
        <w:t xml:space="preserve"> organizirali</w:t>
      </w:r>
      <w:r w:rsidR="00B20FA3" w:rsidRPr="00B20FA3">
        <w:rPr>
          <w:rFonts w:ascii="Times New Roman" w:hAnsi="Times New Roman"/>
          <w:sz w:val="24"/>
          <w:szCs w:val="24"/>
        </w:rPr>
        <w:t xml:space="preserve"> tribinu pod nazivom OD ŠARANJA DO STVARANJA</w:t>
      </w:r>
      <w:r w:rsidR="00B20FA3">
        <w:rPr>
          <w:rFonts w:ascii="Times New Roman" w:hAnsi="Times New Roman"/>
          <w:sz w:val="24"/>
          <w:szCs w:val="24"/>
        </w:rPr>
        <w:t xml:space="preserve"> koja je bila namijenjena učenicima s ciljem osvješćivanja djece u borbi protiv grafita.</w:t>
      </w:r>
      <w:r w:rsidR="00487454">
        <w:rPr>
          <w:rFonts w:ascii="Times New Roman" w:hAnsi="Times New Roman"/>
          <w:sz w:val="24"/>
          <w:szCs w:val="24"/>
        </w:rPr>
        <w:t xml:space="preserve"> Stručna predavanja održali su </w:t>
      </w:r>
      <w:r w:rsidR="00487454" w:rsidRPr="009D0C01">
        <w:rPr>
          <w:rFonts w:ascii="Times New Roman" w:hAnsi="Times New Roman"/>
          <w:noProof/>
          <w:sz w:val="24"/>
          <w:szCs w:val="24"/>
        </w:rPr>
        <w:t>profesor Alen Novoselec (Akademija Likovnih umjetnosti u Zagrebu) i profesor Zlatan Krajin</w:t>
      </w:r>
      <w:r w:rsidR="00487454">
        <w:rPr>
          <w:rFonts w:ascii="Times New Roman" w:hAnsi="Times New Roman"/>
          <w:noProof/>
          <w:sz w:val="24"/>
          <w:szCs w:val="24"/>
        </w:rPr>
        <w:t>a</w:t>
      </w:r>
      <w:r w:rsidR="00487454" w:rsidRPr="009D0C01">
        <w:rPr>
          <w:rFonts w:ascii="Times New Roman" w:hAnsi="Times New Roman"/>
          <w:noProof/>
          <w:sz w:val="24"/>
          <w:szCs w:val="24"/>
        </w:rPr>
        <w:t xml:space="preserve"> (Fakultet političkih znanosti u Zagrebu</w:t>
      </w:r>
      <w:r w:rsidR="00487454">
        <w:rPr>
          <w:rFonts w:ascii="Times New Roman" w:hAnsi="Times New Roman"/>
          <w:noProof/>
          <w:sz w:val="24"/>
          <w:szCs w:val="24"/>
        </w:rPr>
        <w:t>) koji je ujedno i član Vijeća</w:t>
      </w:r>
      <w:r w:rsidR="00487454" w:rsidRPr="009D0C01">
        <w:rPr>
          <w:rFonts w:ascii="Times New Roman" w:hAnsi="Times New Roman"/>
          <w:noProof/>
          <w:sz w:val="24"/>
          <w:szCs w:val="24"/>
        </w:rPr>
        <w:t>.</w:t>
      </w:r>
      <w:r w:rsidR="00487454">
        <w:rPr>
          <w:rFonts w:ascii="Times New Roman" w:hAnsi="Times New Roman"/>
          <w:noProof/>
          <w:sz w:val="24"/>
          <w:szCs w:val="24"/>
        </w:rPr>
        <w:t xml:space="preserve"> Tribina je ocijenjena kao vrlo uspiješna, a učenici su pratili predavanja s velikim zanimanjem, a poslije predavanja razvila se i diskusija.</w:t>
      </w:r>
      <w:r w:rsidR="00487454" w:rsidRPr="009D0C01">
        <w:rPr>
          <w:rFonts w:ascii="Times New Roman" w:hAnsi="Times New Roman"/>
          <w:noProof/>
          <w:sz w:val="24"/>
          <w:szCs w:val="24"/>
        </w:rPr>
        <w:t xml:space="preserve"> </w:t>
      </w:r>
    </w:p>
    <w:p w14:paraId="5C86622D" w14:textId="77777777" w:rsidR="004263B8" w:rsidRDefault="00E011E9" w:rsidP="00487454">
      <w:pPr>
        <w:jc w:val="both"/>
        <w:rPr>
          <w:rFonts w:ascii="Times New Roman" w:hAnsi="Times New Roman"/>
          <w:noProof/>
          <w:sz w:val="24"/>
          <w:szCs w:val="24"/>
        </w:rPr>
      </w:pPr>
      <w:r>
        <w:rPr>
          <w:rFonts w:ascii="Times New Roman" w:hAnsi="Times New Roman"/>
          <w:noProof/>
          <w:sz w:val="24"/>
          <w:szCs w:val="24"/>
        </w:rPr>
        <w:t>Na inicijativu građana putem Plana komunalnih aktivnosti uređen je i dječji park u Vlaškoj ulici u kompleksu „Mali Vatikan“</w:t>
      </w:r>
      <w:r w:rsidR="00465BE9">
        <w:rPr>
          <w:rFonts w:ascii="Times New Roman" w:hAnsi="Times New Roman"/>
          <w:noProof/>
          <w:sz w:val="24"/>
          <w:szCs w:val="24"/>
        </w:rPr>
        <w:t>, te smo osigurali postavljanje dvije dodatne klupe u Park kod spomenika Fra Grgi Martiću</w:t>
      </w:r>
      <w:r>
        <w:rPr>
          <w:rFonts w:ascii="Times New Roman" w:hAnsi="Times New Roman"/>
          <w:noProof/>
          <w:sz w:val="24"/>
          <w:szCs w:val="24"/>
        </w:rPr>
        <w:t>.</w:t>
      </w:r>
      <w:r w:rsidR="00F84F6E">
        <w:rPr>
          <w:rFonts w:ascii="Times New Roman" w:hAnsi="Times New Roman"/>
          <w:noProof/>
          <w:sz w:val="24"/>
          <w:szCs w:val="24"/>
        </w:rPr>
        <w:t xml:space="preserve"> </w:t>
      </w:r>
    </w:p>
    <w:p w14:paraId="4EFC3B9F" w14:textId="4C9C78ED" w:rsidR="00E011E9" w:rsidRDefault="00F84F6E" w:rsidP="00487454">
      <w:pPr>
        <w:jc w:val="both"/>
        <w:rPr>
          <w:rFonts w:ascii="Times New Roman" w:hAnsi="Times New Roman"/>
          <w:noProof/>
          <w:sz w:val="24"/>
          <w:szCs w:val="24"/>
        </w:rPr>
      </w:pPr>
      <w:r>
        <w:rPr>
          <w:rFonts w:ascii="Times New Roman" w:hAnsi="Times New Roman"/>
          <w:noProof/>
          <w:sz w:val="24"/>
          <w:szCs w:val="24"/>
        </w:rPr>
        <w:t>Članovi Vijeća su, na inicijativu građana i Gradskog zavoda za zaštitu spomenika kulture i prirode, podržali zamjenu stabala na zapadnoj strani ulice Antuna Bauera,</w:t>
      </w:r>
      <w:r w:rsidR="004263B8">
        <w:rPr>
          <w:rFonts w:ascii="Times New Roman" w:hAnsi="Times New Roman"/>
          <w:noProof/>
          <w:sz w:val="24"/>
          <w:szCs w:val="24"/>
        </w:rPr>
        <w:t xml:space="preserve"> s ciljem podizanja kvalitete življenja i podizanja kvalitete prostora. Aktivnost predviđa zamjenu 30 postojećih stabala kuglastog bagrema u vrstu srebnolisnog javora koja su odavna zasađena na istočnoj </w:t>
      </w:r>
      <w:r w:rsidR="004263B8">
        <w:rPr>
          <w:rFonts w:ascii="Times New Roman" w:hAnsi="Times New Roman"/>
          <w:noProof/>
          <w:sz w:val="24"/>
          <w:szCs w:val="24"/>
        </w:rPr>
        <w:lastRenderedPageBreak/>
        <w:t xml:space="preserve">strani ulice. Greška u izboru stabala učinjena je još 2009. godine, na što je Zavod za zaštitu spomenika kulture i prirode već tada bezuspiješno reagirao.  </w:t>
      </w:r>
    </w:p>
    <w:p w14:paraId="5CF18AA2" w14:textId="77777777" w:rsidR="004263B8" w:rsidRDefault="004263B8" w:rsidP="00487454">
      <w:pPr>
        <w:jc w:val="both"/>
        <w:rPr>
          <w:rFonts w:ascii="Times New Roman" w:hAnsi="Times New Roman"/>
          <w:noProof/>
          <w:sz w:val="24"/>
          <w:szCs w:val="24"/>
        </w:rPr>
      </w:pPr>
    </w:p>
    <w:p w14:paraId="2659A193" w14:textId="77777777" w:rsidR="00E011E9" w:rsidRDefault="00E011E9" w:rsidP="00487454">
      <w:pPr>
        <w:jc w:val="both"/>
        <w:rPr>
          <w:rFonts w:ascii="Times New Roman" w:hAnsi="Times New Roman"/>
          <w:noProof/>
          <w:sz w:val="24"/>
          <w:szCs w:val="24"/>
        </w:rPr>
      </w:pPr>
    </w:p>
    <w:p w14:paraId="544E73FA" w14:textId="323C24A1" w:rsidR="0060306F" w:rsidRPr="00917C6F" w:rsidRDefault="0060306F" w:rsidP="0060306F">
      <w:pPr>
        <w:rPr>
          <w:rFonts w:ascii="Times New Roman" w:hAnsi="Times New Roman"/>
          <w:b/>
          <w:i/>
          <w:sz w:val="24"/>
          <w:szCs w:val="24"/>
        </w:rPr>
      </w:pPr>
      <w:r w:rsidRPr="00917C6F">
        <w:rPr>
          <w:rFonts w:ascii="Times New Roman" w:hAnsi="Times New Roman"/>
          <w:sz w:val="24"/>
          <w:szCs w:val="24"/>
        </w:rPr>
        <w:t>Sjednica je završila u 2</w:t>
      </w:r>
      <w:r w:rsidR="00FE3BA9">
        <w:rPr>
          <w:rFonts w:ascii="Times New Roman" w:hAnsi="Times New Roman"/>
          <w:sz w:val="24"/>
          <w:szCs w:val="24"/>
        </w:rPr>
        <w:t>1</w:t>
      </w:r>
      <w:r w:rsidR="00952FA7" w:rsidRPr="00917C6F">
        <w:rPr>
          <w:rFonts w:ascii="Times New Roman" w:hAnsi="Times New Roman"/>
          <w:sz w:val="24"/>
          <w:szCs w:val="24"/>
        </w:rPr>
        <w:t>.</w:t>
      </w:r>
      <w:r w:rsidR="00FE3BA9">
        <w:rPr>
          <w:rFonts w:ascii="Times New Roman" w:hAnsi="Times New Roman"/>
          <w:sz w:val="24"/>
          <w:szCs w:val="24"/>
        </w:rPr>
        <w:t>0</w:t>
      </w:r>
      <w:r w:rsidR="003C2F76">
        <w:rPr>
          <w:rFonts w:ascii="Times New Roman" w:hAnsi="Times New Roman"/>
          <w:sz w:val="24"/>
          <w:szCs w:val="24"/>
        </w:rPr>
        <w:t>0</w:t>
      </w:r>
      <w:r w:rsidR="00630091">
        <w:rPr>
          <w:rFonts w:ascii="Times New Roman" w:hAnsi="Times New Roman"/>
          <w:sz w:val="24"/>
          <w:szCs w:val="24"/>
        </w:rPr>
        <w:t xml:space="preserve"> sati.</w:t>
      </w:r>
    </w:p>
    <w:p w14:paraId="60C432DB" w14:textId="77777777" w:rsidR="0060306F" w:rsidRPr="00917C6F" w:rsidRDefault="0060306F" w:rsidP="0060306F">
      <w:pPr>
        <w:jc w:val="both"/>
        <w:rPr>
          <w:rFonts w:ascii="Times New Roman" w:hAnsi="Times New Roman"/>
          <w:color w:val="000000"/>
          <w:sz w:val="24"/>
          <w:szCs w:val="24"/>
        </w:rPr>
      </w:pPr>
      <w:r w:rsidRPr="00917C6F">
        <w:rPr>
          <w:rFonts w:ascii="Times New Roman" w:hAnsi="Times New Roman"/>
          <w:color w:val="000000"/>
          <w:sz w:val="24"/>
          <w:szCs w:val="24"/>
        </w:rPr>
        <w:t>Zapisnik vodila: Goranka Tropčić Zekan</w:t>
      </w:r>
    </w:p>
    <w:p w14:paraId="70159963" w14:textId="77777777" w:rsidR="008C6D69" w:rsidRDefault="008C6D69" w:rsidP="00D700C2">
      <w:pPr>
        <w:tabs>
          <w:tab w:val="left" w:pos="4140"/>
        </w:tabs>
        <w:spacing w:after="0" w:line="240" w:lineRule="auto"/>
        <w:ind w:right="3312"/>
        <w:rPr>
          <w:rFonts w:ascii="Times New Roman" w:eastAsia="Times New Roman" w:hAnsi="Times New Roman"/>
          <w:sz w:val="24"/>
          <w:szCs w:val="24"/>
          <w:lang w:eastAsia="hr-HR"/>
        </w:rPr>
      </w:pPr>
    </w:p>
    <w:p w14:paraId="0A57E05E" w14:textId="4B741E4E" w:rsidR="00D700C2" w:rsidRPr="004A650E" w:rsidRDefault="00D700C2" w:rsidP="00D700C2">
      <w:pPr>
        <w:tabs>
          <w:tab w:val="left" w:pos="4140"/>
        </w:tabs>
        <w:spacing w:after="0" w:line="240" w:lineRule="auto"/>
        <w:ind w:right="3312"/>
        <w:rPr>
          <w:rFonts w:ascii="Times New Roman" w:eastAsia="Times New Roman" w:hAnsi="Times New Roman"/>
          <w:sz w:val="24"/>
          <w:szCs w:val="24"/>
          <w:lang w:eastAsia="hr-HR"/>
        </w:rPr>
      </w:pPr>
      <w:r w:rsidRPr="004A650E">
        <w:rPr>
          <w:rFonts w:ascii="Times New Roman" w:eastAsia="Times New Roman" w:hAnsi="Times New Roman"/>
          <w:sz w:val="24"/>
          <w:szCs w:val="24"/>
          <w:lang w:eastAsia="hr-HR"/>
        </w:rPr>
        <w:t xml:space="preserve">KLASA: </w:t>
      </w:r>
      <w:r w:rsidR="0099266A">
        <w:rPr>
          <w:rFonts w:ascii="Times New Roman" w:eastAsia="Times New Roman" w:hAnsi="Times New Roman"/>
          <w:sz w:val="24"/>
          <w:szCs w:val="24"/>
          <w:lang w:eastAsia="hr-HR"/>
        </w:rPr>
        <w:t>024-08/25-003/566</w:t>
      </w:r>
    </w:p>
    <w:p w14:paraId="46E30D58" w14:textId="594B76CA" w:rsidR="00F02AEC" w:rsidRPr="00917C6F" w:rsidRDefault="00D700C2" w:rsidP="00D700C2">
      <w:pPr>
        <w:tabs>
          <w:tab w:val="left" w:pos="4140"/>
        </w:tabs>
        <w:spacing w:after="0" w:line="240" w:lineRule="auto"/>
        <w:ind w:right="3312"/>
        <w:rPr>
          <w:rFonts w:ascii="Times New Roman" w:eastAsia="Times New Roman" w:hAnsi="Times New Roman"/>
          <w:sz w:val="24"/>
          <w:szCs w:val="24"/>
          <w:lang w:eastAsia="hr-HR"/>
        </w:rPr>
      </w:pPr>
      <w:r w:rsidRPr="004A650E">
        <w:rPr>
          <w:rFonts w:ascii="Times New Roman" w:eastAsia="Times New Roman" w:hAnsi="Times New Roman"/>
          <w:sz w:val="24"/>
          <w:szCs w:val="24"/>
          <w:lang w:eastAsia="hr-HR"/>
        </w:rPr>
        <w:t xml:space="preserve">URBROJ: </w:t>
      </w:r>
      <w:r w:rsidR="0099266A">
        <w:rPr>
          <w:rFonts w:ascii="Times New Roman" w:eastAsia="Times New Roman" w:hAnsi="Times New Roman"/>
          <w:sz w:val="24"/>
          <w:szCs w:val="24"/>
          <w:lang w:eastAsia="hr-HR"/>
        </w:rPr>
        <w:t>251-13-11-1/003-25-4</w:t>
      </w:r>
    </w:p>
    <w:p w14:paraId="0B3A6624" w14:textId="489B513E" w:rsidR="00D700C2" w:rsidRDefault="00D700C2" w:rsidP="00D700C2">
      <w:pPr>
        <w:tabs>
          <w:tab w:val="left" w:pos="4140"/>
        </w:tabs>
        <w:spacing w:after="0" w:line="240" w:lineRule="auto"/>
        <w:ind w:right="3312"/>
        <w:rPr>
          <w:rFonts w:ascii="Times New Roman" w:eastAsia="Times New Roman" w:hAnsi="Times New Roman"/>
          <w:sz w:val="24"/>
          <w:szCs w:val="24"/>
          <w:lang w:eastAsia="hr-HR"/>
        </w:rPr>
      </w:pPr>
      <w:r w:rsidRPr="00917C6F">
        <w:rPr>
          <w:rFonts w:ascii="Times New Roman" w:eastAsia="Times New Roman" w:hAnsi="Times New Roman"/>
          <w:sz w:val="24"/>
          <w:szCs w:val="24"/>
          <w:lang w:eastAsia="hr-HR"/>
        </w:rPr>
        <w:t xml:space="preserve">Zagreb, </w:t>
      </w:r>
      <w:r w:rsidR="00FE3BA9">
        <w:rPr>
          <w:rFonts w:ascii="Times New Roman" w:eastAsia="Times New Roman" w:hAnsi="Times New Roman"/>
          <w:sz w:val="24"/>
          <w:szCs w:val="24"/>
          <w:lang w:eastAsia="hr-HR"/>
        </w:rPr>
        <w:t>10.</w:t>
      </w:r>
      <w:r w:rsidR="0099266A">
        <w:rPr>
          <w:rFonts w:ascii="Times New Roman" w:eastAsia="Times New Roman" w:hAnsi="Times New Roman"/>
          <w:sz w:val="24"/>
          <w:szCs w:val="24"/>
          <w:lang w:eastAsia="hr-HR"/>
        </w:rPr>
        <w:t xml:space="preserve"> </w:t>
      </w:r>
      <w:r w:rsidR="00FE3BA9">
        <w:rPr>
          <w:rFonts w:ascii="Times New Roman" w:eastAsia="Times New Roman" w:hAnsi="Times New Roman"/>
          <w:sz w:val="24"/>
          <w:szCs w:val="24"/>
          <w:lang w:eastAsia="hr-HR"/>
        </w:rPr>
        <w:t>ožujka</w:t>
      </w:r>
      <w:r w:rsidR="009D1D82" w:rsidRPr="00917C6F">
        <w:rPr>
          <w:rFonts w:ascii="Times New Roman" w:eastAsia="Times New Roman" w:hAnsi="Times New Roman"/>
          <w:sz w:val="24"/>
          <w:szCs w:val="24"/>
          <w:lang w:eastAsia="hr-HR"/>
        </w:rPr>
        <w:t xml:space="preserve"> 202</w:t>
      </w:r>
      <w:r w:rsidR="00CD69A3">
        <w:rPr>
          <w:rFonts w:ascii="Times New Roman" w:eastAsia="Times New Roman" w:hAnsi="Times New Roman"/>
          <w:sz w:val="24"/>
          <w:szCs w:val="24"/>
          <w:lang w:eastAsia="hr-HR"/>
        </w:rPr>
        <w:t>5</w:t>
      </w:r>
      <w:r w:rsidR="009D1D82" w:rsidRPr="00917C6F">
        <w:rPr>
          <w:rFonts w:ascii="Times New Roman" w:eastAsia="Times New Roman" w:hAnsi="Times New Roman"/>
          <w:sz w:val="24"/>
          <w:szCs w:val="24"/>
          <w:lang w:eastAsia="hr-HR"/>
        </w:rPr>
        <w:t>.</w:t>
      </w:r>
    </w:p>
    <w:p w14:paraId="0885BFED" w14:textId="77777777" w:rsidR="002B1E60" w:rsidRDefault="002B1E60" w:rsidP="00D700C2">
      <w:pPr>
        <w:tabs>
          <w:tab w:val="left" w:pos="4140"/>
        </w:tabs>
        <w:spacing w:after="0" w:line="240" w:lineRule="auto"/>
        <w:ind w:right="3312"/>
        <w:rPr>
          <w:rFonts w:ascii="Times New Roman" w:eastAsia="Times New Roman" w:hAnsi="Times New Roman"/>
          <w:sz w:val="24"/>
          <w:szCs w:val="24"/>
          <w:lang w:eastAsia="hr-HR"/>
        </w:rPr>
      </w:pPr>
    </w:p>
    <w:p w14:paraId="117286A0" w14:textId="77777777" w:rsidR="002B1E60" w:rsidRDefault="002B1E60" w:rsidP="00D700C2">
      <w:pPr>
        <w:tabs>
          <w:tab w:val="left" w:pos="4140"/>
        </w:tabs>
        <w:spacing w:after="0" w:line="240" w:lineRule="auto"/>
        <w:ind w:right="3312"/>
        <w:rPr>
          <w:rFonts w:ascii="Times New Roman" w:eastAsia="Times New Roman" w:hAnsi="Times New Roman"/>
          <w:sz w:val="24"/>
          <w:szCs w:val="24"/>
          <w:lang w:eastAsia="hr-HR"/>
        </w:rPr>
      </w:pPr>
    </w:p>
    <w:p w14:paraId="223D5D49" w14:textId="77777777" w:rsidR="002B1E60" w:rsidRDefault="002B1E60" w:rsidP="00D700C2">
      <w:pPr>
        <w:tabs>
          <w:tab w:val="left" w:pos="4140"/>
        </w:tabs>
        <w:spacing w:after="0" w:line="240" w:lineRule="auto"/>
        <w:ind w:right="3312"/>
        <w:rPr>
          <w:rFonts w:ascii="Times New Roman" w:eastAsia="Times New Roman" w:hAnsi="Times New Roman"/>
          <w:sz w:val="24"/>
          <w:szCs w:val="24"/>
          <w:lang w:eastAsia="hr-HR"/>
        </w:rPr>
      </w:pPr>
    </w:p>
    <w:p w14:paraId="5BF74938" w14:textId="77777777" w:rsidR="0099266A" w:rsidRDefault="0099266A" w:rsidP="00D700C2">
      <w:pPr>
        <w:tabs>
          <w:tab w:val="left" w:pos="4140"/>
        </w:tabs>
        <w:spacing w:after="0" w:line="240" w:lineRule="auto"/>
        <w:ind w:right="3312"/>
        <w:rPr>
          <w:rFonts w:ascii="Times New Roman" w:eastAsia="Times New Roman" w:hAnsi="Times New Roman"/>
          <w:sz w:val="24"/>
          <w:szCs w:val="24"/>
          <w:lang w:eastAsia="hr-HR"/>
        </w:rPr>
      </w:pPr>
    </w:p>
    <w:p w14:paraId="59768C6E" w14:textId="77777777" w:rsidR="0099266A" w:rsidRDefault="0099266A" w:rsidP="00D700C2">
      <w:pPr>
        <w:tabs>
          <w:tab w:val="left" w:pos="4140"/>
        </w:tabs>
        <w:spacing w:after="0" w:line="240" w:lineRule="auto"/>
        <w:ind w:right="3312"/>
        <w:rPr>
          <w:rFonts w:ascii="Times New Roman" w:eastAsia="Times New Roman" w:hAnsi="Times New Roman"/>
          <w:sz w:val="24"/>
          <w:szCs w:val="24"/>
          <w:lang w:eastAsia="hr-HR"/>
        </w:rPr>
      </w:pPr>
    </w:p>
    <w:p w14:paraId="08CA012A" w14:textId="77777777" w:rsidR="0099266A" w:rsidRDefault="0099266A" w:rsidP="00D700C2">
      <w:pPr>
        <w:tabs>
          <w:tab w:val="left" w:pos="4140"/>
        </w:tabs>
        <w:spacing w:after="0" w:line="240" w:lineRule="auto"/>
        <w:ind w:right="3312"/>
        <w:rPr>
          <w:rFonts w:ascii="Times New Roman" w:eastAsia="Times New Roman" w:hAnsi="Times New Roman"/>
          <w:sz w:val="24"/>
          <w:szCs w:val="24"/>
          <w:lang w:eastAsia="hr-HR"/>
        </w:rPr>
      </w:pPr>
    </w:p>
    <w:p w14:paraId="08E637E6" w14:textId="77777777" w:rsidR="002B1E60" w:rsidRDefault="002B1E60" w:rsidP="00D700C2">
      <w:pPr>
        <w:tabs>
          <w:tab w:val="left" w:pos="4140"/>
        </w:tabs>
        <w:spacing w:after="0" w:line="240" w:lineRule="auto"/>
        <w:ind w:right="3312"/>
        <w:rPr>
          <w:rFonts w:ascii="Times New Roman" w:eastAsia="Times New Roman" w:hAnsi="Times New Roman"/>
          <w:sz w:val="24"/>
          <w:szCs w:val="24"/>
          <w:lang w:eastAsia="hr-HR"/>
        </w:rPr>
      </w:pPr>
    </w:p>
    <w:p w14:paraId="7611A80B" w14:textId="77777777" w:rsidR="002B1E60" w:rsidRPr="00917C6F" w:rsidRDefault="002B1E60" w:rsidP="00D700C2">
      <w:pPr>
        <w:tabs>
          <w:tab w:val="left" w:pos="4140"/>
        </w:tabs>
        <w:spacing w:after="0" w:line="240" w:lineRule="auto"/>
        <w:ind w:right="3312"/>
        <w:rPr>
          <w:rFonts w:ascii="Times New Roman" w:eastAsia="Times New Roman" w:hAnsi="Times New Roman"/>
          <w:sz w:val="24"/>
          <w:szCs w:val="24"/>
          <w:lang w:eastAsia="hr-HR"/>
        </w:rPr>
      </w:pPr>
    </w:p>
    <w:p w14:paraId="67320BE0" w14:textId="77777777" w:rsidR="00001DF0" w:rsidRPr="00917C6F" w:rsidRDefault="00001DF0" w:rsidP="00001DF0">
      <w:pPr>
        <w:spacing w:after="0"/>
        <w:rPr>
          <w:rFonts w:ascii="Times New Roman" w:eastAsia="Times New Roman" w:hAnsi="Times New Roman"/>
          <w:b/>
          <w:sz w:val="24"/>
          <w:szCs w:val="24"/>
          <w:lang w:eastAsia="hr-HR"/>
        </w:rPr>
      </w:pPr>
      <w:r w:rsidRPr="00917C6F">
        <w:rPr>
          <w:rFonts w:ascii="Times New Roman" w:eastAsia="Times New Roman" w:hAnsi="Times New Roman"/>
          <w:b/>
          <w:sz w:val="24"/>
          <w:szCs w:val="24"/>
          <w:lang w:eastAsia="hr-HR"/>
        </w:rPr>
        <w:t xml:space="preserve">                                                                                        </w:t>
      </w:r>
      <w:r w:rsidR="0068582A" w:rsidRPr="00917C6F">
        <w:rPr>
          <w:rFonts w:ascii="Times New Roman" w:eastAsia="Times New Roman" w:hAnsi="Times New Roman"/>
          <w:b/>
          <w:sz w:val="24"/>
          <w:szCs w:val="24"/>
          <w:lang w:eastAsia="hr-HR"/>
        </w:rPr>
        <w:t xml:space="preserve">  </w:t>
      </w:r>
      <w:r w:rsidRPr="00917C6F">
        <w:rPr>
          <w:rFonts w:ascii="Times New Roman" w:eastAsia="Times New Roman" w:hAnsi="Times New Roman"/>
          <w:b/>
          <w:sz w:val="24"/>
          <w:szCs w:val="24"/>
          <w:lang w:eastAsia="hr-HR"/>
        </w:rPr>
        <w:t>PREDSJEDNICA VIJEĆA</w:t>
      </w:r>
    </w:p>
    <w:p w14:paraId="05FE7382" w14:textId="77777777" w:rsidR="00001DF0" w:rsidRPr="00917C6F" w:rsidRDefault="00001DF0" w:rsidP="00001DF0">
      <w:pPr>
        <w:spacing w:after="0"/>
        <w:ind w:left="4536"/>
        <w:jc w:val="center"/>
        <w:rPr>
          <w:rFonts w:ascii="Times New Roman" w:eastAsia="Times New Roman" w:hAnsi="Times New Roman"/>
          <w:b/>
          <w:sz w:val="24"/>
          <w:szCs w:val="24"/>
          <w:lang w:eastAsia="hr-HR"/>
        </w:rPr>
      </w:pPr>
      <w:r w:rsidRPr="00917C6F">
        <w:rPr>
          <w:rFonts w:ascii="Times New Roman" w:eastAsia="Times New Roman" w:hAnsi="Times New Roman"/>
          <w:b/>
          <w:sz w:val="24"/>
          <w:szCs w:val="24"/>
          <w:lang w:eastAsia="hr-HR"/>
        </w:rPr>
        <w:t>MJESNOG ODBORA</w:t>
      </w:r>
    </w:p>
    <w:p w14:paraId="0DA2019F" w14:textId="77777777" w:rsidR="00001DF0" w:rsidRPr="00917C6F" w:rsidRDefault="00001DF0" w:rsidP="00001DF0">
      <w:pPr>
        <w:spacing w:after="0"/>
        <w:ind w:left="4536"/>
        <w:jc w:val="center"/>
        <w:rPr>
          <w:rFonts w:ascii="Times New Roman" w:eastAsia="Times New Roman" w:hAnsi="Times New Roman"/>
          <w:b/>
          <w:sz w:val="24"/>
          <w:szCs w:val="24"/>
          <w:lang w:eastAsia="hr-HR"/>
        </w:rPr>
      </w:pPr>
      <w:r w:rsidRPr="00917C6F">
        <w:rPr>
          <w:rFonts w:ascii="Times New Roman" w:eastAsia="Times New Roman" w:hAnsi="Times New Roman"/>
          <w:b/>
          <w:sz w:val="24"/>
          <w:szCs w:val="24"/>
          <w:lang w:eastAsia="hr-HR"/>
        </w:rPr>
        <w:t>„NADBISKUP ANTUN BAUER“</w:t>
      </w:r>
    </w:p>
    <w:p w14:paraId="1B24D781" w14:textId="77777777" w:rsidR="00001DF0" w:rsidRPr="00917C6F" w:rsidRDefault="00001DF0" w:rsidP="00001DF0">
      <w:pPr>
        <w:spacing w:after="0"/>
        <w:ind w:left="4536"/>
        <w:jc w:val="center"/>
        <w:rPr>
          <w:rFonts w:ascii="Times New Roman" w:eastAsia="Times New Roman" w:hAnsi="Times New Roman"/>
          <w:b/>
          <w:sz w:val="24"/>
          <w:szCs w:val="24"/>
          <w:lang w:eastAsia="hr-HR"/>
        </w:rPr>
      </w:pPr>
    </w:p>
    <w:p w14:paraId="1A3FF482" w14:textId="1B6B7410" w:rsidR="008952E1" w:rsidRDefault="00001DF0" w:rsidP="00225EF9">
      <w:pPr>
        <w:spacing w:after="0"/>
        <w:ind w:left="4536"/>
        <w:jc w:val="center"/>
        <w:rPr>
          <w:rFonts w:ascii="Times New Roman" w:eastAsia="Times New Roman" w:hAnsi="Times New Roman"/>
          <w:sz w:val="24"/>
          <w:szCs w:val="24"/>
          <w:lang w:eastAsia="hr-HR"/>
        </w:rPr>
      </w:pPr>
      <w:r w:rsidRPr="00917C6F">
        <w:rPr>
          <w:rFonts w:ascii="Times New Roman" w:eastAsia="Times New Roman" w:hAnsi="Times New Roman"/>
          <w:b/>
          <w:sz w:val="24"/>
          <w:szCs w:val="24"/>
          <w:lang w:eastAsia="hr-HR"/>
        </w:rPr>
        <w:t>Goranka Tropčić Zekan</w:t>
      </w:r>
      <w:r w:rsidR="004064D0">
        <w:rPr>
          <w:rFonts w:ascii="Times New Roman" w:eastAsia="Times New Roman" w:hAnsi="Times New Roman"/>
          <w:b/>
          <w:sz w:val="24"/>
          <w:szCs w:val="24"/>
          <w:lang w:eastAsia="hr-HR"/>
        </w:rPr>
        <w:t>, v.r.</w:t>
      </w:r>
      <w:bookmarkStart w:id="0" w:name="_GoBack"/>
      <w:bookmarkEnd w:id="0"/>
      <w:r w:rsidRPr="00917C6F">
        <w:rPr>
          <w:rFonts w:ascii="Times New Roman" w:eastAsia="Times New Roman" w:hAnsi="Times New Roman"/>
          <w:sz w:val="24"/>
          <w:szCs w:val="24"/>
          <w:lang w:eastAsia="hr-HR"/>
        </w:rPr>
        <w:t xml:space="preserve"> </w:t>
      </w:r>
    </w:p>
    <w:p w14:paraId="1B7A3B67" w14:textId="77777777" w:rsidR="008952E1" w:rsidRDefault="008952E1" w:rsidP="00225EF9">
      <w:pPr>
        <w:spacing w:after="0"/>
        <w:ind w:left="4536"/>
        <w:jc w:val="center"/>
        <w:rPr>
          <w:rFonts w:ascii="Times New Roman" w:eastAsia="Times New Roman" w:hAnsi="Times New Roman"/>
          <w:sz w:val="24"/>
          <w:szCs w:val="24"/>
          <w:lang w:eastAsia="hr-HR"/>
        </w:rPr>
      </w:pPr>
    </w:p>
    <w:p w14:paraId="786D9F2D" w14:textId="77777777" w:rsidR="008952E1" w:rsidRDefault="008952E1" w:rsidP="00225EF9">
      <w:pPr>
        <w:spacing w:after="0"/>
        <w:ind w:left="4536"/>
        <w:jc w:val="center"/>
        <w:rPr>
          <w:rFonts w:ascii="Times New Roman" w:eastAsia="Times New Roman" w:hAnsi="Times New Roman"/>
          <w:sz w:val="24"/>
          <w:szCs w:val="24"/>
          <w:lang w:eastAsia="hr-HR"/>
        </w:rPr>
      </w:pPr>
    </w:p>
    <w:p w14:paraId="7DB76760" w14:textId="77777777" w:rsidR="008952E1" w:rsidRDefault="008952E1" w:rsidP="00225EF9">
      <w:pPr>
        <w:spacing w:after="0"/>
        <w:ind w:left="4536"/>
        <w:jc w:val="center"/>
        <w:rPr>
          <w:rFonts w:ascii="Times New Roman" w:eastAsia="Times New Roman" w:hAnsi="Times New Roman"/>
          <w:sz w:val="24"/>
          <w:szCs w:val="24"/>
          <w:lang w:eastAsia="hr-HR"/>
        </w:rPr>
      </w:pPr>
    </w:p>
    <w:p w14:paraId="7AA2BCDE" w14:textId="77777777" w:rsidR="008952E1" w:rsidRDefault="008952E1" w:rsidP="00225EF9">
      <w:pPr>
        <w:spacing w:after="0"/>
        <w:ind w:left="4536"/>
        <w:jc w:val="center"/>
        <w:rPr>
          <w:rFonts w:ascii="Times New Roman" w:eastAsia="Times New Roman" w:hAnsi="Times New Roman"/>
          <w:sz w:val="24"/>
          <w:szCs w:val="24"/>
          <w:lang w:eastAsia="hr-HR"/>
        </w:rPr>
      </w:pPr>
    </w:p>
    <w:sectPr w:rsidR="008952E1" w:rsidSect="00272B5A">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0071F"/>
    <w:multiLevelType w:val="hybridMultilevel"/>
    <w:tmpl w:val="35F450F2"/>
    <w:lvl w:ilvl="0" w:tplc="FFFFFFFF">
      <w:start w:val="1"/>
      <w:numFmt w:val="decimal"/>
      <w:lvlText w:val="%1."/>
      <w:lvlJc w:val="left"/>
      <w:pPr>
        <w:ind w:left="644" w:hanging="360"/>
      </w:pPr>
      <w:rPr>
        <w:b w:val="0"/>
        <w:bCs w:val="0"/>
      </w:rPr>
    </w:lvl>
    <w:lvl w:ilvl="1" w:tplc="FFFFFFFF">
      <w:start w:val="1"/>
      <w:numFmt w:val="lowerLetter"/>
      <w:lvlText w:val="%2."/>
      <w:lvlJc w:val="left"/>
      <w:pPr>
        <w:ind w:left="1364" w:hanging="360"/>
      </w:pPr>
    </w:lvl>
    <w:lvl w:ilvl="2" w:tplc="FFFFFFFF">
      <w:start w:val="1"/>
      <w:numFmt w:val="lowerRoman"/>
      <w:lvlText w:val="%3."/>
      <w:lvlJc w:val="right"/>
      <w:pPr>
        <w:ind w:left="2084" w:hanging="180"/>
      </w:pPr>
    </w:lvl>
    <w:lvl w:ilvl="3" w:tplc="FFFFFFFF">
      <w:start w:val="1"/>
      <w:numFmt w:val="decimal"/>
      <w:lvlText w:val="%4."/>
      <w:lvlJc w:val="left"/>
      <w:pPr>
        <w:ind w:left="2804" w:hanging="360"/>
      </w:pPr>
    </w:lvl>
    <w:lvl w:ilvl="4" w:tplc="FFFFFFFF">
      <w:start w:val="1"/>
      <w:numFmt w:val="lowerLetter"/>
      <w:lvlText w:val="%5."/>
      <w:lvlJc w:val="left"/>
      <w:pPr>
        <w:ind w:left="3524" w:hanging="360"/>
      </w:pPr>
    </w:lvl>
    <w:lvl w:ilvl="5" w:tplc="FFFFFFFF">
      <w:start w:val="1"/>
      <w:numFmt w:val="lowerRoman"/>
      <w:lvlText w:val="%6."/>
      <w:lvlJc w:val="right"/>
      <w:pPr>
        <w:ind w:left="4244" w:hanging="180"/>
      </w:pPr>
    </w:lvl>
    <w:lvl w:ilvl="6" w:tplc="FFFFFFFF">
      <w:start w:val="1"/>
      <w:numFmt w:val="decimal"/>
      <w:lvlText w:val="%7."/>
      <w:lvlJc w:val="left"/>
      <w:pPr>
        <w:ind w:left="4964" w:hanging="360"/>
      </w:pPr>
    </w:lvl>
    <w:lvl w:ilvl="7" w:tplc="FFFFFFFF">
      <w:start w:val="1"/>
      <w:numFmt w:val="lowerLetter"/>
      <w:lvlText w:val="%8."/>
      <w:lvlJc w:val="left"/>
      <w:pPr>
        <w:ind w:left="5684" w:hanging="360"/>
      </w:pPr>
    </w:lvl>
    <w:lvl w:ilvl="8" w:tplc="FFFFFFFF">
      <w:start w:val="1"/>
      <w:numFmt w:val="lowerRoman"/>
      <w:lvlText w:val="%9."/>
      <w:lvlJc w:val="right"/>
      <w:pPr>
        <w:ind w:left="6404" w:hanging="180"/>
      </w:pPr>
    </w:lvl>
  </w:abstractNum>
  <w:abstractNum w:abstractNumId="1" w15:restartNumberingAfterBreak="0">
    <w:nsid w:val="042E06C2"/>
    <w:multiLevelType w:val="hybridMultilevel"/>
    <w:tmpl w:val="39C22B8E"/>
    <w:lvl w:ilvl="0" w:tplc="58FE79BC">
      <w:start w:val="1"/>
      <w:numFmt w:val="decimal"/>
      <w:lvlText w:val="%1."/>
      <w:lvlJc w:val="left"/>
      <w:pPr>
        <w:tabs>
          <w:tab w:val="num" w:pos="1353"/>
        </w:tabs>
        <w:ind w:left="1353" w:hanging="360"/>
      </w:pPr>
      <w:rPr>
        <w:rFonts w:hint="default"/>
        <w:i w:val="0"/>
      </w:rPr>
    </w:lvl>
    <w:lvl w:ilvl="1" w:tplc="041A0019" w:tentative="1">
      <w:start w:val="1"/>
      <w:numFmt w:val="lowerLetter"/>
      <w:lvlText w:val="%2."/>
      <w:lvlJc w:val="left"/>
      <w:pPr>
        <w:tabs>
          <w:tab w:val="num" w:pos="2073"/>
        </w:tabs>
        <w:ind w:left="2073" w:hanging="360"/>
      </w:pPr>
    </w:lvl>
    <w:lvl w:ilvl="2" w:tplc="041A001B" w:tentative="1">
      <w:start w:val="1"/>
      <w:numFmt w:val="lowerRoman"/>
      <w:lvlText w:val="%3."/>
      <w:lvlJc w:val="right"/>
      <w:pPr>
        <w:tabs>
          <w:tab w:val="num" w:pos="2793"/>
        </w:tabs>
        <w:ind w:left="2793" w:hanging="180"/>
      </w:pPr>
    </w:lvl>
    <w:lvl w:ilvl="3" w:tplc="041A000F" w:tentative="1">
      <w:start w:val="1"/>
      <w:numFmt w:val="decimal"/>
      <w:lvlText w:val="%4."/>
      <w:lvlJc w:val="left"/>
      <w:pPr>
        <w:tabs>
          <w:tab w:val="num" w:pos="3513"/>
        </w:tabs>
        <w:ind w:left="3513" w:hanging="360"/>
      </w:pPr>
    </w:lvl>
    <w:lvl w:ilvl="4" w:tplc="041A0019" w:tentative="1">
      <w:start w:val="1"/>
      <w:numFmt w:val="lowerLetter"/>
      <w:lvlText w:val="%5."/>
      <w:lvlJc w:val="left"/>
      <w:pPr>
        <w:tabs>
          <w:tab w:val="num" w:pos="4233"/>
        </w:tabs>
        <w:ind w:left="4233" w:hanging="360"/>
      </w:pPr>
    </w:lvl>
    <w:lvl w:ilvl="5" w:tplc="041A001B" w:tentative="1">
      <w:start w:val="1"/>
      <w:numFmt w:val="lowerRoman"/>
      <w:lvlText w:val="%6."/>
      <w:lvlJc w:val="right"/>
      <w:pPr>
        <w:tabs>
          <w:tab w:val="num" w:pos="4953"/>
        </w:tabs>
        <w:ind w:left="4953" w:hanging="180"/>
      </w:pPr>
    </w:lvl>
    <w:lvl w:ilvl="6" w:tplc="041A000F" w:tentative="1">
      <w:start w:val="1"/>
      <w:numFmt w:val="decimal"/>
      <w:lvlText w:val="%7."/>
      <w:lvlJc w:val="left"/>
      <w:pPr>
        <w:tabs>
          <w:tab w:val="num" w:pos="5673"/>
        </w:tabs>
        <w:ind w:left="5673" w:hanging="360"/>
      </w:pPr>
    </w:lvl>
    <w:lvl w:ilvl="7" w:tplc="041A0019" w:tentative="1">
      <w:start w:val="1"/>
      <w:numFmt w:val="lowerLetter"/>
      <w:lvlText w:val="%8."/>
      <w:lvlJc w:val="left"/>
      <w:pPr>
        <w:tabs>
          <w:tab w:val="num" w:pos="6393"/>
        </w:tabs>
        <w:ind w:left="6393" w:hanging="360"/>
      </w:pPr>
    </w:lvl>
    <w:lvl w:ilvl="8" w:tplc="041A001B" w:tentative="1">
      <w:start w:val="1"/>
      <w:numFmt w:val="lowerRoman"/>
      <w:lvlText w:val="%9."/>
      <w:lvlJc w:val="right"/>
      <w:pPr>
        <w:tabs>
          <w:tab w:val="num" w:pos="7113"/>
        </w:tabs>
        <w:ind w:left="7113" w:hanging="180"/>
      </w:pPr>
    </w:lvl>
  </w:abstractNum>
  <w:abstractNum w:abstractNumId="2" w15:restartNumberingAfterBreak="0">
    <w:nsid w:val="067D1491"/>
    <w:multiLevelType w:val="hybridMultilevel"/>
    <w:tmpl w:val="76201890"/>
    <w:lvl w:ilvl="0" w:tplc="85546670">
      <w:start w:val="1"/>
      <w:numFmt w:val="bullet"/>
      <w:lvlText w:val="-"/>
      <w:lvlJc w:val="left"/>
      <w:pPr>
        <w:tabs>
          <w:tab w:val="num" w:pos="1440"/>
        </w:tabs>
        <w:ind w:left="1440" w:hanging="360"/>
      </w:pPr>
      <w:rPr>
        <w:rFonts w:ascii="Calibri" w:eastAsia="Times New Roman" w:hAnsi="Calibri" w:cs="Times New Roman" w:hint="default"/>
      </w:rPr>
    </w:lvl>
    <w:lvl w:ilvl="1" w:tplc="041A0003" w:tentative="1">
      <w:start w:val="1"/>
      <w:numFmt w:val="bullet"/>
      <w:lvlText w:val="o"/>
      <w:lvlJc w:val="left"/>
      <w:pPr>
        <w:tabs>
          <w:tab w:val="num" w:pos="2160"/>
        </w:tabs>
        <w:ind w:left="2160" w:hanging="360"/>
      </w:pPr>
      <w:rPr>
        <w:rFonts w:ascii="Courier New" w:hAnsi="Courier New" w:cs="Courier New" w:hint="default"/>
      </w:rPr>
    </w:lvl>
    <w:lvl w:ilvl="2" w:tplc="041A0005" w:tentative="1">
      <w:start w:val="1"/>
      <w:numFmt w:val="bullet"/>
      <w:lvlText w:val=""/>
      <w:lvlJc w:val="left"/>
      <w:pPr>
        <w:tabs>
          <w:tab w:val="num" w:pos="2880"/>
        </w:tabs>
        <w:ind w:left="2880" w:hanging="360"/>
      </w:pPr>
      <w:rPr>
        <w:rFonts w:ascii="Wingdings" w:hAnsi="Wingdings" w:hint="default"/>
      </w:rPr>
    </w:lvl>
    <w:lvl w:ilvl="3" w:tplc="041A0001" w:tentative="1">
      <w:start w:val="1"/>
      <w:numFmt w:val="bullet"/>
      <w:lvlText w:val=""/>
      <w:lvlJc w:val="left"/>
      <w:pPr>
        <w:tabs>
          <w:tab w:val="num" w:pos="3600"/>
        </w:tabs>
        <w:ind w:left="3600" w:hanging="360"/>
      </w:pPr>
      <w:rPr>
        <w:rFonts w:ascii="Symbol" w:hAnsi="Symbol" w:hint="default"/>
      </w:rPr>
    </w:lvl>
    <w:lvl w:ilvl="4" w:tplc="041A0003" w:tentative="1">
      <w:start w:val="1"/>
      <w:numFmt w:val="bullet"/>
      <w:lvlText w:val="o"/>
      <w:lvlJc w:val="left"/>
      <w:pPr>
        <w:tabs>
          <w:tab w:val="num" w:pos="4320"/>
        </w:tabs>
        <w:ind w:left="4320" w:hanging="360"/>
      </w:pPr>
      <w:rPr>
        <w:rFonts w:ascii="Courier New" w:hAnsi="Courier New" w:cs="Courier New" w:hint="default"/>
      </w:rPr>
    </w:lvl>
    <w:lvl w:ilvl="5" w:tplc="041A0005" w:tentative="1">
      <w:start w:val="1"/>
      <w:numFmt w:val="bullet"/>
      <w:lvlText w:val=""/>
      <w:lvlJc w:val="left"/>
      <w:pPr>
        <w:tabs>
          <w:tab w:val="num" w:pos="5040"/>
        </w:tabs>
        <w:ind w:left="5040" w:hanging="360"/>
      </w:pPr>
      <w:rPr>
        <w:rFonts w:ascii="Wingdings" w:hAnsi="Wingdings" w:hint="default"/>
      </w:rPr>
    </w:lvl>
    <w:lvl w:ilvl="6" w:tplc="041A0001" w:tentative="1">
      <w:start w:val="1"/>
      <w:numFmt w:val="bullet"/>
      <w:lvlText w:val=""/>
      <w:lvlJc w:val="left"/>
      <w:pPr>
        <w:tabs>
          <w:tab w:val="num" w:pos="5760"/>
        </w:tabs>
        <w:ind w:left="5760" w:hanging="360"/>
      </w:pPr>
      <w:rPr>
        <w:rFonts w:ascii="Symbol" w:hAnsi="Symbol" w:hint="default"/>
      </w:rPr>
    </w:lvl>
    <w:lvl w:ilvl="7" w:tplc="041A0003" w:tentative="1">
      <w:start w:val="1"/>
      <w:numFmt w:val="bullet"/>
      <w:lvlText w:val="o"/>
      <w:lvlJc w:val="left"/>
      <w:pPr>
        <w:tabs>
          <w:tab w:val="num" w:pos="6480"/>
        </w:tabs>
        <w:ind w:left="6480" w:hanging="360"/>
      </w:pPr>
      <w:rPr>
        <w:rFonts w:ascii="Courier New" w:hAnsi="Courier New" w:cs="Courier New" w:hint="default"/>
      </w:rPr>
    </w:lvl>
    <w:lvl w:ilvl="8" w:tplc="041A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84560D9"/>
    <w:multiLevelType w:val="hybridMultilevel"/>
    <w:tmpl w:val="A24831D6"/>
    <w:lvl w:ilvl="0" w:tplc="FFFFFFFF">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A5B69DB"/>
    <w:multiLevelType w:val="hybridMultilevel"/>
    <w:tmpl w:val="198A278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B0145EB"/>
    <w:multiLevelType w:val="hybridMultilevel"/>
    <w:tmpl w:val="F0FA623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0ED40DB9"/>
    <w:multiLevelType w:val="hybridMultilevel"/>
    <w:tmpl w:val="35F450F2"/>
    <w:lvl w:ilvl="0" w:tplc="FFFFFFFF">
      <w:start w:val="1"/>
      <w:numFmt w:val="decimal"/>
      <w:lvlText w:val="%1."/>
      <w:lvlJc w:val="left"/>
      <w:pPr>
        <w:ind w:left="644" w:hanging="360"/>
      </w:pPr>
      <w:rPr>
        <w:b w:val="0"/>
        <w:bCs w:val="0"/>
      </w:rPr>
    </w:lvl>
    <w:lvl w:ilvl="1" w:tplc="FFFFFFFF">
      <w:start w:val="1"/>
      <w:numFmt w:val="lowerLetter"/>
      <w:lvlText w:val="%2."/>
      <w:lvlJc w:val="left"/>
      <w:pPr>
        <w:ind w:left="1364" w:hanging="360"/>
      </w:pPr>
    </w:lvl>
    <w:lvl w:ilvl="2" w:tplc="FFFFFFFF">
      <w:start w:val="1"/>
      <w:numFmt w:val="lowerRoman"/>
      <w:lvlText w:val="%3."/>
      <w:lvlJc w:val="right"/>
      <w:pPr>
        <w:ind w:left="2084" w:hanging="180"/>
      </w:pPr>
    </w:lvl>
    <w:lvl w:ilvl="3" w:tplc="FFFFFFFF">
      <w:start w:val="1"/>
      <w:numFmt w:val="decimal"/>
      <w:lvlText w:val="%4."/>
      <w:lvlJc w:val="left"/>
      <w:pPr>
        <w:ind w:left="2804" w:hanging="360"/>
      </w:pPr>
    </w:lvl>
    <w:lvl w:ilvl="4" w:tplc="FFFFFFFF">
      <w:start w:val="1"/>
      <w:numFmt w:val="lowerLetter"/>
      <w:lvlText w:val="%5."/>
      <w:lvlJc w:val="left"/>
      <w:pPr>
        <w:ind w:left="3524" w:hanging="360"/>
      </w:pPr>
    </w:lvl>
    <w:lvl w:ilvl="5" w:tplc="FFFFFFFF">
      <w:start w:val="1"/>
      <w:numFmt w:val="lowerRoman"/>
      <w:lvlText w:val="%6."/>
      <w:lvlJc w:val="right"/>
      <w:pPr>
        <w:ind w:left="4244" w:hanging="180"/>
      </w:pPr>
    </w:lvl>
    <w:lvl w:ilvl="6" w:tplc="FFFFFFFF">
      <w:start w:val="1"/>
      <w:numFmt w:val="decimal"/>
      <w:lvlText w:val="%7."/>
      <w:lvlJc w:val="left"/>
      <w:pPr>
        <w:ind w:left="4964" w:hanging="360"/>
      </w:pPr>
    </w:lvl>
    <w:lvl w:ilvl="7" w:tplc="FFFFFFFF">
      <w:start w:val="1"/>
      <w:numFmt w:val="lowerLetter"/>
      <w:lvlText w:val="%8."/>
      <w:lvlJc w:val="left"/>
      <w:pPr>
        <w:ind w:left="5684" w:hanging="360"/>
      </w:pPr>
    </w:lvl>
    <w:lvl w:ilvl="8" w:tplc="FFFFFFFF">
      <w:start w:val="1"/>
      <w:numFmt w:val="lowerRoman"/>
      <w:lvlText w:val="%9."/>
      <w:lvlJc w:val="right"/>
      <w:pPr>
        <w:ind w:left="6404" w:hanging="180"/>
      </w:pPr>
    </w:lvl>
  </w:abstractNum>
  <w:abstractNum w:abstractNumId="7" w15:restartNumberingAfterBreak="0">
    <w:nsid w:val="14D0302B"/>
    <w:multiLevelType w:val="hybridMultilevel"/>
    <w:tmpl w:val="DCC0435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BF40646"/>
    <w:multiLevelType w:val="hybridMultilevel"/>
    <w:tmpl w:val="9BF8F80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07A2687"/>
    <w:multiLevelType w:val="hybridMultilevel"/>
    <w:tmpl w:val="82882AD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1">
    <w:nsid w:val="220E27BF"/>
    <w:multiLevelType w:val="hybridMultilevel"/>
    <w:tmpl w:val="A7805CE6"/>
    <w:lvl w:ilvl="0" w:tplc="1F847706">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4494B86"/>
    <w:multiLevelType w:val="hybridMultilevel"/>
    <w:tmpl w:val="458EBB9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49D5D80"/>
    <w:multiLevelType w:val="hybridMultilevel"/>
    <w:tmpl w:val="7AEE6D32"/>
    <w:lvl w:ilvl="0" w:tplc="041A000F">
      <w:start w:val="1"/>
      <w:numFmt w:val="decimal"/>
      <w:lvlText w:val="%1."/>
      <w:lvlJc w:val="left"/>
      <w:pPr>
        <w:ind w:left="786" w:hanging="360"/>
      </w:pPr>
      <w:rPr>
        <w:rFonts w:cs="Times New Roman"/>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3" w15:restartNumberingAfterBreak="0">
    <w:nsid w:val="258E70B7"/>
    <w:multiLevelType w:val="hybridMultilevel"/>
    <w:tmpl w:val="CDC48EA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2A874793"/>
    <w:multiLevelType w:val="hybridMultilevel"/>
    <w:tmpl w:val="9BF8F80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CEB74B3"/>
    <w:multiLevelType w:val="hybridMultilevel"/>
    <w:tmpl w:val="C116F8F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2F371380"/>
    <w:multiLevelType w:val="hybridMultilevel"/>
    <w:tmpl w:val="63AE632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30A4B8C"/>
    <w:multiLevelType w:val="hybridMultilevel"/>
    <w:tmpl w:val="9140E0AA"/>
    <w:lvl w:ilvl="0" w:tplc="7D34D4E2">
      <w:start w:val="1"/>
      <w:numFmt w:val="decimal"/>
      <w:lvlText w:val="%1."/>
      <w:lvlJc w:val="left"/>
      <w:pPr>
        <w:ind w:left="1146" w:hanging="360"/>
      </w:pPr>
      <w:rPr>
        <w:i w:val="0"/>
        <w:iCs w:val="0"/>
      </w:r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18" w15:restartNumberingAfterBreak="0">
    <w:nsid w:val="37492EE6"/>
    <w:multiLevelType w:val="hybridMultilevel"/>
    <w:tmpl w:val="B692AB58"/>
    <w:lvl w:ilvl="0" w:tplc="FFFFFFFF">
      <w:start w:val="1"/>
      <w:numFmt w:val="decimal"/>
      <w:lvlText w:val="%1."/>
      <w:lvlJc w:val="left"/>
      <w:pPr>
        <w:ind w:left="1004" w:hanging="360"/>
      </w:pPr>
    </w:lvl>
    <w:lvl w:ilvl="1" w:tplc="FFFFFFFF">
      <w:start w:val="4"/>
      <w:numFmt w:val="bullet"/>
      <w:lvlText w:val=""/>
      <w:lvlJc w:val="left"/>
      <w:pPr>
        <w:ind w:left="1724" w:hanging="360"/>
      </w:pPr>
      <w:rPr>
        <w:rFonts w:ascii="Symbol" w:eastAsia="Times New Roman" w:hAnsi="Symbol" w:cs="Times New Roman" w:hint="default"/>
      </w:r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9" w15:restartNumberingAfterBreak="0">
    <w:nsid w:val="3B5C706B"/>
    <w:multiLevelType w:val="hybridMultilevel"/>
    <w:tmpl w:val="35F450F2"/>
    <w:lvl w:ilvl="0" w:tplc="FFFFFFFF">
      <w:start w:val="1"/>
      <w:numFmt w:val="decimal"/>
      <w:lvlText w:val="%1."/>
      <w:lvlJc w:val="left"/>
      <w:pPr>
        <w:ind w:left="644" w:hanging="360"/>
      </w:pPr>
      <w:rPr>
        <w:b w:val="0"/>
        <w:bCs w:val="0"/>
      </w:rPr>
    </w:lvl>
    <w:lvl w:ilvl="1" w:tplc="FFFFFFFF">
      <w:start w:val="1"/>
      <w:numFmt w:val="lowerLetter"/>
      <w:lvlText w:val="%2."/>
      <w:lvlJc w:val="left"/>
      <w:pPr>
        <w:ind w:left="1364" w:hanging="360"/>
      </w:pPr>
    </w:lvl>
    <w:lvl w:ilvl="2" w:tplc="FFFFFFFF">
      <w:start w:val="1"/>
      <w:numFmt w:val="lowerRoman"/>
      <w:lvlText w:val="%3."/>
      <w:lvlJc w:val="right"/>
      <w:pPr>
        <w:ind w:left="2084" w:hanging="180"/>
      </w:pPr>
    </w:lvl>
    <w:lvl w:ilvl="3" w:tplc="FFFFFFFF">
      <w:start w:val="1"/>
      <w:numFmt w:val="decimal"/>
      <w:lvlText w:val="%4."/>
      <w:lvlJc w:val="left"/>
      <w:pPr>
        <w:ind w:left="2804" w:hanging="360"/>
      </w:pPr>
    </w:lvl>
    <w:lvl w:ilvl="4" w:tplc="FFFFFFFF">
      <w:start w:val="1"/>
      <w:numFmt w:val="lowerLetter"/>
      <w:lvlText w:val="%5."/>
      <w:lvlJc w:val="left"/>
      <w:pPr>
        <w:ind w:left="3524" w:hanging="360"/>
      </w:pPr>
    </w:lvl>
    <w:lvl w:ilvl="5" w:tplc="FFFFFFFF">
      <w:start w:val="1"/>
      <w:numFmt w:val="lowerRoman"/>
      <w:lvlText w:val="%6."/>
      <w:lvlJc w:val="right"/>
      <w:pPr>
        <w:ind w:left="4244" w:hanging="180"/>
      </w:pPr>
    </w:lvl>
    <w:lvl w:ilvl="6" w:tplc="FFFFFFFF">
      <w:start w:val="1"/>
      <w:numFmt w:val="decimal"/>
      <w:lvlText w:val="%7."/>
      <w:lvlJc w:val="left"/>
      <w:pPr>
        <w:ind w:left="4964" w:hanging="360"/>
      </w:pPr>
    </w:lvl>
    <w:lvl w:ilvl="7" w:tplc="FFFFFFFF">
      <w:start w:val="1"/>
      <w:numFmt w:val="lowerLetter"/>
      <w:lvlText w:val="%8."/>
      <w:lvlJc w:val="left"/>
      <w:pPr>
        <w:ind w:left="5684" w:hanging="360"/>
      </w:pPr>
    </w:lvl>
    <w:lvl w:ilvl="8" w:tplc="FFFFFFFF">
      <w:start w:val="1"/>
      <w:numFmt w:val="lowerRoman"/>
      <w:lvlText w:val="%9."/>
      <w:lvlJc w:val="right"/>
      <w:pPr>
        <w:ind w:left="6404" w:hanging="180"/>
      </w:pPr>
    </w:lvl>
  </w:abstractNum>
  <w:abstractNum w:abstractNumId="20" w15:restartNumberingAfterBreak="0">
    <w:nsid w:val="3D801E69"/>
    <w:multiLevelType w:val="hybridMultilevel"/>
    <w:tmpl w:val="F7B0BCBC"/>
    <w:lvl w:ilvl="0" w:tplc="B5DE9E54">
      <w:start w:val="1"/>
      <w:numFmt w:val="decimal"/>
      <w:lvlText w:val="%1."/>
      <w:lvlJc w:val="left"/>
      <w:pPr>
        <w:ind w:left="720" w:hanging="360"/>
      </w:pPr>
      <w:rPr>
        <w:i w:val="0"/>
        <w:i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0302BB0"/>
    <w:multiLevelType w:val="hybridMultilevel"/>
    <w:tmpl w:val="A24831D6"/>
    <w:lvl w:ilvl="0" w:tplc="FFFFFFFF">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9C67A6B"/>
    <w:multiLevelType w:val="hybridMultilevel"/>
    <w:tmpl w:val="132A8B52"/>
    <w:lvl w:ilvl="0" w:tplc="CF3E1DDE">
      <w:start w:val="1"/>
      <w:numFmt w:val="decimal"/>
      <w:lvlText w:val="%1."/>
      <w:lvlJc w:val="left"/>
      <w:pPr>
        <w:tabs>
          <w:tab w:val="num" w:pos="1440"/>
        </w:tabs>
        <w:ind w:left="1440" w:hanging="360"/>
      </w:pPr>
      <w:rPr>
        <w:rFonts w:hint="default"/>
      </w:rPr>
    </w:lvl>
    <w:lvl w:ilvl="1" w:tplc="041A0019" w:tentative="1">
      <w:start w:val="1"/>
      <w:numFmt w:val="lowerLetter"/>
      <w:lvlText w:val="%2."/>
      <w:lvlJc w:val="left"/>
      <w:pPr>
        <w:tabs>
          <w:tab w:val="num" w:pos="2160"/>
        </w:tabs>
        <w:ind w:left="2160" w:hanging="360"/>
      </w:pPr>
    </w:lvl>
    <w:lvl w:ilvl="2" w:tplc="041A001B" w:tentative="1">
      <w:start w:val="1"/>
      <w:numFmt w:val="lowerRoman"/>
      <w:lvlText w:val="%3."/>
      <w:lvlJc w:val="right"/>
      <w:pPr>
        <w:tabs>
          <w:tab w:val="num" w:pos="2880"/>
        </w:tabs>
        <w:ind w:left="2880" w:hanging="180"/>
      </w:pPr>
    </w:lvl>
    <w:lvl w:ilvl="3" w:tplc="041A000F" w:tentative="1">
      <w:start w:val="1"/>
      <w:numFmt w:val="decimal"/>
      <w:lvlText w:val="%4."/>
      <w:lvlJc w:val="left"/>
      <w:pPr>
        <w:tabs>
          <w:tab w:val="num" w:pos="3600"/>
        </w:tabs>
        <w:ind w:left="3600" w:hanging="360"/>
      </w:pPr>
    </w:lvl>
    <w:lvl w:ilvl="4" w:tplc="041A0019" w:tentative="1">
      <w:start w:val="1"/>
      <w:numFmt w:val="lowerLetter"/>
      <w:lvlText w:val="%5."/>
      <w:lvlJc w:val="left"/>
      <w:pPr>
        <w:tabs>
          <w:tab w:val="num" w:pos="4320"/>
        </w:tabs>
        <w:ind w:left="4320" w:hanging="360"/>
      </w:pPr>
    </w:lvl>
    <w:lvl w:ilvl="5" w:tplc="041A001B" w:tentative="1">
      <w:start w:val="1"/>
      <w:numFmt w:val="lowerRoman"/>
      <w:lvlText w:val="%6."/>
      <w:lvlJc w:val="right"/>
      <w:pPr>
        <w:tabs>
          <w:tab w:val="num" w:pos="5040"/>
        </w:tabs>
        <w:ind w:left="5040" w:hanging="180"/>
      </w:pPr>
    </w:lvl>
    <w:lvl w:ilvl="6" w:tplc="041A000F" w:tentative="1">
      <w:start w:val="1"/>
      <w:numFmt w:val="decimal"/>
      <w:lvlText w:val="%7."/>
      <w:lvlJc w:val="left"/>
      <w:pPr>
        <w:tabs>
          <w:tab w:val="num" w:pos="5760"/>
        </w:tabs>
        <w:ind w:left="5760" w:hanging="360"/>
      </w:pPr>
    </w:lvl>
    <w:lvl w:ilvl="7" w:tplc="041A0019" w:tentative="1">
      <w:start w:val="1"/>
      <w:numFmt w:val="lowerLetter"/>
      <w:lvlText w:val="%8."/>
      <w:lvlJc w:val="left"/>
      <w:pPr>
        <w:tabs>
          <w:tab w:val="num" w:pos="6480"/>
        </w:tabs>
        <w:ind w:left="6480" w:hanging="360"/>
      </w:pPr>
    </w:lvl>
    <w:lvl w:ilvl="8" w:tplc="041A001B" w:tentative="1">
      <w:start w:val="1"/>
      <w:numFmt w:val="lowerRoman"/>
      <w:lvlText w:val="%9."/>
      <w:lvlJc w:val="right"/>
      <w:pPr>
        <w:tabs>
          <w:tab w:val="num" w:pos="7200"/>
        </w:tabs>
        <w:ind w:left="7200" w:hanging="180"/>
      </w:pPr>
    </w:lvl>
  </w:abstractNum>
  <w:abstractNum w:abstractNumId="23" w15:restartNumberingAfterBreak="0">
    <w:nsid w:val="54E22E17"/>
    <w:multiLevelType w:val="hybridMultilevel"/>
    <w:tmpl w:val="A24831D6"/>
    <w:lvl w:ilvl="0" w:tplc="FFFFFFFF">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ACB6005"/>
    <w:multiLevelType w:val="hybridMultilevel"/>
    <w:tmpl w:val="35F450F2"/>
    <w:lvl w:ilvl="0" w:tplc="FFFFFFFF">
      <w:start w:val="1"/>
      <w:numFmt w:val="decimal"/>
      <w:lvlText w:val="%1."/>
      <w:lvlJc w:val="left"/>
      <w:pPr>
        <w:ind w:left="644" w:hanging="360"/>
      </w:pPr>
      <w:rPr>
        <w:b w:val="0"/>
        <w:bCs w:val="0"/>
      </w:rPr>
    </w:lvl>
    <w:lvl w:ilvl="1" w:tplc="FFFFFFFF">
      <w:start w:val="1"/>
      <w:numFmt w:val="lowerLetter"/>
      <w:lvlText w:val="%2."/>
      <w:lvlJc w:val="left"/>
      <w:pPr>
        <w:ind w:left="1364" w:hanging="360"/>
      </w:pPr>
    </w:lvl>
    <w:lvl w:ilvl="2" w:tplc="FFFFFFFF">
      <w:start w:val="1"/>
      <w:numFmt w:val="lowerRoman"/>
      <w:lvlText w:val="%3."/>
      <w:lvlJc w:val="right"/>
      <w:pPr>
        <w:ind w:left="2084" w:hanging="180"/>
      </w:pPr>
    </w:lvl>
    <w:lvl w:ilvl="3" w:tplc="FFFFFFFF">
      <w:start w:val="1"/>
      <w:numFmt w:val="decimal"/>
      <w:lvlText w:val="%4."/>
      <w:lvlJc w:val="left"/>
      <w:pPr>
        <w:ind w:left="2804" w:hanging="360"/>
      </w:pPr>
    </w:lvl>
    <w:lvl w:ilvl="4" w:tplc="FFFFFFFF">
      <w:start w:val="1"/>
      <w:numFmt w:val="lowerLetter"/>
      <w:lvlText w:val="%5."/>
      <w:lvlJc w:val="left"/>
      <w:pPr>
        <w:ind w:left="3524" w:hanging="360"/>
      </w:pPr>
    </w:lvl>
    <w:lvl w:ilvl="5" w:tplc="FFFFFFFF">
      <w:start w:val="1"/>
      <w:numFmt w:val="lowerRoman"/>
      <w:lvlText w:val="%6."/>
      <w:lvlJc w:val="right"/>
      <w:pPr>
        <w:ind w:left="4244" w:hanging="180"/>
      </w:pPr>
    </w:lvl>
    <w:lvl w:ilvl="6" w:tplc="FFFFFFFF">
      <w:start w:val="1"/>
      <w:numFmt w:val="decimal"/>
      <w:lvlText w:val="%7."/>
      <w:lvlJc w:val="left"/>
      <w:pPr>
        <w:ind w:left="4964" w:hanging="360"/>
      </w:pPr>
    </w:lvl>
    <w:lvl w:ilvl="7" w:tplc="FFFFFFFF">
      <w:start w:val="1"/>
      <w:numFmt w:val="lowerLetter"/>
      <w:lvlText w:val="%8."/>
      <w:lvlJc w:val="left"/>
      <w:pPr>
        <w:ind w:left="5684" w:hanging="360"/>
      </w:pPr>
    </w:lvl>
    <w:lvl w:ilvl="8" w:tplc="FFFFFFFF">
      <w:start w:val="1"/>
      <w:numFmt w:val="lowerRoman"/>
      <w:lvlText w:val="%9."/>
      <w:lvlJc w:val="right"/>
      <w:pPr>
        <w:ind w:left="6404" w:hanging="180"/>
      </w:pPr>
    </w:lvl>
  </w:abstractNum>
  <w:abstractNum w:abstractNumId="25" w15:restartNumberingAfterBreak="0">
    <w:nsid w:val="5ECB51E2"/>
    <w:multiLevelType w:val="hybridMultilevel"/>
    <w:tmpl w:val="1624AA9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697F720A"/>
    <w:multiLevelType w:val="hybridMultilevel"/>
    <w:tmpl w:val="35F450F2"/>
    <w:lvl w:ilvl="0" w:tplc="FFFFFFFF">
      <w:start w:val="1"/>
      <w:numFmt w:val="decimal"/>
      <w:lvlText w:val="%1."/>
      <w:lvlJc w:val="left"/>
      <w:pPr>
        <w:ind w:left="644" w:hanging="360"/>
      </w:pPr>
      <w:rPr>
        <w:b w:val="0"/>
        <w:bCs w:val="0"/>
      </w:rPr>
    </w:lvl>
    <w:lvl w:ilvl="1" w:tplc="FFFFFFFF">
      <w:start w:val="1"/>
      <w:numFmt w:val="lowerLetter"/>
      <w:lvlText w:val="%2."/>
      <w:lvlJc w:val="left"/>
      <w:pPr>
        <w:ind w:left="1364" w:hanging="360"/>
      </w:pPr>
    </w:lvl>
    <w:lvl w:ilvl="2" w:tplc="FFFFFFFF">
      <w:start w:val="1"/>
      <w:numFmt w:val="lowerRoman"/>
      <w:lvlText w:val="%3."/>
      <w:lvlJc w:val="right"/>
      <w:pPr>
        <w:ind w:left="2084" w:hanging="180"/>
      </w:pPr>
    </w:lvl>
    <w:lvl w:ilvl="3" w:tplc="FFFFFFFF">
      <w:start w:val="1"/>
      <w:numFmt w:val="decimal"/>
      <w:lvlText w:val="%4."/>
      <w:lvlJc w:val="left"/>
      <w:pPr>
        <w:ind w:left="2804" w:hanging="360"/>
      </w:pPr>
    </w:lvl>
    <w:lvl w:ilvl="4" w:tplc="FFFFFFFF">
      <w:start w:val="1"/>
      <w:numFmt w:val="lowerLetter"/>
      <w:lvlText w:val="%5."/>
      <w:lvlJc w:val="left"/>
      <w:pPr>
        <w:ind w:left="3524" w:hanging="360"/>
      </w:pPr>
    </w:lvl>
    <w:lvl w:ilvl="5" w:tplc="FFFFFFFF">
      <w:start w:val="1"/>
      <w:numFmt w:val="lowerRoman"/>
      <w:lvlText w:val="%6."/>
      <w:lvlJc w:val="right"/>
      <w:pPr>
        <w:ind w:left="4244" w:hanging="180"/>
      </w:pPr>
    </w:lvl>
    <w:lvl w:ilvl="6" w:tplc="FFFFFFFF">
      <w:start w:val="1"/>
      <w:numFmt w:val="decimal"/>
      <w:lvlText w:val="%7."/>
      <w:lvlJc w:val="left"/>
      <w:pPr>
        <w:ind w:left="4964" w:hanging="360"/>
      </w:pPr>
    </w:lvl>
    <w:lvl w:ilvl="7" w:tplc="FFFFFFFF">
      <w:start w:val="1"/>
      <w:numFmt w:val="lowerLetter"/>
      <w:lvlText w:val="%8."/>
      <w:lvlJc w:val="left"/>
      <w:pPr>
        <w:ind w:left="5684" w:hanging="360"/>
      </w:pPr>
    </w:lvl>
    <w:lvl w:ilvl="8" w:tplc="FFFFFFFF">
      <w:start w:val="1"/>
      <w:numFmt w:val="lowerRoman"/>
      <w:lvlText w:val="%9."/>
      <w:lvlJc w:val="right"/>
      <w:pPr>
        <w:ind w:left="6404" w:hanging="180"/>
      </w:pPr>
    </w:lvl>
  </w:abstractNum>
  <w:abstractNum w:abstractNumId="27" w15:restartNumberingAfterBreak="0">
    <w:nsid w:val="6A0B6EED"/>
    <w:multiLevelType w:val="hybridMultilevel"/>
    <w:tmpl w:val="35F450F2"/>
    <w:lvl w:ilvl="0" w:tplc="B0E496E8">
      <w:start w:val="1"/>
      <w:numFmt w:val="decimal"/>
      <w:lvlText w:val="%1."/>
      <w:lvlJc w:val="left"/>
      <w:pPr>
        <w:ind w:left="644" w:hanging="360"/>
      </w:pPr>
      <w:rPr>
        <w:b w:val="0"/>
        <w:bCs w:val="0"/>
      </w:rPr>
    </w:lvl>
    <w:lvl w:ilvl="1" w:tplc="041A0019">
      <w:start w:val="1"/>
      <w:numFmt w:val="lowerLetter"/>
      <w:lvlText w:val="%2."/>
      <w:lvlJc w:val="left"/>
      <w:pPr>
        <w:ind w:left="1364" w:hanging="360"/>
      </w:pPr>
    </w:lvl>
    <w:lvl w:ilvl="2" w:tplc="041A001B">
      <w:start w:val="1"/>
      <w:numFmt w:val="lowerRoman"/>
      <w:lvlText w:val="%3."/>
      <w:lvlJc w:val="right"/>
      <w:pPr>
        <w:ind w:left="2084" w:hanging="180"/>
      </w:pPr>
    </w:lvl>
    <w:lvl w:ilvl="3" w:tplc="041A000F">
      <w:start w:val="1"/>
      <w:numFmt w:val="decimal"/>
      <w:lvlText w:val="%4."/>
      <w:lvlJc w:val="left"/>
      <w:pPr>
        <w:ind w:left="2804" w:hanging="360"/>
      </w:pPr>
    </w:lvl>
    <w:lvl w:ilvl="4" w:tplc="041A0019">
      <w:start w:val="1"/>
      <w:numFmt w:val="lowerLetter"/>
      <w:lvlText w:val="%5."/>
      <w:lvlJc w:val="left"/>
      <w:pPr>
        <w:ind w:left="3524" w:hanging="360"/>
      </w:pPr>
    </w:lvl>
    <w:lvl w:ilvl="5" w:tplc="041A001B">
      <w:start w:val="1"/>
      <w:numFmt w:val="lowerRoman"/>
      <w:lvlText w:val="%6."/>
      <w:lvlJc w:val="right"/>
      <w:pPr>
        <w:ind w:left="4244" w:hanging="180"/>
      </w:pPr>
    </w:lvl>
    <w:lvl w:ilvl="6" w:tplc="041A000F">
      <w:start w:val="1"/>
      <w:numFmt w:val="decimal"/>
      <w:lvlText w:val="%7."/>
      <w:lvlJc w:val="left"/>
      <w:pPr>
        <w:ind w:left="4964" w:hanging="360"/>
      </w:pPr>
    </w:lvl>
    <w:lvl w:ilvl="7" w:tplc="041A0019">
      <w:start w:val="1"/>
      <w:numFmt w:val="lowerLetter"/>
      <w:lvlText w:val="%8."/>
      <w:lvlJc w:val="left"/>
      <w:pPr>
        <w:ind w:left="5684" w:hanging="360"/>
      </w:pPr>
    </w:lvl>
    <w:lvl w:ilvl="8" w:tplc="041A001B">
      <w:start w:val="1"/>
      <w:numFmt w:val="lowerRoman"/>
      <w:lvlText w:val="%9."/>
      <w:lvlJc w:val="right"/>
      <w:pPr>
        <w:ind w:left="6404" w:hanging="180"/>
      </w:pPr>
    </w:lvl>
  </w:abstractNum>
  <w:abstractNum w:abstractNumId="28" w15:restartNumberingAfterBreak="0">
    <w:nsid w:val="6ADB2D93"/>
    <w:multiLevelType w:val="hybridMultilevel"/>
    <w:tmpl w:val="1D2EF50A"/>
    <w:lvl w:ilvl="0" w:tplc="041A000F">
      <w:start w:val="1"/>
      <w:numFmt w:val="decimal"/>
      <w:lvlText w:val="%1."/>
      <w:lvlJc w:val="left"/>
      <w:pPr>
        <w:ind w:left="1146" w:hanging="360"/>
      </w:p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29" w15:restartNumberingAfterBreak="0">
    <w:nsid w:val="6C787853"/>
    <w:multiLevelType w:val="hybridMultilevel"/>
    <w:tmpl w:val="DCC0435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DF75B54"/>
    <w:multiLevelType w:val="hybridMultilevel"/>
    <w:tmpl w:val="6E4235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E601CD5"/>
    <w:multiLevelType w:val="hybridMultilevel"/>
    <w:tmpl w:val="9BF8F80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F876AE0"/>
    <w:multiLevelType w:val="hybridMultilevel"/>
    <w:tmpl w:val="F7B0BCBC"/>
    <w:lvl w:ilvl="0" w:tplc="FFFFFFFF">
      <w:start w:val="1"/>
      <w:numFmt w:val="decimal"/>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4F066D2"/>
    <w:multiLevelType w:val="hybridMultilevel"/>
    <w:tmpl w:val="8DDCC47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79895D0F"/>
    <w:multiLevelType w:val="hybridMultilevel"/>
    <w:tmpl w:val="B424737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2"/>
  </w:num>
  <w:num w:numId="2">
    <w:abstractNumId w:val="30"/>
  </w:num>
  <w:num w:numId="3">
    <w:abstractNumId w:val="18"/>
  </w:num>
  <w:num w:numId="4">
    <w:abstractNumId w:val="15"/>
  </w:num>
  <w:num w:numId="5">
    <w:abstractNumId w:val="4"/>
  </w:num>
  <w:num w:numId="6">
    <w:abstractNumId w:val="21"/>
  </w:num>
  <w:num w:numId="7">
    <w:abstractNumId w:val="34"/>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25"/>
  </w:num>
  <w:num w:numId="11">
    <w:abstractNumId w:val="27"/>
  </w:num>
  <w:num w:numId="12">
    <w:abstractNumId w:val="19"/>
  </w:num>
  <w:num w:numId="13">
    <w:abstractNumId w:val="23"/>
  </w:num>
  <w:num w:numId="14">
    <w:abstractNumId w:val="16"/>
  </w:num>
  <w:num w:numId="15">
    <w:abstractNumId w:val="7"/>
  </w:num>
  <w:num w:numId="16">
    <w:abstractNumId w:val="29"/>
  </w:num>
  <w:num w:numId="17">
    <w:abstractNumId w:val="8"/>
  </w:num>
  <w:num w:numId="18">
    <w:abstractNumId w:val="13"/>
  </w:num>
  <w:num w:numId="19">
    <w:abstractNumId w:val="33"/>
  </w:num>
  <w:num w:numId="20">
    <w:abstractNumId w:val="14"/>
  </w:num>
  <w:num w:numId="21">
    <w:abstractNumId w:val="28"/>
  </w:num>
  <w:num w:numId="22">
    <w:abstractNumId w:val="31"/>
  </w:num>
  <w:num w:numId="23">
    <w:abstractNumId w:val="5"/>
  </w:num>
  <w:num w:numId="24">
    <w:abstractNumId w:val="17"/>
  </w:num>
  <w:num w:numId="25">
    <w:abstractNumId w:val="11"/>
  </w:num>
  <w:num w:numId="26">
    <w:abstractNumId w:val="10"/>
  </w:num>
  <w:num w:numId="27">
    <w:abstractNumId w:val="20"/>
  </w:num>
  <w:num w:numId="28">
    <w:abstractNumId w:val="32"/>
  </w:num>
  <w:num w:numId="29">
    <w:abstractNumId w:val="24"/>
  </w:num>
  <w:num w:numId="30">
    <w:abstractNumId w:val="26"/>
  </w:num>
  <w:num w:numId="31">
    <w:abstractNumId w:val="6"/>
  </w:num>
  <w:num w:numId="32">
    <w:abstractNumId w:val="0"/>
  </w:num>
  <w:num w:numId="33">
    <w:abstractNumId w:val="22"/>
  </w:num>
  <w:num w:numId="34">
    <w:abstractNumId w:val="1"/>
  </w:num>
  <w:num w:numId="35">
    <w:abstractNumId w:val="2"/>
  </w:num>
  <w:num w:numId="36">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306F"/>
    <w:rsid w:val="00001DF0"/>
    <w:rsid w:val="0002182D"/>
    <w:rsid w:val="00024193"/>
    <w:rsid w:val="00043AA8"/>
    <w:rsid w:val="00046652"/>
    <w:rsid w:val="00054B07"/>
    <w:rsid w:val="000663B1"/>
    <w:rsid w:val="00066E61"/>
    <w:rsid w:val="00092BE7"/>
    <w:rsid w:val="00092FB3"/>
    <w:rsid w:val="000951A5"/>
    <w:rsid w:val="00095796"/>
    <w:rsid w:val="00095C2F"/>
    <w:rsid w:val="000A7A72"/>
    <w:rsid w:val="000B0304"/>
    <w:rsid w:val="000B22A0"/>
    <w:rsid w:val="000B6429"/>
    <w:rsid w:val="000B784F"/>
    <w:rsid w:val="000C2439"/>
    <w:rsid w:val="000D74FD"/>
    <w:rsid w:val="0010286B"/>
    <w:rsid w:val="00114A04"/>
    <w:rsid w:val="00114B7C"/>
    <w:rsid w:val="00132009"/>
    <w:rsid w:val="00140C08"/>
    <w:rsid w:val="00154A06"/>
    <w:rsid w:val="00155D72"/>
    <w:rsid w:val="001565E7"/>
    <w:rsid w:val="00160999"/>
    <w:rsid w:val="0016430E"/>
    <w:rsid w:val="001702BE"/>
    <w:rsid w:val="00172273"/>
    <w:rsid w:val="00174825"/>
    <w:rsid w:val="00183DA6"/>
    <w:rsid w:val="001931E3"/>
    <w:rsid w:val="00193E68"/>
    <w:rsid w:val="00196058"/>
    <w:rsid w:val="001978BD"/>
    <w:rsid w:val="001A4304"/>
    <w:rsid w:val="001B4526"/>
    <w:rsid w:val="001C5E3C"/>
    <w:rsid w:val="001D0450"/>
    <w:rsid w:val="001E4D06"/>
    <w:rsid w:val="001F3757"/>
    <w:rsid w:val="001F37E6"/>
    <w:rsid w:val="001F3E7A"/>
    <w:rsid w:val="002126BB"/>
    <w:rsid w:val="00212F93"/>
    <w:rsid w:val="00221387"/>
    <w:rsid w:val="00224A72"/>
    <w:rsid w:val="00225D54"/>
    <w:rsid w:val="00225EF9"/>
    <w:rsid w:val="0023257C"/>
    <w:rsid w:val="0023683D"/>
    <w:rsid w:val="00237F9D"/>
    <w:rsid w:val="00244E20"/>
    <w:rsid w:val="00254F90"/>
    <w:rsid w:val="00255879"/>
    <w:rsid w:val="00257D20"/>
    <w:rsid w:val="0027242C"/>
    <w:rsid w:val="0027245E"/>
    <w:rsid w:val="00272B5A"/>
    <w:rsid w:val="0029400A"/>
    <w:rsid w:val="00294026"/>
    <w:rsid w:val="002A3571"/>
    <w:rsid w:val="002B1A90"/>
    <w:rsid w:val="002B1E60"/>
    <w:rsid w:val="002C77B9"/>
    <w:rsid w:val="002E0D18"/>
    <w:rsid w:val="002F0EA5"/>
    <w:rsid w:val="002F7A43"/>
    <w:rsid w:val="00305EEA"/>
    <w:rsid w:val="00316092"/>
    <w:rsid w:val="00320477"/>
    <w:rsid w:val="0032325E"/>
    <w:rsid w:val="003249B4"/>
    <w:rsid w:val="00347BDE"/>
    <w:rsid w:val="00351529"/>
    <w:rsid w:val="003542BD"/>
    <w:rsid w:val="00355683"/>
    <w:rsid w:val="003569AE"/>
    <w:rsid w:val="0036669F"/>
    <w:rsid w:val="003761EC"/>
    <w:rsid w:val="00384E38"/>
    <w:rsid w:val="00390335"/>
    <w:rsid w:val="003B027A"/>
    <w:rsid w:val="003C2F76"/>
    <w:rsid w:val="003F1049"/>
    <w:rsid w:val="003F3162"/>
    <w:rsid w:val="003F544B"/>
    <w:rsid w:val="003F683A"/>
    <w:rsid w:val="003F69E4"/>
    <w:rsid w:val="004064D0"/>
    <w:rsid w:val="004263B8"/>
    <w:rsid w:val="004264BC"/>
    <w:rsid w:val="004335D1"/>
    <w:rsid w:val="00441779"/>
    <w:rsid w:val="00442542"/>
    <w:rsid w:val="00443BB0"/>
    <w:rsid w:val="004503F7"/>
    <w:rsid w:val="00451E52"/>
    <w:rsid w:val="0045262D"/>
    <w:rsid w:val="00457AA0"/>
    <w:rsid w:val="00463060"/>
    <w:rsid w:val="00465BE9"/>
    <w:rsid w:val="00484170"/>
    <w:rsid w:val="004856F2"/>
    <w:rsid w:val="00487454"/>
    <w:rsid w:val="004A19CA"/>
    <w:rsid w:val="004A3D30"/>
    <w:rsid w:val="004A650E"/>
    <w:rsid w:val="004B481C"/>
    <w:rsid w:val="004C02DC"/>
    <w:rsid w:val="004D4BE8"/>
    <w:rsid w:val="004E4C90"/>
    <w:rsid w:val="004F1656"/>
    <w:rsid w:val="00505632"/>
    <w:rsid w:val="00507824"/>
    <w:rsid w:val="0050783C"/>
    <w:rsid w:val="005122E4"/>
    <w:rsid w:val="005123DB"/>
    <w:rsid w:val="005343BE"/>
    <w:rsid w:val="005667B5"/>
    <w:rsid w:val="00566BCE"/>
    <w:rsid w:val="005752B2"/>
    <w:rsid w:val="005907C2"/>
    <w:rsid w:val="00591AA1"/>
    <w:rsid w:val="0059372C"/>
    <w:rsid w:val="005A78AF"/>
    <w:rsid w:val="005B1368"/>
    <w:rsid w:val="005D0F58"/>
    <w:rsid w:val="005D6E18"/>
    <w:rsid w:val="005E26DE"/>
    <w:rsid w:val="005F0DD6"/>
    <w:rsid w:val="0060306F"/>
    <w:rsid w:val="0060388D"/>
    <w:rsid w:val="00603961"/>
    <w:rsid w:val="00621499"/>
    <w:rsid w:val="0062399E"/>
    <w:rsid w:val="00623B95"/>
    <w:rsid w:val="00630091"/>
    <w:rsid w:val="0063107D"/>
    <w:rsid w:val="006355DB"/>
    <w:rsid w:val="006373D3"/>
    <w:rsid w:val="006414AA"/>
    <w:rsid w:val="00660075"/>
    <w:rsid w:val="006677CB"/>
    <w:rsid w:val="0068582A"/>
    <w:rsid w:val="006942AA"/>
    <w:rsid w:val="00697A6C"/>
    <w:rsid w:val="006A027B"/>
    <w:rsid w:val="006A3784"/>
    <w:rsid w:val="006A55AD"/>
    <w:rsid w:val="006A7A08"/>
    <w:rsid w:val="006B4DA7"/>
    <w:rsid w:val="006B6E58"/>
    <w:rsid w:val="006D37D2"/>
    <w:rsid w:val="006D43E8"/>
    <w:rsid w:val="006E0AE2"/>
    <w:rsid w:val="006F7C49"/>
    <w:rsid w:val="0071679F"/>
    <w:rsid w:val="007228A0"/>
    <w:rsid w:val="0072705D"/>
    <w:rsid w:val="00734F33"/>
    <w:rsid w:val="00752579"/>
    <w:rsid w:val="0075448F"/>
    <w:rsid w:val="00773F83"/>
    <w:rsid w:val="007779A7"/>
    <w:rsid w:val="00786753"/>
    <w:rsid w:val="007A16E7"/>
    <w:rsid w:val="007A1740"/>
    <w:rsid w:val="007A7673"/>
    <w:rsid w:val="007B06ED"/>
    <w:rsid w:val="007C7F50"/>
    <w:rsid w:val="007D1134"/>
    <w:rsid w:val="007D19EE"/>
    <w:rsid w:val="007E02F3"/>
    <w:rsid w:val="007E3559"/>
    <w:rsid w:val="007E77EF"/>
    <w:rsid w:val="007F30D4"/>
    <w:rsid w:val="0080541C"/>
    <w:rsid w:val="00815B73"/>
    <w:rsid w:val="008210CD"/>
    <w:rsid w:val="00826942"/>
    <w:rsid w:val="0083435E"/>
    <w:rsid w:val="00834E7B"/>
    <w:rsid w:val="00835E13"/>
    <w:rsid w:val="00843A52"/>
    <w:rsid w:val="00845E29"/>
    <w:rsid w:val="00850363"/>
    <w:rsid w:val="00853516"/>
    <w:rsid w:val="00865A47"/>
    <w:rsid w:val="00883E7A"/>
    <w:rsid w:val="008952E1"/>
    <w:rsid w:val="008A00FB"/>
    <w:rsid w:val="008C6D69"/>
    <w:rsid w:val="008D2AD6"/>
    <w:rsid w:val="008E041E"/>
    <w:rsid w:val="008E5824"/>
    <w:rsid w:val="008F3585"/>
    <w:rsid w:val="009065F6"/>
    <w:rsid w:val="00917C6F"/>
    <w:rsid w:val="009208DF"/>
    <w:rsid w:val="00924A83"/>
    <w:rsid w:val="009336DE"/>
    <w:rsid w:val="00942507"/>
    <w:rsid w:val="00952EFB"/>
    <w:rsid w:val="00952FA7"/>
    <w:rsid w:val="00953346"/>
    <w:rsid w:val="00955835"/>
    <w:rsid w:val="00956EB5"/>
    <w:rsid w:val="00964D53"/>
    <w:rsid w:val="0097271A"/>
    <w:rsid w:val="00981E85"/>
    <w:rsid w:val="0099266A"/>
    <w:rsid w:val="00993F58"/>
    <w:rsid w:val="00995B80"/>
    <w:rsid w:val="009A026B"/>
    <w:rsid w:val="009B2B02"/>
    <w:rsid w:val="009C19A6"/>
    <w:rsid w:val="009C340E"/>
    <w:rsid w:val="009C763B"/>
    <w:rsid w:val="009D0C01"/>
    <w:rsid w:val="009D1D82"/>
    <w:rsid w:val="009D7AB6"/>
    <w:rsid w:val="009E030A"/>
    <w:rsid w:val="009F6D97"/>
    <w:rsid w:val="00A163FB"/>
    <w:rsid w:val="00A17117"/>
    <w:rsid w:val="00A2558F"/>
    <w:rsid w:val="00A363C6"/>
    <w:rsid w:val="00A536A7"/>
    <w:rsid w:val="00A54C3B"/>
    <w:rsid w:val="00A55CB2"/>
    <w:rsid w:val="00A618CD"/>
    <w:rsid w:val="00A678D1"/>
    <w:rsid w:val="00A75FCB"/>
    <w:rsid w:val="00A77B8B"/>
    <w:rsid w:val="00A960E6"/>
    <w:rsid w:val="00AA6511"/>
    <w:rsid w:val="00AB7BE7"/>
    <w:rsid w:val="00AC33CF"/>
    <w:rsid w:val="00AC5956"/>
    <w:rsid w:val="00AD55C4"/>
    <w:rsid w:val="00AE28F5"/>
    <w:rsid w:val="00AE2C55"/>
    <w:rsid w:val="00AE4B4F"/>
    <w:rsid w:val="00AF1C78"/>
    <w:rsid w:val="00B00E35"/>
    <w:rsid w:val="00B0144A"/>
    <w:rsid w:val="00B05C57"/>
    <w:rsid w:val="00B1193D"/>
    <w:rsid w:val="00B20FA3"/>
    <w:rsid w:val="00B22D17"/>
    <w:rsid w:val="00B24422"/>
    <w:rsid w:val="00B31B31"/>
    <w:rsid w:val="00B31E78"/>
    <w:rsid w:val="00B34513"/>
    <w:rsid w:val="00B3595B"/>
    <w:rsid w:val="00B41B8E"/>
    <w:rsid w:val="00B42D5E"/>
    <w:rsid w:val="00B43BA7"/>
    <w:rsid w:val="00B463DC"/>
    <w:rsid w:val="00B53CAD"/>
    <w:rsid w:val="00B54E61"/>
    <w:rsid w:val="00B54F26"/>
    <w:rsid w:val="00B619BB"/>
    <w:rsid w:val="00B66E99"/>
    <w:rsid w:val="00B72770"/>
    <w:rsid w:val="00B7507C"/>
    <w:rsid w:val="00B80B37"/>
    <w:rsid w:val="00B8271E"/>
    <w:rsid w:val="00BA09BB"/>
    <w:rsid w:val="00BA4F2A"/>
    <w:rsid w:val="00BB40A1"/>
    <w:rsid w:val="00BB6FBB"/>
    <w:rsid w:val="00BB7FA3"/>
    <w:rsid w:val="00BC07A3"/>
    <w:rsid w:val="00BC1DD2"/>
    <w:rsid w:val="00BC5877"/>
    <w:rsid w:val="00BE23FC"/>
    <w:rsid w:val="00BE67FF"/>
    <w:rsid w:val="00BF012B"/>
    <w:rsid w:val="00BF2940"/>
    <w:rsid w:val="00BF2CD4"/>
    <w:rsid w:val="00BF7BB8"/>
    <w:rsid w:val="00C04519"/>
    <w:rsid w:val="00C12350"/>
    <w:rsid w:val="00C15C31"/>
    <w:rsid w:val="00C218E8"/>
    <w:rsid w:val="00C21C66"/>
    <w:rsid w:val="00C251A0"/>
    <w:rsid w:val="00C3285E"/>
    <w:rsid w:val="00C32E81"/>
    <w:rsid w:val="00C37458"/>
    <w:rsid w:val="00C51615"/>
    <w:rsid w:val="00C6318B"/>
    <w:rsid w:val="00C6702B"/>
    <w:rsid w:val="00C73CDA"/>
    <w:rsid w:val="00C767BC"/>
    <w:rsid w:val="00C80B50"/>
    <w:rsid w:val="00C86B73"/>
    <w:rsid w:val="00CA24E3"/>
    <w:rsid w:val="00CA5B9E"/>
    <w:rsid w:val="00CA6B3B"/>
    <w:rsid w:val="00CC2063"/>
    <w:rsid w:val="00CD1152"/>
    <w:rsid w:val="00CD69A3"/>
    <w:rsid w:val="00CD7880"/>
    <w:rsid w:val="00CE1AEC"/>
    <w:rsid w:val="00D00550"/>
    <w:rsid w:val="00D07B2F"/>
    <w:rsid w:val="00D20389"/>
    <w:rsid w:val="00D21BA7"/>
    <w:rsid w:val="00D27D8E"/>
    <w:rsid w:val="00D35747"/>
    <w:rsid w:val="00D37D85"/>
    <w:rsid w:val="00D41096"/>
    <w:rsid w:val="00D424F2"/>
    <w:rsid w:val="00D4701D"/>
    <w:rsid w:val="00D470E7"/>
    <w:rsid w:val="00D62961"/>
    <w:rsid w:val="00D67E4B"/>
    <w:rsid w:val="00D700C2"/>
    <w:rsid w:val="00D76E1F"/>
    <w:rsid w:val="00D85DD7"/>
    <w:rsid w:val="00D9264B"/>
    <w:rsid w:val="00D92D57"/>
    <w:rsid w:val="00DA3E91"/>
    <w:rsid w:val="00DB04FA"/>
    <w:rsid w:val="00DB526D"/>
    <w:rsid w:val="00DB78A5"/>
    <w:rsid w:val="00DC49C1"/>
    <w:rsid w:val="00DE002C"/>
    <w:rsid w:val="00DE2560"/>
    <w:rsid w:val="00E011E9"/>
    <w:rsid w:val="00E03A0E"/>
    <w:rsid w:val="00E11EA7"/>
    <w:rsid w:val="00E1639E"/>
    <w:rsid w:val="00E22B03"/>
    <w:rsid w:val="00E2463B"/>
    <w:rsid w:val="00E30710"/>
    <w:rsid w:val="00E374F8"/>
    <w:rsid w:val="00E41908"/>
    <w:rsid w:val="00E46C2C"/>
    <w:rsid w:val="00E51200"/>
    <w:rsid w:val="00E51785"/>
    <w:rsid w:val="00E5197B"/>
    <w:rsid w:val="00E522E6"/>
    <w:rsid w:val="00E63550"/>
    <w:rsid w:val="00E70429"/>
    <w:rsid w:val="00E728F1"/>
    <w:rsid w:val="00E74AFA"/>
    <w:rsid w:val="00E75AF6"/>
    <w:rsid w:val="00E87450"/>
    <w:rsid w:val="00ED3639"/>
    <w:rsid w:val="00EE3029"/>
    <w:rsid w:val="00EE68D8"/>
    <w:rsid w:val="00EF3F89"/>
    <w:rsid w:val="00EF699C"/>
    <w:rsid w:val="00F01205"/>
    <w:rsid w:val="00F01CAC"/>
    <w:rsid w:val="00F02AEC"/>
    <w:rsid w:val="00F04331"/>
    <w:rsid w:val="00F11ED9"/>
    <w:rsid w:val="00F128F0"/>
    <w:rsid w:val="00F13151"/>
    <w:rsid w:val="00F338DF"/>
    <w:rsid w:val="00F53072"/>
    <w:rsid w:val="00F55230"/>
    <w:rsid w:val="00F6537A"/>
    <w:rsid w:val="00F6617C"/>
    <w:rsid w:val="00F70469"/>
    <w:rsid w:val="00F745DA"/>
    <w:rsid w:val="00F833B8"/>
    <w:rsid w:val="00F84F6E"/>
    <w:rsid w:val="00F90B1E"/>
    <w:rsid w:val="00FA20AC"/>
    <w:rsid w:val="00FB2A67"/>
    <w:rsid w:val="00FB51A7"/>
    <w:rsid w:val="00FC0951"/>
    <w:rsid w:val="00FC2642"/>
    <w:rsid w:val="00FC376F"/>
    <w:rsid w:val="00FC6A46"/>
    <w:rsid w:val="00FD1C9A"/>
    <w:rsid w:val="00FE3BA9"/>
    <w:rsid w:val="00FE594C"/>
    <w:rsid w:val="00FE739E"/>
    <w:rsid w:val="00FF660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51077"/>
  <w15:chartTrackingRefBased/>
  <w15:docId w15:val="{32359923-24F3-42E3-8A24-9A9FC8184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306F"/>
    <w:pPr>
      <w:spacing w:line="25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030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306F"/>
    <w:rPr>
      <w:rFonts w:ascii="Segoe UI" w:eastAsia="Calibri" w:hAnsi="Segoe UI" w:cs="Segoe UI"/>
      <w:sz w:val="18"/>
      <w:szCs w:val="18"/>
    </w:rPr>
  </w:style>
  <w:style w:type="paragraph" w:styleId="ListParagraph">
    <w:name w:val="List Paragraph"/>
    <w:basedOn w:val="Normal"/>
    <w:uiPriority w:val="34"/>
    <w:qFormat/>
    <w:rsid w:val="00CD1152"/>
    <w:pPr>
      <w:spacing w:after="0" w:line="240" w:lineRule="auto"/>
      <w:ind w:left="720"/>
      <w:contextualSpacing/>
    </w:pPr>
    <w:rPr>
      <w:rFonts w:ascii="Times New Roman" w:eastAsia="Times New Roman" w:hAnsi="Times New Roman"/>
      <w:sz w:val="24"/>
      <w:szCs w:val="24"/>
      <w:lang w:eastAsia="hr-HR"/>
    </w:rPr>
  </w:style>
  <w:style w:type="table" w:styleId="TableGrid">
    <w:name w:val="Table Grid"/>
    <w:basedOn w:val="TableNormal"/>
    <w:uiPriority w:val="39"/>
    <w:rsid w:val="002F0EA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E0AE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356226">
      <w:bodyDiv w:val="1"/>
      <w:marLeft w:val="0"/>
      <w:marRight w:val="0"/>
      <w:marTop w:val="0"/>
      <w:marBottom w:val="0"/>
      <w:divBdr>
        <w:top w:val="none" w:sz="0" w:space="0" w:color="auto"/>
        <w:left w:val="none" w:sz="0" w:space="0" w:color="auto"/>
        <w:bottom w:val="none" w:sz="0" w:space="0" w:color="auto"/>
        <w:right w:val="none" w:sz="0" w:space="0" w:color="auto"/>
      </w:divBdr>
    </w:div>
    <w:div w:id="115409675">
      <w:bodyDiv w:val="1"/>
      <w:marLeft w:val="0"/>
      <w:marRight w:val="0"/>
      <w:marTop w:val="0"/>
      <w:marBottom w:val="0"/>
      <w:divBdr>
        <w:top w:val="none" w:sz="0" w:space="0" w:color="auto"/>
        <w:left w:val="none" w:sz="0" w:space="0" w:color="auto"/>
        <w:bottom w:val="none" w:sz="0" w:space="0" w:color="auto"/>
        <w:right w:val="none" w:sz="0" w:space="0" w:color="auto"/>
      </w:divBdr>
    </w:div>
    <w:div w:id="120652261">
      <w:bodyDiv w:val="1"/>
      <w:marLeft w:val="0"/>
      <w:marRight w:val="0"/>
      <w:marTop w:val="0"/>
      <w:marBottom w:val="0"/>
      <w:divBdr>
        <w:top w:val="none" w:sz="0" w:space="0" w:color="auto"/>
        <w:left w:val="none" w:sz="0" w:space="0" w:color="auto"/>
        <w:bottom w:val="none" w:sz="0" w:space="0" w:color="auto"/>
        <w:right w:val="none" w:sz="0" w:space="0" w:color="auto"/>
      </w:divBdr>
    </w:div>
    <w:div w:id="150802739">
      <w:bodyDiv w:val="1"/>
      <w:marLeft w:val="0"/>
      <w:marRight w:val="0"/>
      <w:marTop w:val="0"/>
      <w:marBottom w:val="0"/>
      <w:divBdr>
        <w:top w:val="none" w:sz="0" w:space="0" w:color="auto"/>
        <w:left w:val="none" w:sz="0" w:space="0" w:color="auto"/>
        <w:bottom w:val="none" w:sz="0" w:space="0" w:color="auto"/>
        <w:right w:val="none" w:sz="0" w:space="0" w:color="auto"/>
      </w:divBdr>
    </w:div>
    <w:div w:id="158694287">
      <w:bodyDiv w:val="1"/>
      <w:marLeft w:val="0"/>
      <w:marRight w:val="0"/>
      <w:marTop w:val="0"/>
      <w:marBottom w:val="0"/>
      <w:divBdr>
        <w:top w:val="none" w:sz="0" w:space="0" w:color="auto"/>
        <w:left w:val="none" w:sz="0" w:space="0" w:color="auto"/>
        <w:bottom w:val="none" w:sz="0" w:space="0" w:color="auto"/>
        <w:right w:val="none" w:sz="0" w:space="0" w:color="auto"/>
      </w:divBdr>
    </w:div>
    <w:div w:id="172842655">
      <w:bodyDiv w:val="1"/>
      <w:marLeft w:val="0"/>
      <w:marRight w:val="0"/>
      <w:marTop w:val="0"/>
      <w:marBottom w:val="0"/>
      <w:divBdr>
        <w:top w:val="none" w:sz="0" w:space="0" w:color="auto"/>
        <w:left w:val="none" w:sz="0" w:space="0" w:color="auto"/>
        <w:bottom w:val="none" w:sz="0" w:space="0" w:color="auto"/>
        <w:right w:val="none" w:sz="0" w:space="0" w:color="auto"/>
      </w:divBdr>
    </w:div>
    <w:div w:id="198199882">
      <w:bodyDiv w:val="1"/>
      <w:marLeft w:val="0"/>
      <w:marRight w:val="0"/>
      <w:marTop w:val="0"/>
      <w:marBottom w:val="0"/>
      <w:divBdr>
        <w:top w:val="none" w:sz="0" w:space="0" w:color="auto"/>
        <w:left w:val="none" w:sz="0" w:space="0" w:color="auto"/>
        <w:bottom w:val="none" w:sz="0" w:space="0" w:color="auto"/>
        <w:right w:val="none" w:sz="0" w:space="0" w:color="auto"/>
      </w:divBdr>
    </w:div>
    <w:div w:id="207374893">
      <w:bodyDiv w:val="1"/>
      <w:marLeft w:val="0"/>
      <w:marRight w:val="0"/>
      <w:marTop w:val="0"/>
      <w:marBottom w:val="0"/>
      <w:divBdr>
        <w:top w:val="none" w:sz="0" w:space="0" w:color="auto"/>
        <w:left w:val="none" w:sz="0" w:space="0" w:color="auto"/>
        <w:bottom w:val="none" w:sz="0" w:space="0" w:color="auto"/>
        <w:right w:val="none" w:sz="0" w:space="0" w:color="auto"/>
      </w:divBdr>
    </w:div>
    <w:div w:id="397242117">
      <w:bodyDiv w:val="1"/>
      <w:marLeft w:val="0"/>
      <w:marRight w:val="0"/>
      <w:marTop w:val="0"/>
      <w:marBottom w:val="0"/>
      <w:divBdr>
        <w:top w:val="none" w:sz="0" w:space="0" w:color="auto"/>
        <w:left w:val="none" w:sz="0" w:space="0" w:color="auto"/>
        <w:bottom w:val="none" w:sz="0" w:space="0" w:color="auto"/>
        <w:right w:val="none" w:sz="0" w:space="0" w:color="auto"/>
      </w:divBdr>
    </w:div>
    <w:div w:id="417680954">
      <w:bodyDiv w:val="1"/>
      <w:marLeft w:val="0"/>
      <w:marRight w:val="0"/>
      <w:marTop w:val="0"/>
      <w:marBottom w:val="0"/>
      <w:divBdr>
        <w:top w:val="none" w:sz="0" w:space="0" w:color="auto"/>
        <w:left w:val="none" w:sz="0" w:space="0" w:color="auto"/>
        <w:bottom w:val="none" w:sz="0" w:space="0" w:color="auto"/>
        <w:right w:val="none" w:sz="0" w:space="0" w:color="auto"/>
      </w:divBdr>
    </w:div>
    <w:div w:id="531118694">
      <w:bodyDiv w:val="1"/>
      <w:marLeft w:val="0"/>
      <w:marRight w:val="0"/>
      <w:marTop w:val="0"/>
      <w:marBottom w:val="0"/>
      <w:divBdr>
        <w:top w:val="none" w:sz="0" w:space="0" w:color="auto"/>
        <w:left w:val="none" w:sz="0" w:space="0" w:color="auto"/>
        <w:bottom w:val="none" w:sz="0" w:space="0" w:color="auto"/>
        <w:right w:val="none" w:sz="0" w:space="0" w:color="auto"/>
      </w:divBdr>
    </w:div>
    <w:div w:id="912469010">
      <w:bodyDiv w:val="1"/>
      <w:marLeft w:val="0"/>
      <w:marRight w:val="0"/>
      <w:marTop w:val="0"/>
      <w:marBottom w:val="0"/>
      <w:divBdr>
        <w:top w:val="none" w:sz="0" w:space="0" w:color="auto"/>
        <w:left w:val="none" w:sz="0" w:space="0" w:color="auto"/>
        <w:bottom w:val="none" w:sz="0" w:space="0" w:color="auto"/>
        <w:right w:val="none" w:sz="0" w:space="0" w:color="auto"/>
      </w:divBdr>
    </w:div>
    <w:div w:id="1033926274">
      <w:bodyDiv w:val="1"/>
      <w:marLeft w:val="0"/>
      <w:marRight w:val="0"/>
      <w:marTop w:val="0"/>
      <w:marBottom w:val="0"/>
      <w:divBdr>
        <w:top w:val="none" w:sz="0" w:space="0" w:color="auto"/>
        <w:left w:val="none" w:sz="0" w:space="0" w:color="auto"/>
        <w:bottom w:val="none" w:sz="0" w:space="0" w:color="auto"/>
        <w:right w:val="none" w:sz="0" w:space="0" w:color="auto"/>
      </w:divBdr>
    </w:div>
    <w:div w:id="1142044778">
      <w:bodyDiv w:val="1"/>
      <w:marLeft w:val="0"/>
      <w:marRight w:val="0"/>
      <w:marTop w:val="0"/>
      <w:marBottom w:val="0"/>
      <w:divBdr>
        <w:top w:val="none" w:sz="0" w:space="0" w:color="auto"/>
        <w:left w:val="none" w:sz="0" w:space="0" w:color="auto"/>
        <w:bottom w:val="none" w:sz="0" w:space="0" w:color="auto"/>
        <w:right w:val="none" w:sz="0" w:space="0" w:color="auto"/>
      </w:divBdr>
    </w:div>
    <w:div w:id="1189102957">
      <w:bodyDiv w:val="1"/>
      <w:marLeft w:val="0"/>
      <w:marRight w:val="0"/>
      <w:marTop w:val="0"/>
      <w:marBottom w:val="0"/>
      <w:divBdr>
        <w:top w:val="none" w:sz="0" w:space="0" w:color="auto"/>
        <w:left w:val="none" w:sz="0" w:space="0" w:color="auto"/>
        <w:bottom w:val="none" w:sz="0" w:space="0" w:color="auto"/>
        <w:right w:val="none" w:sz="0" w:space="0" w:color="auto"/>
      </w:divBdr>
    </w:div>
    <w:div w:id="1263151214">
      <w:bodyDiv w:val="1"/>
      <w:marLeft w:val="0"/>
      <w:marRight w:val="0"/>
      <w:marTop w:val="0"/>
      <w:marBottom w:val="0"/>
      <w:divBdr>
        <w:top w:val="none" w:sz="0" w:space="0" w:color="auto"/>
        <w:left w:val="none" w:sz="0" w:space="0" w:color="auto"/>
        <w:bottom w:val="none" w:sz="0" w:space="0" w:color="auto"/>
        <w:right w:val="none" w:sz="0" w:space="0" w:color="auto"/>
      </w:divBdr>
    </w:div>
    <w:div w:id="1271085662">
      <w:bodyDiv w:val="1"/>
      <w:marLeft w:val="0"/>
      <w:marRight w:val="0"/>
      <w:marTop w:val="0"/>
      <w:marBottom w:val="0"/>
      <w:divBdr>
        <w:top w:val="none" w:sz="0" w:space="0" w:color="auto"/>
        <w:left w:val="none" w:sz="0" w:space="0" w:color="auto"/>
        <w:bottom w:val="none" w:sz="0" w:space="0" w:color="auto"/>
        <w:right w:val="none" w:sz="0" w:space="0" w:color="auto"/>
      </w:divBdr>
    </w:div>
    <w:div w:id="1297763151">
      <w:bodyDiv w:val="1"/>
      <w:marLeft w:val="0"/>
      <w:marRight w:val="0"/>
      <w:marTop w:val="0"/>
      <w:marBottom w:val="0"/>
      <w:divBdr>
        <w:top w:val="none" w:sz="0" w:space="0" w:color="auto"/>
        <w:left w:val="none" w:sz="0" w:space="0" w:color="auto"/>
        <w:bottom w:val="none" w:sz="0" w:space="0" w:color="auto"/>
        <w:right w:val="none" w:sz="0" w:space="0" w:color="auto"/>
      </w:divBdr>
    </w:div>
    <w:div w:id="1435859514">
      <w:bodyDiv w:val="1"/>
      <w:marLeft w:val="0"/>
      <w:marRight w:val="0"/>
      <w:marTop w:val="0"/>
      <w:marBottom w:val="0"/>
      <w:divBdr>
        <w:top w:val="none" w:sz="0" w:space="0" w:color="auto"/>
        <w:left w:val="none" w:sz="0" w:space="0" w:color="auto"/>
        <w:bottom w:val="none" w:sz="0" w:space="0" w:color="auto"/>
        <w:right w:val="none" w:sz="0" w:space="0" w:color="auto"/>
      </w:divBdr>
    </w:div>
    <w:div w:id="1454329054">
      <w:bodyDiv w:val="1"/>
      <w:marLeft w:val="0"/>
      <w:marRight w:val="0"/>
      <w:marTop w:val="0"/>
      <w:marBottom w:val="0"/>
      <w:divBdr>
        <w:top w:val="none" w:sz="0" w:space="0" w:color="auto"/>
        <w:left w:val="none" w:sz="0" w:space="0" w:color="auto"/>
        <w:bottom w:val="none" w:sz="0" w:space="0" w:color="auto"/>
        <w:right w:val="none" w:sz="0" w:space="0" w:color="auto"/>
      </w:divBdr>
    </w:div>
    <w:div w:id="1488548469">
      <w:bodyDiv w:val="1"/>
      <w:marLeft w:val="0"/>
      <w:marRight w:val="0"/>
      <w:marTop w:val="0"/>
      <w:marBottom w:val="0"/>
      <w:divBdr>
        <w:top w:val="none" w:sz="0" w:space="0" w:color="auto"/>
        <w:left w:val="none" w:sz="0" w:space="0" w:color="auto"/>
        <w:bottom w:val="none" w:sz="0" w:space="0" w:color="auto"/>
        <w:right w:val="none" w:sz="0" w:space="0" w:color="auto"/>
      </w:divBdr>
    </w:div>
    <w:div w:id="1615288921">
      <w:bodyDiv w:val="1"/>
      <w:marLeft w:val="0"/>
      <w:marRight w:val="0"/>
      <w:marTop w:val="0"/>
      <w:marBottom w:val="0"/>
      <w:divBdr>
        <w:top w:val="none" w:sz="0" w:space="0" w:color="auto"/>
        <w:left w:val="none" w:sz="0" w:space="0" w:color="auto"/>
        <w:bottom w:val="none" w:sz="0" w:space="0" w:color="auto"/>
        <w:right w:val="none" w:sz="0" w:space="0" w:color="auto"/>
      </w:divBdr>
    </w:div>
    <w:div w:id="1714117654">
      <w:bodyDiv w:val="1"/>
      <w:marLeft w:val="0"/>
      <w:marRight w:val="0"/>
      <w:marTop w:val="0"/>
      <w:marBottom w:val="0"/>
      <w:divBdr>
        <w:top w:val="none" w:sz="0" w:space="0" w:color="auto"/>
        <w:left w:val="none" w:sz="0" w:space="0" w:color="auto"/>
        <w:bottom w:val="none" w:sz="0" w:space="0" w:color="auto"/>
        <w:right w:val="none" w:sz="0" w:space="0" w:color="auto"/>
      </w:divBdr>
    </w:div>
    <w:div w:id="1961833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C4D933-198E-4449-A1DC-8E1091030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Pages>
  <Words>1000</Words>
  <Characters>5704</Characters>
  <Application>Microsoft Office Word</Application>
  <DocSecurity>0</DocSecurity>
  <Lines>47</Lines>
  <Paragraphs>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Grad Zagreb</Company>
  <LinksUpToDate>false</LinksUpToDate>
  <CharactersWithSpaces>6691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Izeta Alić</dc:creator>
  <cp:keywords/>
  <dc:description/>
  <cp:lastModifiedBy>Nenad Kranjčec</cp:lastModifiedBy>
  <cp:revision>16</cp:revision>
  <cp:lastPrinted>2025-03-11T07:31:00Z</cp:lastPrinted>
  <dcterms:created xsi:type="dcterms:W3CDTF">2025-03-11T07:37:00Z</dcterms:created>
  <dcterms:modified xsi:type="dcterms:W3CDTF">2025-04-11T13:28:00Z</dcterms:modified>
</cp:coreProperties>
</file>