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66434" w14:textId="77777777" w:rsidR="00F2110A" w:rsidRPr="006E338A" w:rsidRDefault="006E338A" w:rsidP="006E338A">
      <w:pPr>
        <w:jc w:val="center"/>
        <w:rPr>
          <w:b/>
          <w:sz w:val="28"/>
          <w:szCs w:val="28"/>
        </w:rPr>
      </w:pPr>
      <w:r w:rsidRPr="006E338A">
        <w:rPr>
          <w:b/>
          <w:sz w:val="28"/>
          <w:szCs w:val="28"/>
        </w:rPr>
        <w:t>Z A P I S N I K</w:t>
      </w:r>
    </w:p>
    <w:p w14:paraId="738ED0F1" w14:textId="499A87F1" w:rsidR="006E338A" w:rsidRPr="00E81B26" w:rsidRDefault="005B5462" w:rsidP="006E338A">
      <w:pPr>
        <w:jc w:val="center"/>
        <w:rPr>
          <w:b/>
          <w:sz w:val="28"/>
          <w:szCs w:val="28"/>
        </w:rPr>
      </w:pPr>
      <w:r>
        <w:rPr>
          <w:b/>
          <w:sz w:val="28"/>
          <w:szCs w:val="28"/>
        </w:rPr>
        <w:t xml:space="preserve"> </w:t>
      </w:r>
      <w:r w:rsidR="00E21EC5">
        <w:rPr>
          <w:b/>
          <w:sz w:val="28"/>
          <w:szCs w:val="28"/>
        </w:rPr>
        <w:t>1</w:t>
      </w:r>
      <w:r w:rsidR="0074425E">
        <w:rPr>
          <w:b/>
          <w:sz w:val="28"/>
          <w:szCs w:val="28"/>
        </w:rPr>
        <w:t>5</w:t>
      </w:r>
      <w:r w:rsidR="006E338A" w:rsidRPr="00E81B26">
        <w:rPr>
          <w:b/>
          <w:sz w:val="28"/>
          <w:szCs w:val="28"/>
        </w:rPr>
        <w:t>. sjednice Vijeća Mjesnog odbora</w:t>
      </w:r>
      <w:r w:rsidR="00BC0F2F" w:rsidRPr="00E81B26">
        <w:rPr>
          <w:b/>
          <w:sz w:val="28"/>
          <w:szCs w:val="28"/>
        </w:rPr>
        <w:t xml:space="preserve"> </w:t>
      </w:r>
      <w:r w:rsidR="009E218B" w:rsidRPr="00E81B26">
        <w:rPr>
          <w:b/>
          <w:sz w:val="28"/>
          <w:szCs w:val="28"/>
        </w:rPr>
        <w:t>Ferenščica</w:t>
      </w:r>
    </w:p>
    <w:p w14:paraId="48F29447" w14:textId="31999C5A" w:rsidR="006E338A" w:rsidRPr="00E81B26" w:rsidRDefault="0074425E" w:rsidP="006E338A">
      <w:pPr>
        <w:jc w:val="center"/>
        <w:rPr>
          <w:b/>
          <w:sz w:val="28"/>
          <w:szCs w:val="28"/>
        </w:rPr>
      </w:pPr>
      <w:r>
        <w:rPr>
          <w:b/>
          <w:sz w:val="28"/>
          <w:szCs w:val="28"/>
        </w:rPr>
        <w:t>24.</w:t>
      </w:r>
      <w:r w:rsidR="005B5462">
        <w:rPr>
          <w:b/>
          <w:sz w:val="28"/>
          <w:szCs w:val="28"/>
        </w:rPr>
        <w:t xml:space="preserve"> </w:t>
      </w:r>
      <w:r>
        <w:rPr>
          <w:b/>
          <w:sz w:val="28"/>
          <w:szCs w:val="28"/>
        </w:rPr>
        <w:t>kolovoza</w:t>
      </w:r>
      <w:r w:rsidR="006E338A" w:rsidRPr="00E81B26">
        <w:rPr>
          <w:b/>
          <w:sz w:val="28"/>
          <w:szCs w:val="28"/>
        </w:rPr>
        <w:t xml:space="preserve"> 20</w:t>
      </w:r>
      <w:r w:rsidR="00801475" w:rsidRPr="00E81B26">
        <w:rPr>
          <w:b/>
          <w:sz w:val="28"/>
          <w:szCs w:val="28"/>
        </w:rPr>
        <w:t>2</w:t>
      </w:r>
      <w:r w:rsidR="009D606F">
        <w:rPr>
          <w:b/>
          <w:sz w:val="28"/>
          <w:szCs w:val="28"/>
        </w:rPr>
        <w:t>2</w:t>
      </w:r>
      <w:r w:rsidR="006E338A" w:rsidRPr="00E81B26">
        <w:rPr>
          <w:b/>
          <w:sz w:val="28"/>
          <w:szCs w:val="28"/>
        </w:rPr>
        <w:t>.</w:t>
      </w:r>
    </w:p>
    <w:p w14:paraId="1D2F42D5" w14:textId="77777777" w:rsidR="006E338A" w:rsidRPr="00E81B26" w:rsidRDefault="006E338A" w:rsidP="006E338A">
      <w:pPr>
        <w:jc w:val="center"/>
        <w:rPr>
          <w:b/>
          <w:sz w:val="28"/>
          <w:szCs w:val="28"/>
        </w:rPr>
      </w:pPr>
      <w:r w:rsidRPr="00E81B26">
        <w:rPr>
          <w:b/>
          <w:sz w:val="28"/>
          <w:szCs w:val="28"/>
        </w:rPr>
        <w:t xml:space="preserve">u </w:t>
      </w:r>
      <w:r w:rsidR="00D9599C" w:rsidRPr="00E81B26">
        <w:rPr>
          <w:b/>
          <w:sz w:val="28"/>
          <w:szCs w:val="28"/>
        </w:rPr>
        <w:t xml:space="preserve">prostorijama mjesnog odbora </w:t>
      </w:r>
      <w:r w:rsidR="009E218B" w:rsidRPr="00E81B26">
        <w:rPr>
          <w:b/>
          <w:sz w:val="28"/>
          <w:szCs w:val="28"/>
        </w:rPr>
        <w:t>Ferenščica</w:t>
      </w:r>
      <w:r w:rsidRPr="00E81B26">
        <w:rPr>
          <w:b/>
          <w:sz w:val="28"/>
          <w:szCs w:val="28"/>
        </w:rPr>
        <w:t>,</w:t>
      </w:r>
    </w:p>
    <w:p w14:paraId="3923B374" w14:textId="68CCAA66" w:rsidR="006E338A" w:rsidRPr="00E81B26" w:rsidRDefault="006E338A" w:rsidP="006E338A">
      <w:pPr>
        <w:jc w:val="center"/>
        <w:rPr>
          <w:b/>
          <w:sz w:val="28"/>
          <w:szCs w:val="28"/>
        </w:rPr>
      </w:pPr>
      <w:r w:rsidRPr="00E81B26">
        <w:rPr>
          <w:b/>
          <w:sz w:val="28"/>
          <w:szCs w:val="28"/>
        </w:rPr>
        <w:t xml:space="preserve">s početkom u </w:t>
      </w:r>
      <w:r w:rsidR="00AA3C89">
        <w:rPr>
          <w:b/>
          <w:sz w:val="28"/>
          <w:szCs w:val="28"/>
        </w:rPr>
        <w:t>1</w:t>
      </w:r>
      <w:r w:rsidR="00015B6F">
        <w:rPr>
          <w:b/>
          <w:sz w:val="28"/>
          <w:szCs w:val="28"/>
        </w:rPr>
        <w:t>9</w:t>
      </w:r>
      <w:r w:rsidR="009E218B" w:rsidRPr="00E81B26">
        <w:rPr>
          <w:b/>
          <w:sz w:val="28"/>
          <w:szCs w:val="28"/>
        </w:rPr>
        <w:t>:</w:t>
      </w:r>
      <w:r w:rsidR="00DF7AFB">
        <w:rPr>
          <w:b/>
          <w:sz w:val="28"/>
          <w:szCs w:val="28"/>
        </w:rPr>
        <w:t>0</w:t>
      </w:r>
      <w:r w:rsidR="00BE02E3">
        <w:rPr>
          <w:b/>
          <w:sz w:val="28"/>
          <w:szCs w:val="28"/>
        </w:rPr>
        <w:t>0</w:t>
      </w:r>
      <w:r w:rsidRPr="00E81B26">
        <w:rPr>
          <w:b/>
          <w:sz w:val="28"/>
          <w:szCs w:val="28"/>
        </w:rPr>
        <w:t xml:space="preserve"> sati</w:t>
      </w:r>
    </w:p>
    <w:p w14:paraId="29A84D52" w14:textId="77777777" w:rsidR="00D71E8F" w:rsidRDefault="00D71E8F" w:rsidP="00FE1BDB">
      <w:pPr>
        <w:rPr>
          <w:b/>
        </w:rPr>
      </w:pPr>
    </w:p>
    <w:p w14:paraId="38AB1702" w14:textId="77777777" w:rsidR="006E338A" w:rsidRDefault="006E338A" w:rsidP="006E338A">
      <w:pPr>
        <w:rPr>
          <w:b/>
        </w:rPr>
      </w:pPr>
      <w:r>
        <w:rPr>
          <w:b/>
        </w:rPr>
        <w:t>NAZOČNI ČLANOVI VIJEĆA:</w:t>
      </w:r>
    </w:p>
    <w:p w14:paraId="169E87DD" w14:textId="38F10859" w:rsidR="009E218B" w:rsidRDefault="009E218B" w:rsidP="006E338A">
      <w:r w:rsidRPr="000E65A4">
        <w:rPr>
          <w:bCs/>
        </w:rPr>
        <w:t xml:space="preserve">Ante Palada, Siniša Mikuličić, Ištvan Pacal, </w:t>
      </w:r>
      <w:r w:rsidR="004E3BB8">
        <w:rPr>
          <w:bCs/>
        </w:rPr>
        <w:t xml:space="preserve">Iva Majsak, </w:t>
      </w:r>
      <w:r w:rsidR="00621308">
        <w:rPr>
          <w:bCs/>
        </w:rPr>
        <w:t>Danko Knoblo, Martina Erstić</w:t>
      </w:r>
      <w:r w:rsidR="00015B6F">
        <w:rPr>
          <w:bCs/>
        </w:rPr>
        <w:t xml:space="preserve">, </w:t>
      </w:r>
    </w:p>
    <w:p w14:paraId="5ACEDE7C" w14:textId="77777777" w:rsidR="000E65A4" w:rsidRDefault="000E65A4" w:rsidP="006E338A">
      <w:pPr>
        <w:rPr>
          <w:bCs/>
          <w:u w:val="single"/>
        </w:rPr>
      </w:pPr>
    </w:p>
    <w:p w14:paraId="4D3A1389" w14:textId="77777777" w:rsidR="006E338A" w:rsidRDefault="006E338A" w:rsidP="006E338A">
      <w:r>
        <w:t>NENAZOČNI ČLANOVI VIJEĆA:</w:t>
      </w:r>
    </w:p>
    <w:p w14:paraId="1D441813" w14:textId="7850F0F8" w:rsidR="006E338A" w:rsidRDefault="008333C9" w:rsidP="006E338A">
      <w:pPr>
        <w:rPr>
          <w:bCs/>
        </w:rPr>
      </w:pPr>
      <w:r>
        <w:rPr>
          <w:bCs/>
        </w:rPr>
        <w:t>Marko Bilić</w:t>
      </w:r>
    </w:p>
    <w:p w14:paraId="54395F51" w14:textId="77777777" w:rsidR="008333C9" w:rsidRDefault="008333C9" w:rsidP="006E338A"/>
    <w:p w14:paraId="585C5862" w14:textId="77777777" w:rsidR="006E338A" w:rsidRDefault="006E338A" w:rsidP="006E338A">
      <w:r>
        <w:t>OSTALI NAZOČNI:</w:t>
      </w:r>
    </w:p>
    <w:p w14:paraId="69B78C61" w14:textId="77777777" w:rsidR="000E65A4" w:rsidRDefault="00D76ED5" w:rsidP="006E338A">
      <w:r>
        <w:t>Nema</w:t>
      </w:r>
    </w:p>
    <w:p w14:paraId="41914AD7" w14:textId="77777777" w:rsidR="000E65A4" w:rsidRDefault="000E65A4" w:rsidP="006E338A"/>
    <w:p w14:paraId="7DF0FFA1" w14:textId="77777777" w:rsidR="006E338A" w:rsidRDefault="006E338A" w:rsidP="006E338A">
      <w:r>
        <w:t>Predsjedava</w:t>
      </w:r>
      <w:r w:rsidR="00FE16B1">
        <w:t xml:space="preserve"> </w:t>
      </w:r>
      <w:r w:rsidR="009E218B" w:rsidRPr="00AA3131">
        <w:t>Ante Palada</w:t>
      </w:r>
      <w:r w:rsidRPr="00AA3131">
        <w:t>,</w:t>
      </w:r>
      <w:r>
        <w:t xml:space="preserve"> predsjednik Vijeća.</w:t>
      </w:r>
    </w:p>
    <w:p w14:paraId="218BC86A" w14:textId="77777777" w:rsidR="006E338A" w:rsidRDefault="006E338A" w:rsidP="006E338A"/>
    <w:p w14:paraId="0A9446FB" w14:textId="2BCF0AA0" w:rsidR="006E338A" w:rsidRDefault="006E338A" w:rsidP="006E338A">
      <w:r>
        <w:t xml:space="preserve">Zapisnik </w:t>
      </w:r>
      <w:r w:rsidR="00AA3131">
        <w:t>vodi</w:t>
      </w:r>
      <w:r w:rsidR="00AA3131" w:rsidRPr="00AA3131">
        <w:t xml:space="preserve"> </w:t>
      </w:r>
      <w:r w:rsidR="00621308">
        <w:t>Danko Knoblo</w:t>
      </w:r>
      <w:r w:rsidR="009E218B">
        <w:t xml:space="preserve"> </w:t>
      </w:r>
    </w:p>
    <w:p w14:paraId="7573AEB2" w14:textId="77777777" w:rsidR="00D71E8F" w:rsidRDefault="00D71E8F" w:rsidP="006E338A"/>
    <w:p w14:paraId="7201E69C" w14:textId="184CC9D1" w:rsidR="006E338A" w:rsidRDefault="00686677" w:rsidP="006E338A">
      <w:r>
        <w:tab/>
        <w:t>Predsjednik</w:t>
      </w:r>
      <w:r w:rsidR="006E338A">
        <w:t xml:space="preserve"> konstatira da je nazočno </w:t>
      </w:r>
      <w:r w:rsidR="008333C9">
        <w:t>6</w:t>
      </w:r>
      <w:r w:rsidR="00DF7AFB">
        <w:t xml:space="preserve"> </w:t>
      </w:r>
      <w:r w:rsidR="006E338A">
        <w:t xml:space="preserve">od ukupno </w:t>
      </w:r>
      <w:r w:rsidR="00AA3131">
        <w:t>7</w:t>
      </w:r>
      <w:r w:rsidR="00F0036F">
        <w:t xml:space="preserve"> članova Vijeća, što znači da Vijeće može pravovaljano odlučivati, te otvara </w:t>
      </w:r>
      <w:r w:rsidR="00E21EC5">
        <w:t>1</w:t>
      </w:r>
      <w:r w:rsidR="0074425E">
        <w:t>5</w:t>
      </w:r>
      <w:r w:rsidR="00F0036F">
        <w:t>. sjednicu Vijeća Mjesnog odbora.</w:t>
      </w:r>
    </w:p>
    <w:p w14:paraId="4DF8E9EE" w14:textId="77777777" w:rsidR="00686677" w:rsidRDefault="00686677" w:rsidP="006E338A"/>
    <w:p w14:paraId="613321A8" w14:textId="69730119" w:rsidR="00A11046" w:rsidRDefault="00A11046" w:rsidP="006E338A">
      <w:r>
        <w:tab/>
        <w:t>Bez rasprave</w:t>
      </w:r>
      <w:r w:rsidR="00CF2FA5">
        <w:t xml:space="preserve"> </w:t>
      </w:r>
      <w:r w:rsidR="005A7AB2" w:rsidRPr="00642967">
        <w:rPr>
          <w:bCs/>
          <w:i/>
          <w:iCs/>
        </w:rPr>
        <w:t>jednoglasno</w:t>
      </w:r>
      <w:r w:rsidRPr="00A11046">
        <w:rPr>
          <w:i/>
        </w:rPr>
        <w:t>,</w:t>
      </w:r>
      <w:r>
        <w:t xml:space="preserve"> Vijeće </w:t>
      </w:r>
      <w:r w:rsidR="00686677">
        <w:t xml:space="preserve">prihvaća tekst Zapisnika </w:t>
      </w:r>
      <w:r w:rsidR="0074425E">
        <w:t>14</w:t>
      </w:r>
      <w:r w:rsidR="00686677">
        <w:t xml:space="preserve">. sjednice Vijeća, održane </w:t>
      </w:r>
      <w:r w:rsidR="00D91CFA">
        <w:t>0</w:t>
      </w:r>
      <w:r w:rsidR="0074425E">
        <w:t>5</w:t>
      </w:r>
      <w:r w:rsidR="005B5462">
        <w:t xml:space="preserve">. </w:t>
      </w:r>
      <w:r w:rsidR="0074425E">
        <w:t>srpnja</w:t>
      </w:r>
      <w:r w:rsidR="009D606F">
        <w:t xml:space="preserve"> </w:t>
      </w:r>
      <w:r w:rsidR="00CF2FA5" w:rsidRPr="00AA3131">
        <w:t>202</w:t>
      </w:r>
      <w:r w:rsidR="007E0985">
        <w:t>2</w:t>
      </w:r>
      <w:r w:rsidR="00686677">
        <w:t xml:space="preserve">, </w:t>
      </w:r>
      <w:r w:rsidR="00686677" w:rsidRPr="00686677">
        <w:rPr>
          <w:i/>
        </w:rPr>
        <w:t>bez izmjena</w:t>
      </w:r>
      <w:r w:rsidR="00CF2FA5">
        <w:rPr>
          <w:i/>
        </w:rPr>
        <w:t>.</w:t>
      </w:r>
    </w:p>
    <w:p w14:paraId="019F0DD7" w14:textId="77777777" w:rsidR="00F0036F" w:rsidRDefault="00F0036F" w:rsidP="006E338A"/>
    <w:p w14:paraId="4DE2A27C" w14:textId="77777777" w:rsidR="00D71E8F" w:rsidRDefault="00F0036F" w:rsidP="006E338A">
      <w:r>
        <w:tab/>
        <w:t xml:space="preserve">Na prijedlog predsjednika Vijeće </w:t>
      </w:r>
      <w:r w:rsidR="00642967" w:rsidRPr="00642967">
        <w:rPr>
          <w:bCs/>
          <w:i/>
          <w:iCs/>
        </w:rPr>
        <w:t>jednoglasno</w:t>
      </w:r>
      <w:r w:rsidR="00642967">
        <w:rPr>
          <w:b/>
        </w:rPr>
        <w:t xml:space="preserve"> </w:t>
      </w:r>
      <w:r>
        <w:t>utvrđuje</w:t>
      </w:r>
    </w:p>
    <w:p w14:paraId="0A803D6D" w14:textId="77777777" w:rsidR="000E6214" w:rsidRDefault="000E6214" w:rsidP="006E338A"/>
    <w:p w14:paraId="74C13D62" w14:textId="77777777" w:rsidR="00D71E8F" w:rsidRDefault="00F0036F" w:rsidP="00DF7AFB">
      <w:pPr>
        <w:jc w:val="center"/>
      </w:pPr>
      <w:r>
        <w:t>D N E V N I   R E D</w:t>
      </w:r>
    </w:p>
    <w:p w14:paraId="345CE10C" w14:textId="77777777" w:rsidR="000E6214" w:rsidRDefault="000E6214" w:rsidP="00D96C1C"/>
    <w:p w14:paraId="1C16857B" w14:textId="5863998F" w:rsidR="0074425E" w:rsidRDefault="0074425E" w:rsidP="0074425E">
      <w:pPr>
        <w:numPr>
          <w:ilvl w:val="0"/>
          <w:numId w:val="36"/>
        </w:numPr>
        <w:ind w:left="360"/>
      </w:pPr>
      <w:r>
        <w:t xml:space="preserve">Utvrđivanje </w:t>
      </w:r>
      <w:r w:rsidRPr="004512E3">
        <w:t>prioriteta</w:t>
      </w:r>
      <w:r>
        <w:t xml:space="preserve"> za donošenje Plana komunalnih aktivnosti Gradske četvrti Peščenica za 2023.</w:t>
      </w:r>
    </w:p>
    <w:p w14:paraId="270B7449" w14:textId="77777777" w:rsidR="0074425E" w:rsidRDefault="0074425E" w:rsidP="0074425E">
      <w:pPr>
        <w:numPr>
          <w:ilvl w:val="0"/>
          <w:numId w:val="36"/>
        </w:numPr>
        <w:ind w:left="360"/>
      </w:pPr>
      <w:r>
        <w:t>Aktualna komunalna problematika</w:t>
      </w:r>
    </w:p>
    <w:p w14:paraId="7D78DBA0" w14:textId="77777777" w:rsidR="0074425E" w:rsidRDefault="0074425E" w:rsidP="0074425E">
      <w:pPr>
        <w:numPr>
          <w:ilvl w:val="0"/>
          <w:numId w:val="36"/>
        </w:numPr>
        <w:ind w:left="360"/>
      </w:pPr>
      <w:r>
        <w:t>Korištenje prostora MS</w:t>
      </w:r>
    </w:p>
    <w:p w14:paraId="208E716D" w14:textId="77777777" w:rsidR="0074425E" w:rsidRDefault="0074425E" w:rsidP="0074425E">
      <w:pPr>
        <w:numPr>
          <w:ilvl w:val="0"/>
          <w:numId w:val="36"/>
        </w:numPr>
        <w:ind w:left="360"/>
      </w:pPr>
      <w:r>
        <w:t>Razno: izvješća , pitanja i prijedlozi.</w:t>
      </w:r>
    </w:p>
    <w:p w14:paraId="13F40BF9" w14:textId="1300ADC1" w:rsidR="00D91CFA" w:rsidRDefault="00D91CFA" w:rsidP="0074425E"/>
    <w:p w14:paraId="00B62F29" w14:textId="1779F077" w:rsidR="00A67741" w:rsidRDefault="00A67741" w:rsidP="0074425E">
      <w:r>
        <w:rPr>
          <w:b/>
        </w:rPr>
        <w:t>Ad 1.</w:t>
      </w:r>
      <w:r>
        <w:t xml:space="preserve"> </w:t>
      </w:r>
      <w:r w:rsidR="0074425E">
        <w:t xml:space="preserve">Utvrđivanje </w:t>
      </w:r>
      <w:r w:rsidR="0074425E" w:rsidRPr="0074425E">
        <w:t>prioriteta</w:t>
      </w:r>
      <w:r w:rsidR="0074425E">
        <w:t xml:space="preserve"> za donošenje Plana komunalnih aktivnosti Gradske četvrti Peščenica za 2023</w:t>
      </w:r>
    </w:p>
    <w:p w14:paraId="3C0AD135" w14:textId="77777777" w:rsidR="0074425E" w:rsidRDefault="0074425E" w:rsidP="0074425E"/>
    <w:p w14:paraId="683BDE7B" w14:textId="1D2223B5" w:rsidR="00A67741" w:rsidRDefault="00A67741" w:rsidP="00A67741">
      <w:pPr>
        <w:jc w:val="both"/>
      </w:pPr>
      <w:r>
        <w:t xml:space="preserve">Članovi Vijeća primili su pisani materijal </w:t>
      </w:r>
      <w:r>
        <w:rPr>
          <w:i/>
        </w:rPr>
        <w:t>uz poziv.</w:t>
      </w:r>
      <w:r>
        <w:t xml:space="preserve"> U raspravi sudjeluje 6 od 7 vijećnika.</w:t>
      </w:r>
    </w:p>
    <w:p w14:paraId="5BD3036D" w14:textId="77777777" w:rsidR="00A67741" w:rsidRDefault="00A67741" w:rsidP="00A67741">
      <w:pPr>
        <w:ind w:left="993" w:hanging="285"/>
      </w:pPr>
    </w:p>
    <w:p w14:paraId="493763BC" w14:textId="77777777" w:rsidR="00A67741" w:rsidRDefault="00A67741" w:rsidP="00A67741">
      <w:r>
        <w:t xml:space="preserve">Nakon rasprave Vijeće </w:t>
      </w:r>
      <w:r>
        <w:rPr>
          <w:bCs/>
          <w:i/>
          <w:iCs/>
        </w:rPr>
        <w:t>jednoglasno</w:t>
      </w:r>
      <w:r>
        <w:rPr>
          <w:b/>
        </w:rPr>
        <w:t xml:space="preserve"> </w:t>
      </w:r>
      <w:r>
        <w:t>donosi:</w:t>
      </w:r>
    </w:p>
    <w:p w14:paraId="6CF9F5CA" w14:textId="77777777" w:rsidR="00A67741" w:rsidRDefault="00A67741" w:rsidP="00A67741">
      <w:pPr>
        <w:jc w:val="center"/>
        <w:rPr>
          <w:b/>
        </w:rPr>
      </w:pPr>
    </w:p>
    <w:p w14:paraId="4C57460F" w14:textId="77777777" w:rsidR="00A67741" w:rsidRDefault="00A67741" w:rsidP="00A67741">
      <w:pPr>
        <w:jc w:val="center"/>
        <w:rPr>
          <w:b/>
        </w:rPr>
      </w:pPr>
    </w:p>
    <w:p w14:paraId="4F738740" w14:textId="4FAB1535" w:rsidR="00A67741" w:rsidRDefault="00A67741" w:rsidP="00A67741">
      <w:pPr>
        <w:jc w:val="center"/>
        <w:rPr>
          <w:b/>
        </w:rPr>
      </w:pPr>
      <w:r>
        <w:rPr>
          <w:b/>
        </w:rPr>
        <w:t>Z A K L J U Č A K</w:t>
      </w:r>
    </w:p>
    <w:p w14:paraId="715962CD" w14:textId="77777777" w:rsidR="00A67741" w:rsidRDefault="00A67741" w:rsidP="00A67741">
      <w:pPr>
        <w:jc w:val="center"/>
        <w:rPr>
          <w:b/>
        </w:rPr>
      </w:pPr>
    </w:p>
    <w:p w14:paraId="55F90721" w14:textId="01EE4835" w:rsidR="0074425E" w:rsidRDefault="00A67741" w:rsidP="0074425E">
      <w:pPr>
        <w:jc w:val="center"/>
        <w:rPr>
          <w:b/>
        </w:rPr>
      </w:pPr>
      <w:r w:rsidRPr="0074425E">
        <w:rPr>
          <w:b/>
        </w:rPr>
        <w:t xml:space="preserve">O </w:t>
      </w:r>
      <w:r w:rsidR="0074425E" w:rsidRPr="0074425E">
        <w:rPr>
          <w:b/>
        </w:rPr>
        <w:t>Utvrđivanj</w:t>
      </w:r>
      <w:r w:rsidR="0074425E">
        <w:rPr>
          <w:b/>
        </w:rPr>
        <w:t>u</w:t>
      </w:r>
      <w:r w:rsidR="0074425E" w:rsidRPr="0074425E">
        <w:rPr>
          <w:b/>
        </w:rPr>
        <w:t xml:space="preserve"> prioriteta za donošenje Plana komunalnih aktivnosti Gradske četvrti Peščenica za 2023</w:t>
      </w:r>
    </w:p>
    <w:p w14:paraId="2D54C730" w14:textId="77777777" w:rsidR="00996656" w:rsidRPr="0074425E" w:rsidRDefault="00996656" w:rsidP="0074425E">
      <w:pPr>
        <w:jc w:val="center"/>
        <w:rPr>
          <w:b/>
        </w:rPr>
      </w:pPr>
    </w:p>
    <w:p w14:paraId="26CE45C2" w14:textId="5259B170" w:rsidR="00A67741" w:rsidRPr="00A67741" w:rsidRDefault="00A67741" w:rsidP="00A67741">
      <w:pPr>
        <w:jc w:val="center"/>
        <w:rPr>
          <w:b/>
        </w:rPr>
      </w:pPr>
    </w:p>
    <w:tbl>
      <w:tblPr>
        <w:tblW w:w="12800" w:type="dxa"/>
        <w:tblLook w:val="04A0" w:firstRow="1" w:lastRow="0" w:firstColumn="1" w:lastColumn="0" w:noHBand="0" w:noVBand="1"/>
      </w:tblPr>
      <w:tblGrid>
        <w:gridCol w:w="580"/>
        <w:gridCol w:w="1940"/>
        <w:gridCol w:w="6640"/>
        <w:gridCol w:w="3640"/>
      </w:tblGrid>
      <w:tr w:rsidR="00996656" w14:paraId="27FE51CE" w14:textId="77777777" w:rsidTr="00996656">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E236E" w14:textId="77777777" w:rsidR="00996656" w:rsidRDefault="00996656">
            <w:pPr>
              <w:jc w:val="center"/>
              <w:rPr>
                <w:rFonts w:ascii="Calibri" w:hAnsi="Calibri" w:cs="Calibri"/>
                <w:color w:val="000000"/>
                <w:sz w:val="22"/>
                <w:szCs w:val="22"/>
              </w:rPr>
            </w:pPr>
          </w:p>
          <w:p w14:paraId="25E6A641" w14:textId="667D5D38" w:rsidR="00996656" w:rsidRDefault="00996656">
            <w:pPr>
              <w:jc w:val="center"/>
              <w:rPr>
                <w:rFonts w:ascii="Calibri" w:hAnsi="Calibri" w:cs="Calibri"/>
                <w:color w:val="000000"/>
                <w:sz w:val="22"/>
                <w:szCs w:val="22"/>
              </w:rPr>
            </w:pP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C84D86B"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LOKACIJA</w:t>
            </w:r>
          </w:p>
        </w:tc>
        <w:tc>
          <w:tcPr>
            <w:tcW w:w="6640" w:type="dxa"/>
            <w:tcBorders>
              <w:top w:val="single" w:sz="4" w:space="0" w:color="auto"/>
              <w:left w:val="nil"/>
              <w:bottom w:val="single" w:sz="4" w:space="0" w:color="auto"/>
              <w:right w:val="single" w:sz="4" w:space="0" w:color="auto"/>
            </w:tcBorders>
            <w:shd w:val="clear" w:color="auto" w:fill="auto"/>
            <w:noWrap/>
            <w:vAlign w:val="center"/>
            <w:hideMark/>
          </w:tcPr>
          <w:p w14:paraId="2F6F46D1" w14:textId="77777777" w:rsidR="00996656" w:rsidRDefault="00996656">
            <w:pPr>
              <w:jc w:val="center"/>
              <w:rPr>
                <w:rFonts w:ascii="Calibri" w:hAnsi="Calibri" w:cs="Calibri"/>
                <w:color w:val="000000"/>
                <w:sz w:val="20"/>
                <w:szCs w:val="20"/>
              </w:rPr>
            </w:pPr>
            <w:r>
              <w:rPr>
                <w:rFonts w:ascii="Calibri" w:hAnsi="Calibri" w:cs="Calibri"/>
                <w:color w:val="000000"/>
                <w:sz w:val="20"/>
                <w:szCs w:val="20"/>
              </w:rPr>
              <w:t>OPIS AKTIVNOSTI</w:t>
            </w:r>
          </w:p>
        </w:tc>
        <w:tc>
          <w:tcPr>
            <w:tcW w:w="3640" w:type="dxa"/>
            <w:tcBorders>
              <w:top w:val="single" w:sz="4" w:space="0" w:color="auto"/>
              <w:left w:val="nil"/>
              <w:bottom w:val="single" w:sz="4" w:space="0" w:color="auto"/>
              <w:right w:val="single" w:sz="4" w:space="0" w:color="auto"/>
            </w:tcBorders>
            <w:shd w:val="clear" w:color="auto" w:fill="auto"/>
            <w:noWrap/>
            <w:vAlign w:val="center"/>
            <w:hideMark/>
          </w:tcPr>
          <w:p w14:paraId="5AFC9C20"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SLIKE</w:t>
            </w:r>
          </w:p>
        </w:tc>
      </w:tr>
      <w:tr w:rsidR="00996656" w14:paraId="7FFE8590" w14:textId="77777777" w:rsidTr="00996656">
        <w:trPr>
          <w:trHeight w:val="58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950348"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1</w:t>
            </w:r>
          </w:p>
        </w:tc>
        <w:tc>
          <w:tcPr>
            <w:tcW w:w="1940" w:type="dxa"/>
            <w:tcBorders>
              <w:top w:val="nil"/>
              <w:left w:val="nil"/>
              <w:bottom w:val="single" w:sz="4" w:space="0" w:color="auto"/>
              <w:right w:val="single" w:sz="4" w:space="0" w:color="auto"/>
            </w:tcBorders>
            <w:shd w:val="clear" w:color="auto" w:fill="auto"/>
            <w:vAlign w:val="center"/>
            <w:hideMark/>
          </w:tcPr>
          <w:p w14:paraId="09ABCAE2"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LEPROVIČKA</w:t>
            </w:r>
          </w:p>
        </w:tc>
        <w:tc>
          <w:tcPr>
            <w:tcW w:w="6640" w:type="dxa"/>
            <w:tcBorders>
              <w:top w:val="nil"/>
              <w:left w:val="nil"/>
              <w:bottom w:val="single" w:sz="4" w:space="0" w:color="auto"/>
              <w:right w:val="single" w:sz="4" w:space="0" w:color="auto"/>
            </w:tcBorders>
            <w:shd w:val="clear" w:color="auto" w:fill="auto"/>
            <w:vAlign w:val="center"/>
            <w:hideMark/>
          </w:tcPr>
          <w:p w14:paraId="1E92FEE5" w14:textId="77777777" w:rsidR="00996656" w:rsidRDefault="00996656">
            <w:pPr>
              <w:jc w:val="center"/>
              <w:rPr>
                <w:rFonts w:ascii="Calibri" w:hAnsi="Calibri" w:cs="Calibri"/>
                <w:color w:val="000000"/>
                <w:sz w:val="20"/>
                <w:szCs w:val="20"/>
              </w:rPr>
            </w:pPr>
            <w:r>
              <w:rPr>
                <w:rFonts w:ascii="Calibri" w:hAnsi="Calibri" w:cs="Calibri"/>
                <w:color w:val="000000"/>
                <w:sz w:val="20"/>
                <w:szCs w:val="20"/>
              </w:rPr>
              <w:t>ASFALTIRANJE KOMPLETNE ULICE NAKON IZRADE GLAVNOG KANALA OD STRANE VIO-A.</w:t>
            </w:r>
          </w:p>
        </w:tc>
        <w:tc>
          <w:tcPr>
            <w:tcW w:w="3640" w:type="dxa"/>
            <w:tcBorders>
              <w:top w:val="nil"/>
              <w:left w:val="nil"/>
              <w:bottom w:val="single" w:sz="4" w:space="0" w:color="auto"/>
              <w:right w:val="single" w:sz="4" w:space="0" w:color="auto"/>
            </w:tcBorders>
            <w:shd w:val="clear" w:color="auto" w:fill="auto"/>
            <w:noWrap/>
            <w:vAlign w:val="center"/>
            <w:hideMark/>
          </w:tcPr>
          <w:p w14:paraId="084952EA"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w:t>
            </w:r>
          </w:p>
        </w:tc>
      </w:tr>
      <w:tr w:rsidR="00996656" w14:paraId="7CB42436" w14:textId="77777777" w:rsidTr="00996656">
        <w:trPr>
          <w:trHeight w:val="126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256EC1B"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2</w:t>
            </w:r>
          </w:p>
        </w:tc>
        <w:tc>
          <w:tcPr>
            <w:tcW w:w="1940" w:type="dxa"/>
            <w:tcBorders>
              <w:top w:val="nil"/>
              <w:left w:val="nil"/>
              <w:bottom w:val="single" w:sz="4" w:space="0" w:color="auto"/>
              <w:right w:val="single" w:sz="4" w:space="0" w:color="auto"/>
            </w:tcBorders>
            <w:shd w:val="clear" w:color="auto" w:fill="auto"/>
            <w:vAlign w:val="center"/>
            <w:hideMark/>
          </w:tcPr>
          <w:p w14:paraId="3BACBF52"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1. FERENŠČICA 29-31 DO IVANIĆGRADSKA 54-58</w:t>
            </w:r>
          </w:p>
        </w:tc>
        <w:tc>
          <w:tcPr>
            <w:tcW w:w="6640" w:type="dxa"/>
            <w:tcBorders>
              <w:top w:val="nil"/>
              <w:left w:val="nil"/>
              <w:bottom w:val="single" w:sz="4" w:space="0" w:color="auto"/>
              <w:right w:val="single" w:sz="4" w:space="0" w:color="auto"/>
            </w:tcBorders>
            <w:shd w:val="clear" w:color="auto" w:fill="auto"/>
            <w:vAlign w:val="center"/>
            <w:hideMark/>
          </w:tcPr>
          <w:p w14:paraId="6D347BC3" w14:textId="77777777" w:rsidR="00996656" w:rsidRDefault="00996656">
            <w:pPr>
              <w:jc w:val="center"/>
              <w:rPr>
                <w:rFonts w:ascii="Calibri" w:hAnsi="Calibri" w:cs="Calibri"/>
                <w:color w:val="000000"/>
                <w:sz w:val="20"/>
                <w:szCs w:val="20"/>
              </w:rPr>
            </w:pPr>
            <w:r>
              <w:rPr>
                <w:rFonts w:ascii="Calibri" w:hAnsi="Calibri" w:cs="Calibri"/>
                <w:color w:val="000000"/>
                <w:sz w:val="20"/>
                <w:szCs w:val="20"/>
              </w:rPr>
              <w:t>POSTAVLJANJE NOVOG ASFLATA NA PROMETNICI IZA STAMBENE ZGRADE (južna strana zgrade) 1. FERENŠČICA 29-31 I IVANIĆGRADSKA 54-58 ( TZV. Žuta zgrada) sa popravkom oštećenih rubnjaka, SKROZ DO SPOJA / KRIŽANJA SA IVANIĆGRADSKOM ULICOM TE NIVELACIJA NOGOSTUPA NA KRIŽANJU KOD IVANIĆGRADSKE ULICE KBR 58.</w:t>
            </w:r>
          </w:p>
        </w:tc>
        <w:tc>
          <w:tcPr>
            <w:tcW w:w="3640" w:type="dxa"/>
            <w:tcBorders>
              <w:top w:val="nil"/>
              <w:left w:val="nil"/>
              <w:bottom w:val="single" w:sz="4" w:space="0" w:color="auto"/>
              <w:right w:val="single" w:sz="4" w:space="0" w:color="auto"/>
            </w:tcBorders>
            <w:shd w:val="clear" w:color="auto" w:fill="auto"/>
            <w:noWrap/>
            <w:vAlign w:val="center"/>
            <w:hideMark/>
          </w:tcPr>
          <w:p w14:paraId="117CD2EA" w14:textId="2A10D1F4"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58240" behindDoc="0" locked="0" layoutInCell="1" allowOverlap="1" wp14:anchorId="058CD73E" wp14:editId="22DA4188">
                  <wp:simplePos x="0" y="0"/>
                  <wp:positionH relativeFrom="column">
                    <wp:posOffset>47625</wp:posOffset>
                  </wp:positionH>
                  <wp:positionV relativeFrom="paragraph">
                    <wp:posOffset>47625</wp:posOffset>
                  </wp:positionV>
                  <wp:extent cx="561975" cy="742950"/>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6434" cy="741911"/>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58240" behindDoc="0" locked="0" layoutInCell="1" allowOverlap="1" wp14:anchorId="072A2AC3" wp14:editId="0EBBE774">
                  <wp:simplePos x="0" y="0"/>
                  <wp:positionH relativeFrom="column">
                    <wp:posOffset>1247775</wp:posOffset>
                  </wp:positionH>
                  <wp:positionV relativeFrom="paragraph">
                    <wp:posOffset>57150</wp:posOffset>
                  </wp:positionV>
                  <wp:extent cx="514350" cy="762000"/>
                  <wp:effectExtent l="0" t="0" r="0" b="0"/>
                  <wp:wrapNone/>
                  <wp:docPr id="11" name="Picture 1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6902" cy="760282"/>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58240" behindDoc="0" locked="0" layoutInCell="1" allowOverlap="1" wp14:anchorId="77B72805" wp14:editId="7F977E00">
                  <wp:simplePos x="0" y="0"/>
                  <wp:positionH relativeFrom="column">
                    <wp:posOffset>38100</wp:posOffset>
                  </wp:positionH>
                  <wp:positionV relativeFrom="paragraph">
                    <wp:posOffset>942975</wp:posOffset>
                  </wp:positionV>
                  <wp:extent cx="1704975" cy="733425"/>
                  <wp:effectExtent l="0" t="0" r="0" b="9525"/>
                  <wp:wrapNone/>
                  <wp:docPr id="33" name="Picture 33"/>
                  <wp:cNvGraphicFramePr/>
                  <a:graphic xmlns:a="http://schemas.openxmlformats.org/drawingml/2006/main">
                    <a:graphicData uri="http://schemas.openxmlformats.org/drawingml/2006/picture">
                      <pic:pic xmlns:pic="http://schemas.openxmlformats.org/drawingml/2006/picture">
                        <pic:nvPicPr>
                          <pic:cNvPr id="33" name="Picture 32"/>
                          <pic:cNvPicPr>
                            <a:picLocks noChangeAspect="1"/>
                          </pic:cNvPicPr>
                        </pic:nvPicPr>
                        <pic:blipFill>
                          <a:blip r:embed="rId10"/>
                          <a:stretch>
                            <a:fillRect/>
                          </a:stretch>
                        </pic:blipFill>
                        <pic:spPr>
                          <a:xfrm>
                            <a:off x="0" y="0"/>
                            <a:ext cx="1700931" cy="73768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58240" behindDoc="0" locked="0" layoutInCell="1" allowOverlap="1" wp14:anchorId="488735F6" wp14:editId="086AAC9F">
                  <wp:simplePos x="0" y="0"/>
                  <wp:positionH relativeFrom="column">
                    <wp:posOffset>676275</wp:posOffset>
                  </wp:positionH>
                  <wp:positionV relativeFrom="paragraph">
                    <wp:posOffset>85725</wp:posOffset>
                  </wp:positionV>
                  <wp:extent cx="542925" cy="723900"/>
                  <wp:effectExtent l="0" t="0" r="0" b="0"/>
                  <wp:wrapNone/>
                  <wp:docPr id="9" name="Picture 9"/>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7955" cy="722690"/>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62D038BE" w14:textId="77777777" w:rsidTr="00996656">
        <w:trPr>
          <w:trHeight w:val="1691"/>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DE1737"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3</w:t>
            </w:r>
          </w:p>
        </w:tc>
        <w:tc>
          <w:tcPr>
            <w:tcW w:w="1940" w:type="dxa"/>
            <w:tcBorders>
              <w:top w:val="nil"/>
              <w:left w:val="nil"/>
              <w:bottom w:val="single" w:sz="4" w:space="0" w:color="auto"/>
              <w:right w:val="single" w:sz="4" w:space="0" w:color="auto"/>
            </w:tcBorders>
            <w:shd w:val="clear" w:color="auto" w:fill="auto"/>
            <w:vAlign w:val="center"/>
            <w:hideMark/>
          </w:tcPr>
          <w:p w14:paraId="542D6C86"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JEŽEVSKA ULICA 1-3</w:t>
            </w:r>
          </w:p>
        </w:tc>
        <w:tc>
          <w:tcPr>
            <w:tcW w:w="6640" w:type="dxa"/>
            <w:tcBorders>
              <w:top w:val="nil"/>
              <w:left w:val="nil"/>
              <w:bottom w:val="single" w:sz="4" w:space="0" w:color="auto"/>
              <w:right w:val="single" w:sz="4" w:space="0" w:color="auto"/>
            </w:tcBorders>
            <w:shd w:val="clear" w:color="auto" w:fill="auto"/>
            <w:vAlign w:val="center"/>
            <w:hideMark/>
          </w:tcPr>
          <w:p w14:paraId="6DA93ED2" w14:textId="77777777" w:rsidR="00996656" w:rsidRDefault="00996656">
            <w:pPr>
              <w:jc w:val="center"/>
              <w:rPr>
                <w:rFonts w:ascii="Calibri" w:hAnsi="Calibri" w:cs="Calibri"/>
                <w:color w:val="000000"/>
                <w:sz w:val="20"/>
                <w:szCs w:val="20"/>
              </w:rPr>
            </w:pPr>
            <w:r>
              <w:rPr>
                <w:rFonts w:ascii="Calibri" w:hAnsi="Calibri" w:cs="Calibri"/>
                <w:color w:val="000000"/>
                <w:sz w:val="20"/>
                <w:szCs w:val="20"/>
              </w:rPr>
              <w:t>ASFALTIRANJE NOGOSTUPA I PRILAZNE CESTE</w:t>
            </w:r>
          </w:p>
        </w:tc>
        <w:tc>
          <w:tcPr>
            <w:tcW w:w="3640" w:type="dxa"/>
            <w:tcBorders>
              <w:top w:val="nil"/>
              <w:left w:val="nil"/>
              <w:bottom w:val="single" w:sz="4" w:space="0" w:color="auto"/>
              <w:right w:val="single" w:sz="4" w:space="0" w:color="auto"/>
            </w:tcBorders>
            <w:shd w:val="clear" w:color="auto" w:fill="auto"/>
            <w:noWrap/>
            <w:vAlign w:val="center"/>
            <w:hideMark/>
          </w:tcPr>
          <w:p w14:paraId="10DBFEF2" w14:textId="76B3C43E"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58240" behindDoc="0" locked="0" layoutInCell="1" allowOverlap="1" wp14:anchorId="062DF8CF" wp14:editId="77A10117">
                  <wp:simplePos x="0" y="0"/>
                  <wp:positionH relativeFrom="column">
                    <wp:posOffset>95250</wp:posOffset>
                  </wp:positionH>
                  <wp:positionV relativeFrom="paragraph">
                    <wp:posOffset>57150</wp:posOffset>
                  </wp:positionV>
                  <wp:extent cx="762000" cy="102870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5810" cy="102108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58240" behindDoc="0" locked="0" layoutInCell="1" allowOverlap="1" wp14:anchorId="2CAED9E5" wp14:editId="532C23A5">
                  <wp:simplePos x="0" y="0"/>
                  <wp:positionH relativeFrom="column">
                    <wp:posOffset>942975</wp:posOffset>
                  </wp:positionH>
                  <wp:positionV relativeFrom="paragraph">
                    <wp:posOffset>85725</wp:posOffset>
                  </wp:positionV>
                  <wp:extent cx="733425" cy="981075"/>
                  <wp:effectExtent l="0" t="0" r="0" b="9525"/>
                  <wp:wrapNone/>
                  <wp:docPr id="19" name="Picture 19"/>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5241" cy="977942"/>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58240" behindDoc="0" locked="0" layoutInCell="1" allowOverlap="1" wp14:anchorId="4AE9DE9D" wp14:editId="5A4B74F4">
                  <wp:simplePos x="0" y="0"/>
                  <wp:positionH relativeFrom="column">
                    <wp:posOffset>85725</wp:posOffset>
                  </wp:positionH>
                  <wp:positionV relativeFrom="paragraph">
                    <wp:posOffset>1133475</wp:posOffset>
                  </wp:positionV>
                  <wp:extent cx="1323975" cy="990600"/>
                  <wp:effectExtent l="0" t="0" r="0" b="0"/>
                  <wp:wrapNone/>
                  <wp:docPr id="18" name="Picture 18"/>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29445" cy="995411"/>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5A6E0675" w14:textId="77777777" w:rsidTr="00996656">
        <w:trPr>
          <w:trHeight w:val="1687"/>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1DBF04"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4</w:t>
            </w:r>
          </w:p>
        </w:tc>
        <w:tc>
          <w:tcPr>
            <w:tcW w:w="1940" w:type="dxa"/>
            <w:tcBorders>
              <w:top w:val="nil"/>
              <w:left w:val="nil"/>
              <w:bottom w:val="single" w:sz="4" w:space="0" w:color="auto"/>
              <w:right w:val="single" w:sz="4" w:space="0" w:color="auto"/>
            </w:tcBorders>
            <w:shd w:val="clear" w:color="auto" w:fill="auto"/>
            <w:vAlign w:val="center"/>
            <w:hideMark/>
          </w:tcPr>
          <w:p w14:paraId="3535EF2B"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IVANIĆGRADSKA 60-66</w:t>
            </w:r>
          </w:p>
        </w:tc>
        <w:tc>
          <w:tcPr>
            <w:tcW w:w="6640" w:type="dxa"/>
            <w:tcBorders>
              <w:top w:val="nil"/>
              <w:left w:val="nil"/>
              <w:bottom w:val="single" w:sz="4" w:space="0" w:color="auto"/>
              <w:right w:val="single" w:sz="4" w:space="0" w:color="auto"/>
            </w:tcBorders>
            <w:shd w:val="clear" w:color="auto" w:fill="auto"/>
            <w:vAlign w:val="center"/>
            <w:hideMark/>
          </w:tcPr>
          <w:p w14:paraId="712521FB" w14:textId="77777777" w:rsidR="00996656" w:rsidRDefault="00996656">
            <w:pPr>
              <w:jc w:val="center"/>
              <w:rPr>
                <w:rFonts w:ascii="Calibri" w:hAnsi="Calibri" w:cs="Calibri"/>
                <w:color w:val="000000"/>
                <w:sz w:val="20"/>
                <w:szCs w:val="20"/>
              </w:rPr>
            </w:pPr>
            <w:r>
              <w:rPr>
                <w:rFonts w:ascii="Calibri" w:hAnsi="Calibri" w:cs="Calibri"/>
                <w:color w:val="000000"/>
                <w:sz w:val="20"/>
                <w:szCs w:val="20"/>
              </w:rPr>
              <w:t>UKLANJANJE POSTOJEĆEG ASFALTA I POSTAVLJENJE NOVOG SLOJA NA NOGOSTUPU ISPRED ZGRADE, OD PJEŠAČKOG PRIJELAZA KOD LEPROVIČKE DO KRIŽANJA SA IVEKOVIĆEVOM</w:t>
            </w:r>
          </w:p>
        </w:tc>
        <w:tc>
          <w:tcPr>
            <w:tcW w:w="3640" w:type="dxa"/>
            <w:tcBorders>
              <w:top w:val="nil"/>
              <w:left w:val="nil"/>
              <w:bottom w:val="single" w:sz="4" w:space="0" w:color="auto"/>
              <w:right w:val="single" w:sz="4" w:space="0" w:color="auto"/>
            </w:tcBorders>
            <w:shd w:val="clear" w:color="auto" w:fill="auto"/>
            <w:noWrap/>
            <w:vAlign w:val="center"/>
            <w:hideMark/>
          </w:tcPr>
          <w:p w14:paraId="38958076" w14:textId="1EE5427B"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58240" behindDoc="0" locked="0" layoutInCell="1" allowOverlap="1" wp14:anchorId="090DFE43" wp14:editId="10E0E607">
                  <wp:simplePos x="0" y="0"/>
                  <wp:positionH relativeFrom="column">
                    <wp:posOffset>66675</wp:posOffset>
                  </wp:positionH>
                  <wp:positionV relativeFrom="paragraph">
                    <wp:posOffset>76200</wp:posOffset>
                  </wp:positionV>
                  <wp:extent cx="742950" cy="971550"/>
                  <wp:effectExtent l="0" t="0" r="0" b="0"/>
                  <wp:wrapNone/>
                  <wp:docPr id="20" name="Picture 20"/>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34935" cy="979914"/>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58240" behindDoc="0" locked="0" layoutInCell="1" allowOverlap="1" wp14:anchorId="78DFFFEB" wp14:editId="1AE5E195">
                  <wp:simplePos x="0" y="0"/>
                  <wp:positionH relativeFrom="column">
                    <wp:posOffset>933450</wp:posOffset>
                  </wp:positionH>
                  <wp:positionV relativeFrom="paragraph">
                    <wp:posOffset>66675</wp:posOffset>
                  </wp:positionV>
                  <wp:extent cx="752475" cy="990600"/>
                  <wp:effectExtent l="0" t="0" r="0" b="0"/>
                  <wp:wrapNone/>
                  <wp:docPr id="28" name="Picture 28"/>
                  <wp:cNvGraphicFramePr/>
                  <a:graphic xmlns:a="http://schemas.openxmlformats.org/drawingml/2006/main">
                    <a:graphicData uri="http://schemas.openxmlformats.org/drawingml/2006/picture">
                      <pic:pic xmlns:pic="http://schemas.openxmlformats.org/drawingml/2006/picture">
                        <pic:nvPicPr>
                          <pic:cNvPr id="28" name="Picture 2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48542" cy="998057"/>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58240" behindDoc="0" locked="0" layoutInCell="1" allowOverlap="1" wp14:anchorId="4469C153" wp14:editId="3A900AEF">
                  <wp:simplePos x="0" y="0"/>
                  <wp:positionH relativeFrom="column">
                    <wp:posOffset>438150</wp:posOffset>
                  </wp:positionH>
                  <wp:positionV relativeFrom="paragraph">
                    <wp:posOffset>1114425</wp:posOffset>
                  </wp:positionV>
                  <wp:extent cx="790575" cy="1066800"/>
                  <wp:effectExtent l="0" t="0" r="9525" b="0"/>
                  <wp:wrapNone/>
                  <wp:docPr id="27" name="Picture 27"/>
                  <wp:cNvGraphicFramePr/>
                  <a:graphic xmlns:a="http://schemas.openxmlformats.org/drawingml/2006/main">
                    <a:graphicData uri="http://schemas.openxmlformats.org/drawingml/2006/picture">
                      <pic:pic xmlns:pic="http://schemas.openxmlformats.org/drawingml/2006/picture">
                        <pic:nvPicPr>
                          <pic:cNvPr id="27" name="Picture 2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95833" cy="1055668"/>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47A91961" w14:textId="77777777" w:rsidTr="00996656">
        <w:trPr>
          <w:trHeight w:val="1967"/>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FA9D4E"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5</w:t>
            </w:r>
          </w:p>
        </w:tc>
        <w:tc>
          <w:tcPr>
            <w:tcW w:w="1940" w:type="dxa"/>
            <w:tcBorders>
              <w:top w:val="nil"/>
              <w:left w:val="nil"/>
              <w:bottom w:val="single" w:sz="4" w:space="0" w:color="auto"/>
              <w:right w:val="single" w:sz="4" w:space="0" w:color="auto"/>
            </w:tcBorders>
            <w:shd w:val="clear" w:color="auto" w:fill="auto"/>
            <w:vAlign w:val="center"/>
            <w:hideMark/>
          </w:tcPr>
          <w:p w14:paraId="2E719B45"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1. FERENŠČICA 57-61</w:t>
            </w:r>
          </w:p>
        </w:tc>
        <w:tc>
          <w:tcPr>
            <w:tcW w:w="6640" w:type="dxa"/>
            <w:tcBorders>
              <w:top w:val="nil"/>
              <w:left w:val="nil"/>
              <w:bottom w:val="single" w:sz="4" w:space="0" w:color="auto"/>
              <w:right w:val="single" w:sz="4" w:space="0" w:color="auto"/>
            </w:tcBorders>
            <w:shd w:val="clear" w:color="auto" w:fill="auto"/>
            <w:vAlign w:val="center"/>
            <w:hideMark/>
          </w:tcPr>
          <w:p w14:paraId="575E690D" w14:textId="77777777" w:rsidR="00996656" w:rsidRDefault="00996656">
            <w:pPr>
              <w:jc w:val="center"/>
              <w:rPr>
                <w:rFonts w:ascii="Calibri" w:hAnsi="Calibri" w:cs="Calibri"/>
                <w:color w:val="000000"/>
                <w:sz w:val="20"/>
                <w:szCs w:val="20"/>
              </w:rPr>
            </w:pPr>
            <w:r>
              <w:rPr>
                <w:rFonts w:ascii="Calibri" w:hAnsi="Calibri" w:cs="Calibri"/>
                <w:color w:val="000000"/>
                <w:sz w:val="20"/>
                <w:szCs w:val="20"/>
              </w:rPr>
              <w:t xml:space="preserve">ASFALTIRANJE PLOČNIKA SA ISTOČNE I ZAPADNE STRANE </w:t>
            </w:r>
            <w:proofErr w:type="spellStart"/>
            <w:r>
              <w:rPr>
                <w:rFonts w:ascii="Calibri" w:hAnsi="Calibri" w:cs="Calibri"/>
                <w:color w:val="000000"/>
                <w:sz w:val="20"/>
                <w:szCs w:val="20"/>
              </w:rPr>
              <w:t>STRANE</w:t>
            </w:r>
            <w:proofErr w:type="spellEnd"/>
            <w:r>
              <w:rPr>
                <w:rFonts w:ascii="Calibri" w:hAnsi="Calibri" w:cs="Calibri"/>
                <w:color w:val="000000"/>
                <w:sz w:val="20"/>
                <w:szCs w:val="20"/>
              </w:rPr>
              <w:t xml:space="preserve"> ZGRADE</w:t>
            </w:r>
          </w:p>
        </w:tc>
        <w:tc>
          <w:tcPr>
            <w:tcW w:w="3640" w:type="dxa"/>
            <w:tcBorders>
              <w:top w:val="nil"/>
              <w:left w:val="nil"/>
              <w:bottom w:val="single" w:sz="4" w:space="0" w:color="auto"/>
              <w:right w:val="single" w:sz="4" w:space="0" w:color="auto"/>
            </w:tcBorders>
            <w:shd w:val="clear" w:color="auto" w:fill="auto"/>
            <w:noWrap/>
            <w:vAlign w:val="center"/>
            <w:hideMark/>
          </w:tcPr>
          <w:p w14:paraId="5BF10065" w14:textId="1C3DA9A2"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58240" behindDoc="0" locked="0" layoutInCell="1" allowOverlap="1" wp14:anchorId="282A56CF" wp14:editId="35731D74">
                  <wp:simplePos x="0" y="0"/>
                  <wp:positionH relativeFrom="column">
                    <wp:posOffset>66675</wp:posOffset>
                  </wp:positionH>
                  <wp:positionV relativeFrom="paragraph">
                    <wp:posOffset>76200</wp:posOffset>
                  </wp:positionV>
                  <wp:extent cx="800100" cy="1057275"/>
                  <wp:effectExtent l="0" t="0" r="0" b="9525"/>
                  <wp:wrapNone/>
                  <wp:docPr id="21" name="Picture 21"/>
                  <wp:cNvGraphicFramePr/>
                  <a:graphic xmlns:a="http://schemas.openxmlformats.org/drawingml/2006/main">
                    <a:graphicData uri="http://schemas.openxmlformats.org/drawingml/2006/picture">
                      <pic:pic xmlns:pic="http://schemas.openxmlformats.org/drawingml/2006/picture">
                        <pic:nvPicPr>
                          <pic:cNvPr id="21" name="Picture 2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98486" cy="1061111"/>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58240" behindDoc="0" locked="0" layoutInCell="1" allowOverlap="1" wp14:anchorId="7B510BE0" wp14:editId="372BFA92">
                  <wp:simplePos x="0" y="0"/>
                  <wp:positionH relativeFrom="column">
                    <wp:posOffset>47625</wp:posOffset>
                  </wp:positionH>
                  <wp:positionV relativeFrom="paragraph">
                    <wp:posOffset>1257300</wp:posOffset>
                  </wp:positionV>
                  <wp:extent cx="800100" cy="1057275"/>
                  <wp:effectExtent l="0" t="0" r="0" b="9525"/>
                  <wp:wrapNone/>
                  <wp:docPr id="25" name="Picture 25"/>
                  <wp:cNvGraphicFramePr/>
                  <a:graphic xmlns:a="http://schemas.openxmlformats.org/drawingml/2006/main">
                    <a:graphicData uri="http://schemas.openxmlformats.org/drawingml/2006/picture">
                      <pic:pic xmlns:pic="http://schemas.openxmlformats.org/drawingml/2006/picture">
                        <pic:nvPicPr>
                          <pic:cNvPr id="25" name="Picture 2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98954" cy="1061111"/>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58240" behindDoc="0" locked="0" layoutInCell="1" allowOverlap="1" wp14:anchorId="6F4197EB" wp14:editId="72014427">
                  <wp:simplePos x="0" y="0"/>
                  <wp:positionH relativeFrom="column">
                    <wp:posOffset>962025</wp:posOffset>
                  </wp:positionH>
                  <wp:positionV relativeFrom="paragraph">
                    <wp:posOffset>114300</wp:posOffset>
                  </wp:positionV>
                  <wp:extent cx="800100" cy="1057275"/>
                  <wp:effectExtent l="0" t="0" r="0" b="9525"/>
                  <wp:wrapNone/>
                  <wp:docPr id="23" name="Picture 23"/>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98954" cy="1061111"/>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5C7C3DE4" w14:textId="77777777" w:rsidTr="00996656">
        <w:trPr>
          <w:trHeight w:val="1981"/>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3F6D4A"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6</w:t>
            </w:r>
          </w:p>
        </w:tc>
        <w:tc>
          <w:tcPr>
            <w:tcW w:w="1940" w:type="dxa"/>
            <w:tcBorders>
              <w:top w:val="nil"/>
              <w:left w:val="nil"/>
              <w:bottom w:val="single" w:sz="4" w:space="0" w:color="auto"/>
              <w:right w:val="single" w:sz="4" w:space="0" w:color="auto"/>
            </w:tcBorders>
            <w:shd w:val="clear" w:color="auto" w:fill="auto"/>
            <w:vAlign w:val="center"/>
            <w:hideMark/>
          </w:tcPr>
          <w:p w14:paraId="45507B8F"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FERENŠČICA / VUKOVARSKA</w:t>
            </w:r>
          </w:p>
        </w:tc>
        <w:tc>
          <w:tcPr>
            <w:tcW w:w="6640" w:type="dxa"/>
            <w:tcBorders>
              <w:top w:val="nil"/>
              <w:left w:val="nil"/>
              <w:bottom w:val="single" w:sz="4" w:space="0" w:color="auto"/>
              <w:right w:val="single" w:sz="4" w:space="0" w:color="auto"/>
            </w:tcBorders>
            <w:shd w:val="clear" w:color="auto" w:fill="auto"/>
            <w:vAlign w:val="center"/>
            <w:hideMark/>
          </w:tcPr>
          <w:p w14:paraId="3BA10852" w14:textId="77777777" w:rsidR="00996656" w:rsidRDefault="00996656">
            <w:pPr>
              <w:jc w:val="center"/>
              <w:rPr>
                <w:rFonts w:ascii="Calibri" w:hAnsi="Calibri" w:cs="Calibri"/>
                <w:color w:val="000000"/>
                <w:sz w:val="20"/>
                <w:szCs w:val="20"/>
              </w:rPr>
            </w:pPr>
            <w:r>
              <w:rPr>
                <w:rFonts w:ascii="Calibri" w:hAnsi="Calibri" w:cs="Calibri"/>
                <w:color w:val="000000"/>
                <w:sz w:val="20"/>
                <w:szCs w:val="20"/>
              </w:rPr>
              <w:t>POPRAVAK NOGOSTUPA KOJI VODI OD TRAMVAJSKE STANICE FERENŠČICA PREMA PJEŠAČKOM PRIJELAZU ULICE GRADA VUKOVARA. ASFALT JE PROPAO TE JE POTREBNA SANACIJA</w:t>
            </w:r>
          </w:p>
        </w:tc>
        <w:tc>
          <w:tcPr>
            <w:tcW w:w="3640" w:type="dxa"/>
            <w:tcBorders>
              <w:top w:val="nil"/>
              <w:left w:val="nil"/>
              <w:bottom w:val="single" w:sz="4" w:space="0" w:color="auto"/>
              <w:right w:val="single" w:sz="4" w:space="0" w:color="auto"/>
            </w:tcBorders>
            <w:shd w:val="clear" w:color="auto" w:fill="auto"/>
            <w:noWrap/>
            <w:vAlign w:val="center"/>
            <w:hideMark/>
          </w:tcPr>
          <w:p w14:paraId="2BC916CB" w14:textId="77F3425E"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58240" behindDoc="0" locked="0" layoutInCell="1" allowOverlap="1" wp14:anchorId="426E02D7" wp14:editId="0E83F8FA">
                  <wp:simplePos x="0" y="0"/>
                  <wp:positionH relativeFrom="column">
                    <wp:posOffset>161925</wp:posOffset>
                  </wp:positionH>
                  <wp:positionV relativeFrom="paragraph">
                    <wp:posOffset>76200</wp:posOffset>
                  </wp:positionV>
                  <wp:extent cx="1476375" cy="1114425"/>
                  <wp:effectExtent l="0" t="0" r="9525" b="0"/>
                  <wp:wrapNone/>
                  <wp:docPr id="26" name="Picture 26"/>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74675" cy="1110343"/>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45A0D20F" w14:textId="77777777" w:rsidTr="00996656">
        <w:trPr>
          <w:trHeight w:val="243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5F2CFF"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7</w:t>
            </w:r>
          </w:p>
        </w:tc>
        <w:tc>
          <w:tcPr>
            <w:tcW w:w="1940" w:type="dxa"/>
            <w:tcBorders>
              <w:top w:val="nil"/>
              <w:left w:val="nil"/>
              <w:bottom w:val="single" w:sz="4" w:space="0" w:color="auto"/>
              <w:right w:val="single" w:sz="4" w:space="0" w:color="auto"/>
            </w:tcBorders>
            <w:shd w:val="clear" w:color="auto" w:fill="auto"/>
            <w:vAlign w:val="center"/>
            <w:hideMark/>
          </w:tcPr>
          <w:p w14:paraId="4F4DEBF5"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1. FERENŠČICA 51-55</w:t>
            </w:r>
          </w:p>
        </w:tc>
        <w:tc>
          <w:tcPr>
            <w:tcW w:w="6640" w:type="dxa"/>
            <w:tcBorders>
              <w:top w:val="nil"/>
              <w:left w:val="nil"/>
              <w:bottom w:val="single" w:sz="4" w:space="0" w:color="auto"/>
              <w:right w:val="single" w:sz="4" w:space="0" w:color="auto"/>
            </w:tcBorders>
            <w:shd w:val="clear" w:color="auto" w:fill="auto"/>
            <w:vAlign w:val="center"/>
            <w:hideMark/>
          </w:tcPr>
          <w:p w14:paraId="7B61EE1E" w14:textId="77777777" w:rsidR="00996656" w:rsidRDefault="00996656">
            <w:pPr>
              <w:jc w:val="center"/>
              <w:rPr>
                <w:rFonts w:ascii="Calibri" w:hAnsi="Calibri" w:cs="Calibri"/>
                <w:color w:val="000000"/>
                <w:sz w:val="20"/>
                <w:szCs w:val="20"/>
              </w:rPr>
            </w:pPr>
            <w:r>
              <w:rPr>
                <w:rFonts w:ascii="Calibri" w:hAnsi="Calibri" w:cs="Calibri"/>
                <w:color w:val="000000"/>
                <w:sz w:val="20"/>
                <w:szCs w:val="20"/>
              </w:rPr>
              <w:t xml:space="preserve">ASFALTIRANJE PLOČNIKA SA ISTOČNE STRANE </w:t>
            </w:r>
            <w:proofErr w:type="spellStart"/>
            <w:r>
              <w:rPr>
                <w:rFonts w:ascii="Calibri" w:hAnsi="Calibri" w:cs="Calibri"/>
                <w:color w:val="000000"/>
                <w:sz w:val="20"/>
                <w:szCs w:val="20"/>
              </w:rPr>
              <w:t>STRANE</w:t>
            </w:r>
            <w:proofErr w:type="spellEnd"/>
            <w:r>
              <w:rPr>
                <w:rFonts w:ascii="Calibri" w:hAnsi="Calibri" w:cs="Calibri"/>
                <w:color w:val="000000"/>
                <w:sz w:val="20"/>
                <w:szCs w:val="20"/>
              </w:rPr>
              <w:t xml:space="preserve"> ZGRADE</w:t>
            </w:r>
          </w:p>
        </w:tc>
        <w:tc>
          <w:tcPr>
            <w:tcW w:w="3640" w:type="dxa"/>
            <w:tcBorders>
              <w:top w:val="nil"/>
              <w:left w:val="nil"/>
              <w:bottom w:val="single" w:sz="4" w:space="0" w:color="auto"/>
              <w:right w:val="single" w:sz="4" w:space="0" w:color="auto"/>
            </w:tcBorders>
            <w:shd w:val="clear" w:color="auto" w:fill="auto"/>
            <w:noWrap/>
            <w:vAlign w:val="center"/>
            <w:hideMark/>
          </w:tcPr>
          <w:p w14:paraId="76F8E61D" w14:textId="7FDC1006"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58240" behindDoc="0" locked="0" layoutInCell="1" allowOverlap="1" wp14:anchorId="116FBE50" wp14:editId="0F2B0143">
                  <wp:simplePos x="0" y="0"/>
                  <wp:positionH relativeFrom="column">
                    <wp:posOffset>104775</wp:posOffset>
                  </wp:positionH>
                  <wp:positionV relativeFrom="paragraph">
                    <wp:posOffset>142875</wp:posOffset>
                  </wp:positionV>
                  <wp:extent cx="800100" cy="1057275"/>
                  <wp:effectExtent l="0" t="0" r="0" b="9525"/>
                  <wp:wrapNone/>
                  <wp:docPr id="34" name="Picture 34"/>
                  <wp:cNvGraphicFramePr/>
                  <a:graphic xmlns:a="http://schemas.openxmlformats.org/drawingml/2006/main">
                    <a:graphicData uri="http://schemas.openxmlformats.org/drawingml/2006/picture">
                      <pic:pic xmlns:pic="http://schemas.openxmlformats.org/drawingml/2006/picture">
                        <pic:nvPicPr>
                          <pic:cNvPr id="34" name="Picture 3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98672" cy="1061358"/>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58240" behindDoc="0" locked="0" layoutInCell="1" allowOverlap="1" wp14:anchorId="06E4AC21" wp14:editId="4D05C462">
                  <wp:simplePos x="0" y="0"/>
                  <wp:positionH relativeFrom="column">
                    <wp:posOffset>933450</wp:posOffset>
                  </wp:positionH>
                  <wp:positionV relativeFrom="paragraph">
                    <wp:posOffset>142875</wp:posOffset>
                  </wp:positionV>
                  <wp:extent cx="809625" cy="1057275"/>
                  <wp:effectExtent l="0" t="0" r="0" b="9525"/>
                  <wp:wrapNone/>
                  <wp:docPr id="35" name="Picture 35"/>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98954" cy="1061111"/>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469B132B" w14:textId="77777777" w:rsidTr="00996656">
        <w:trPr>
          <w:trHeight w:val="184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5A7561A"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8</w:t>
            </w:r>
          </w:p>
        </w:tc>
        <w:tc>
          <w:tcPr>
            <w:tcW w:w="1940" w:type="dxa"/>
            <w:tcBorders>
              <w:top w:val="nil"/>
              <w:left w:val="nil"/>
              <w:bottom w:val="single" w:sz="4" w:space="0" w:color="auto"/>
              <w:right w:val="single" w:sz="4" w:space="0" w:color="auto"/>
            </w:tcBorders>
            <w:shd w:val="clear" w:color="auto" w:fill="auto"/>
            <w:vAlign w:val="center"/>
            <w:hideMark/>
          </w:tcPr>
          <w:p w14:paraId="3F9EF651"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DONJE SVETICE 107-117</w:t>
            </w:r>
          </w:p>
        </w:tc>
        <w:tc>
          <w:tcPr>
            <w:tcW w:w="6640" w:type="dxa"/>
            <w:tcBorders>
              <w:top w:val="nil"/>
              <w:left w:val="nil"/>
              <w:bottom w:val="single" w:sz="4" w:space="0" w:color="auto"/>
              <w:right w:val="single" w:sz="4" w:space="0" w:color="auto"/>
            </w:tcBorders>
            <w:shd w:val="clear" w:color="auto" w:fill="auto"/>
            <w:vAlign w:val="center"/>
            <w:hideMark/>
          </w:tcPr>
          <w:p w14:paraId="505C5738" w14:textId="77777777" w:rsidR="00996656" w:rsidRDefault="00996656">
            <w:pPr>
              <w:jc w:val="center"/>
              <w:rPr>
                <w:rFonts w:ascii="Calibri" w:hAnsi="Calibri" w:cs="Calibri"/>
                <w:color w:val="000000"/>
                <w:sz w:val="20"/>
                <w:szCs w:val="20"/>
              </w:rPr>
            </w:pPr>
            <w:r>
              <w:rPr>
                <w:rFonts w:ascii="Calibri" w:hAnsi="Calibri" w:cs="Calibri"/>
                <w:color w:val="000000"/>
                <w:sz w:val="20"/>
                <w:szCs w:val="20"/>
              </w:rPr>
              <w:t>NIVELACIJA NOGOSTUPA, PRILAZA STEPENICAMA KOJE VODE NA NOGOSTUP ULICE DONJE SVETICE PREMA LIDLU TE ASFALTIRANJE NOGOSTUPA ISPRED ZGRADA</w:t>
            </w:r>
          </w:p>
        </w:tc>
        <w:tc>
          <w:tcPr>
            <w:tcW w:w="3640" w:type="dxa"/>
            <w:tcBorders>
              <w:top w:val="nil"/>
              <w:left w:val="nil"/>
              <w:bottom w:val="single" w:sz="4" w:space="0" w:color="auto"/>
              <w:right w:val="single" w:sz="4" w:space="0" w:color="auto"/>
            </w:tcBorders>
            <w:shd w:val="clear" w:color="auto" w:fill="auto"/>
            <w:noWrap/>
            <w:vAlign w:val="center"/>
            <w:hideMark/>
          </w:tcPr>
          <w:p w14:paraId="018AD85D" w14:textId="5662F9AF"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58240" behindDoc="0" locked="0" layoutInCell="1" allowOverlap="1" wp14:anchorId="0DAC0FC9" wp14:editId="384BFE2E">
                  <wp:simplePos x="0" y="0"/>
                  <wp:positionH relativeFrom="column">
                    <wp:posOffset>933450</wp:posOffset>
                  </wp:positionH>
                  <wp:positionV relativeFrom="paragraph">
                    <wp:posOffset>28575</wp:posOffset>
                  </wp:positionV>
                  <wp:extent cx="819150" cy="1104900"/>
                  <wp:effectExtent l="0" t="0" r="0" b="0"/>
                  <wp:wrapNone/>
                  <wp:docPr id="15" name="Picture 15"/>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16429" cy="1100903"/>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58240" behindDoc="0" locked="0" layoutInCell="1" allowOverlap="1" wp14:anchorId="1CE6426D" wp14:editId="26AA8405">
                  <wp:simplePos x="0" y="0"/>
                  <wp:positionH relativeFrom="column">
                    <wp:posOffset>257175</wp:posOffset>
                  </wp:positionH>
                  <wp:positionV relativeFrom="paragraph">
                    <wp:posOffset>1181100</wp:posOffset>
                  </wp:positionV>
                  <wp:extent cx="1247775" cy="933450"/>
                  <wp:effectExtent l="0" t="0" r="9525" b="0"/>
                  <wp:wrapNone/>
                  <wp:docPr id="17" name="Picture 17"/>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50594" cy="934797"/>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58240" behindDoc="0" locked="0" layoutInCell="1" allowOverlap="1" wp14:anchorId="488F101C" wp14:editId="19C0C226">
                  <wp:simplePos x="0" y="0"/>
                  <wp:positionH relativeFrom="column">
                    <wp:posOffset>38100</wp:posOffset>
                  </wp:positionH>
                  <wp:positionV relativeFrom="paragraph">
                    <wp:posOffset>19050</wp:posOffset>
                  </wp:positionV>
                  <wp:extent cx="819150" cy="1095375"/>
                  <wp:effectExtent l="0" t="0" r="0" b="9525"/>
                  <wp:wrapNone/>
                  <wp:docPr id="16" name="Picture 16"/>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16013" cy="1100343"/>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1AFB1B2A" w14:textId="77777777" w:rsidTr="00996656">
        <w:trPr>
          <w:trHeight w:val="339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3B38FB"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9</w:t>
            </w:r>
          </w:p>
        </w:tc>
        <w:tc>
          <w:tcPr>
            <w:tcW w:w="1940" w:type="dxa"/>
            <w:tcBorders>
              <w:top w:val="nil"/>
              <w:left w:val="nil"/>
              <w:bottom w:val="single" w:sz="4" w:space="0" w:color="auto"/>
              <w:right w:val="single" w:sz="4" w:space="0" w:color="auto"/>
            </w:tcBorders>
            <w:shd w:val="clear" w:color="auto" w:fill="auto"/>
            <w:vAlign w:val="center"/>
            <w:hideMark/>
          </w:tcPr>
          <w:p w14:paraId="6905CAC0"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ULICA DONJE SVETICE (OD IVEKOVIĆEVE DO STEPENICA PREMA LIDLU)</w:t>
            </w:r>
          </w:p>
        </w:tc>
        <w:tc>
          <w:tcPr>
            <w:tcW w:w="6640" w:type="dxa"/>
            <w:tcBorders>
              <w:top w:val="nil"/>
              <w:left w:val="nil"/>
              <w:bottom w:val="single" w:sz="4" w:space="0" w:color="auto"/>
              <w:right w:val="single" w:sz="4" w:space="0" w:color="auto"/>
            </w:tcBorders>
            <w:shd w:val="clear" w:color="auto" w:fill="auto"/>
            <w:vAlign w:val="center"/>
            <w:hideMark/>
          </w:tcPr>
          <w:p w14:paraId="1E40123A" w14:textId="77777777" w:rsidR="00996656" w:rsidRDefault="00996656">
            <w:pPr>
              <w:jc w:val="center"/>
              <w:rPr>
                <w:rFonts w:ascii="Calibri" w:hAnsi="Calibri" w:cs="Calibri"/>
                <w:color w:val="000000"/>
                <w:sz w:val="20"/>
                <w:szCs w:val="20"/>
              </w:rPr>
            </w:pPr>
            <w:r>
              <w:rPr>
                <w:rFonts w:ascii="Calibri" w:hAnsi="Calibri" w:cs="Calibri"/>
                <w:color w:val="000000"/>
                <w:sz w:val="20"/>
                <w:szCs w:val="20"/>
              </w:rPr>
              <w:t>IZDRADA NOVOG NOGOSTUPA KOJI TRENUTNO NE POSTOJI A KOJI BI PO ISTOČNOJ STRANI ULICE SPAJAO POSTOJEĆI NOGOSTOPU KOJI PO IVEKOVIĆEVOJ DOLAZI DO KRIŽANJA SA DONJIM SVETICAMA I STEPENICE KOJE VODE NA PJEŠAČKI PRIJELAZ PREMA TRGOVINI LIDL.</w:t>
            </w:r>
          </w:p>
        </w:tc>
        <w:tc>
          <w:tcPr>
            <w:tcW w:w="3640" w:type="dxa"/>
            <w:tcBorders>
              <w:top w:val="nil"/>
              <w:left w:val="nil"/>
              <w:bottom w:val="single" w:sz="4" w:space="0" w:color="auto"/>
              <w:right w:val="single" w:sz="4" w:space="0" w:color="auto"/>
            </w:tcBorders>
            <w:shd w:val="clear" w:color="auto" w:fill="auto"/>
            <w:noWrap/>
            <w:vAlign w:val="center"/>
            <w:hideMark/>
          </w:tcPr>
          <w:p w14:paraId="1B07F2D2" w14:textId="04D9EB38"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58240" behindDoc="0" locked="0" layoutInCell="1" allowOverlap="1" wp14:anchorId="3369EB13" wp14:editId="5326716B">
                  <wp:simplePos x="0" y="0"/>
                  <wp:positionH relativeFrom="column">
                    <wp:posOffset>47625</wp:posOffset>
                  </wp:positionH>
                  <wp:positionV relativeFrom="paragraph">
                    <wp:posOffset>9525</wp:posOffset>
                  </wp:positionV>
                  <wp:extent cx="1533525" cy="2076450"/>
                  <wp:effectExtent l="0" t="0" r="9525" b="0"/>
                  <wp:wrapNone/>
                  <wp:docPr id="14" name="Picture 14"/>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38244" cy="2074226"/>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27C5DCB9" w14:textId="77777777" w:rsidTr="00996656">
        <w:trPr>
          <w:trHeight w:val="339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E4DC891"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10</w:t>
            </w:r>
          </w:p>
        </w:tc>
        <w:tc>
          <w:tcPr>
            <w:tcW w:w="1940" w:type="dxa"/>
            <w:tcBorders>
              <w:top w:val="nil"/>
              <w:left w:val="nil"/>
              <w:bottom w:val="single" w:sz="4" w:space="0" w:color="auto"/>
              <w:right w:val="single" w:sz="4" w:space="0" w:color="auto"/>
            </w:tcBorders>
            <w:shd w:val="clear" w:color="auto" w:fill="auto"/>
            <w:vAlign w:val="center"/>
            <w:hideMark/>
          </w:tcPr>
          <w:p w14:paraId="79141FE4"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ULICA DONJE SVETICE (OD LOVINČIĆEVE DO IVEKOVIĆEVE, ISTOČNI NOGOSTUP)</w:t>
            </w:r>
          </w:p>
        </w:tc>
        <w:tc>
          <w:tcPr>
            <w:tcW w:w="6640" w:type="dxa"/>
            <w:tcBorders>
              <w:top w:val="nil"/>
              <w:left w:val="nil"/>
              <w:bottom w:val="single" w:sz="4" w:space="0" w:color="auto"/>
              <w:right w:val="single" w:sz="4" w:space="0" w:color="auto"/>
            </w:tcBorders>
            <w:shd w:val="clear" w:color="auto" w:fill="auto"/>
            <w:vAlign w:val="center"/>
            <w:hideMark/>
          </w:tcPr>
          <w:p w14:paraId="14185708" w14:textId="77777777" w:rsidR="00996656" w:rsidRDefault="00996656">
            <w:pPr>
              <w:jc w:val="center"/>
              <w:rPr>
                <w:rFonts w:ascii="Calibri" w:hAnsi="Calibri" w:cs="Calibri"/>
                <w:color w:val="000000"/>
                <w:sz w:val="20"/>
                <w:szCs w:val="20"/>
              </w:rPr>
            </w:pPr>
            <w:r>
              <w:rPr>
                <w:rFonts w:ascii="Calibri" w:hAnsi="Calibri" w:cs="Calibri"/>
                <w:color w:val="000000"/>
                <w:sz w:val="20"/>
                <w:szCs w:val="20"/>
              </w:rPr>
              <w:t>POPRAVAK POSTOJEĆEG NOGOSTUPA SA ISTOČNE STRANE ULICE KOJI PROLAZI ISPRED SKLADIŠTA BIVŠE DIONE.</w:t>
            </w:r>
          </w:p>
        </w:tc>
        <w:tc>
          <w:tcPr>
            <w:tcW w:w="3640" w:type="dxa"/>
            <w:tcBorders>
              <w:top w:val="nil"/>
              <w:left w:val="nil"/>
              <w:bottom w:val="single" w:sz="4" w:space="0" w:color="auto"/>
              <w:right w:val="single" w:sz="4" w:space="0" w:color="auto"/>
            </w:tcBorders>
            <w:shd w:val="clear" w:color="auto" w:fill="auto"/>
            <w:noWrap/>
            <w:vAlign w:val="center"/>
            <w:hideMark/>
          </w:tcPr>
          <w:p w14:paraId="04CF8249" w14:textId="521C2C8A"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58240" behindDoc="0" locked="0" layoutInCell="1" allowOverlap="1" wp14:anchorId="016BF6C5" wp14:editId="6BE1D7AE">
                  <wp:simplePos x="0" y="0"/>
                  <wp:positionH relativeFrom="column">
                    <wp:posOffset>85725</wp:posOffset>
                  </wp:positionH>
                  <wp:positionV relativeFrom="paragraph">
                    <wp:posOffset>28575</wp:posOffset>
                  </wp:positionV>
                  <wp:extent cx="1552575" cy="2066925"/>
                  <wp:effectExtent l="0" t="0" r="0" b="9525"/>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48116" cy="2064154"/>
                          </a:xfrm>
                          <a:prstGeom prst="rect">
                            <a:avLst/>
                          </a:prstGeom>
                        </pic:spPr>
                      </pic:pic>
                    </a:graphicData>
                  </a:graphic>
                  <wp14:sizeRelH relativeFrom="page">
                    <wp14:pctWidth>0</wp14:pctWidth>
                  </wp14:sizeRelH>
                  <wp14:sizeRelV relativeFrom="page">
                    <wp14:pctHeight>0</wp14:pctHeight>
                  </wp14:sizeRelV>
                </wp:anchor>
              </w:drawing>
            </w:r>
          </w:p>
        </w:tc>
      </w:tr>
    </w:tbl>
    <w:p w14:paraId="099CD670" w14:textId="77777777" w:rsidR="00A67741" w:rsidRPr="00CC4958" w:rsidRDefault="00A67741" w:rsidP="00CC4958">
      <w:pPr>
        <w:jc w:val="both"/>
        <w:rPr>
          <w:i/>
        </w:rPr>
      </w:pPr>
    </w:p>
    <w:tbl>
      <w:tblPr>
        <w:tblW w:w="10240" w:type="dxa"/>
        <w:tblLook w:val="04A0" w:firstRow="1" w:lastRow="0" w:firstColumn="1" w:lastColumn="0" w:noHBand="0" w:noVBand="1"/>
      </w:tblPr>
      <w:tblGrid>
        <w:gridCol w:w="940"/>
        <w:gridCol w:w="2549"/>
        <w:gridCol w:w="3720"/>
        <w:gridCol w:w="3031"/>
      </w:tblGrid>
      <w:tr w:rsidR="00996656" w14:paraId="3614395F" w14:textId="77777777" w:rsidTr="00996656">
        <w:trPr>
          <w:trHeight w:val="300"/>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41DA9"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14:paraId="4352BBA1"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LOKACIJA</w:t>
            </w:r>
          </w:p>
        </w:tc>
        <w:tc>
          <w:tcPr>
            <w:tcW w:w="3720" w:type="dxa"/>
            <w:tcBorders>
              <w:top w:val="single" w:sz="4" w:space="0" w:color="auto"/>
              <w:left w:val="nil"/>
              <w:bottom w:val="single" w:sz="4" w:space="0" w:color="auto"/>
              <w:right w:val="single" w:sz="4" w:space="0" w:color="auto"/>
            </w:tcBorders>
            <w:shd w:val="clear" w:color="auto" w:fill="auto"/>
            <w:noWrap/>
            <w:vAlign w:val="center"/>
            <w:hideMark/>
          </w:tcPr>
          <w:p w14:paraId="57F4E428"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OPIS AKTIVNOSTI</w:t>
            </w: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14:paraId="68E1B61C"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SLIKE</w:t>
            </w:r>
          </w:p>
        </w:tc>
      </w:tr>
      <w:tr w:rsidR="00996656" w14:paraId="07CEA19B" w14:textId="77777777" w:rsidTr="00996656">
        <w:trPr>
          <w:trHeight w:val="363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40E9CC40"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1</w:t>
            </w:r>
          </w:p>
        </w:tc>
        <w:tc>
          <w:tcPr>
            <w:tcW w:w="2760" w:type="dxa"/>
            <w:tcBorders>
              <w:top w:val="nil"/>
              <w:left w:val="nil"/>
              <w:bottom w:val="single" w:sz="4" w:space="0" w:color="auto"/>
              <w:right w:val="single" w:sz="4" w:space="0" w:color="auto"/>
            </w:tcBorders>
            <w:shd w:val="clear" w:color="auto" w:fill="auto"/>
            <w:vAlign w:val="center"/>
            <w:hideMark/>
          </w:tcPr>
          <w:p w14:paraId="644D8BD0"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xml:space="preserve">Zelene površine oko stambene zgrade 1. </w:t>
            </w:r>
            <w:proofErr w:type="spellStart"/>
            <w:r>
              <w:rPr>
                <w:rFonts w:ascii="Calibri" w:hAnsi="Calibri" w:cs="Calibri"/>
                <w:color w:val="000000"/>
                <w:sz w:val="22"/>
                <w:szCs w:val="22"/>
              </w:rPr>
              <w:t>Ferenščica</w:t>
            </w:r>
            <w:proofErr w:type="spellEnd"/>
            <w:r>
              <w:rPr>
                <w:rFonts w:ascii="Calibri" w:hAnsi="Calibri" w:cs="Calibri"/>
                <w:color w:val="000000"/>
                <w:sz w:val="22"/>
                <w:szCs w:val="22"/>
              </w:rPr>
              <w:t xml:space="preserve"> 55-61</w:t>
            </w:r>
          </w:p>
        </w:tc>
        <w:tc>
          <w:tcPr>
            <w:tcW w:w="3720" w:type="dxa"/>
            <w:tcBorders>
              <w:top w:val="nil"/>
              <w:left w:val="nil"/>
              <w:bottom w:val="single" w:sz="4" w:space="0" w:color="auto"/>
              <w:right w:val="single" w:sz="4" w:space="0" w:color="auto"/>
            </w:tcBorders>
            <w:shd w:val="clear" w:color="auto" w:fill="auto"/>
            <w:vAlign w:val="center"/>
            <w:hideMark/>
          </w:tcPr>
          <w:p w14:paraId="0DF99F3B"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xml:space="preserve">Na navedenoj zelenoj površini ima mnogo rupa kraj </w:t>
            </w:r>
            <w:proofErr w:type="spellStart"/>
            <w:r>
              <w:rPr>
                <w:rFonts w:ascii="Calibri" w:hAnsi="Calibri" w:cs="Calibri"/>
                <w:color w:val="000000"/>
                <w:sz w:val="22"/>
                <w:szCs w:val="22"/>
              </w:rPr>
              <w:t>korjenja</w:t>
            </w:r>
            <w:proofErr w:type="spellEnd"/>
            <w:r>
              <w:rPr>
                <w:rFonts w:ascii="Calibri" w:hAnsi="Calibri" w:cs="Calibri"/>
                <w:color w:val="000000"/>
                <w:sz w:val="22"/>
                <w:szCs w:val="22"/>
              </w:rPr>
              <w:t xml:space="preserve"> stabala (koje su uradili </w:t>
            </w:r>
            <w:proofErr w:type="spellStart"/>
            <w:r>
              <w:rPr>
                <w:rFonts w:ascii="Calibri" w:hAnsi="Calibri" w:cs="Calibri"/>
                <w:color w:val="000000"/>
                <w:sz w:val="22"/>
                <w:szCs w:val="22"/>
              </w:rPr>
              <w:t>vjerovatno</w:t>
            </w:r>
            <w:proofErr w:type="spellEnd"/>
            <w:r>
              <w:rPr>
                <w:rFonts w:ascii="Calibri" w:hAnsi="Calibri" w:cs="Calibri"/>
                <w:color w:val="000000"/>
                <w:sz w:val="22"/>
                <w:szCs w:val="22"/>
              </w:rPr>
              <w:t xml:space="preserve"> štakori), nakon </w:t>
            </w:r>
            <w:proofErr w:type="spellStart"/>
            <w:r>
              <w:rPr>
                <w:rFonts w:ascii="Calibri" w:hAnsi="Calibri" w:cs="Calibri"/>
                <w:color w:val="000000"/>
                <w:sz w:val="22"/>
                <w:szCs w:val="22"/>
              </w:rPr>
              <w:t>zapunjavanja</w:t>
            </w:r>
            <w:proofErr w:type="spellEnd"/>
            <w:r>
              <w:rPr>
                <w:rFonts w:ascii="Calibri" w:hAnsi="Calibri" w:cs="Calibri"/>
                <w:color w:val="000000"/>
                <w:sz w:val="22"/>
                <w:szCs w:val="22"/>
              </w:rPr>
              <w:t xml:space="preserve"> rupa potrebna je sadnja trave kako bi se površina ponovno zazelenila (dio KČ br. 3385/1)</w:t>
            </w:r>
          </w:p>
        </w:tc>
        <w:tc>
          <w:tcPr>
            <w:tcW w:w="2820" w:type="dxa"/>
            <w:tcBorders>
              <w:top w:val="nil"/>
              <w:left w:val="nil"/>
              <w:bottom w:val="single" w:sz="4" w:space="0" w:color="auto"/>
              <w:right w:val="single" w:sz="4" w:space="0" w:color="auto"/>
            </w:tcBorders>
            <w:shd w:val="clear" w:color="auto" w:fill="auto"/>
            <w:noWrap/>
            <w:vAlign w:val="center"/>
            <w:hideMark/>
          </w:tcPr>
          <w:p w14:paraId="3C5E46CB" w14:textId="3A3A95AC"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79744" behindDoc="0" locked="0" layoutInCell="1" allowOverlap="1" wp14:anchorId="0CC38BF2" wp14:editId="22B2A397">
                  <wp:simplePos x="0" y="0"/>
                  <wp:positionH relativeFrom="column">
                    <wp:posOffset>9525</wp:posOffset>
                  </wp:positionH>
                  <wp:positionV relativeFrom="paragraph">
                    <wp:posOffset>0</wp:posOffset>
                  </wp:positionV>
                  <wp:extent cx="704850" cy="533400"/>
                  <wp:effectExtent l="0" t="0" r="0" b="0"/>
                  <wp:wrapNone/>
                  <wp:docPr id="64" name="Picture 64"/>
                  <wp:cNvGraphicFramePr/>
                  <a:graphic xmlns:a="http://schemas.openxmlformats.org/drawingml/2006/main">
                    <a:graphicData uri="http://schemas.openxmlformats.org/drawingml/2006/picture">
                      <pic:pic xmlns:pic="http://schemas.openxmlformats.org/drawingml/2006/picture">
                        <pic:nvPicPr>
                          <pic:cNvPr id="64" name="Picture 63"/>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05000" cy="530823"/>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81792" behindDoc="0" locked="0" layoutInCell="1" allowOverlap="1" wp14:anchorId="44DC6C20" wp14:editId="01D5AA13">
                  <wp:simplePos x="0" y="0"/>
                  <wp:positionH relativeFrom="column">
                    <wp:posOffset>962025</wp:posOffset>
                  </wp:positionH>
                  <wp:positionV relativeFrom="paragraph">
                    <wp:posOffset>28575</wp:posOffset>
                  </wp:positionV>
                  <wp:extent cx="704850" cy="533400"/>
                  <wp:effectExtent l="0" t="0" r="0" b="0"/>
                  <wp:wrapNone/>
                  <wp:docPr id="66" name="Picture 66"/>
                  <wp:cNvGraphicFramePr/>
                  <a:graphic xmlns:a="http://schemas.openxmlformats.org/drawingml/2006/main">
                    <a:graphicData uri="http://schemas.openxmlformats.org/drawingml/2006/picture">
                      <pic:pic xmlns:pic="http://schemas.openxmlformats.org/drawingml/2006/picture">
                        <pic:nvPicPr>
                          <pic:cNvPr id="66" name="Picture 65"/>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05000" cy="530823"/>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83840" behindDoc="0" locked="0" layoutInCell="1" allowOverlap="1" wp14:anchorId="572CDDB7" wp14:editId="65710A10">
                  <wp:simplePos x="0" y="0"/>
                  <wp:positionH relativeFrom="column">
                    <wp:posOffset>971550</wp:posOffset>
                  </wp:positionH>
                  <wp:positionV relativeFrom="paragraph">
                    <wp:posOffset>1123950</wp:posOffset>
                  </wp:positionV>
                  <wp:extent cx="704850" cy="523875"/>
                  <wp:effectExtent l="0" t="0" r="0" b="9525"/>
                  <wp:wrapNone/>
                  <wp:docPr id="68" name="Picture 68"/>
                  <wp:cNvGraphicFramePr/>
                  <a:graphic xmlns:a="http://schemas.openxmlformats.org/drawingml/2006/main">
                    <a:graphicData uri="http://schemas.openxmlformats.org/drawingml/2006/picture">
                      <pic:pic xmlns:pic="http://schemas.openxmlformats.org/drawingml/2006/picture">
                        <pic:nvPicPr>
                          <pic:cNvPr id="68" name="Picture 67"/>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05000" cy="530823"/>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85888" behindDoc="0" locked="0" layoutInCell="1" allowOverlap="1" wp14:anchorId="6F42AA5E" wp14:editId="4E1703AA">
                  <wp:simplePos x="0" y="0"/>
                  <wp:positionH relativeFrom="column">
                    <wp:posOffset>38100</wp:posOffset>
                  </wp:positionH>
                  <wp:positionV relativeFrom="paragraph">
                    <wp:posOffset>1123950</wp:posOffset>
                  </wp:positionV>
                  <wp:extent cx="704850" cy="523875"/>
                  <wp:effectExtent l="0" t="0" r="0" b="9525"/>
                  <wp:wrapNone/>
                  <wp:docPr id="70" name="Picture 70"/>
                  <wp:cNvGraphicFramePr/>
                  <a:graphic xmlns:a="http://schemas.openxmlformats.org/drawingml/2006/main">
                    <a:graphicData uri="http://schemas.openxmlformats.org/drawingml/2006/picture">
                      <pic:pic xmlns:pic="http://schemas.openxmlformats.org/drawingml/2006/picture">
                        <pic:nvPicPr>
                          <pic:cNvPr id="70" name="Picture 69"/>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05000" cy="530823"/>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86912" behindDoc="0" locked="0" layoutInCell="1" allowOverlap="1" wp14:anchorId="6B8EBFC6" wp14:editId="3E6DDFDF">
                  <wp:simplePos x="0" y="0"/>
                  <wp:positionH relativeFrom="column">
                    <wp:posOffset>19050</wp:posOffset>
                  </wp:positionH>
                  <wp:positionV relativeFrom="paragraph">
                    <wp:posOffset>1666875</wp:posOffset>
                  </wp:positionV>
                  <wp:extent cx="714375" cy="523875"/>
                  <wp:effectExtent l="0" t="0" r="0" b="9525"/>
                  <wp:wrapNone/>
                  <wp:docPr id="71" name="Picture 71"/>
                  <wp:cNvGraphicFramePr/>
                  <a:graphic xmlns:a="http://schemas.openxmlformats.org/drawingml/2006/main">
                    <a:graphicData uri="http://schemas.openxmlformats.org/drawingml/2006/picture">
                      <pic:pic xmlns:pic="http://schemas.openxmlformats.org/drawingml/2006/picture">
                        <pic:nvPicPr>
                          <pic:cNvPr id="71" name="Picture 70"/>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05000" cy="530823"/>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84864" behindDoc="0" locked="0" layoutInCell="1" allowOverlap="1" wp14:anchorId="5E5FF0DC" wp14:editId="42BF40D5">
                  <wp:simplePos x="0" y="0"/>
                  <wp:positionH relativeFrom="column">
                    <wp:posOffset>971550</wp:posOffset>
                  </wp:positionH>
                  <wp:positionV relativeFrom="paragraph">
                    <wp:posOffset>1666875</wp:posOffset>
                  </wp:positionV>
                  <wp:extent cx="704850" cy="523875"/>
                  <wp:effectExtent l="0" t="0" r="0" b="9525"/>
                  <wp:wrapNone/>
                  <wp:docPr id="69" name="Picture 69"/>
                  <wp:cNvGraphicFramePr/>
                  <a:graphic xmlns:a="http://schemas.openxmlformats.org/drawingml/2006/main">
                    <a:graphicData uri="http://schemas.openxmlformats.org/drawingml/2006/picture">
                      <pic:pic xmlns:pic="http://schemas.openxmlformats.org/drawingml/2006/picture">
                        <pic:nvPicPr>
                          <pic:cNvPr id="69" name="Picture 68"/>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05000" cy="530823"/>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82816" behindDoc="0" locked="0" layoutInCell="1" allowOverlap="1" wp14:anchorId="21A81159" wp14:editId="1DFF6504">
                  <wp:simplePos x="0" y="0"/>
                  <wp:positionH relativeFrom="column">
                    <wp:posOffset>962025</wp:posOffset>
                  </wp:positionH>
                  <wp:positionV relativeFrom="paragraph">
                    <wp:posOffset>571500</wp:posOffset>
                  </wp:positionV>
                  <wp:extent cx="704850" cy="533400"/>
                  <wp:effectExtent l="0" t="0" r="0" b="0"/>
                  <wp:wrapNone/>
                  <wp:docPr id="67" name="Picture 67"/>
                  <wp:cNvGraphicFramePr/>
                  <a:graphic xmlns:a="http://schemas.openxmlformats.org/drawingml/2006/main">
                    <a:graphicData uri="http://schemas.openxmlformats.org/drawingml/2006/picture">
                      <pic:pic xmlns:pic="http://schemas.openxmlformats.org/drawingml/2006/picture">
                        <pic:nvPicPr>
                          <pic:cNvPr id="67" name="Picture 66"/>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05000" cy="530823"/>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80768" behindDoc="0" locked="0" layoutInCell="1" allowOverlap="1" wp14:anchorId="47AE4C9D" wp14:editId="582C33B8">
                  <wp:simplePos x="0" y="0"/>
                  <wp:positionH relativeFrom="column">
                    <wp:posOffset>19050</wp:posOffset>
                  </wp:positionH>
                  <wp:positionV relativeFrom="paragraph">
                    <wp:posOffset>542925</wp:posOffset>
                  </wp:positionV>
                  <wp:extent cx="714375" cy="533400"/>
                  <wp:effectExtent l="0" t="0" r="0" b="0"/>
                  <wp:wrapNone/>
                  <wp:docPr id="65" name="Picture 65"/>
                  <wp:cNvGraphicFramePr/>
                  <a:graphic xmlns:a="http://schemas.openxmlformats.org/drawingml/2006/main">
                    <a:graphicData uri="http://schemas.openxmlformats.org/drawingml/2006/picture">
                      <pic:pic xmlns:pic="http://schemas.openxmlformats.org/drawingml/2006/picture">
                        <pic:nvPicPr>
                          <pic:cNvPr id="65" name="Picture 64"/>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05000" cy="530823"/>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03EB267D" w14:textId="77777777" w:rsidTr="00996656">
        <w:trPr>
          <w:trHeight w:val="2551"/>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D1A7234"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2</w:t>
            </w:r>
          </w:p>
        </w:tc>
        <w:tc>
          <w:tcPr>
            <w:tcW w:w="2760" w:type="dxa"/>
            <w:tcBorders>
              <w:top w:val="nil"/>
              <w:left w:val="nil"/>
              <w:bottom w:val="single" w:sz="4" w:space="0" w:color="auto"/>
              <w:right w:val="single" w:sz="4" w:space="0" w:color="auto"/>
            </w:tcBorders>
            <w:shd w:val="clear" w:color="auto" w:fill="auto"/>
            <w:vAlign w:val="center"/>
            <w:hideMark/>
          </w:tcPr>
          <w:p w14:paraId="1A9C05E4"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xml:space="preserve">Zelena površina ispred stambene zgrade </w:t>
            </w:r>
            <w:proofErr w:type="spellStart"/>
            <w:r>
              <w:rPr>
                <w:rFonts w:ascii="Calibri" w:hAnsi="Calibri" w:cs="Calibri"/>
                <w:color w:val="000000"/>
                <w:sz w:val="22"/>
                <w:szCs w:val="22"/>
              </w:rPr>
              <w:t>Ivanićgradska</w:t>
            </w:r>
            <w:proofErr w:type="spellEnd"/>
            <w:r>
              <w:rPr>
                <w:rFonts w:ascii="Calibri" w:hAnsi="Calibri" w:cs="Calibri"/>
                <w:color w:val="000000"/>
                <w:sz w:val="22"/>
                <w:szCs w:val="22"/>
              </w:rPr>
              <w:t xml:space="preserve"> ulica br. 54-58</w:t>
            </w:r>
          </w:p>
        </w:tc>
        <w:tc>
          <w:tcPr>
            <w:tcW w:w="3720" w:type="dxa"/>
            <w:tcBorders>
              <w:top w:val="nil"/>
              <w:left w:val="nil"/>
              <w:bottom w:val="single" w:sz="4" w:space="0" w:color="auto"/>
              <w:right w:val="single" w:sz="4" w:space="0" w:color="auto"/>
            </w:tcBorders>
            <w:shd w:val="clear" w:color="auto" w:fill="auto"/>
            <w:vAlign w:val="center"/>
            <w:hideMark/>
          </w:tcPr>
          <w:p w14:paraId="6E9ABCDD" w14:textId="77777777" w:rsidR="00996656" w:rsidRDefault="00996656">
            <w:pPr>
              <w:jc w:val="center"/>
              <w:rPr>
                <w:rFonts w:ascii="Calibri" w:hAnsi="Calibri" w:cs="Calibri"/>
                <w:color w:val="000000"/>
                <w:sz w:val="22"/>
                <w:szCs w:val="22"/>
              </w:rPr>
            </w:pPr>
            <w:proofErr w:type="spellStart"/>
            <w:r>
              <w:rPr>
                <w:rFonts w:ascii="Calibri" w:hAnsi="Calibri" w:cs="Calibri"/>
                <w:color w:val="000000"/>
                <w:sz w:val="22"/>
                <w:szCs w:val="22"/>
              </w:rPr>
              <w:t>Proštihati</w:t>
            </w:r>
            <w:proofErr w:type="spellEnd"/>
            <w:r>
              <w:rPr>
                <w:rFonts w:ascii="Calibri" w:hAnsi="Calibri" w:cs="Calibri"/>
                <w:color w:val="000000"/>
                <w:sz w:val="22"/>
                <w:szCs w:val="22"/>
              </w:rPr>
              <w:t xml:space="preserve"> zemlju, ukloniti veće kamenje iz zemlje, posijati travu. Na dva mjesta u visini ulaza 56 i 58 </w:t>
            </w:r>
            <w:proofErr w:type="spellStart"/>
            <w:r>
              <w:rPr>
                <w:rFonts w:ascii="Calibri" w:hAnsi="Calibri" w:cs="Calibri"/>
                <w:color w:val="000000"/>
                <w:sz w:val="22"/>
                <w:szCs w:val="22"/>
              </w:rPr>
              <w:t>zasaduiti</w:t>
            </w:r>
            <w:proofErr w:type="spellEnd"/>
            <w:r>
              <w:rPr>
                <w:rFonts w:ascii="Calibri" w:hAnsi="Calibri" w:cs="Calibri"/>
                <w:color w:val="000000"/>
                <w:sz w:val="22"/>
                <w:szCs w:val="22"/>
              </w:rPr>
              <w:t xml:space="preserve"> dva </w:t>
            </w:r>
            <w:proofErr w:type="spellStart"/>
            <w:r>
              <w:rPr>
                <w:rFonts w:ascii="Calibri" w:hAnsi="Calibri" w:cs="Calibri"/>
                <w:color w:val="000000"/>
                <w:sz w:val="22"/>
                <w:szCs w:val="22"/>
              </w:rPr>
              <w:t>ružićnjaka</w:t>
            </w:r>
            <w:proofErr w:type="spellEnd"/>
            <w:r>
              <w:rPr>
                <w:rFonts w:ascii="Calibri" w:hAnsi="Calibri" w:cs="Calibri"/>
                <w:color w:val="000000"/>
                <w:sz w:val="22"/>
                <w:szCs w:val="22"/>
              </w:rPr>
              <w:t xml:space="preserve"> kao što je zasađen jedan u visini ulaza 54.KČ br. 3396/12; 4341/1; 3776/1; 3774; 3602/1; 3603; 3604</w:t>
            </w:r>
          </w:p>
        </w:tc>
        <w:tc>
          <w:tcPr>
            <w:tcW w:w="2820" w:type="dxa"/>
            <w:tcBorders>
              <w:top w:val="nil"/>
              <w:left w:val="nil"/>
              <w:bottom w:val="nil"/>
              <w:right w:val="nil"/>
            </w:tcBorders>
            <w:shd w:val="clear" w:color="auto" w:fill="auto"/>
            <w:noWrap/>
            <w:vAlign w:val="bottom"/>
            <w:hideMark/>
          </w:tcPr>
          <w:p w14:paraId="414C5D9A" w14:textId="67F9FC0A" w:rsidR="00996656" w:rsidRDefault="00996656">
            <w:pP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60288" behindDoc="0" locked="0" layoutInCell="1" allowOverlap="1" wp14:anchorId="04BDEF3E" wp14:editId="50A1BDC5">
                  <wp:simplePos x="0" y="0"/>
                  <wp:positionH relativeFrom="column">
                    <wp:posOffset>19050</wp:posOffset>
                  </wp:positionH>
                  <wp:positionV relativeFrom="paragraph">
                    <wp:posOffset>66675</wp:posOffset>
                  </wp:positionV>
                  <wp:extent cx="876300" cy="1152525"/>
                  <wp:effectExtent l="0" t="0" r="0" b="9525"/>
                  <wp:wrapNone/>
                  <wp:docPr id="29" name="Picture 29"/>
                  <wp:cNvGraphicFramePr/>
                  <a:graphic xmlns:a="http://schemas.openxmlformats.org/drawingml/2006/main">
                    <a:graphicData uri="http://schemas.openxmlformats.org/drawingml/2006/picture">
                      <pic:pic xmlns:pic="http://schemas.openxmlformats.org/drawingml/2006/picture">
                        <pic:nvPicPr>
                          <pic:cNvPr id="29" name="Picture 28"/>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70536" cy="116071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61312" behindDoc="0" locked="0" layoutInCell="1" allowOverlap="1" wp14:anchorId="058FC697" wp14:editId="69B6940E">
                  <wp:simplePos x="0" y="0"/>
                  <wp:positionH relativeFrom="column">
                    <wp:posOffset>923925</wp:posOffset>
                  </wp:positionH>
                  <wp:positionV relativeFrom="paragraph">
                    <wp:posOffset>66675</wp:posOffset>
                  </wp:positionV>
                  <wp:extent cx="866775" cy="1152525"/>
                  <wp:effectExtent l="0" t="0" r="0" b="9525"/>
                  <wp:wrapNone/>
                  <wp:docPr id="30" name="Picture 30"/>
                  <wp:cNvGraphicFramePr/>
                  <a:graphic xmlns:a="http://schemas.openxmlformats.org/drawingml/2006/main">
                    <a:graphicData uri="http://schemas.openxmlformats.org/drawingml/2006/picture">
                      <pic:pic xmlns:pic="http://schemas.openxmlformats.org/drawingml/2006/picture">
                        <pic:nvPicPr>
                          <pic:cNvPr id="30" name="Picture 29"/>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67454" cy="1156606"/>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810"/>
            </w:tblGrid>
            <w:tr w:rsidR="00996656" w14:paraId="52692CB2" w14:textId="77777777">
              <w:trPr>
                <w:trHeight w:val="2715"/>
                <w:tblCellSpacing w:w="0" w:type="dxa"/>
              </w:trPr>
              <w:tc>
                <w:tcPr>
                  <w:tcW w:w="2800" w:type="dxa"/>
                  <w:tcBorders>
                    <w:top w:val="nil"/>
                    <w:left w:val="nil"/>
                    <w:bottom w:val="single" w:sz="4" w:space="0" w:color="auto"/>
                    <w:right w:val="single" w:sz="4" w:space="0" w:color="auto"/>
                  </w:tcBorders>
                  <w:shd w:val="clear" w:color="auto" w:fill="auto"/>
                  <w:noWrap/>
                  <w:vAlign w:val="center"/>
                  <w:hideMark/>
                </w:tcPr>
                <w:p w14:paraId="29AFA567"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w:t>
                  </w:r>
                </w:p>
              </w:tc>
            </w:tr>
          </w:tbl>
          <w:p w14:paraId="27E47F0F" w14:textId="77777777" w:rsidR="00996656" w:rsidRDefault="00996656">
            <w:pPr>
              <w:rPr>
                <w:rFonts w:ascii="Calibri" w:hAnsi="Calibri" w:cs="Calibri"/>
                <w:color w:val="000000"/>
                <w:sz w:val="22"/>
                <w:szCs w:val="22"/>
              </w:rPr>
            </w:pPr>
          </w:p>
        </w:tc>
      </w:tr>
      <w:tr w:rsidR="00996656" w14:paraId="1303E386" w14:textId="77777777" w:rsidTr="00996656">
        <w:trPr>
          <w:trHeight w:val="348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F303A30"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3</w:t>
            </w:r>
          </w:p>
        </w:tc>
        <w:tc>
          <w:tcPr>
            <w:tcW w:w="2760" w:type="dxa"/>
            <w:tcBorders>
              <w:top w:val="nil"/>
              <w:left w:val="nil"/>
              <w:bottom w:val="single" w:sz="4" w:space="0" w:color="auto"/>
              <w:right w:val="single" w:sz="4" w:space="0" w:color="auto"/>
            </w:tcBorders>
            <w:shd w:val="clear" w:color="auto" w:fill="auto"/>
            <w:vAlign w:val="center"/>
            <w:hideMark/>
          </w:tcPr>
          <w:p w14:paraId="283526CB"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Zelena površina ispred stambenih zgrada Donje Svetice ulica 107-119 (prostor ispred i na parkiralištu)</w:t>
            </w:r>
          </w:p>
        </w:tc>
        <w:tc>
          <w:tcPr>
            <w:tcW w:w="3720" w:type="dxa"/>
            <w:tcBorders>
              <w:top w:val="nil"/>
              <w:left w:val="nil"/>
              <w:bottom w:val="single" w:sz="4" w:space="0" w:color="auto"/>
              <w:right w:val="single" w:sz="4" w:space="0" w:color="auto"/>
            </w:tcBorders>
            <w:shd w:val="clear" w:color="auto" w:fill="auto"/>
            <w:vAlign w:val="center"/>
            <w:hideMark/>
          </w:tcPr>
          <w:p w14:paraId="1A1E0E31" w14:textId="77777777" w:rsidR="00996656" w:rsidRDefault="00996656">
            <w:pPr>
              <w:jc w:val="center"/>
              <w:rPr>
                <w:rFonts w:ascii="Calibri" w:hAnsi="Calibri" w:cs="Calibri"/>
                <w:color w:val="000000"/>
                <w:sz w:val="22"/>
                <w:szCs w:val="22"/>
              </w:rPr>
            </w:pPr>
            <w:proofErr w:type="spellStart"/>
            <w:r>
              <w:rPr>
                <w:rFonts w:ascii="Calibri" w:hAnsi="Calibri" w:cs="Calibri"/>
                <w:color w:val="000000"/>
                <w:sz w:val="22"/>
                <w:szCs w:val="22"/>
              </w:rPr>
              <w:t>Proštihati</w:t>
            </w:r>
            <w:proofErr w:type="spellEnd"/>
            <w:r>
              <w:rPr>
                <w:rFonts w:ascii="Calibri" w:hAnsi="Calibri" w:cs="Calibri"/>
                <w:color w:val="000000"/>
                <w:sz w:val="22"/>
                <w:szCs w:val="22"/>
              </w:rPr>
              <w:t xml:space="preserve"> zemlju, ukloniti veće kamenje iz zemlje, posijati travu. </w:t>
            </w:r>
            <w:proofErr w:type="spellStart"/>
            <w:r>
              <w:rPr>
                <w:rFonts w:ascii="Calibri" w:hAnsi="Calibri" w:cs="Calibri"/>
                <w:color w:val="000000"/>
                <w:sz w:val="22"/>
                <w:szCs w:val="22"/>
              </w:rPr>
              <w:t>Najužnom</w:t>
            </w:r>
            <w:proofErr w:type="spellEnd"/>
            <w:r>
              <w:rPr>
                <w:rFonts w:ascii="Calibri" w:hAnsi="Calibri" w:cs="Calibri"/>
                <w:color w:val="000000"/>
                <w:sz w:val="22"/>
                <w:szCs w:val="22"/>
              </w:rPr>
              <w:t xml:space="preserve"> djelu površine gdje se nalaze postojeće klupe, iste je potrebno zamijeniti novim setom stol + 2 klupe. Dio KČ br. 4040/1</w:t>
            </w:r>
          </w:p>
        </w:tc>
        <w:tc>
          <w:tcPr>
            <w:tcW w:w="2820" w:type="dxa"/>
            <w:tcBorders>
              <w:top w:val="nil"/>
              <w:left w:val="nil"/>
              <w:bottom w:val="single" w:sz="4" w:space="0" w:color="auto"/>
              <w:right w:val="single" w:sz="4" w:space="0" w:color="auto"/>
            </w:tcBorders>
            <w:shd w:val="clear" w:color="auto" w:fill="auto"/>
            <w:noWrap/>
            <w:vAlign w:val="center"/>
            <w:hideMark/>
          </w:tcPr>
          <w:p w14:paraId="0E133C7B" w14:textId="51734477"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63360" behindDoc="0" locked="0" layoutInCell="1" allowOverlap="1" wp14:anchorId="77C230A5" wp14:editId="5DF9C123">
                  <wp:simplePos x="0" y="0"/>
                  <wp:positionH relativeFrom="column">
                    <wp:posOffset>466725</wp:posOffset>
                  </wp:positionH>
                  <wp:positionV relativeFrom="paragraph">
                    <wp:posOffset>1152525</wp:posOffset>
                  </wp:positionV>
                  <wp:extent cx="771525" cy="1038225"/>
                  <wp:effectExtent l="0" t="0" r="9525" b="0"/>
                  <wp:wrapNone/>
                  <wp:docPr id="42" name="Picture 42"/>
                  <wp:cNvGraphicFramePr/>
                  <a:graphic xmlns:a="http://schemas.openxmlformats.org/drawingml/2006/main">
                    <a:graphicData uri="http://schemas.openxmlformats.org/drawingml/2006/picture">
                      <pic:pic xmlns:pic="http://schemas.openxmlformats.org/drawingml/2006/picture">
                        <pic:nvPicPr>
                          <pic:cNvPr id="42" name="Picture 41"/>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72722" cy="1030296"/>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65408" behindDoc="0" locked="0" layoutInCell="1" allowOverlap="1" wp14:anchorId="6FD12712" wp14:editId="341C05C8">
                  <wp:simplePos x="0" y="0"/>
                  <wp:positionH relativeFrom="column">
                    <wp:posOffset>66675</wp:posOffset>
                  </wp:positionH>
                  <wp:positionV relativeFrom="paragraph">
                    <wp:posOffset>57150</wp:posOffset>
                  </wp:positionV>
                  <wp:extent cx="762000" cy="1019175"/>
                  <wp:effectExtent l="0" t="0" r="0" b="0"/>
                  <wp:wrapNone/>
                  <wp:docPr id="44" name="Picture 44"/>
                  <wp:cNvGraphicFramePr/>
                  <a:graphic xmlns:a="http://schemas.openxmlformats.org/drawingml/2006/main">
                    <a:graphicData uri="http://schemas.openxmlformats.org/drawingml/2006/picture">
                      <pic:pic xmlns:pic="http://schemas.openxmlformats.org/drawingml/2006/picture">
                        <pic:nvPicPr>
                          <pic:cNvPr id="44" name="Picture 43"/>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67911" cy="1023881"/>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64384" behindDoc="0" locked="0" layoutInCell="1" allowOverlap="1" wp14:anchorId="45D4C491" wp14:editId="7DBBA736">
                  <wp:simplePos x="0" y="0"/>
                  <wp:positionH relativeFrom="column">
                    <wp:posOffset>971550</wp:posOffset>
                  </wp:positionH>
                  <wp:positionV relativeFrom="paragraph">
                    <wp:posOffset>66675</wp:posOffset>
                  </wp:positionV>
                  <wp:extent cx="771525" cy="1019175"/>
                  <wp:effectExtent l="0" t="0" r="0" b="9525"/>
                  <wp:wrapNone/>
                  <wp:docPr id="43" name="Picture 43"/>
                  <wp:cNvGraphicFramePr/>
                  <a:graphic xmlns:a="http://schemas.openxmlformats.org/drawingml/2006/main">
                    <a:graphicData uri="http://schemas.openxmlformats.org/drawingml/2006/picture">
                      <pic:pic xmlns:pic="http://schemas.openxmlformats.org/drawingml/2006/picture">
                        <pic:nvPicPr>
                          <pic:cNvPr id="43" name="Picture 42"/>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67911" cy="1023881"/>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7B102FFC" w14:textId="77777777" w:rsidTr="00996656">
        <w:trPr>
          <w:trHeight w:val="2586"/>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73C3EEF"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4</w:t>
            </w:r>
          </w:p>
        </w:tc>
        <w:tc>
          <w:tcPr>
            <w:tcW w:w="2760" w:type="dxa"/>
            <w:tcBorders>
              <w:top w:val="nil"/>
              <w:left w:val="nil"/>
              <w:bottom w:val="single" w:sz="4" w:space="0" w:color="auto"/>
              <w:right w:val="single" w:sz="4" w:space="0" w:color="auto"/>
            </w:tcBorders>
            <w:shd w:val="clear" w:color="auto" w:fill="auto"/>
            <w:vAlign w:val="center"/>
            <w:hideMark/>
          </w:tcPr>
          <w:p w14:paraId="7D471396"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xml:space="preserve">Zelena površina ispred stambenih zgrada </w:t>
            </w:r>
            <w:proofErr w:type="spellStart"/>
            <w:r>
              <w:rPr>
                <w:rFonts w:ascii="Calibri" w:hAnsi="Calibri" w:cs="Calibri"/>
                <w:color w:val="000000"/>
                <w:sz w:val="22"/>
                <w:szCs w:val="22"/>
              </w:rPr>
              <w:t>Ivekovićeva</w:t>
            </w:r>
            <w:proofErr w:type="spellEnd"/>
            <w:r>
              <w:rPr>
                <w:rFonts w:ascii="Calibri" w:hAnsi="Calibri" w:cs="Calibri"/>
                <w:color w:val="000000"/>
                <w:sz w:val="22"/>
                <w:szCs w:val="22"/>
              </w:rPr>
              <w:t xml:space="preserve"> ulica 23-35 (prostor ispred i na parkiralištu)</w:t>
            </w:r>
          </w:p>
        </w:tc>
        <w:tc>
          <w:tcPr>
            <w:tcW w:w="3720" w:type="dxa"/>
            <w:tcBorders>
              <w:top w:val="nil"/>
              <w:left w:val="nil"/>
              <w:bottom w:val="single" w:sz="4" w:space="0" w:color="auto"/>
              <w:right w:val="single" w:sz="4" w:space="0" w:color="auto"/>
            </w:tcBorders>
            <w:shd w:val="clear" w:color="auto" w:fill="auto"/>
            <w:vAlign w:val="center"/>
            <w:hideMark/>
          </w:tcPr>
          <w:p w14:paraId="2AC76D9C" w14:textId="77777777" w:rsidR="00996656" w:rsidRDefault="00996656">
            <w:pPr>
              <w:jc w:val="center"/>
              <w:rPr>
                <w:rFonts w:ascii="Calibri" w:hAnsi="Calibri" w:cs="Calibri"/>
                <w:color w:val="000000"/>
                <w:sz w:val="22"/>
                <w:szCs w:val="22"/>
              </w:rPr>
            </w:pPr>
            <w:proofErr w:type="spellStart"/>
            <w:r>
              <w:rPr>
                <w:rFonts w:ascii="Calibri" w:hAnsi="Calibri" w:cs="Calibri"/>
                <w:color w:val="000000"/>
                <w:sz w:val="22"/>
                <w:szCs w:val="22"/>
              </w:rPr>
              <w:t>Proštihati</w:t>
            </w:r>
            <w:proofErr w:type="spellEnd"/>
            <w:r>
              <w:rPr>
                <w:rFonts w:ascii="Calibri" w:hAnsi="Calibri" w:cs="Calibri"/>
                <w:color w:val="000000"/>
                <w:sz w:val="22"/>
                <w:szCs w:val="22"/>
              </w:rPr>
              <w:t xml:space="preserve"> zemlju, ukloniti veće kamenje iz zemlje, posijati travu. Na lokaciji uz glavnu prometnicu (iza klupica prema cesti) zasaditi cvjetnjak. Na mjestu gdje se nalaze </w:t>
            </w:r>
            <w:proofErr w:type="spellStart"/>
            <w:r>
              <w:rPr>
                <w:rFonts w:ascii="Calibri" w:hAnsi="Calibri" w:cs="Calibri"/>
                <w:color w:val="000000"/>
                <w:sz w:val="22"/>
                <w:szCs w:val="22"/>
              </w:rPr>
              <w:t>klupce</w:t>
            </w:r>
            <w:proofErr w:type="spellEnd"/>
            <w:r>
              <w:rPr>
                <w:rFonts w:ascii="Calibri" w:hAnsi="Calibri" w:cs="Calibri"/>
                <w:color w:val="000000"/>
                <w:sz w:val="22"/>
                <w:szCs w:val="22"/>
              </w:rPr>
              <w:t xml:space="preserve">, na mjestu gdje su dvije </w:t>
            </w:r>
            <w:proofErr w:type="spellStart"/>
            <w:r>
              <w:rPr>
                <w:rFonts w:ascii="Calibri" w:hAnsi="Calibri" w:cs="Calibri"/>
                <w:color w:val="000000"/>
                <w:sz w:val="22"/>
                <w:szCs w:val="22"/>
              </w:rPr>
              <w:t>klupce</w:t>
            </w:r>
            <w:proofErr w:type="spellEnd"/>
            <w:r>
              <w:rPr>
                <w:rFonts w:ascii="Calibri" w:hAnsi="Calibri" w:cs="Calibri"/>
                <w:color w:val="000000"/>
                <w:sz w:val="22"/>
                <w:szCs w:val="22"/>
              </w:rPr>
              <w:t xml:space="preserve"> jedna nasuprot druge treba postaviti set stol + 2 klupe. Dio KČ br. 4040/1</w:t>
            </w:r>
          </w:p>
        </w:tc>
        <w:tc>
          <w:tcPr>
            <w:tcW w:w="2820" w:type="dxa"/>
            <w:tcBorders>
              <w:top w:val="nil"/>
              <w:left w:val="nil"/>
              <w:bottom w:val="single" w:sz="4" w:space="0" w:color="auto"/>
              <w:right w:val="single" w:sz="4" w:space="0" w:color="auto"/>
            </w:tcBorders>
            <w:shd w:val="clear" w:color="auto" w:fill="auto"/>
            <w:noWrap/>
            <w:vAlign w:val="center"/>
            <w:hideMark/>
          </w:tcPr>
          <w:p w14:paraId="3FC4C6EC" w14:textId="72724399"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62336" behindDoc="0" locked="0" layoutInCell="1" allowOverlap="1" wp14:anchorId="0E85BF3A" wp14:editId="31FDD8C8">
                  <wp:simplePos x="0" y="0"/>
                  <wp:positionH relativeFrom="column">
                    <wp:posOffset>933450</wp:posOffset>
                  </wp:positionH>
                  <wp:positionV relativeFrom="paragraph">
                    <wp:posOffset>400050</wp:posOffset>
                  </wp:positionV>
                  <wp:extent cx="847725" cy="1133475"/>
                  <wp:effectExtent l="0" t="0" r="9525" b="0"/>
                  <wp:wrapNone/>
                  <wp:docPr id="40" name="Picture 40"/>
                  <wp:cNvGraphicFramePr/>
                  <a:graphic xmlns:a="http://schemas.openxmlformats.org/drawingml/2006/main">
                    <a:graphicData uri="http://schemas.openxmlformats.org/drawingml/2006/picture">
                      <pic:pic xmlns:pic="http://schemas.openxmlformats.org/drawingml/2006/picture">
                        <pic:nvPicPr>
                          <pic:cNvPr id="40" name="Picture 39"/>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47045" cy="1129393"/>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66432" behindDoc="0" locked="0" layoutInCell="1" allowOverlap="1" wp14:anchorId="3C05D1A9" wp14:editId="0D80DFB0">
                  <wp:simplePos x="0" y="0"/>
                  <wp:positionH relativeFrom="column">
                    <wp:posOffset>47625</wp:posOffset>
                  </wp:positionH>
                  <wp:positionV relativeFrom="paragraph">
                    <wp:posOffset>390525</wp:posOffset>
                  </wp:positionV>
                  <wp:extent cx="847725" cy="1123950"/>
                  <wp:effectExtent l="0" t="0" r="0" b="0"/>
                  <wp:wrapNone/>
                  <wp:docPr id="45" name="Picture 45"/>
                  <wp:cNvGraphicFramePr/>
                  <a:graphic xmlns:a="http://schemas.openxmlformats.org/drawingml/2006/main">
                    <a:graphicData uri="http://schemas.openxmlformats.org/drawingml/2006/picture">
                      <pic:pic xmlns:pic="http://schemas.openxmlformats.org/drawingml/2006/picture">
                        <pic:nvPicPr>
                          <pic:cNvPr id="45" name="Picture 44"/>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43321" cy="1124428"/>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56A3564B" w14:textId="77777777" w:rsidTr="00996656">
        <w:trPr>
          <w:trHeight w:val="36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370DD819"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5</w:t>
            </w:r>
          </w:p>
        </w:tc>
        <w:tc>
          <w:tcPr>
            <w:tcW w:w="2760" w:type="dxa"/>
            <w:tcBorders>
              <w:top w:val="nil"/>
              <w:left w:val="nil"/>
              <w:bottom w:val="single" w:sz="4" w:space="0" w:color="auto"/>
              <w:right w:val="single" w:sz="4" w:space="0" w:color="auto"/>
            </w:tcBorders>
            <w:shd w:val="clear" w:color="auto" w:fill="auto"/>
            <w:vAlign w:val="center"/>
            <w:hideMark/>
          </w:tcPr>
          <w:p w14:paraId="2928132C"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xml:space="preserve">Park iza stambene zgrade 1. </w:t>
            </w:r>
            <w:proofErr w:type="spellStart"/>
            <w:r>
              <w:rPr>
                <w:rFonts w:ascii="Calibri" w:hAnsi="Calibri" w:cs="Calibri"/>
                <w:color w:val="000000"/>
                <w:sz w:val="22"/>
                <w:szCs w:val="22"/>
              </w:rPr>
              <w:t>Ferenščica</w:t>
            </w:r>
            <w:proofErr w:type="spellEnd"/>
            <w:r>
              <w:rPr>
                <w:rFonts w:ascii="Calibri" w:hAnsi="Calibri" w:cs="Calibri"/>
                <w:color w:val="000000"/>
                <w:sz w:val="22"/>
                <w:szCs w:val="22"/>
              </w:rPr>
              <w:t xml:space="preserve"> 68-72</w:t>
            </w:r>
          </w:p>
        </w:tc>
        <w:tc>
          <w:tcPr>
            <w:tcW w:w="3720" w:type="dxa"/>
            <w:tcBorders>
              <w:top w:val="nil"/>
              <w:left w:val="nil"/>
              <w:bottom w:val="single" w:sz="4" w:space="0" w:color="auto"/>
              <w:right w:val="single" w:sz="4" w:space="0" w:color="auto"/>
            </w:tcBorders>
            <w:shd w:val="clear" w:color="auto" w:fill="auto"/>
            <w:vAlign w:val="center"/>
            <w:hideMark/>
          </w:tcPr>
          <w:p w14:paraId="01743B88"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xml:space="preserve">U parku je potrebno uraditi nove staze jer su postojeće sa sitnim šljunkom neprikladne (šljunak stalno završava na </w:t>
            </w:r>
            <w:proofErr w:type="spellStart"/>
            <w:r>
              <w:rPr>
                <w:rFonts w:ascii="Calibri" w:hAnsi="Calibri" w:cs="Calibri"/>
                <w:color w:val="000000"/>
                <w:sz w:val="22"/>
                <w:szCs w:val="22"/>
              </w:rPr>
              <w:t>anti</w:t>
            </w:r>
            <w:proofErr w:type="spellEnd"/>
            <w:r>
              <w:rPr>
                <w:rFonts w:ascii="Calibri" w:hAnsi="Calibri" w:cs="Calibri"/>
                <w:color w:val="000000"/>
                <w:sz w:val="22"/>
                <w:szCs w:val="22"/>
              </w:rPr>
              <w:t xml:space="preserve"> stres podlogama pa djeca padaju jer se kamenčići </w:t>
            </w:r>
            <w:proofErr w:type="spellStart"/>
            <w:r>
              <w:rPr>
                <w:rFonts w:ascii="Calibri" w:hAnsi="Calibri" w:cs="Calibri"/>
                <w:color w:val="000000"/>
                <w:sz w:val="22"/>
                <w:szCs w:val="22"/>
              </w:rPr>
              <w:t>klužu</w:t>
            </w:r>
            <w:proofErr w:type="spellEnd"/>
            <w:r>
              <w:rPr>
                <w:rFonts w:ascii="Calibri" w:hAnsi="Calibri" w:cs="Calibri"/>
                <w:color w:val="000000"/>
                <w:sz w:val="22"/>
                <w:szCs w:val="22"/>
              </w:rPr>
              <w:t xml:space="preserve"> po toj podlozi) a i trenutno su u toliko lošem stanju da za vrijeme kiše park postane jezero u koje se onda danima ne može ući. Također u parku je </w:t>
            </w:r>
            <w:proofErr w:type="spellStart"/>
            <w:r>
              <w:rPr>
                <w:rFonts w:ascii="Calibri" w:hAnsi="Calibri" w:cs="Calibri"/>
                <w:color w:val="000000"/>
                <w:sz w:val="22"/>
                <w:szCs w:val="22"/>
              </w:rPr>
              <w:t>potrebnoi</w:t>
            </w:r>
            <w:proofErr w:type="spellEnd"/>
            <w:r>
              <w:rPr>
                <w:rFonts w:ascii="Calibri" w:hAnsi="Calibri" w:cs="Calibri"/>
                <w:color w:val="000000"/>
                <w:sz w:val="22"/>
                <w:szCs w:val="22"/>
              </w:rPr>
              <w:t xml:space="preserve"> postaviti ljuljačku za djecu u dobi do 3 godine starosti sa zaštitnom pregradom na sje</w:t>
            </w:r>
            <w:bookmarkStart w:id="0" w:name="_GoBack"/>
            <w:bookmarkEnd w:id="0"/>
            <w:r>
              <w:rPr>
                <w:rFonts w:ascii="Calibri" w:hAnsi="Calibri" w:cs="Calibri"/>
                <w:color w:val="000000"/>
                <w:sz w:val="22"/>
                <w:szCs w:val="22"/>
              </w:rPr>
              <w:t>dalu.</w:t>
            </w:r>
          </w:p>
        </w:tc>
        <w:tc>
          <w:tcPr>
            <w:tcW w:w="2820" w:type="dxa"/>
            <w:tcBorders>
              <w:top w:val="nil"/>
              <w:left w:val="nil"/>
              <w:bottom w:val="single" w:sz="4" w:space="0" w:color="auto"/>
              <w:right w:val="single" w:sz="4" w:space="0" w:color="auto"/>
            </w:tcBorders>
            <w:shd w:val="clear" w:color="auto" w:fill="auto"/>
            <w:noWrap/>
            <w:vAlign w:val="center"/>
            <w:hideMark/>
          </w:tcPr>
          <w:p w14:paraId="631C7AE4" w14:textId="5C53A8EF"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78720" behindDoc="0" locked="0" layoutInCell="1" allowOverlap="1" wp14:anchorId="46492612" wp14:editId="4EACF584">
                  <wp:simplePos x="0" y="0"/>
                  <wp:positionH relativeFrom="column">
                    <wp:posOffset>171450</wp:posOffset>
                  </wp:positionH>
                  <wp:positionV relativeFrom="paragraph">
                    <wp:posOffset>342900</wp:posOffset>
                  </wp:positionV>
                  <wp:extent cx="1485900" cy="1104900"/>
                  <wp:effectExtent l="0" t="0" r="0" b="0"/>
                  <wp:wrapNone/>
                  <wp:docPr id="57" name="Picture 57"/>
                  <wp:cNvGraphicFramePr/>
                  <a:graphic xmlns:a="http://schemas.openxmlformats.org/drawingml/2006/main">
                    <a:graphicData uri="http://schemas.openxmlformats.org/drawingml/2006/picture">
                      <pic:pic xmlns:pic="http://schemas.openxmlformats.org/drawingml/2006/picture">
                        <pic:nvPicPr>
                          <pic:cNvPr id="57" name="Picture 56"/>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82535" cy="1111901"/>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65942E4F" w14:textId="77777777" w:rsidTr="00996656">
        <w:trPr>
          <w:trHeight w:val="214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3325BE7"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6</w:t>
            </w:r>
          </w:p>
        </w:tc>
        <w:tc>
          <w:tcPr>
            <w:tcW w:w="2760" w:type="dxa"/>
            <w:tcBorders>
              <w:top w:val="nil"/>
              <w:left w:val="nil"/>
              <w:bottom w:val="single" w:sz="4" w:space="0" w:color="auto"/>
              <w:right w:val="single" w:sz="4" w:space="0" w:color="auto"/>
            </w:tcBorders>
            <w:shd w:val="clear" w:color="auto" w:fill="auto"/>
            <w:vAlign w:val="center"/>
            <w:hideMark/>
          </w:tcPr>
          <w:p w14:paraId="4DFC92E5"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1. FERENŠČICA KOD KBR. 39 I 55</w:t>
            </w:r>
          </w:p>
        </w:tc>
        <w:tc>
          <w:tcPr>
            <w:tcW w:w="3720" w:type="dxa"/>
            <w:tcBorders>
              <w:top w:val="nil"/>
              <w:left w:val="nil"/>
              <w:bottom w:val="single" w:sz="4" w:space="0" w:color="auto"/>
              <w:right w:val="single" w:sz="4" w:space="0" w:color="auto"/>
            </w:tcBorders>
            <w:shd w:val="clear" w:color="auto" w:fill="auto"/>
            <w:vAlign w:val="center"/>
            <w:hideMark/>
          </w:tcPr>
          <w:p w14:paraId="6D9C3D32"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UKLANJANJE POSTOJEĆEG ASFALTA I POSTAVLJENJE NOVOG SLOJA .</w:t>
            </w:r>
          </w:p>
        </w:tc>
        <w:tc>
          <w:tcPr>
            <w:tcW w:w="2820" w:type="dxa"/>
            <w:tcBorders>
              <w:top w:val="nil"/>
              <w:left w:val="nil"/>
              <w:bottom w:val="single" w:sz="4" w:space="0" w:color="auto"/>
              <w:right w:val="single" w:sz="4" w:space="0" w:color="auto"/>
            </w:tcBorders>
            <w:shd w:val="clear" w:color="auto" w:fill="auto"/>
            <w:noWrap/>
            <w:vAlign w:val="center"/>
            <w:hideMark/>
          </w:tcPr>
          <w:p w14:paraId="1DE4977C" w14:textId="5B3A49D8"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87936" behindDoc="0" locked="0" layoutInCell="1" allowOverlap="1" wp14:anchorId="7F466D08" wp14:editId="1E7A772A">
                  <wp:simplePos x="0" y="0"/>
                  <wp:positionH relativeFrom="column">
                    <wp:posOffset>219075</wp:posOffset>
                  </wp:positionH>
                  <wp:positionV relativeFrom="paragraph">
                    <wp:posOffset>228600</wp:posOffset>
                  </wp:positionV>
                  <wp:extent cx="685800" cy="923925"/>
                  <wp:effectExtent l="0" t="0" r="0" b="9525"/>
                  <wp:wrapNone/>
                  <wp:docPr id="5" name="Picture 5"/>
                  <wp:cNvGraphicFramePr/>
                  <a:graphic xmlns:a="http://schemas.openxmlformats.org/drawingml/2006/main">
                    <a:graphicData uri="http://schemas.openxmlformats.org/drawingml/2006/picture">
                      <pic:pic xmlns:pic="http://schemas.openxmlformats.org/drawingml/2006/picture">
                        <pic:nvPicPr>
                          <pic:cNvPr id="33" name="Picture 32"/>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81224" cy="919731"/>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88960" behindDoc="0" locked="0" layoutInCell="1" allowOverlap="1" wp14:anchorId="4BD1CCB5" wp14:editId="446002D5">
                  <wp:simplePos x="0" y="0"/>
                  <wp:positionH relativeFrom="column">
                    <wp:posOffset>942975</wp:posOffset>
                  </wp:positionH>
                  <wp:positionV relativeFrom="paragraph">
                    <wp:posOffset>228600</wp:posOffset>
                  </wp:positionV>
                  <wp:extent cx="647700" cy="923925"/>
                  <wp:effectExtent l="0" t="0" r="0" b="9525"/>
                  <wp:wrapNone/>
                  <wp:docPr id="1" name="Picture 1"/>
                  <wp:cNvGraphicFramePr/>
                  <a:graphic xmlns:a="http://schemas.openxmlformats.org/drawingml/2006/main">
                    <a:graphicData uri="http://schemas.openxmlformats.org/drawingml/2006/picture">
                      <pic:pic xmlns:pic="http://schemas.openxmlformats.org/drawingml/2006/picture">
                        <pic:nvPicPr>
                          <pic:cNvPr id="34" name="Picture 33"/>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2803" cy="919219"/>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17EA1EDA" w14:textId="77777777" w:rsidTr="00996656">
        <w:trPr>
          <w:trHeight w:val="348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0C18ABC"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7</w:t>
            </w:r>
          </w:p>
        </w:tc>
        <w:tc>
          <w:tcPr>
            <w:tcW w:w="2760" w:type="dxa"/>
            <w:tcBorders>
              <w:top w:val="nil"/>
              <w:left w:val="nil"/>
              <w:bottom w:val="single" w:sz="4" w:space="0" w:color="auto"/>
              <w:right w:val="single" w:sz="4" w:space="0" w:color="auto"/>
            </w:tcBorders>
            <w:shd w:val="clear" w:color="auto" w:fill="auto"/>
            <w:vAlign w:val="center"/>
            <w:hideMark/>
          </w:tcPr>
          <w:p w14:paraId="1BF3EF58"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xml:space="preserve">Zelena površina na spoju </w:t>
            </w:r>
            <w:proofErr w:type="spellStart"/>
            <w:r>
              <w:rPr>
                <w:rFonts w:ascii="Calibri" w:hAnsi="Calibri" w:cs="Calibri"/>
                <w:color w:val="000000"/>
                <w:sz w:val="22"/>
                <w:szCs w:val="22"/>
              </w:rPr>
              <w:t>Heinzelove</w:t>
            </w:r>
            <w:proofErr w:type="spellEnd"/>
            <w:r>
              <w:rPr>
                <w:rFonts w:ascii="Calibri" w:hAnsi="Calibri" w:cs="Calibri"/>
                <w:color w:val="000000"/>
                <w:sz w:val="22"/>
                <w:szCs w:val="22"/>
              </w:rPr>
              <w:t xml:space="preserve"> ulice sa </w:t>
            </w:r>
            <w:proofErr w:type="spellStart"/>
            <w:r>
              <w:rPr>
                <w:rFonts w:ascii="Calibri" w:hAnsi="Calibri" w:cs="Calibri"/>
                <w:color w:val="000000"/>
                <w:sz w:val="22"/>
                <w:szCs w:val="22"/>
              </w:rPr>
              <w:t>Lovinčićevom</w:t>
            </w:r>
            <w:proofErr w:type="spellEnd"/>
            <w:r>
              <w:rPr>
                <w:rFonts w:ascii="Calibri" w:hAnsi="Calibri" w:cs="Calibri"/>
                <w:color w:val="000000"/>
                <w:sz w:val="22"/>
                <w:szCs w:val="22"/>
              </w:rPr>
              <w:t xml:space="preserve"> i ulicom Donje Svetice</w:t>
            </w:r>
          </w:p>
        </w:tc>
        <w:tc>
          <w:tcPr>
            <w:tcW w:w="3720" w:type="dxa"/>
            <w:tcBorders>
              <w:top w:val="nil"/>
              <w:left w:val="nil"/>
              <w:bottom w:val="single" w:sz="4" w:space="0" w:color="auto"/>
              <w:right w:val="single" w:sz="4" w:space="0" w:color="auto"/>
            </w:tcBorders>
            <w:shd w:val="clear" w:color="auto" w:fill="auto"/>
            <w:vAlign w:val="center"/>
            <w:hideMark/>
          </w:tcPr>
          <w:p w14:paraId="7831BA6A"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xml:space="preserve">Na lokaciji predlažemo </w:t>
            </w:r>
            <w:proofErr w:type="spellStart"/>
            <w:r>
              <w:rPr>
                <w:rFonts w:ascii="Calibri" w:hAnsi="Calibri" w:cs="Calibri"/>
                <w:color w:val="000000"/>
                <w:sz w:val="22"/>
                <w:szCs w:val="22"/>
              </w:rPr>
              <w:t>preštihavanje</w:t>
            </w:r>
            <w:proofErr w:type="spellEnd"/>
            <w:r>
              <w:rPr>
                <w:rFonts w:ascii="Calibri" w:hAnsi="Calibri" w:cs="Calibri"/>
                <w:color w:val="000000"/>
                <w:sz w:val="22"/>
                <w:szCs w:val="22"/>
              </w:rPr>
              <w:t xml:space="preserve"> zemlje i navoženje novog sloja kako bi se uklonila utabana staza te sadnju trave i nekoliko drveća i jedan cvjetnjak na centralnoj poziciji te površine. KČ </w:t>
            </w:r>
            <w:proofErr w:type="spellStart"/>
            <w:r>
              <w:rPr>
                <w:rFonts w:ascii="Calibri" w:hAnsi="Calibri" w:cs="Calibri"/>
                <w:color w:val="000000"/>
                <w:sz w:val="22"/>
                <w:szCs w:val="22"/>
              </w:rPr>
              <w:t>br</w:t>
            </w:r>
            <w:proofErr w:type="spellEnd"/>
            <w:r>
              <w:rPr>
                <w:rFonts w:ascii="Calibri" w:hAnsi="Calibri" w:cs="Calibri"/>
                <w:color w:val="000000"/>
                <w:sz w:val="22"/>
                <w:szCs w:val="22"/>
              </w:rPr>
              <w:t xml:space="preserve"> 4328/8</w:t>
            </w:r>
          </w:p>
        </w:tc>
        <w:tc>
          <w:tcPr>
            <w:tcW w:w="2820" w:type="dxa"/>
            <w:tcBorders>
              <w:top w:val="nil"/>
              <w:left w:val="nil"/>
              <w:bottom w:val="single" w:sz="4" w:space="0" w:color="auto"/>
              <w:right w:val="single" w:sz="4" w:space="0" w:color="auto"/>
            </w:tcBorders>
            <w:shd w:val="clear" w:color="auto" w:fill="auto"/>
            <w:noWrap/>
            <w:vAlign w:val="center"/>
            <w:hideMark/>
          </w:tcPr>
          <w:p w14:paraId="26C969BC" w14:textId="2550770F"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71552" behindDoc="0" locked="0" layoutInCell="1" allowOverlap="1" wp14:anchorId="4AA71EE2" wp14:editId="09192942">
                  <wp:simplePos x="0" y="0"/>
                  <wp:positionH relativeFrom="column">
                    <wp:posOffset>85725</wp:posOffset>
                  </wp:positionH>
                  <wp:positionV relativeFrom="paragraph">
                    <wp:posOffset>19050</wp:posOffset>
                  </wp:positionV>
                  <wp:extent cx="790575" cy="1057275"/>
                  <wp:effectExtent l="0" t="0" r="9525" b="0"/>
                  <wp:wrapNone/>
                  <wp:docPr id="50" name="Picture 50"/>
                  <wp:cNvGraphicFramePr/>
                  <a:graphic xmlns:a="http://schemas.openxmlformats.org/drawingml/2006/main">
                    <a:graphicData uri="http://schemas.openxmlformats.org/drawingml/2006/picture">
                      <pic:pic xmlns:pic="http://schemas.openxmlformats.org/drawingml/2006/picture">
                        <pic:nvPicPr>
                          <pic:cNvPr id="50" name="Picture 49"/>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788250" cy="1050999"/>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73600" behindDoc="0" locked="0" layoutInCell="1" allowOverlap="1" wp14:anchorId="0858A9DC" wp14:editId="6CBE3D06">
                  <wp:simplePos x="0" y="0"/>
                  <wp:positionH relativeFrom="column">
                    <wp:posOffset>85725</wp:posOffset>
                  </wp:positionH>
                  <wp:positionV relativeFrom="paragraph">
                    <wp:posOffset>1104900</wp:posOffset>
                  </wp:positionV>
                  <wp:extent cx="790575" cy="1047750"/>
                  <wp:effectExtent l="0" t="0" r="0" b="0"/>
                  <wp:wrapNone/>
                  <wp:docPr id="52" name="Picture 52"/>
                  <wp:cNvGraphicFramePr/>
                  <a:graphic xmlns:a="http://schemas.openxmlformats.org/drawingml/2006/main">
                    <a:graphicData uri="http://schemas.openxmlformats.org/drawingml/2006/picture">
                      <pic:pic xmlns:pic="http://schemas.openxmlformats.org/drawingml/2006/picture">
                        <pic:nvPicPr>
                          <pic:cNvPr id="52" name="Picture 51"/>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788250" cy="1050999"/>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74624" behindDoc="0" locked="0" layoutInCell="1" allowOverlap="1" wp14:anchorId="4C7903A9" wp14:editId="7488B868">
                  <wp:simplePos x="0" y="0"/>
                  <wp:positionH relativeFrom="column">
                    <wp:posOffset>933450</wp:posOffset>
                  </wp:positionH>
                  <wp:positionV relativeFrom="paragraph">
                    <wp:posOffset>1104900</wp:posOffset>
                  </wp:positionV>
                  <wp:extent cx="790575" cy="1047750"/>
                  <wp:effectExtent l="0" t="0" r="0" b="0"/>
                  <wp:wrapNone/>
                  <wp:docPr id="53" name="Picture 53"/>
                  <wp:cNvGraphicFramePr/>
                  <a:graphic xmlns:a="http://schemas.openxmlformats.org/drawingml/2006/main">
                    <a:graphicData uri="http://schemas.openxmlformats.org/drawingml/2006/picture">
                      <pic:pic xmlns:pic="http://schemas.openxmlformats.org/drawingml/2006/picture">
                        <pic:nvPicPr>
                          <pic:cNvPr id="53" name="Picture 52"/>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88250" cy="1050999"/>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72576" behindDoc="0" locked="0" layoutInCell="1" allowOverlap="1" wp14:anchorId="598E40B6" wp14:editId="5F8D42AD">
                  <wp:simplePos x="0" y="0"/>
                  <wp:positionH relativeFrom="column">
                    <wp:posOffset>914400</wp:posOffset>
                  </wp:positionH>
                  <wp:positionV relativeFrom="paragraph">
                    <wp:posOffset>19050</wp:posOffset>
                  </wp:positionV>
                  <wp:extent cx="790575" cy="1057275"/>
                  <wp:effectExtent l="0" t="0" r="9525" b="0"/>
                  <wp:wrapNone/>
                  <wp:docPr id="51" name="Picture 51"/>
                  <wp:cNvGraphicFramePr/>
                  <a:graphic xmlns:a="http://schemas.openxmlformats.org/drawingml/2006/main">
                    <a:graphicData uri="http://schemas.openxmlformats.org/drawingml/2006/picture">
                      <pic:pic xmlns:pic="http://schemas.openxmlformats.org/drawingml/2006/picture">
                        <pic:nvPicPr>
                          <pic:cNvPr id="51" name="Picture 50"/>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788250" cy="1050999"/>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4C1ABBC0" w14:textId="77777777" w:rsidTr="00996656">
        <w:trPr>
          <w:trHeight w:val="25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BAE449A"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8</w:t>
            </w:r>
          </w:p>
        </w:tc>
        <w:tc>
          <w:tcPr>
            <w:tcW w:w="2760" w:type="dxa"/>
            <w:tcBorders>
              <w:top w:val="nil"/>
              <w:left w:val="nil"/>
              <w:bottom w:val="single" w:sz="4" w:space="0" w:color="auto"/>
              <w:right w:val="single" w:sz="4" w:space="0" w:color="auto"/>
            </w:tcBorders>
            <w:shd w:val="clear" w:color="auto" w:fill="auto"/>
            <w:vAlign w:val="center"/>
            <w:hideMark/>
          </w:tcPr>
          <w:p w14:paraId="378A6C49"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Zelena površina iza tzv. čokoladne zgrade</w:t>
            </w:r>
          </w:p>
        </w:tc>
        <w:tc>
          <w:tcPr>
            <w:tcW w:w="3720" w:type="dxa"/>
            <w:tcBorders>
              <w:top w:val="nil"/>
              <w:left w:val="nil"/>
              <w:bottom w:val="single" w:sz="4" w:space="0" w:color="auto"/>
              <w:right w:val="single" w:sz="4" w:space="0" w:color="auto"/>
            </w:tcBorders>
            <w:shd w:val="clear" w:color="auto" w:fill="auto"/>
            <w:vAlign w:val="center"/>
            <w:hideMark/>
          </w:tcPr>
          <w:p w14:paraId="54690A07"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Na navedenoj zelenoj površini postoje dva stola sa klupama koje su napravili stanovnici okolnih zgrade a koje se nalaze u sjeni okolnih stabala i često se koriste tokom ljetnih mjeseci. Potrebno je postaviti na te lokacije 2 seta stolova sa 2 klupe na travnatu podlogu, bez dodatnog betoniranja ili stavljanja kocki ispod njih.</w:t>
            </w:r>
          </w:p>
        </w:tc>
        <w:tc>
          <w:tcPr>
            <w:tcW w:w="2820" w:type="dxa"/>
            <w:tcBorders>
              <w:top w:val="nil"/>
              <w:left w:val="nil"/>
              <w:bottom w:val="single" w:sz="4" w:space="0" w:color="auto"/>
              <w:right w:val="single" w:sz="4" w:space="0" w:color="auto"/>
            </w:tcBorders>
            <w:shd w:val="clear" w:color="auto" w:fill="auto"/>
            <w:noWrap/>
            <w:vAlign w:val="center"/>
            <w:hideMark/>
          </w:tcPr>
          <w:p w14:paraId="5CB2A2C1" w14:textId="748292FF"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75648" behindDoc="0" locked="0" layoutInCell="1" allowOverlap="1" wp14:anchorId="4155698C" wp14:editId="0E231FAB">
                  <wp:simplePos x="0" y="0"/>
                  <wp:positionH relativeFrom="column">
                    <wp:posOffset>57150</wp:posOffset>
                  </wp:positionH>
                  <wp:positionV relativeFrom="paragraph">
                    <wp:posOffset>228600</wp:posOffset>
                  </wp:positionV>
                  <wp:extent cx="838200" cy="1104900"/>
                  <wp:effectExtent l="0" t="0" r="0" b="0"/>
                  <wp:wrapNone/>
                  <wp:docPr id="54" name="Picture 54"/>
                  <wp:cNvGraphicFramePr/>
                  <a:graphic xmlns:a="http://schemas.openxmlformats.org/drawingml/2006/main">
                    <a:graphicData uri="http://schemas.openxmlformats.org/drawingml/2006/picture">
                      <pic:pic xmlns:pic="http://schemas.openxmlformats.org/drawingml/2006/picture">
                        <pic:nvPicPr>
                          <pic:cNvPr id="54" name="Picture 53"/>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29955" cy="1106606"/>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76672" behindDoc="0" locked="0" layoutInCell="1" allowOverlap="1" wp14:anchorId="04BEFB20" wp14:editId="65B4750A">
                  <wp:simplePos x="0" y="0"/>
                  <wp:positionH relativeFrom="column">
                    <wp:posOffset>952500</wp:posOffset>
                  </wp:positionH>
                  <wp:positionV relativeFrom="paragraph">
                    <wp:posOffset>228600</wp:posOffset>
                  </wp:positionV>
                  <wp:extent cx="828675" cy="1104900"/>
                  <wp:effectExtent l="0" t="0" r="9525" b="0"/>
                  <wp:wrapNone/>
                  <wp:docPr id="55" name="Picture 55"/>
                  <wp:cNvGraphicFramePr/>
                  <a:graphic xmlns:a="http://schemas.openxmlformats.org/drawingml/2006/main">
                    <a:graphicData uri="http://schemas.openxmlformats.org/drawingml/2006/picture">
                      <pic:pic xmlns:pic="http://schemas.openxmlformats.org/drawingml/2006/picture">
                        <pic:nvPicPr>
                          <pic:cNvPr id="55" name="Picture 54"/>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29955" cy="1106606"/>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7784302F" w14:textId="77777777" w:rsidTr="00996656">
        <w:trPr>
          <w:trHeight w:val="228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38A19555"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9</w:t>
            </w:r>
          </w:p>
        </w:tc>
        <w:tc>
          <w:tcPr>
            <w:tcW w:w="2760" w:type="dxa"/>
            <w:tcBorders>
              <w:top w:val="nil"/>
              <w:left w:val="nil"/>
              <w:bottom w:val="single" w:sz="4" w:space="0" w:color="auto"/>
              <w:right w:val="single" w:sz="4" w:space="0" w:color="auto"/>
            </w:tcBorders>
            <w:shd w:val="clear" w:color="auto" w:fill="auto"/>
            <w:vAlign w:val="center"/>
            <w:hideMark/>
          </w:tcPr>
          <w:p w14:paraId="29EABCE4"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xml:space="preserve">Zelena površina na križanju 1. i 6. </w:t>
            </w:r>
            <w:proofErr w:type="spellStart"/>
            <w:r>
              <w:rPr>
                <w:rFonts w:ascii="Calibri" w:hAnsi="Calibri" w:cs="Calibri"/>
                <w:color w:val="000000"/>
                <w:sz w:val="22"/>
                <w:szCs w:val="22"/>
              </w:rPr>
              <w:t>Ferenščice</w:t>
            </w:r>
            <w:proofErr w:type="spellEnd"/>
          </w:p>
        </w:tc>
        <w:tc>
          <w:tcPr>
            <w:tcW w:w="3720" w:type="dxa"/>
            <w:tcBorders>
              <w:top w:val="nil"/>
              <w:left w:val="nil"/>
              <w:bottom w:val="single" w:sz="4" w:space="0" w:color="auto"/>
              <w:right w:val="single" w:sz="4" w:space="0" w:color="auto"/>
            </w:tcBorders>
            <w:shd w:val="clear" w:color="auto" w:fill="auto"/>
            <w:vAlign w:val="center"/>
            <w:hideMark/>
          </w:tcPr>
          <w:p w14:paraId="2D5D3698"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xml:space="preserve">Na navedenoj površini je potrebno postaviti klamerice zbog konstantnog nepropisnog parkiranja vozila na zelenu površinu. Također potrebno je na </w:t>
            </w:r>
            <w:proofErr w:type="spellStart"/>
            <w:r>
              <w:rPr>
                <w:rFonts w:ascii="Calibri" w:hAnsi="Calibri" w:cs="Calibri"/>
                <w:color w:val="000000"/>
                <w:sz w:val="22"/>
                <w:szCs w:val="22"/>
              </w:rPr>
              <w:t>djelovima</w:t>
            </w:r>
            <w:proofErr w:type="spellEnd"/>
            <w:r>
              <w:rPr>
                <w:rFonts w:ascii="Calibri" w:hAnsi="Calibri" w:cs="Calibri"/>
                <w:color w:val="000000"/>
                <w:sz w:val="22"/>
                <w:szCs w:val="22"/>
              </w:rPr>
              <w:t xml:space="preserve"> navesti novu zemlju te površinu zazeleniti sadnjom nove trave. Površina je na djelu KČ br. 3414/1</w:t>
            </w:r>
          </w:p>
        </w:tc>
        <w:tc>
          <w:tcPr>
            <w:tcW w:w="2820" w:type="dxa"/>
            <w:tcBorders>
              <w:top w:val="nil"/>
              <w:left w:val="nil"/>
              <w:bottom w:val="single" w:sz="4" w:space="0" w:color="auto"/>
              <w:right w:val="single" w:sz="4" w:space="0" w:color="auto"/>
            </w:tcBorders>
            <w:shd w:val="clear" w:color="auto" w:fill="auto"/>
            <w:noWrap/>
            <w:vAlign w:val="center"/>
            <w:hideMark/>
          </w:tcPr>
          <w:p w14:paraId="6C042ECC" w14:textId="474E7788"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77696" behindDoc="0" locked="0" layoutInCell="1" allowOverlap="1" wp14:anchorId="2DB4B73E" wp14:editId="7A0C5CBB">
                  <wp:simplePos x="0" y="0"/>
                  <wp:positionH relativeFrom="column">
                    <wp:posOffset>171450</wp:posOffset>
                  </wp:positionH>
                  <wp:positionV relativeFrom="paragraph">
                    <wp:posOffset>161925</wp:posOffset>
                  </wp:positionV>
                  <wp:extent cx="1485900" cy="1104900"/>
                  <wp:effectExtent l="0" t="0" r="0" b="0"/>
                  <wp:wrapNone/>
                  <wp:docPr id="56" name="Picture 56"/>
                  <wp:cNvGraphicFramePr/>
                  <a:graphic xmlns:a="http://schemas.openxmlformats.org/drawingml/2006/main">
                    <a:graphicData uri="http://schemas.openxmlformats.org/drawingml/2006/picture">
                      <pic:pic xmlns:pic="http://schemas.openxmlformats.org/drawingml/2006/picture">
                        <pic:nvPicPr>
                          <pic:cNvPr id="56" name="Picture 55"/>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82535" cy="1111901"/>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179AA6C5" w14:textId="77777777" w:rsidTr="00996656">
        <w:trPr>
          <w:trHeight w:val="309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5396074"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10</w:t>
            </w:r>
          </w:p>
        </w:tc>
        <w:tc>
          <w:tcPr>
            <w:tcW w:w="2760" w:type="dxa"/>
            <w:tcBorders>
              <w:top w:val="nil"/>
              <w:left w:val="nil"/>
              <w:bottom w:val="single" w:sz="4" w:space="0" w:color="auto"/>
              <w:right w:val="single" w:sz="4" w:space="0" w:color="auto"/>
            </w:tcBorders>
            <w:shd w:val="clear" w:color="auto" w:fill="auto"/>
            <w:vAlign w:val="center"/>
            <w:hideMark/>
          </w:tcPr>
          <w:p w14:paraId="253612D7"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xml:space="preserve">Zelena površina uz tramvajsku prugu od tramvajske stanice </w:t>
            </w:r>
            <w:proofErr w:type="spellStart"/>
            <w:r>
              <w:rPr>
                <w:rFonts w:ascii="Calibri" w:hAnsi="Calibri" w:cs="Calibri"/>
                <w:color w:val="000000"/>
                <w:sz w:val="22"/>
                <w:szCs w:val="22"/>
              </w:rPr>
              <w:t>Ferenščica</w:t>
            </w:r>
            <w:proofErr w:type="spellEnd"/>
            <w:r>
              <w:rPr>
                <w:rFonts w:ascii="Calibri" w:hAnsi="Calibri" w:cs="Calibri"/>
                <w:color w:val="000000"/>
                <w:sz w:val="22"/>
                <w:szCs w:val="22"/>
              </w:rPr>
              <w:t xml:space="preserve"> prema tramvajskoj stanici Getaldićeva</w:t>
            </w:r>
          </w:p>
        </w:tc>
        <w:tc>
          <w:tcPr>
            <w:tcW w:w="3720" w:type="dxa"/>
            <w:tcBorders>
              <w:top w:val="nil"/>
              <w:left w:val="nil"/>
              <w:bottom w:val="single" w:sz="4" w:space="0" w:color="auto"/>
              <w:right w:val="single" w:sz="4" w:space="0" w:color="auto"/>
            </w:tcBorders>
            <w:shd w:val="clear" w:color="auto" w:fill="auto"/>
            <w:vAlign w:val="center"/>
            <w:hideMark/>
          </w:tcPr>
          <w:p w14:paraId="267D8DA3"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xml:space="preserve">Uz </w:t>
            </w:r>
            <w:proofErr w:type="spellStart"/>
            <w:r>
              <w:rPr>
                <w:rFonts w:ascii="Calibri" w:hAnsi="Calibri" w:cs="Calibri"/>
                <w:color w:val="000000"/>
                <w:sz w:val="22"/>
                <w:szCs w:val="22"/>
              </w:rPr>
              <w:t>travajsku</w:t>
            </w:r>
            <w:proofErr w:type="spellEnd"/>
            <w:r>
              <w:rPr>
                <w:rFonts w:ascii="Calibri" w:hAnsi="Calibri" w:cs="Calibri"/>
                <w:color w:val="000000"/>
                <w:sz w:val="22"/>
                <w:szCs w:val="22"/>
              </w:rPr>
              <w:t xml:space="preserve"> prugu </w:t>
            </w:r>
            <w:proofErr w:type="spellStart"/>
            <w:r>
              <w:rPr>
                <w:rFonts w:ascii="Calibri" w:hAnsi="Calibri" w:cs="Calibri"/>
                <w:color w:val="000000"/>
                <w:sz w:val="22"/>
                <w:szCs w:val="22"/>
              </w:rPr>
              <w:t>cjelom</w:t>
            </w:r>
            <w:proofErr w:type="spellEnd"/>
            <w:r>
              <w:rPr>
                <w:rFonts w:ascii="Calibri" w:hAnsi="Calibri" w:cs="Calibri"/>
                <w:color w:val="000000"/>
                <w:sz w:val="22"/>
                <w:szCs w:val="22"/>
              </w:rPr>
              <w:t xml:space="preserve"> dužinom zasaditi grmlje kako bi se fizički </w:t>
            </w:r>
            <w:proofErr w:type="spellStart"/>
            <w:r>
              <w:rPr>
                <w:rFonts w:ascii="Calibri" w:hAnsi="Calibri" w:cs="Calibri"/>
                <w:color w:val="000000"/>
                <w:sz w:val="22"/>
                <w:szCs w:val="22"/>
              </w:rPr>
              <w:t>odjelila</w:t>
            </w:r>
            <w:proofErr w:type="spellEnd"/>
            <w:r>
              <w:rPr>
                <w:rFonts w:ascii="Calibri" w:hAnsi="Calibri" w:cs="Calibri"/>
                <w:color w:val="000000"/>
                <w:sz w:val="22"/>
                <w:szCs w:val="22"/>
              </w:rPr>
              <w:t xml:space="preserve"> površina na kojoj se nalazi nova šetnica od tramvajske pruge.</w:t>
            </w:r>
          </w:p>
        </w:tc>
        <w:tc>
          <w:tcPr>
            <w:tcW w:w="2820" w:type="dxa"/>
            <w:tcBorders>
              <w:top w:val="nil"/>
              <w:left w:val="nil"/>
              <w:bottom w:val="single" w:sz="4" w:space="0" w:color="auto"/>
              <w:right w:val="single" w:sz="4" w:space="0" w:color="auto"/>
            </w:tcBorders>
            <w:shd w:val="clear" w:color="auto" w:fill="auto"/>
            <w:noWrap/>
            <w:vAlign w:val="center"/>
            <w:hideMark/>
          </w:tcPr>
          <w:p w14:paraId="39AF5D4A" w14:textId="08C8B2FB"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67456" behindDoc="0" locked="0" layoutInCell="1" allowOverlap="1" wp14:anchorId="08E69D58" wp14:editId="77DA324D">
                  <wp:simplePos x="0" y="0"/>
                  <wp:positionH relativeFrom="column">
                    <wp:posOffset>342900</wp:posOffset>
                  </wp:positionH>
                  <wp:positionV relativeFrom="paragraph">
                    <wp:posOffset>114300</wp:posOffset>
                  </wp:positionV>
                  <wp:extent cx="1152525" cy="876300"/>
                  <wp:effectExtent l="0" t="0" r="9525" b="0"/>
                  <wp:wrapNone/>
                  <wp:docPr id="46" name="Picture 46"/>
                  <wp:cNvGraphicFramePr/>
                  <a:graphic xmlns:a="http://schemas.openxmlformats.org/drawingml/2006/main">
                    <a:graphicData uri="http://schemas.openxmlformats.org/drawingml/2006/picture">
                      <pic:pic xmlns:pic="http://schemas.openxmlformats.org/drawingml/2006/picture">
                        <pic:nvPicPr>
                          <pic:cNvPr id="46" name="Picture 45"/>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156181" cy="870536"/>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sz w:val="22"/>
                <w:szCs w:val="22"/>
              </w:rPr>
              <w:drawing>
                <wp:anchor distT="0" distB="0" distL="114300" distR="114300" simplePos="0" relativeHeight="251668480" behindDoc="0" locked="0" layoutInCell="1" allowOverlap="1" wp14:anchorId="122EE7F4" wp14:editId="550B3DAE">
                  <wp:simplePos x="0" y="0"/>
                  <wp:positionH relativeFrom="column">
                    <wp:posOffset>323850</wp:posOffset>
                  </wp:positionH>
                  <wp:positionV relativeFrom="paragraph">
                    <wp:posOffset>1000125</wp:posOffset>
                  </wp:positionV>
                  <wp:extent cx="1152525" cy="866775"/>
                  <wp:effectExtent l="0" t="0" r="0" b="9525"/>
                  <wp:wrapNone/>
                  <wp:docPr id="47" name="Picture 47"/>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56181" cy="870536"/>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7FABA1F1" w14:textId="77777777" w:rsidTr="00996656">
        <w:trPr>
          <w:trHeight w:val="2267"/>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2FC809A"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11</w:t>
            </w:r>
          </w:p>
        </w:tc>
        <w:tc>
          <w:tcPr>
            <w:tcW w:w="2760" w:type="dxa"/>
            <w:tcBorders>
              <w:top w:val="nil"/>
              <w:left w:val="nil"/>
              <w:bottom w:val="single" w:sz="4" w:space="0" w:color="auto"/>
              <w:right w:val="single" w:sz="4" w:space="0" w:color="auto"/>
            </w:tcBorders>
            <w:shd w:val="clear" w:color="auto" w:fill="auto"/>
            <w:vAlign w:val="center"/>
            <w:hideMark/>
          </w:tcPr>
          <w:p w14:paraId="4BDE4DCA"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xml:space="preserve">Zelena površina omeđena ulicama 1. </w:t>
            </w:r>
            <w:proofErr w:type="spellStart"/>
            <w:r>
              <w:rPr>
                <w:rFonts w:ascii="Calibri" w:hAnsi="Calibri" w:cs="Calibri"/>
                <w:color w:val="000000"/>
                <w:sz w:val="22"/>
                <w:szCs w:val="22"/>
              </w:rPr>
              <w:t>Ferenščica</w:t>
            </w:r>
            <w:proofErr w:type="spellEnd"/>
            <w:r>
              <w:rPr>
                <w:rFonts w:ascii="Calibri" w:hAnsi="Calibri" w:cs="Calibri"/>
                <w:color w:val="000000"/>
                <w:sz w:val="22"/>
                <w:szCs w:val="22"/>
              </w:rPr>
              <w:t xml:space="preserve"> (od kućnog broja 68 do 74) i ulicom 6. </w:t>
            </w:r>
            <w:proofErr w:type="spellStart"/>
            <w:r>
              <w:rPr>
                <w:rFonts w:ascii="Calibri" w:hAnsi="Calibri" w:cs="Calibri"/>
                <w:color w:val="000000"/>
                <w:sz w:val="22"/>
                <w:szCs w:val="22"/>
              </w:rPr>
              <w:t>Ferenščica</w:t>
            </w:r>
            <w:proofErr w:type="spellEnd"/>
          </w:p>
        </w:tc>
        <w:tc>
          <w:tcPr>
            <w:tcW w:w="3720" w:type="dxa"/>
            <w:tcBorders>
              <w:top w:val="nil"/>
              <w:left w:val="nil"/>
              <w:bottom w:val="single" w:sz="4" w:space="0" w:color="auto"/>
              <w:right w:val="single" w:sz="4" w:space="0" w:color="auto"/>
            </w:tcBorders>
            <w:shd w:val="clear" w:color="auto" w:fill="auto"/>
            <w:vAlign w:val="center"/>
            <w:hideMark/>
          </w:tcPr>
          <w:p w14:paraId="2A5B20EA"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xml:space="preserve">Ispod drveća je samo zemlja bez ikakve trave te se </w:t>
            </w:r>
            <w:proofErr w:type="spellStart"/>
            <w:r>
              <w:rPr>
                <w:rFonts w:ascii="Calibri" w:hAnsi="Calibri" w:cs="Calibri"/>
                <w:color w:val="000000"/>
                <w:sz w:val="22"/>
                <w:szCs w:val="22"/>
              </w:rPr>
              <w:t>usljed</w:t>
            </w:r>
            <w:proofErr w:type="spellEnd"/>
            <w:r>
              <w:rPr>
                <w:rFonts w:ascii="Calibri" w:hAnsi="Calibri" w:cs="Calibri"/>
                <w:color w:val="000000"/>
                <w:sz w:val="22"/>
                <w:szCs w:val="22"/>
              </w:rPr>
              <w:t xml:space="preserve"> padalina kroz godine na sredini stvorilo udubljenje u tlu gdje se prilikom većih kiša stvara jezero. Potrebno je na tu površinu dovesti frišku zemlju i zasaditi travu kako bi se površina osvježila i kako se ne bi skupljala voda tokom kišnih dana. KČ br. 3433/26</w:t>
            </w:r>
          </w:p>
        </w:tc>
        <w:tc>
          <w:tcPr>
            <w:tcW w:w="2820" w:type="dxa"/>
            <w:tcBorders>
              <w:top w:val="nil"/>
              <w:left w:val="nil"/>
              <w:bottom w:val="single" w:sz="4" w:space="0" w:color="auto"/>
              <w:right w:val="single" w:sz="4" w:space="0" w:color="auto"/>
            </w:tcBorders>
            <w:shd w:val="clear" w:color="auto" w:fill="auto"/>
            <w:noWrap/>
            <w:vAlign w:val="center"/>
            <w:hideMark/>
          </w:tcPr>
          <w:p w14:paraId="050A8562" w14:textId="1FA3A8AD"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70528" behindDoc="0" locked="0" layoutInCell="1" allowOverlap="1" wp14:anchorId="2C852AD9" wp14:editId="3A1A57B6">
                  <wp:simplePos x="0" y="0"/>
                  <wp:positionH relativeFrom="column">
                    <wp:posOffset>57150</wp:posOffset>
                  </wp:positionH>
                  <wp:positionV relativeFrom="paragraph">
                    <wp:posOffset>438150</wp:posOffset>
                  </wp:positionV>
                  <wp:extent cx="1724025" cy="962025"/>
                  <wp:effectExtent l="0" t="0" r="0" b="9525"/>
                  <wp:wrapNone/>
                  <wp:docPr id="49" name="Picture 49"/>
                  <wp:cNvGraphicFramePr/>
                  <a:graphic xmlns:a="http://schemas.openxmlformats.org/drawingml/2006/main">
                    <a:graphicData uri="http://schemas.openxmlformats.org/drawingml/2006/picture">
                      <pic:pic xmlns:pic="http://schemas.openxmlformats.org/drawingml/2006/picture">
                        <pic:nvPicPr>
                          <pic:cNvPr id="49" name="Picture 48"/>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714500" cy="964406"/>
                          </a:xfrm>
                          <a:prstGeom prst="rect">
                            <a:avLst/>
                          </a:prstGeom>
                        </pic:spPr>
                      </pic:pic>
                    </a:graphicData>
                  </a:graphic>
                  <wp14:sizeRelH relativeFrom="page">
                    <wp14:pctWidth>0</wp14:pctWidth>
                  </wp14:sizeRelH>
                  <wp14:sizeRelV relativeFrom="page">
                    <wp14:pctHeight>0</wp14:pctHeight>
                  </wp14:sizeRelV>
                </wp:anchor>
              </w:drawing>
            </w:r>
          </w:p>
        </w:tc>
      </w:tr>
      <w:tr w:rsidR="00996656" w14:paraId="1EC3860E" w14:textId="77777777" w:rsidTr="00996656">
        <w:trPr>
          <w:trHeight w:val="1691"/>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7670943B"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12</w:t>
            </w:r>
          </w:p>
        </w:tc>
        <w:tc>
          <w:tcPr>
            <w:tcW w:w="2760" w:type="dxa"/>
            <w:tcBorders>
              <w:top w:val="nil"/>
              <w:left w:val="nil"/>
              <w:bottom w:val="single" w:sz="4" w:space="0" w:color="auto"/>
              <w:right w:val="single" w:sz="4" w:space="0" w:color="auto"/>
            </w:tcBorders>
            <w:shd w:val="clear" w:color="auto" w:fill="auto"/>
            <w:vAlign w:val="center"/>
            <w:hideMark/>
          </w:tcPr>
          <w:p w14:paraId="57F39B09"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xml:space="preserve">Staza na </w:t>
            </w:r>
            <w:proofErr w:type="spellStart"/>
            <w:r>
              <w:rPr>
                <w:rFonts w:ascii="Calibri" w:hAnsi="Calibri" w:cs="Calibri"/>
                <w:color w:val="000000"/>
                <w:sz w:val="22"/>
                <w:szCs w:val="22"/>
              </w:rPr>
              <w:t>Ferenščici</w:t>
            </w:r>
            <w:proofErr w:type="spellEnd"/>
            <w:r>
              <w:rPr>
                <w:rFonts w:ascii="Calibri" w:hAnsi="Calibri" w:cs="Calibri"/>
                <w:color w:val="000000"/>
                <w:sz w:val="22"/>
                <w:szCs w:val="22"/>
              </w:rPr>
              <w:t xml:space="preserve"> koja vodi prema tramvajskom stajalištu </w:t>
            </w:r>
            <w:proofErr w:type="spellStart"/>
            <w:r>
              <w:rPr>
                <w:rFonts w:ascii="Calibri" w:hAnsi="Calibri" w:cs="Calibri"/>
                <w:color w:val="000000"/>
                <w:sz w:val="22"/>
                <w:szCs w:val="22"/>
              </w:rPr>
              <w:t>Ferenščica</w:t>
            </w:r>
            <w:proofErr w:type="spellEnd"/>
          </w:p>
        </w:tc>
        <w:tc>
          <w:tcPr>
            <w:tcW w:w="3720" w:type="dxa"/>
            <w:tcBorders>
              <w:top w:val="nil"/>
              <w:left w:val="nil"/>
              <w:bottom w:val="single" w:sz="4" w:space="0" w:color="auto"/>
              <w:right w:val="single" w:sz="4" w:space="0" w:color="auto"/>
            </w:tcBorders>
            <w:shd w:val="clear" w:color="auto" w:fill="auto"/>
            <w:vAlign w:val="center"/>
            <w:hideMark/>
          </w:tcPr>
          <w:p w14:paraId="378F8EFF" w14:textId="77777777" w:rsidR="00996656" w:rsidRDefault="00996656">
            <w:pPr>
              <w:jc w:val="center"/>
              <w:rPr>
                <w:rFonts w:ascii="Calibri" w:hAnsi="Calibri" w:cs="Calibri"/>
                <w:color w:val="000000"/>
                <w:sz w:val="22"/>
                <w:szCs w:val="22"/>
              </w:rPr>
            </w:pPr>
            <w:r>
              <w:rPr>
                <w:rFonts w:ascii="Calibri" w:hAnsi="Calibri" w:cs="Calibri"/>
                <w:color w:val="000000"/>
                <w:sz w:val="22"/>
                <w:szCs w:val="22"/>
              </w:rPr>
              <w:t xml:space="preserve">Sadnja drveća uz stazicu. Dio KČ br. 3396/3 kod tramvajske stanice </w:t>
            </w:r>
            <w:proofErr w:type="spellStart"/>
            <w:r>
              <w:rPr>
                <w:rFonts w:ascii="Calibri" w:hAnsi="Calibri" w:cs="Calibri"/>
                <w:color w:val="000000"/>
                <w:sz w:val="22"/>
                <w:szCs w:val="22"/>
              </w:rPr>
              <w:t>Ferenščica</w:t>
            </w:r>
            <w:proofErr w:type="spellEnd"/>
            <w:r>
              <w:rPr>
                <w:rFonts w:ascii="Calibri" w:hAnsi="Calibri" w:cs="Calibri"/>
                <w:color w:val="000000"/>
                <w:sz w:val="22"/>
                <w:szCs w:val="22"/>
              </w:rPr>
              <w:t xml:space="preserve"> u smjeru istoka (južna stanica)</w:t>
            </w:r>
          </w:p>
        </w:tc>
        <w:tc>
          <w:tcPr>
            <w:tcW w:w="2820" w:type="dxa"/>
            <w:tcBorders>
              <w:top w:val="nil"/>
              <w:left w:val="nil"/>
              <w:bottom w:val="single" w:sz="4" w:space="0" w:color="auto"/>
              <w:right w:val="single" w:sz="4" w:space="0" w:color="auto"/>
            </w:tcBorders>
            <w:shd w:val="clear" w:color="auto" w:fill="auto"/>
            <w:noWrap/>
            <w:vAlign w:val="center"/>
            <w:hideMark/>
          </w:tcPr>
          <w:p w14:paraId="196DA79A" w14:textId="2A64AC7A" w:rsidR="00996656" w:rsidRDefault="00996656">
            <w:pPr>
              <w:jc w:val="center"/>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69504" behindDoc="0" locked="0" layoutInCell="1" allowOverlap="1" wp14:anchorId="0BC98AF2" wp14:editId="4D0A978C">
                  <wp:simplePos x="0" y="0"/>
                  <wp:positionH relativeFrom="column">
                    <wp:posOffset>466725</wp:posOffset>
                  </wp:positionH>
                  <wp:positionV relativeFrom="paragraph">
                    <wp:posOffset>142875</wp:posOffset>
                  </wp:positionV>
                  <wp:extent cx="904875" cy="1190625"/>
                  <wp:effectExtent l="0" t="0" r="0" b="9525"/>
                  <wp:wrapNone/>
                  <wp:docPr id="48" name="Picture 48"/>
                  <wp:cNvGraphicFramePr/>
                  <a:graphic xmlns:a="http://schemas.openxmlformats.org/drawingml/2006/main">
                    <a:graphicData uri="http://schemas.openxmlformats.org/drawingml/2006/picture">
                      <pic:pic xmlns:pic="http://schemas.openxmlformats.org/drawingml/2006/picture">
                        <pic:nvPicPr>
                          <pic:cNvPr id="48" name="Picture 47"/>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98071" cy="1192751"/>
                          </a:xfrm>
                          <a:prstGeom prst="rect">
                            <a:avLst/>
                          </a:prstGeom>
                        </pic:spPr>
                      </pic:pic>
                    </a:graphicData>
                  </a:graphic>
                  <wp14:sizeRelH relativeFrom="page">
                    <wp14:pctWidth>0</wp14:pctWidth>
                  </wp14:sizeRelH>
                  <wp14:sizeRelV relativeFrom="page">
                    <wp14:pctHeight>0</wp14:pctHeight>
                  </wp14:sizeRelV>
                </wp:anchor>
              </w:drawing>
            </w:r>
          </w:p>
        </w:tc>
      </w:tr>
    </w:tbl>
    <w:p w14:paraId="0B856444" w14:textId="77777777" w:rsidR="00996656" w:rsidRDefault="00996656" w:rsidP="00765FC3">
      <w:pPr>
        <w:ind w:firstLine="360"/>
        <w:rPr>
          <w:b/>
        </w:rPr>
      </w:pPr>
    </w:p>
    <w:p w14:paraId="3377ADF6" w14:textId="0AFC48E6" w:rsidR="00765FC3" w:rsidRDefault="00170082" w:rsidP="00765FC3">
      <w:pPr>
        <w:ind w:firstLine="360"/>
      </w:pPr>
      <w:r w:rsidRPr="00653A5C">
        <w:rPr>
          <w:b/>
        </w:rPr>
        <w:t xml:space="preserve">Ad </w:t>
      </w:r>
      <w:r w:rsidR="0074425E">
        <w:rPr>
          <w:b/>
        </w:rPr>
        <w:t>2</w:t>
      </w:r>
      <w:r>
        <w:rPr>
          <w:b/>
        </w:rPr>
        <w:t>.</w:t>
      </w:r>
      <w:r w:rsidRPr="00170082">
        <w:t xml:space="preserve"> </w:t>
      </w:r>
      <w:r w:rsidR="00765FC3">
        <w:t>Aktualna komunalna problematika</w:t>
      </w:r>
    </w:p>
    <w:p w14:paraId="2F626843" w14:textId="68F0B747" w:rsidR="00F0036F" w:rsidRDefault="00F0036F" w:rsidP="00E21EC5">
      <w:pPr>
        <w:jc w:val="both"/>
      </w:pPr>
    </w:p>
    <w:p w14:paraId="3BDB42CF" w14:textId="77777777" w:rsidR="001275FF" w:rsidRDefault="001275FF" w:rsidP="001275FF">
      <w:r>
        <w:t xml:space="preserve">Članovi Vijeća primili su pisani materijal </w:t>
      </w:r>
      <w:r>
        <w:rPr>
          <w:i/>
        </w:rPr>
        <w:t>uz poziv.</w:t>
      </w:r>
      <w:r>
        <w:t>.</w:t>
      </w:r>
    </w:p>
    <w:p w14:paraId="659ECFD2" w14:textId="77777777" w:rsidR="001275FF" w:rsidRDefault="001275FF" w:rsidP="001275FF">
      <w:pPr>
        <w:rPr>
          <w:bCs/>
        </w:rPr>
      </w:pPr>
    </w:p>
    <w:p w14:paraId="18979637" w14:textId="77777777" w:rsidR="001275FF" w:rsidRDefault="001275FF" w:rsidP="001275FF">
      <w:r>
        <w:t>U raspravi oko aktualne komunalne problematike sudjeluje 6 od 7 vijećnika. Raspravljaju o slijedećoj problematici:</w:t>
      </w:r>
    </w:p>
    <w:p w14:paraId="0A6A772D" w14:textId="097CFC2D" w:rsidR="001275FF" w:rsidRDefault="001275FF" w:rsidP="001275FF">
      <w:pPr>
        <w:ind w:firstLine="708"/>
      </w:pPr>
      <w:r>
        <w:t xml:space="preserve">1. </w:t>
      </w:r>
      <w:r w:rsidR="0074425E">
        <w:t>Ponovno postavljanje kišobrana na prijašnjoj lokaciji i uvrštenje istog kao kulturno dobro</w:t>
      </w:r>
    </w:p>
    <w:p w14:paraId="316ABFDB" w14:textId="664AE326" w:rsidR="001275FF" w:rsidRDefault="001275FF" w:rsidP="001275FF">
      <w:pPr>
        <w:ind w:firstLine="708"/>
      </w:pPr>
      <w:r>
        <w:t xml:space="preserve">2. </w:t>
      </w:r>
      <w:r w:rsidR="008B70CE">
        <w:t xml:space="preserve">Postavljanje </w:t>
      </w:r>
      <w:r w:rsidR="0074425E">
        <w:t>poštanskog sandučića na lokaciji Ivaničgradska ulica</w:t>
      </w:r>
    </w:p>
    <w:p w14:paraId="5E7815C5" w14:textId="77777777" w:rsidR="001275FF" w:rsidRDefault="001275FF" w:rsidP="001275FF"/>
    <w:p w14:paraId="59C0BAFF" w14:textId="77777777" w:rsidR="00D16330" w:rsidRDefault="001275FF" w:rsidP="001275FF">
      <w:r>
        <w:t xml:space="preserve">Predsjednik Vijeća MO Ferenščica Ante Palada obavještava sve prisutne vijećnike o mailovima (upitima i prijedlozima građana) pristiglima na službenu mail adresu </w:t>
      </w:r>
      <w:hyperlink r:id="rId58" w:history="1">
        <w:r w:rsidRPr="00856A84">
          <w:rPr>
            <w:rStyle w:val="Hyperlink"/>
            <w:color w:val="auto"/>
            <w:u w:val="none"/>
          </w:rPr>
          <w:t>MO</w:t>
        </w:r>
      </w:hyperlink>
      <w:r w:rsidRPr="00856A84">
        <w:t xml:space="preserve"> Ferenščica, te da su zahtjevi građana poslani na očitovanje i na daljnje postupanje na m</w:t>
      </w:r>
      <w:r>
        <w:t>ail vijeća Gradske četvrti Peščenica-Žitnjak koji su iste poslali na daljnje postupanje nadležnim gradskim službama i poduzećima.</w:t>
      </w:r>
    </w:p>
    <w:p w14:paraId="53E94A94" w14:textId="36C5B515" w:rsidR="001275FF" w:rsidRDefault="001275FF" w:rsidP="001275FF">
      <w:r>
        <w:t>U raspravi oko aktualna komunalna problematika sudjeluje 6 od 7 vijećnika.</w:t>
      </w:r>
    </w:p>
    <w:p w14:paraId="37DF0015" w14:textId="77777777" w:rsidR="001275FF" w:rsidRDefault="001275FF" w:rsidP="001275FF"/>
    <w:p w14:paraId="01130A30" w14:textId="77777777" w:rsidR="001275FF" w:rsidRDefault="001275FF" w:rsidP="001275FF">
      <w:r>
        <w:t xml:space="preserve">Nakon rasprave Vijeće </w:t>
      </w:r>
      <w:r>
        <w:rPr>
          <w:bCs/>
          <w:i/>
          <w:iCs/>
        </w:rPr>
        <w:t>jednoglasno</w:t>
      </w:r>
      <w:r>
        <w:rPr>
          <w:b/>
        </w:rPr>
        <w:t xml:space="preserve"> </w:t>
      </w:r>
      <w:r>
        <w:t>donosi:</w:t>
      </w:r>
    </w:p>
    <w:p w14:paraId="7A4FE779" w14:textId="77777777" w:rsidR="009113A9" w:rsidRDefault="009113A9" w:rsidP="001275FF">
      <w:pPr>
        <w:rPr>
          <w:b/>
        </w:rPr>
      </w:pPr>
    </w:p>
    <w:p w14:paraId="52E5DA46" w14:textId="10391E66" w:rsidR="0068324C" w:rsidRDefault="00A740D3" w:rsidP="0068324C">
      <w:pPr>
        <w:jc w:val="center"/>
        <w:rPr>
          <w:b/>
        </w:rPr>
      </w:pPr>
      <w:r>
        <w:rPr>
          <w:b/>
        </w:rPr>
        <w:t>Z A K L J U Č A K</w:t>
      </w:r>
    </w:p>
    <w:p w14:paraId="1201E9D1" w14:textId="77777777" w:rsidR="00856A84" w:rsidRPr="00856A84" w:rsidRDefault="0068324C" w:rsidP="00856A84">
      <w:pPr>
        <w:jc w:val="center"/>
        <w:rPr>
          <w:b/>
          <w:bCs/>
        </w:rPr>
      </w:pPr>
      <w:r w:rsidRPr="0068324C">
        <w:rPr>
          <w:b/>
          <w:bCs/>
        </w:rPr>
        <w:t xml:space="preserve"> </w:t>
      </w:r>
      <w:r w:rsidR="00856A84" w:rsidRPr="00856A84">
        <w:rPr>
          <w:b/>
          <w:bCs/>
        </w:rPr>
        <w:t>o rješavanju komunalne problematike</w:t>
      </w:r>
    </w:p>
    <w:p w14:paraId="6E73B7F7" w14:textId="77777777" w:rsidR="00856A84" w:rsidRPr="00856A84" w:rsidRDefault="00856A84" w:rsidP="00856A84">
      <w:pPr>
        <w:jc w:val="center"/>
        <w:rPr>
          <w:b/>
          <w:bCs/>
        </w:rPr>
      </w:pPr>
    </w:p>
    <w:p w14:paraId="35E0787D" w14:textId="0B0A56C5" w:rsidR="00856A84" w:rsidRPr="00856A84" w:rsidRDefault="00856A84" w:rsidP="00856A84">
      <w:pPr>
        <w:rPr>
          <w:b/>
          <w:bCs/>
        </w:rPr>
      </w:pPr>
      <w:r w:rsidRPr="00856A84">
        <w:rPr>
          <w:b/>
          <w:bCs/>
        </w:rPr>
        <w:t>Sukladno stručnom mišljenju Gradskog zavoda za zaštitu spomenika kulture i prirode (klasa612-03/22-005/478, ur.br. 251-14-05/005-22-2 od 13.07.2022.), Vijeće Mjesnog odbora</w:t>
      </w:r>
      <w:r>
        <w:rPr>
          <w:b/>
          <w:bCs/>
        </w:rPr>
        <w:t xml:space="preserve"> Ferenščica</w:t>
      </w:r>
      <w:r w:rsidRPr="00856A84">
        <w:rPr>
          <w:b/>
          <w:bCs/>
        </w:rPr>
        <w:t xml:space="preserve"> predlaže Vijeću Gradske četvrti Peščenica-Žitnjak da Skupštini </w:t>
      </w:r>
      <w:r>
        <w:rPr>
          <w:b/>
          <w:bCs/>
        </w:rPr>
        <w:t xml:space="preserve"> G</w:t>
      </w:r>
      <w:r w:rsidRPr="00856A84">
        <w:rPr>
          <w:b/>
          <w:bCs/>
        </w:rPr>
        <w:t>rada Zagreba uputi</w:t>
      </w:r>
      <w:r>
        <w:rPr>
          <w:b/>
          <w:bCs/>
        </w:rPr>
        <w:t>:</w:t>
      </w:r>
    </w:p>
    <w:p w14:paraId="7F7B259A" w14:textId="77777777" w:rsidR="00856A84" w:rsidRPr="00856A84" w:rsidRDefault="00856A84" w:rsidP="00856A84">
      <w:pPr>
        <w:jc w:val="center"/>
        <w:rPr>
          <w:b/>
          <w:bCs/>
        </w:rPr>
      </w:pPr>
    </w:p>
    <w:p w14:paraId="325E8F1D" w14:textId="77777777" w:rsidR="00856A84" w:rsidRPr="00856A84" w:rsidRDefault="00856A84" w:rsidP="00856A84">
      <w:pPr>
        <w:jc w:val="center"/>
        <w:rPr>
          <w:b/>
          <w:bCs/>
        </w:rPr>
      </w:pPr>
      <w:r w:rsidRPr="00856A84">
        <w:rPr>
          <w:b/>
          <w:bCs/>
        </w:rPr>
        <w:t>- Prijedlog za proglašavanje oglasnih stupova „Kišobrana“ Gradske četvrti Peščenica-</w:t>
      </w:r>
    </w:p>
    <w:p w14:paraId="70A52346" w14:textId="77777777" w:rsidR="00856A84" w:rsidRPr="00856A84" w:rsidRDefault="00856A84" w:rsidP="00856A84">
      <w:pPr>
        <w:jc w:val="center"/>
        <w:rPr>
          <w:b/>
          <w:bCs/>
        </w:rPr>
      </w:pPr>
      <w:r w:rsidRPr="00856A84">
        <w:rPr>
          <w:b/>
          <w:bCs/>
        </w:rPr>
        <w:t>Žitnjak dobrom od lokalnog značenja sukladno čl. 17. Zakona o zaštiti i očuvanju</w:t>
      </w:r>
    </w:p>
    <w:p w14:paraId="0A47292C" w14:textId="77777777" w:rsidR="00856A84" w:rsidRPr="00856A84" w:rsidRDefault="00856A84" w:rsidP="00856A84">
      <w:pPr>
        <w:jc w:val="center"/>
        <w:rPr>
          <w:b/>
          <w:bCs/>
        </w:rPr>
      </w:pPr>
    </w:p>
    <w:p w14:paraId="67033075" w14:textId="77777777" w:rsidR="00856A84" w:rsidRPr="00856A84" w:rsidRDefault="00856A84" w:rsidP="00856A84">
      <w:pPr>
        <w:jc w:val="center"/>
        <w:rPr>
          <w:b/>
          <w:bCs/>
        </w:rPr>
      </w:pPr>
      <w:r w:rsidRPr="00856A84">
        <w:rPr>
          <w:b/>
          <w:bCs/>
        </w:rPr>
        <w:t>kulturnih dobara.</w:t>
      </w:r>
    </w:p>
    <w:p w14:paraId="0066F08B" w14:textId="77777777" w:rsidR="00856A84" w:rsidRPr="00856A84" w:rsidRDefault="00856A84" w:rsidP="00856A84">
      <w:pPr>
        <w:tabs>
          <w:tab w:val="left" w:pos="709"/>
        </w:tabs>
        <w:rPr>
          <w:b/>
          <w:i/>
        </w:rPr>
      </w:pPr>
    </w:p>
    <w:p w14:paraId="77793F51" w14:textId="68BAA030" w:rsidR="004512E3" w:rsidRDefault="00856A84" w:rsidP="00856A84">
      <w:pPr>
        <w:tabs>
          <w:tab w:val="left" w:pos="709"/>
        </w:tabs>
        <w:rPr>
          <w:b/>
          <w:i/>
        </w:rPr>
      </w:pPr>
      <w:r w:rsidRPr="00856A84">
        <w:rPr>
          <w:b/>
          <w:i/>
        </w:rPr>
        <w:t>Obrazloženje:  Oglasni stupovi „Kišobrani“ Gradske četvrti Peščenica-Žitnjak, postavljeni u sklopu uređenja Peščenice-Žitnjak kroz projekt Urbana kozmetika 1983., dio su vrijedne urbane opreme kojom se željelo evocirati oblike oglašavanja na oglasnim stupovima kakvi se u Zagrebu koriste od druge polovice 19. stoljeća. Kako se u mišljenju Gradskog zavoda za zaštitu spomenika kulture i prirode navodi, radi se o dijelu vizualnog identiteta Peščenice-Žitnjak prepoznatljivog dizajnerskog rješenja akademskog kipara Svana Vujičića-Ridla „koja svjedoči o visokoj razini kulturne svijesti i urbanih promišljanja te ujedno o značajnoj dizajnerskoj realizaciji“, stoga VMO Ferenščica donosi zaključak kako je navedeno u dispozitivu.</w:t>
      </w:r>
    </w:p>
    <w:p w14:paraId="0008ED6E" w14:textId="71894D4E" w:rsidR="004512E3" w:rsidRDefault="004512E3" w:rsidP="004512E3">
      <w:pPr>
        <w:tabs>
          <w:tab w:val="left" w:pos="709"/>
        </w:tabs>
        <w:rPr>
          <w:b/>
          <w:i/>
        </w:rPr>
      </w:pPr>
    </w:p>
    <w:p w14:paraId="3B67A574" w14:textId="77777777" w:rsidR="004512E3" w:rsidRDefault="004512E3" w:rsidP="004512E3">
      <w:pPr>
        <w:tabs>
          <w:tab w:val="left" w:pos="709"/>
        </w:tabs>
        <w:rPr>
          <w:b/>
          <w:i/>
        </w:rPr>
      </w:pPr>
    </w:p>
    <w:p w14:paraId="6A272009" w14:textId="648B0849" w:rsidR="00D91CFA" w:rsidRPr="006C71EB" w:rsidRDefault="00D91CFA" w:rsidP="006C71EB">
      <w:pPr>
        <w:tabs>
          <w:tab w:val="left" w:pos="709"/>
        </w:tabs>
        <w:rPr>
          <w:b/>
          <w:i/>
        </w:rPr>
      </w:pPr>
      <w:r w:rsidRPr="007716F9">
        <w:t>Ovaj zaključak dostavit će se Vijeću gradske četvrti Peščenica – Žitnjak na daljnje postupanje.</w:t>
      </w:r>
    </w:p>
    <w:p w14:paraId="117A486F" w14:textId="77777777" w:rsidR="00D16330" w:rsidRDefault="00D16330" w:rsidP="00D91CFA">
      <w:pPr>
        <w:rPr>
          <w:b/>
        </w:rPr>
      </w:pPr>
    </w:p>
    <w:p w14:paraId="4A3E43A1" w14:textId="77777777" w:rsidR="00EB2460" w:rsidRDefault="00EB2460" w:rsidP="00EB2460">
      <w:pPr>
        <w:jc w:val="center"/>
        <w:rPr>
          <w:b/>
        </w:rPr>
      </w:pPr>
    </w:p>
    <w:p w14:paraId="702A6B0B" w14:textId="77777777" w:rsidR="007716F9" w:rsidRPr="007716F9" w:rsidRDefault="007716F9" w:rsidP="007716F9">
      <w:pPr>
        <w:tabs>
          <w:tab w:val="left" w:pos="709"/>
        </w:tabs>
        <w:ind w:left="709" w:hanging="1"/>
      </w:pPr>
    </w:p>
    <w:p w14:paraId="3799CF8C" w14:textId="77777777" w:rsidR="004512E3" w:rsidRDefault="004512E3" w:rsidP="004512E3">
      <w:pPr>
        <w:jc w:val="center"/>
        <w:rPr>
          <w:b/>
        </w:rPr>
      </w:pPr>
      <w:r>
        <w:rPr>
          <w:b/>
        </w:rPr>
        <w:t>Z A K L J U Č A K</w:t>
      </w:r>
    </w:p>
    <w:p w14:paraId="22BC0621" w14:textId="3FB2BC65" w:rsidR="004512E3" w:rsidRPr="0068324C" w:rsidRDefault="004512E3" w:rsidP="004512E3">
      <w:pPr>
        <w:jc w:val="center"/>
        <w:rPr>
          <w:b/>
        </w:rPr>
      </w:pPr>
      <w:r w:rsidRPr="0068324C">
        <w:rPr>
          <w:b/>
          <w:bCs/>
        </w:rPr>
        <w:t xml:space="preserve"> o </w:t>
      </w:r>
      <w:r>
        <w:rPr>
          <w:b/>
          <w:bCs/>
        </w:rPr>
        <w:t>postavljanju</w:t>
      </w:r>
      <w:r>
        <w:t xml:space="preserve"> </w:t>
      </w:r>
      <w:r w:rsidRPr="004512E3">
        <w:rPr>
          <w:b/>
        </w:rPr>
        <w:t>poštans</w:t>
      </w:r>
      <w:r w:rsidR="000F2E8D">
        <w:rPr>
          <w:b/>
        </w:rPr>
        <w:t>kog sandučića na lokaciji Ivanić</w:t>
      </w:r>
      <w:r w:rsidRPr="004512E3">
        <w:rPr>
          <w:b/>
        </w:rPr>
        <w:t>gradska ulica</w:t>
      </w:r>
    </w:p>
    <w:p w14:paraId="3C84395F" w14:textId="77777777" w:rsidR="004512E3" w:rsidRDefault="004512E3" w:rsidP="004512E3">
      <w:pPr>
        <w:jc w:val="both"/>
      </w:pPr>
    </w:p>
    <w:p w14:paraId="71CC0B32" w14:textId="37C9BA2C" w:rsidR="004512E3" w:rsidRDefault="004512E3" w:rsidP="004512E3">
      <w:pPr>
        <w:jc w:val="both"/>
      </w:pPr>
      <w:r>
        <w:t>Temeljem prijedloga Ante Palada vezanog za postavljanje postavljanje poštans</w:t>
      </w:r>
      <w:r w:rsidR="000F2E8D">
        <w:t>kog sandučića na lokaciji Ivanić</w:t>
      </w:r>
      <w:r>
        <w:t>gradska ulica</w:t>
      </w:r>
      <w:r w:rsidR="000F2E8D">
        <w:t xml:space="preserve"> 54</w:t>
      </w:r>
      <w:r>
        <w:t xml:space="preserve">, Vijeće Mjesnog odbora Ferenščica, predlaže Vijeću Gradske četvrti Peščenica-Žitnjak da </w:t>
      </w:r>
      <w:r w:rsidR="000F2E8D">
        <w:t>od nadležnog poduzeća Hrvatske p</w:t>
      </w:r>
      <w:r>
        <w:t>ošte zatraži:</w:t>
      </w:r>
    </w:p>
    <w:p w14:paraId="1B6C1187" w14:textId="1BE92616" w:rsidR="004512E3" w:rsidRDefault="004512E3" w:rsidP="004512E3">
      <w:pPr>
        <w:jc w:val="both"/>
      </w:pPr>
    </w:p>
    <w:p w14:paraId="3BD66251" w14:textId="02E1A977" w:rsidR="004512E3" w:rsidRDefault="004512E3" w:rsidP="004512E3">
      <w:pPr>
        <w:pStyle w:val="ListParagraph"/>
        <w:numPr>
          <w:ilvl w:val="0"/>
          <w:numId w:val="40"/>
        </w:numPr>
        <w:jc w:val="both"/>
      </w:pPr>
      <w:r>
        <w:t>Postavljanje poštanskog sandučića</w:t>
      </w:r>
      <w:r w:rsidR="000F2E8D">
        <w:t xml:space="preserve"> na lokaciji Ivanićgradska ulica 54 na zidu kod Mini marketa „M“ ili na zelenoj površini nasuprot navedene lokacije</w:t>
      </w:r>
    </w:p>
    <w:p w14:paraId="2A869FA9" w14:textId="77777777" w:rsidR="004512E3" w:rsidRDefault="004512E3" w:rsidP="004512E3">
      <w:pPr>
        <w:ind w:left="720"/>
      </w:pPr>
    </w:p>
    <w:p w14:paraId="09A7CEE5" w14:textId="6669126C" w:rsidR="004512E3" w:rsidRDefault="004512E3" w:rsidP="004512E3">
      <w:pPr>
        <w:tabs>
          <w:tab w:val="left" w:pos="709"/>
        </w:tabs>
        <w:rPr>
          <w:b/>
          <w:i/>
        </w:rPr>
      </w:pPr>
      <w:r>
        <w:rPr>
          <w:b/>
          <w:i/>
        </w:rPr>
        <w:t xml:space="preserve">Obrazloženje: U kvartu nemamo poštanskog sandučića, </w:t>
      </w:r>
      <w:r w:rsidR="000F2E8D">
        <w:rPr>
          <w:b/>
          <w:i/>
        </w:rPr>
        <w:t>a zbog velikog broja novih stanovnika u naselju uz postojeće stanovnike te udaljenosti poštanskog ureda koji se nalazi na Trgu Stjepana Konzula smatramo kako je potrebno postaviti sandučić na predloženu lokaciju koja je vrlo prometna jer njome svakodnevno prolazi većina stanovnika našeg MO</w:t>
      </w:r>
    </w:p>
    <w:p w14:paraId="4D0A2885" w14:textId="77777777" w:rsidR="004512E3" w:rsidRDefault="004512E3" w:rsidP="003C1570">
      <w:pPr>
        <w:rPr>
          <w:b/>
        </w:rPr>
      </w:pPr>
    </w:p>
    <w:p w14:paraId="2B297DCE" w14:textId="77777777" w:rsidR="004512E3" w:rsidRDefault="004512E3" w:rsidP="003C1570">
      <w:pPr>
        <w:rPr>
          <w:b/>
        </w:rPr>
      </w:pPr>
    </w:p>
    <w:p w14:paraId="2CA9BBD3" w14:textId="19C16417" w:rsidR="003C1570" w:rsidRDefault="00036DF7" w:rsidP="003C1570">
      <w:r w:rsidRPr="00653A5C">
        <w:rPr>
          <w:b/>
        </w:rPr>
        <w:t xml:space="preserve">Ad </w:t>
      </w:r>
      <w:r w:rsidR="00E60202">
        <w:rPr>
          <w:b/>
        </w:rPr>
        <w:t>3</w:t>
      </w:r>
      <w:r>
        <w:rPr>
          <w:b/>
        </w:rPr>
        <w:t>.</w:t>
      </w:r>
      <w:r w:rsidRPr="00170082">
        <w:t xml:space="preserve"> </w:t>
      </w:r>
      <w:r w:rsidR="003C1570">
        <w:t>Korištenje prostora MS</w:t>
      </w:r>
    </w:p>
    <w:p w14:paraId="050F39EF" w14:textId="77777777" w:rsidR="003A7C52" w:rsidRDefault="003A7C52" w:rsidP="003C1570"/>
    <w:p w14:paraId="0F4FD906" w14:textId="6B92D4A1" w:rsidR="0057461E" w:rsidRPr="007C3A02" w:rsidRDefault="003C1570" w:rsidP="007C3A02">
      <w:r>
        <w:t>Jednoglasno je prihvaćen</w:t>
      </w:r>
      <w:r w:rsidR="00E60202">
        <w:t xml:space="preserve">a izmjena </w:t>
      </w:r>
      <w:r>
        <w:t>korištenje prostora mjesne samouprave za</w:t>
      </w:r>
      <w:r w:rsidR="00E60202">
        <w:t xml:space="preserve"> </w:t>
      </w:r>
      <w:r>
        <w:t xml:space="preserve">2022 godinu od strane </w:t>
      </w:r>
      <w:r w:rsidR="00E60202">
        <w:t>Gerontološkog centra Doma za starije osobe Pešćenica, u periodu od 01. rujna do 31. prosinca p</w:t>
      </w:r>
      <w:r>
        <w:t>e</w:t>
      </w:r>
      <w:r w:rsidR="00E60202">
        <w:t>tkom</w:t>
      </w:r>
      <w:r>
        <w:t xml:space="preserve"> u vremenskom periodu od </w:t>
      </w:r>
      <w:r w:rsidR="00E60202">
        <w:t>08</w:t>
      </w:r>
      <w:r>
        <w:t>:00 do 1</w:t>
      </w:r>
      <w:r w:rsidR="00E60202">
        <w:t>0</w:t>
      </w:r>
      <w:r>
        <w:t>:00</w:t>
      </w:r>
      <w:r w:rsidR="007C3A02">
        <w:t>.</w:t>
      </w:r>
    </w:p>
    <w:p w14:paraId="6B813ABB" w14:textId="77777777" w:rsidR="007716F9" w:rsidRDefault="007716F9" w:rsidP="00D16330">
      <w:pPr>
        <w:rPr>
          <w:b/>
        </w:rPr>
      </w:pPr>
    </w:p>
    <w:p w14:paraId="1CA4F7E5" w14:textId="3F4775FC" w:rsidR="00CF09DC" w:rsidRDefault="000651D5" w:rsidP="00D16330">
      <w:r w:rsidRPr="000519DE">
        <w:rPr>
          <w:b/>
        </w:rPr>
        <w:t xml:space="preserve">Ad </w:t>
      </w:r>
      <w:r w:rsidR="00E60202">
        <w:rPr>
          <w:b/>
        </w:rPr>
        <w:t>4</w:t>
      </w:r>
      <w:r w:rsidRPr="000519DE">
        <w:rPr>
          <w:b/>
        </w:rPr>
        <w:t>.</w:t>
      </w:r>
      <w:r w:rsidR="00196748">
        <w:rPr>
          <w:b/>
        </w:rPr>
        <w:t xml:space="preserve"> </w:t>
      </w:r>
      <w:r>
        <w:t>Razno: izvješća, pitanja i prijedlozi</w:t>
      </w:r>
    </w:p>
    <w:p w14:paraId="338620A3" w14:textId="77777777" w:rsidR="00697091" w:rsidRDefault="00697091" w:rsidP="00D16330"/>
    <w:p w14:paraId="5A41BEE0" w14:textId="4E6406AB" w:rsidR="00E60202" w:rsidRDefault="00697091" w:rsidP="00D16330">
      <w:r>
        <w:t>Na zahtijev stanara ulice VII. Ferenščica iznesenom na sastanku sa predstavnicima Tržnica Zagreb</w:t>
      </w:r>
      <w:r w:rsidR="004A100A">
        <w:t xml:space="preserve"> tražimo</w:t>
      </w:r>
      <w:r w:rsidR="00E60202">
        <w:t xml:space="preserve"> od nadležnih gradskih tijela utvrđivanje vlasništva za katastarsk</w:t>
      </w:r>
      <w:r w:rsidR="00F25971">
        <w:t>e</w:t>
      </w:r>
      <w:r w:rsidR="00E60202">
        <w:t xml:space="preserve"> čestic</w:t>
      </w:r>
      <w:r w:rsidR="00F25971">
        <w:t>e</w:t>
      </w:r>
      <w:r w:rsidR="00E60202">
        <w:t xml:space="preserve"> br. 4186/1 i 4122/1 </w:t>
      </w:r>
      <w:r w:rsidR="00F25971">
        <w:t>iz razloga što se na njima parkiraju motorna vozila</w:t>
      </w:r>
      <w:r w:rsidR="004A100A">
        <w:t xml:space="preserve"> </w:t>
      </w:r>
      <w:r w:rsidR="00F25971">
        <w:t>koja po noći ostavljaju upaljene motore i svijetla te time ometaju građane</w:t>
      </w:r>
      <w:r w:rsidR="004A100A">
        <w:t xml:space="preserve"> (vozila čekaju početak rada Veletržnice i Hladnjače koja ih više ne pušta da u njihovom dvorištu preko noći čekaju početak radnog vremena)</w:t>
      </w:r>
      <w:r w:rsidR="00F25971">
        <w:t xml:space="preserve">. Razlog utvrđivanja vlasništva čestica se traži kako bi </w:t>
      </w:r>
      <w:r w:rsidR="004A100A">
        <w:t xml:space="preserve">stanari </w:t>
      </w:r>
      <w:r w:rsidR="00F25971">
        <w:t>znali kome se obratiti sa problemom</w:t>
      </w:r>
      <w:r w:rsidR="004A100A">
        <w:t xml:space="preserve"> i prijavom parkiranih vozila</w:t>
      </w:r>
      <w:r w:rsidR="00F25971">
        <w:t>.</w:t>
      </w:r>
      <w:r w:rsidR="004A100A">
        <w:t xml:space="preserve"> Tvrtka Dukat čiji se djelatnici koriste parkingom tvrdi kako oni nisu vlasnici te ne urgiraju na navedenoj lokaciji.</w:t>
      </w:r>
    </w:p>
    <w:p w14:paraId="28607836" w14:textId="205A8A39" w:rsidR="00F25971" w:rsidRDefault="00F25971" w:rsidP="00D16330"/>
    <w:p w14:paraId="43485FFD" w14:textId="40D6B331" w:rsidR="00E25A61" w:rsidRDefault="00E25A61" w:rsidP="00D0462E"/>
    <w:p w14:paraId="520555F7" w14:textId="586CB8AA" w:rsidR="00686677" w:rsidRDefault="00227CAC" w:rsidP="00D0462E">
      <w:r>
        <w:t xml:space="preserve">Dovršeno u </w:t>
      </w:r>
      <w:r w:rsidR="00F97CF9">
        <w:t>21</w:t>
      </w:r>
      <w:r w:rsidR="000E6214">
        <w:t>:</w:t>
      </w:r>
      <w:r w:rsidR="00697091">
        <w:t>00</w:t>
      </w:r>
      <w:r w:rsidR="00455D45">
        <w:t xml:space="preserve"> </w:t>
      </w:r>
      <w:r w:rsidR="00C335DE">
        <w:t>h</w:t>
      </w:r>
    </w:p>
    <w:p w14:paraId="31BFD161" w14:textId="77777777" w:rsidR="00D0462E" w:rsidRDefault="00D0462E" w:rsidP="00D0462E"/>
    <w:p w14:paraId="26D03841" w14:textId="023B9224" w:rsidR="00823A88" w:rsidRPr="00C335DE" w:rsidRDefault="00D0462E" w:rsidP="00C335DE">
      <w:r w:rsidRPr="00C335DE">
        <w:t>KLASA:</w:t>
      </w:r>
      <w:r w:rsidR="00823A88" w:rsidRPr="00C335DE">
        <w:t xml:space="preserve"> </w:t>
      </w:r>
      <w:r w:rsidR="006B4992">
        <w:t>024-08/22-003/1589</w:t>
      </w:r>
    </w:p>
    <w:p w14:paraId="1D0ACA11" w14:textId="34CCBA44" w:rsidR="00D0462E" w:rsidRDefault="00D0462E" w:rsidP="00C335DE">
      <w:r w:rsidRPr="00C335DE">
        <w:t>URBROJ:</w:t>
      </w:r>
      <w:r w:rsidR="005312A4" w:rsidRPr="00C335DE">
        <w:t>251-13-11-11-22</w:t>
      </w:r>
      <w:r w:rsidR="00E26054" w:rsidRPr="00C335DE">
        <w:t>-2</w:t>
      </w:r>
    </w:p>
    <w:p w14:paraId="41F6A759" w14:textId="76069EC1" w:rsidR="00D0462E" w:rsidRDefault="00FC345A" w:rsidP="00D0462E">
      <w:r>
        <w:t xml:space="preserve">U Zagrebu </w:t>
      </w:r>
      <w:r w:rsidR="00D0462E">
        <w:t xml:space="preserve">, </w:t>
      </w:r>
      <w:r w:rsidR="00856A84">
        <w:t>23</w:t>
      </w:r>
      <w:r w:rsidR="00204423">
        <w:t>.</w:t>
      </w:r>
      <w:r w:rsidR="00856A84">
        <w:t xml:space="preserve"> kolovoza</w:t>
      </w:r>
      <w:r w:rsidR="00204423">
        <w:t xml:space="preserve"> </w:t>
      </w:r>
      <w:r w:rsidR="00D0462E">
        <w:t>20</w:t>
      </w:r>
      <w:r w:rsidR="00F56E8B">
        <w:t>22</w:t>
      </w:r>
      <w:r w:rsidR="00D0462E">
        <w:t>.</w:t>
      </w:r>
    </w:p>
    <w:p w14:paraId="2E7ECB83" w14:textId="77777777" w:rsidR="00686677" w:rsidRDefault="00686677" w:rsidP="00227CAC">
      <w:pPr>
        <w:ind w:firstLine="708"/>
      </w:pPr>
    </w:p>
    <w:p w14:paraId="515233AF" w14:textId="3AD68CA4" w:rsidR="00227CAC" w:rsidRDefault="00686677" w:rsidP="00686677">
      <w:r>
        <w:t>Zapisnik sastavi</w:t>
      </w:r>
      <w:r w:rsidR="002C0F46">
        <w:t>o</w:t>
      </w:r>
      <w:r>
        <w:t xml:space="preserve">: </w:t>
      </w:r>
      <w:r>
        <w:tab/>
      </w:r>
      <w:r>
        <w:tab/>
      </w:r>
      <w:r>
        <w:tab/>
      </w:r>
      <w:r>
        <w:tab/>
      </w:r>
      <w:r>
        <w:tab/>
      </w:r>
      <w:r>
        <w:tab/>
      </w:r>
      <w:r>
        <w:tab/>
        <w:t xml:space="preserve">        </w:t>
      </w:r>
      <w:r w:rsidR="00F52A81">
        <w:t>Predsjedni</w:t>
      </w:r>
      <w:r w:rsidR="0067647D">
        <w:t>k</w:t>
      </w:r>
    </w:p>
    <w:p w14:paraId="5995AB45" w14:textId="2EBBA90A" w:rsidR="00227CAC" w:rsidRDefault="00196748" w:rsidP="00227CAC">
      <w:r>
        <w:t>Danko Knoblo</w:t>
      </w:r>
      <w:r w:rsidR="00686677">
        <w:tab/>
      </w:r>
      <w:r w:rsidR="00686677">
        <w:tab/>
      </w:r>
      <w:r w:rsidR="00686677">
        <w:tab/>
      </w:r>
      <w:r w:rsidR="00686677">
        <w:tab/>
      </w:r>
      <w:r w:rsidR="00686677">
        <w:tab/>
      </w:r>
      <w:r w:rsidR="00F223A6">
        <w:tab/>
      </w:r>
      <w:r w:rsidR="00F223A6">
        <w:tab/>
      </w:r>
      <w:r w:rsidR="00227CAC">
        <w:t>Vijeća Mjesnog odbora</w:t>
      </w:r>
    </w:p>
    <w:p w14:paraId="52441D80" w14:textId="50D63959" w:rsidR="00227CAC" w:rsidRPr="00227CAC" w:rsidRDefault="00AF3340" w:rsidP="00AF3340">
      <w:pPr>
        <w:jc w:val="center"/>
      </w:pPr>
      <w:r>
        <w:tab/>
      </w:r>
      <w:r>
        <w:tab/>
      </w:r>
      <w:r>
        <w:tab/>
      </w:r>
      <w:r>
        <w:tab/>
      </w:r>
      <w:r>
        <w:tab/>
      </w:r>
      <w:r>
        <w:tab/>
      </w:r>
      <w:r>
        <w:tab/>
        <w:t xml:space="preserve">            Ante Palada</w:t>
      </w:r>
    </w:p>
    <w:sectPr w:rsidR="00227CAC" w:rsidRPr="00227CAC" w:rsidSect="00E2291B">
      <w:headerReference w:type="even" r:id="rId59"/>
      <w:headerReference w:type="default" r:id="rId6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BFA01" w14:textId="77777777" w:rsidR="006A543B" w:rsidRDefault="006A543B">
      <w:r>
        <w:separator/>
      </w:r>
    </w:p>
  </w:endnote>
  <w:endnote w:type="continuationSeparator" w:id="0">
    <w:p w14:paraId="2811E3AB" w14:textId="77777777" w:rsidR="006A543B" w:rsidRDefault="006A5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C6C3E" w14:textId="77777777" w:rsidR="006A543B" w:rsidRDefault="006A543B">
      <w:r>
        <w:separator/>
      </w:r>
    </w:p>
  </w:footnote>
  <w:footnote w:type="continuationSeparator" w:id="0">
    <w:p w14:paraId="3C10675A" w14:textId="77777777" w:rsidR="006A543B" w:rsidRDefault="006A5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CFAED" w14:textId="77777777" w:rsidR="00686677" w:rsidRDefault="00686677"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133C5F" w14:textId="77777777" w:rsidR="00686677" w:rsidRDefault="00686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4EA07" w14:textId="6A9A4E0A" w:rsidR="00686677" w:rsidRDefault="00686677"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96656">
      <w:rPr>
        <w:rStyle w:val="PageNumber"/>
        <w:noProof/>
      </w:rPr>
      <w:t>2</w:t>
    </w:r>
    <w:r>
      <w:rPr>
        <w:rStyle w:val="PageNumber"/>
      </w:rPr>
      <w:fldChar w:fldCharType="end"/>
    </w:r>
  </w:p>
  <w:p w14:paraId="359316D7" w14:textId="77777777" w:rsidR="00686677" w:rsidRDefault="00686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D5D"/>
    <w:multiLevelType w:val="hybridMultilevel"/>
    <w:tmpl w:val="71A8AA1E"/>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 w15:restartNumberingAfterBreak="0">
    <w:nsid w:val="02E837C3"/>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570544"/>
    <w:multiLevelType w:val="hybridMultilevel"/>
    <w:tmpl w:val="ACC45F16"/>
    <w:lvl w:ilvl="0" w:tplc="417CC7A6">
      <w:start w:val="1"/>
      <w:numFmt w:val="decimal"/>
      <w:lvlText w:val="%1."/>
      <w:lvlJc w:val="left"/>
      <w:pPr>
        <w:ind w:left="1070" w:hanging="360"/>
      </w:pPr>
      <w:rPr>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abstractNum w:abstractNumId="3" w15:restartNumberingAfterBreak="0">
    <w:nsid w:val="0E1C7674"/>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493157"/>
    <w:multiLevelType w:val="hybridMultilevel"/>
    <w:tmpl w:val="4624286A"/>
    <w:lvl w:ilvl="0" w:tplc="6BC8667E">
      <w:start w:val="3"/>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EA3EBF"/>
    <w:multiLevelType w:val="hybridMultilevel"/>
    <w:tmpl w:val="ACC45F16"/>
    <w:lvl w:ilvl="0" w:tplc="417CC7A6">
      <w:start w:val="1"/>
      <w:numFmt w:val="decimal"/>
      <w:lvlText w:val="%1."/>
      <w:lvlJc w:val="left"/>
      <w:pPr>
        <w:ind w:left="1070" w:hanging="360"/>
      </w:pPr>
      <w:rPr>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abstractNum w:abstractNumId="6" w15:restartNumberingAfterBreak="0">
    <w:nsid w:val="12C307EA"/>
    <w:multiLevelType w:val="hybridMultilevel"/>
    <w:tmpl w:val="2C9A651E"/>
    <w:lvl w:ilvl="0" w:tplc="3F7CF09C">
      <w:start w:val="9"/>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7" w15:restartNumberingAfterBreak="0">
    <w:nsid w:val="17F26076"/>
    <w:multiLevelType w:val="hybridMultilevel"/>
    <w:tmpl w:val="BC84ABF4"/>
    <w:lvl w:ilvl="0" w:tplc="ABAEE430">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57B72"/>
    <w:multiLevelType w:val="hybridMultilevel"/>
    <w:tmpl w:val="9B2C7AA6"/>
    <w:lvl w:ilvl="0" w:tplc="C064736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19FD2E24"/>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B8873EA"/>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C5E02F3"/>
    <w:multiLevelType w:val="hybridMultilevel"/>
    <w:tmpl w:val="236652A0"/>
    <w:lvl w:ilvl="0" w:tplc="B24A69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11113F"/>
    <w:multiLevelType w:val="hybridMultilevel"/>
    <w:tmpl w:val="27066984"/>
    <w:lvl w:ilvl="0" w:tplc="12640528">
      <w:start w:val="3"/>
      <w:numFmt w:val="decimal"/>
      <w:lvlText w:val="%1."/>
      <w:lvlJc w:val="left"/>
      <w:pPr>
        <w:ind w:left="1146" w:hanging="360"/>
      </w:pPr>
      <w:rPr>
        <w:rFonts w:hint="default"/>
        <w:color w:val="00000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3" w15:restartNumberingAfterBreak="0">
    <w:nsid w:val="2F7712EB"/>
    <w:multiLevelType w:val="hybridMultilevel"/>
    <w:tmpl w:val="315AB8C4"/>
    <w:lvl w:ilvl="0" w:tplc="4B3EE57A">
      <w:start w:val="5"/>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30A67B8B"/>
    <w:multiLevelType w:val="hybridMultilevel"/>
    <w:tmpl w:val="D6A04AC0"/>
    <w:lvl w:ilvl="0" w:tplc="BE96F3BA">
      <w:start w:val="1"/>
      <w:numFmt w:val="bullet"/>
      <w:lvlText w:val="-"/>
      <w:lvlJc w:val="left"/>
      <w:pPr>
        <w:ind w:left="927" w:hanging="360"/>
      </w:pPr>
      <w:rPr>
        <w:rFonts w:ascii="Times New Roman" w:eastAsia="Times New Roman" w:hAnsi="Times New Roman" w:cs="Times New Roman"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5" w15:restartNumberingAfterBreak="0">
    <w:nsid w:val="34991DEA"/>
    <w:multiLevelType w:val="hybridMultilevel"/>
    <w:tmpl w:val="3C20E204"/>
    <w:lvl w:ilvl="0" w:tplc="5B3EE3E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7627698"/>
    <w:multiLevelType w:val="hybridMultilevel"/>
    <w:tmpl w:val="D55CDAFA"/>
    <w:lvl w:ilvl="0" w:tplc="43AC9112">
      <w:start w:val="5"/>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378B0821"/>
    <w:multiLevelType w:val="hybridMultilevel"/>
    <w:tmpl w:val="191CAFDE"/>
    <w:lvl w:ilvl="0" w:tplc="735030D8">
      <w:start w:val="4"/>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3C9B3A77"/>
    <w:multiLevelType w:val="hybridMultilevel"/>
    <w:tmpl w:val="DD5EEF18"/>
    <w:lvl w:ilvl="0" w:tplc="DEC8527C">
      <w:start w:val="6"/>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3CAC5A48"/>
    <w:multiLevelType w:val="hybridMultilevel"/>
    <w:tmpl w:val="ACC45F16"/>
    <w:lvl w:ilvl="0" w:tplc="417CC7A6">
      <w:start w:val="1"/>
      <w:numFmt w:val="decimal"/>
      <w:lvlText w:val="%1."/>
      <w:lvlJc w:val="left"/>
      <w:pPr>
        <w:ind w:left="1070" w:hanging="360"/>
      </w:pPr>
      <w:rPr>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abstractNum w:abstractNumId="20" w15:restartNumberingAfterBreak="0">
    <w:nsid w:val="3E185E78"/>
    <w:multiLevelType w:val="hybridMultilevel"/>
    <w:tmpl w:val="1402E57A"/>
    <w:lvl w:ilvl="0" w:tplc="CD9A2B3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FC101E2"/>
    <w:multiLevelType w:val="hybridMultilevel"/>
    <w:tmpl w:val="CD803D2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449770A"/>
    <w:multiLevelType w:val="hybridMultilevel"/>
    <w:tmpl w:val="C21E6FA8"/>
    <w:lvl w:ilvl="0" w:tplc="041A000F">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3" w15:restartNumberingAfterBreak="0">
    <w:nsid w:val="48C9138C"/>
    <w:multiLevelType w:val="hybridMultilevel"/>
    <w:tmpl w:val="8AF67B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F0F4236"/>
    <w:multiLevelType w:val="hybridMultilevel"/>
    <w:tmpl w:val="A3322BC6"/>
    <w:lvl w:ilvl="0" w:tplc="041A0001">
      <w:start w:val="5"/>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3DF554A"/>
    <w:multiLevelType w:val="hybridMultilevel"/>
    <w:tmpl w:val="B83C7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C02B6"/>
    <w:multiLevelType w:val="hybridMultilevel"/>
    <w:tmpl w:val="522AA6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9D74D30"/>
    <w:multiLevelType w:val="multilevel"/>
    <w:tmpl w:val="CEC61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6F2280"/>
    <w:multiLevelType w:val="hybridMultilevel"/>
    <w:tmpl w:val="ACC45F16"/>
    <w:lvl w:ilvl="0" w:tplc="417CC7A6">
      <w:start w:val="1"/>
      <w:numFmt w:val="decimal"/>
      <w:lvlText w:val="%1."/>
      <w:lvlJc w:val="left"/>
      <w:pPr>
        <w:ind w:left="1070" w:hanging="360"/>
      </w:pPr>
      <w:rPr>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abstractNum w:abstractNumId="29" w15:restartNumberingAfterBreak="0">
    <w:nsid w:val="69C85B2B"/>
    <w:multiLevelType w:val="hybridMultilevel"/>
    <w:tmpl w:val="ACC45F16"/>
    <w:lvl w:ilvl="0" w:tplc="417CC7A6">
      <w:start w:val="1"/>
      <w:numFmt w:val="decimal"/>
      <w:lvlText w:val="%1."/>
      <w:lvlJc w:val="left"/>
      <w:pPr>
        <w:ind w:left="1070" w:hanging="360"/>
      </w:pPr>
      <w:rPr>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abstractNum w:abstractNumId="30" w15:restartNumberingAfterBreak="0">
    <w:nsid w:val="6A09231F"/>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ABA28B2"/>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E435C72"/>
    <w:multiLevelType w:val="hybridMultilevel"/>
    <w:tmpl w:val="06BEFC88"/>
    <w:lvl w:ilvl="0" w:tplc="0742D2F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2685B15"/>
    <w:multiLevelType w:val="hybridMultilevel"/>
    <w:tmpl w:val="ACC45F16"/>
    <w:lvl w:ilvl="0" w:tplc="417CC7A6">
      <w:start w:val="1"/>
      <w:numFmt w:val="decimal"/>
      <w:lvlText w:val="%1."/>
      <w:lvlJc w:val="left"/>
      <w:pPr>
        <w:ind w:left="1070" w:hanging="360"/>
      </w:pPr>
      <w:rPr>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abstractNum w:abstractNumId="34" w15:restartNumberingAfterBreak="0">
    <w:nsid w:val="72E920A4"/>
    <w:multiLevelType w:val="hybridMultilevel"/>
    <w:tmpl w:val="8FA2D9A4"/>
    <w:lvl w:ilvl="0" w:tplc="AEC8E1FE">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15:restartNumberingAfterBreak="0">
    <w:nsid w:val="73B37B4B"/>
    <w:multiLevelType w:val="hybridMultilevel"/>
    <w:tmpl w:val="ACC45F16"/>
    <w:lvl w:ilvl="0" w:tplc="417CC7A6">
      <w:start w:val="1"/>
      <w:numFmt w:val="decimal"/>
      <w:lvlText w:val="%1."/>
      <w:lvlJc w:val="left"/>
      <w:pPr>
        <w:ind w:left="1070" w:hanging="360"/>
      </w:pPr>
      <w:rPr>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abstractNum w:abstractNumId="36" w15:restartNumberingAfterBreak="0">
    <w:nsid w:val="7A404423"/>
    <w:multiLevelType w:val="hybridMultilevel"/>
    <w:tmpl w:val="ACC45F16"/>
    <w:lvl w:ilvl="0" w:tplc="417CC7A6">
      <w:start w:val="1"/>
      <w:numFmt w:val="decimal"/>
      <w:lvlText w:val="%1."/>
      <w:lvlJc w:val="left"/>
      <w:pPr>
        <w:ind w:left="1070" w:hanging="360"/>
      </w:pPr>
      <w:rPr>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num w:numId="1">
    <w:abstractNumId w:val="25"/>
  </w:num>
  <w:num w:numId="2">
    <w:abstractNumId w:val="11"/>
  </w:num>
  <w:num w:numId="3">
    <w:abstractNumId w:val="7"/>
  </w:num>
  <w:num w:numId="4">
    <w:abstractNumId w:val="0"/>
  </w:num>
  <w:num w:numId="5">
    <w:abstractNumId w:val="30"/>
  </w:num>
  <w:num w:numId="6">
    <w:abstractNumId w:val="9"/>
  </w:num>
  <w:num w:numId="7">
    <w:abstractNumId w:val="31"/>
  </w:num>
  <w:num w:numId="8">
    <w:abstractNumId w:val="21"/>
  </w:num>
  <w:num w:numId="9">
    <w:abstractNumId w:val="17"/>
  </w:num>
  <w:num w:numId="10">
    <w:abstractNumId w:val="3"/>
  </w:num>
  <w:num w:numId="11">
    <w:abstractNumId w:val="27"/>
    <w:lvlOverride w:ilvl="0">
      <w:lvl w:ilvl="0">
        <w:numFmt w:val="lowerLetter"/>
        <w:lvlText w:val="%1."/>
        <w:lvlJc w:val="left"/>
      </w:lvl>
    </w:lvlOverride>
  </w:num>
  <w:num w:numId="12">
    <w:abstractNumId w:val="18"/>
  </w:num>
  <w:num w:numId="13">
    <w:abstractNumId w:val="1"/>
  </w:num>
  <w:num w:numId="14">
    <w:abstractNumId w:val="10"/>
  </w:num>
  <w:num w:numId="15">
    <w:abstractNumId w:val="6"/>
  </w:num>
  <w:num w:numId="16">
    <w:abstractNumId w:val="12"/>
  </w:num>
  <w:num w:numId="17">
    <w:abstractNumId w:val="4"/>
  </w:num>
  <w:num w:numId="18">
    <w:abstractNumId w:val="34"/>
  </w:num>
  <w:num w:numId="19">
    <w:abstractNumId w:val="16"/>
  </w:num>
  <w:num w:numId="20">
    <w:abstractNumId w:val="32"/>
  </w:num>
  <w:num w:numId="21">
    <w:abstractNumId w:val="26"/>
  </w:num>
  <w:num w:numId="22">
    <w:abstractNumId w:val="24"/>
  </w:num>
  <w:num w:numId="23">
    <w:abstractNumId w:val="13"/>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28"/>
  </w:num>
  <w:num w:numId="27">
    <w:abstractNumId w:val="29"/>
  </w:num>
  <w:num w:numId="28">
    <w:abstractNumId w:val="5"/>
  </w:num>
  <w:num w:numId="29">
    <w:abstractNumId w:val="35"/>
  </w:num>
  <w:num w:numId="30">
    <w:abstractNumId w:val="2"/>
  </w:num>
  <w:num w:numId="31">
    <w:abstractNumId w:val="8"/>
  </w:num>
  <w:num w:numId="32">
    <w:abstractNumId w:val="19"/>
  </w:num>
  <w:num w:numId="33">
    <w:abstractNumId w:val="36"/>
  </w:num>
  <w:num w:numId="34">
    <w:abstractNumId w:val="14"/>
  </w:num>
  <w:num w:numId="35">
    <w:abstractNumId w:val="22"/>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23"/>
  </w:num>
  <w:num w:numId="39">
    <w:abstractNumId w:val="15"/>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377"/>
    <w:rsid w:val="000022AF"/>
    <w:rsid w:val="00002790"/>
    <w:rsid w:val="00012E7B"/>
    <w:rsid w:val="00015B6F"/>
    <w:rsid w:val="00033257"/>
    <w:rsid w:val="00036DF7"/>
    <w:rsid w:val="000407D4"/>
    <w:rsid w:val="000419B4"/>
    <w:rsid w:val="000519DE"/>
    <w:rsid w:val="00051BD5"/>
    <w:rsid w:val="000536FC"/>
    <w:rsid w:val="000616B8"/>
    <w:rsid w:val="00064F0F"/>
    <w:rsid w:val="000651D5"/>
    <w:rsid w:val="000950BF"/>
    <w:rsid w:val="000963DB"/>
    <w:rsid w:val="00096AF9"/>
    <w:rsid w:val="000A0A35"/>
    <w:rsid w:val="000A5792"/>
    <w:rsid w:val="000A7419"/>
    <w:rsid w:val="000A766F"/>
    <w:rsid w:val="000B2FC2"/>
    <w:rsid w:val="000B5EFC"/>
    <w:rsid w:val="000D1665"/>
    <w:rsid w:val="000D79D4"/>
    <w:rsid w:val="000E6214"/>
    <w:rsid w:val="000E65A4"/>
    <w:rsid w:val="000F2489"/>
    <w:rsid w:val="000F2E8D"/>
    <w:rsid w:val="000F2F95"/>
    <w:rsid w:val="001010C0"/>
    <w:rsid w:val="00105A86"/>
    <w:rsid w:val="00110002"/>
    <w:rsid w:val="00114FD4"/>
    <w:rsid w:val="00121A6F"/>
    <w:rsid w:val="0012734D"/>
    <w:rsid w:val="001275FF"/>
    <w:rsid w:val="00151D04"/>
    <w:rsid w:val="0015605D"/>
    <w:rsid w:val="0016196A"/>
    <w:rsid w:val="001656C4"/>
    <w:rsid w:val="00170082"/>
    <w:rsid w:val="00171FC8"/>
    <w:rsid w:val="00185120"/>
    <w:rsid w:val="00185150"/>
    <w:rsid w:val="0019445A"/>
    <w:rsid w:val="00196748"/>
    <w:rsid w:val="001B0607"/>
    <w:rsid w:val="001E0B4A"/>
    <w:rsid w:val="00204423"/>
    <w:rsid w:val="00210AD9"/>
    <w:rsid w:val="002166B7"/>
    <w:rsid w:val="002236E2"/>
    <w:rsid w:val="00226EFB"/>
    <w:rsid w:val="00227CAC"/>
    <w:rsid w:val="002306F1"/>
    <w:rsid w:val="00230E69"/>
    <w:rsid w:val="00232081"/>
    <w:rsid w:val="00251206"/>
    <w:rsid w:val="00251CDD"/>
    <w:rsid w:val="0026017C"/>
    <w:rsid w:val="002616B6"/>
    <w:rsid w:val="00281972"/>
    <w:rsid w:val="00291BA7"/>
    <w:rsid w:val="002929A8"/>
    <w:rsid w:val="002A1465"/>
    <w:rsid w:val="002A2939"/>
    <w:rsid w:val="002A6F1E"/>
    <w:rsid w:val="002B46ED"/>
    <w:rsid w:val="002C0F46"/>
    <w:rsid w:val="002C7921"/>
    <w:rsid w:val="002D41CD"/>
    <w:rsid w:val="002D41FC"/>
    <w:rsid w:val="002D4916"/>
    <w:rsid w:val="002D4AAA"/>
    <w:rsid w:val="002D7B62"/>
    <w:rsid w:val="002E19CE"/>
    <w:rsid w:val="002E5442"/>
    <w:rsid w:val="002E5AC1"/>
    <w:rsid w:val="002F51A8"/>
    <w:rsid w:val="002F7755"/>
    <w:rsid w:val="00306FA5"/>
    <w:rsid w:val="003070AB"/>
    <w:rsid w:val="00307FA3"/>
    <w:rsid w:val="00316C6D"/>
    <w:rsid w:val="00322D8F"/>
    <w:rsid w:val="00335CDE"/>
    <w:rsid w:val="00345C48"/>
    <w:rsid w:val="00382713"/>
    <w:rsid w:val="00385485"/>
    <w:rsid w:val="00385B5F"/>
    <w:rsid w:val="00390747"/>
    <w:rsid w:val="00394184"/>
    <w:rsid w:val="003964D3"/>
    <w:rsid w:val="003A00DF"/>
    <w:rsid w:val="003A55B5"/>
    <w:rsid w:val="003A7C52"/>
    <w:rsid w:val="003C1570"/>
    <w:rsid w:val="003C20E0"/>
    <w:rsid w:val="003D54A2"/>
    <w:rsid w:val="003E25D9"/>
    <w:rsid w:val="003E332D"/>
    <w:rsid w:val="003E7B4A"/>
    <w:rsid w:val="00400DBF"/>
    <w:rsid w:val="0040274D"/>
    <w:rsid w:val="00402B01"/>
    <w:rsid w:val="00407D56"/>
    <w:rsid w:val="0041203F"/>
    <w:rsid w:val="00420C33"/>
    <w:rsid w:val="00426C9F"/>
    <w:rsid w:val="00431374"/>
    <w:rsid w:val="00434575"/>
    <w:rsid w:val="004379C3"/>
    <w:rsid w:val="00437AF7"/>
    <w:rsid w:val="004459C4"/>
    <w:rsid w:val="004512E3"/>
    <w:rsid w:val="00455D45"/>
    <w:rsid w:val="004655DC"/>
    <w:rsid w:val="00482504"/>
    <w:rsid w:val="00485E28"/>
    <w:rsid w:val="004860FB"/>
    <w:rsid w:val="00487077"/>
    <w:rsid w:val="004A100A"/>
    <w:rsid w:val="004E2ADA"/>
    <w:rsid w:val="004E3BB8"/>
    <w:rsid w:val="004F2F1A"/>
    <w:rsid w:val="00500D1F"/>
    <w:rsid w:val="00503AB5"/>
    <w:rsid w:val="00506E06"/>
    <w:rsid w:val="005146FF"/>
    <w:rsid w:val="00516A7A"/>
    <w:rsid w:val="00523169"/>
    <w:rsid w:val="00530095"/>
    <w:rsid w:val="005312A4"/>
    <w:rsid w:val="00537241"/>
    <w:rsid w:val="00554126"/>
    <w:rsid w:val="005548C5"/>
    <w:rsid w:val="00556839"/>
    <w:rsid w:val="00557D47"/>
    <w:rsid w:val="00573888"/>
    <w:rsid w:val="0057461E"/>
    <w:rsid w:val="0059185B"/>
    <w:rsid w:val="005A1B84"/>
    <w:rsid w:val="005A305E"/>
    <w:rsid w:val="005A4449"/>
    <w:rsid w:val="005A7AB2"/>
    <w:rsid w:val="005B4BB0"/>
    <w:rsid w:val="005B5462"/>
    <w:rsid w:val="005C2277"/>
    <w:rsid w:val="005C3B07"/>
    <w:rsid w:val="005C5495"/>
    <w:rsid w:val="005E3D17"/>
    <w:rsid w:val="005E7248"/>
    <w:rsid w:val="00600AE1"/>
    <w:rsid w:val="0061106F"/>
    <w:rsid w:val="00613843"/>
    <w:rsid w:val="00621308"/>
    <w:rsid w:val="006229B6"/>
    <w:rsid w:val="00637272"/>
    <w:rsid w:val="00641B2E"/>
    <w:rsid w:val="00642967"/>
    <w:rsid w:val="00644ACA"/>
    <w:rsid w:val="00650942"/>
    <w:rsid w:val="00651F6E"/>
    <w:rsid w:val="00653A5C"/>
    <w:rsid w:val="00662109"/>
    <w:rsid w:val="0066349C"/>
    <w:rsid w:val="00667B5F"/>
    <w:rsid w:val="0067172A"/>
    <w:rsid w:val="0067647D"/>
    <w:rsid w:val="0068324C"/>
    <w:rsid w:val="00686677"/>
    <w:rsid w:val="00697091"/>
    <w:rsid w:val="006A190B"/>
    <w:rsid w:val="006A543B"/>
    <w:rsid w:val="006B40D9"/>
    <w:rsid w:val="006B4672"/>
    <w:rsid w:val="006B46D0"/>
    <w:rsid w:val="006B4992"/>
    <w:rsid w:val="006B4A52"/>
    <w:rsid w:val="006C71EB"/>
    <w:rsid w:val="006D39B7"/>
    <w:rsid w:val="006D45D4"/>
    <w:rsid w:val="006D5C3E"/>
    <w:rsid w:val="006D7991"/>
    <w:rsid w:val="006E338A"/>
    <w:rsid w:val="006E7CFE"/>
    <w:rsid w:val="006F7F31"/>
    <w:rsid w:val="00706A79"/>
    <w:rsid w:val="007148B8"/>
    <w:rsid w:val="00715825"/>
    <w:rsid w:val="0073722F"/>
    <w:rsid w:val="00737F3C"/>
    <w:rsid w:val="0074425E"/>
    <w:rsid w:val="0074478C"/>
    <w:rsid w:val="00755D13"/>
    <w:rsid w:val="00764B7F"/>
    <w:rsid w:val="00765FC3"/>
    <w:rsid w:val="007716F9"/>
    <w:rsid w:val="007759A1"/>
    <w:rsid w:val="007A7E14"/>
    <w:rsid w:val="007B7E31"/>
    <w:rsid w:val="007C06ED"/>
    <w:rsid w:val="007C0A4D"/>
    <w:rsid w:val="007C1C4C"/>
    <w:rsid w:val="007C3A02"/>
    <w:rsid w:val="007D0181"/>
    <w:rsid w:val="007D74CA"/>
    <w:rsid w:val="007E0985"/>
    <w:rsid w:val="007E4CE4"/>
    <w:rsid w:val="007F309B"/>
    <w:rsid w:val="00801475"/>
    <w:rsid w:val="00803E60"/>
    <w:rsid w:val="00810229"/>
    <w:rsid w:val="0081228F"/>
    <w:rsid w:val="00812E1D"/>
    <w:rsid w:val="00822D97"/>
    <w:rsid w:val="00823A88"/>
    <w:rsid w:val="00825400"/>
    <w:rsid w:val="008333C9"/>
    <w:rsid w:val="00837AAF"/>
    <w:rsid w:val="00841A07"/>
    <w:rsid w:val="00853792"/>
    <w:rsid w:val="00856A84"/>
    <w:rsid w:val="008606B5"/>
    <w:rsid w:val="008627F9"/>
    <w:rsid w:val="00863D97"/>
    <w:rsid w:val="008661C8"/>
    <w:rsid w:val="00870900"/>
    <w:rsid w:val="00871356"/>
    <w:rsid w:val="00875EEE"/>
    <w:rsid w:val="008901DE"/>
    <w:rsid w:val="008A5192"/>
    <w:rsid w:val="008A6567"/>
    <w:rsid w:val="008B70CE"/>
    <w:rsid w:val="008B749C"/>
    <w:rsid w:val="008D3C4B"/>
    <w:rsid w:val="008E2516"/>
    <w:rsid w:val="008E71EE"/>
    <w:rsid w:val="008F0EC7"/>
    <w:rsid w:val="009113A9"/>
    <w:rsid w:val="00915D47"/>
    <w:rsid w:val="00917651"/>
    <w:rsid w:val="00925053"/>
    <w:rsid w:val="00931CB6"/>
    <w:rsid w:val="009331DA"/>
    <w:rsid w:val="00940FB8"/>
    <w:rsid w:val="00953A27"/>
    <w:rsid w:val="0096218B"/>
    <w:rsid w:val="00967A9F"/>
    <w:rsid w:val="00974FED"/>
    <w:rsid w:val="00990C5F"/>
    <w:rsid w:val="009933A2"/>
    <w:rsid w:val="00996656"/>
    <w:rsid w:val="00996CEE"/>
    <w:rsid w:val="00997984"/>
    <w:rsid w:val="009A0AD7"/>
    <w:rsid w:val="009A0C02"/>
    <w:rsid w:val="009A1D97"/>
    <w:rsid w:val="009A6796"/>
    <w:rsid w:val="009C09C0"/>
    <w:rsid w:val="009C3AD7"/>
    <w:rsid w:val="009D4A14"/>
    <w:rsid w:val="009D606F"/>
    <w:rsid w:val="009E218B"/>
    <w:rsid w:val="009E4A4A"/>
    <w:rsid w:val="009E65C8"/>
    <w:rsid w:val="009F0C93"/>
    <w:rsid w:val="009F3188"/>
    <w:rsid w:val="00A0798B"/>
    <w:rsid w:val="00A11046"/>
    <w:rsid w:val="00A30458"/>
    <w:rsid w:val="00A43541"/>
    <w:rsid w:val="00A52614"/>
    <w:rsid w:val="00A67741"/>
    <w:rsid w:val="00A740D3"/>
    <w:rsid w:val="00A7676E"/>
    <w:rsid w:val="00A86F3E"/>
    <w:rsid w:val="00A87991"/>
    <w:rsid w:val="00A9397C"/>
    <w:rsid w:val="00A957A1"/>
    <w:rsid w:val="00AA3131"/>
    <w:rsid w:val="00AA3C89"/>
    <w:rsid w:val="00AB379C"/>
    <w:rsid w:val="00AC10F5"/>
    <w:rsid w:val="00AC49BA"/>
    <w:rsid w:val="00AC6319"/>
    <w:rsid w:val="00AC64C5"/>
    <w:rsid w:val="00AD447B"/>
    <w:rsid w:val="00AD606C"/>
    <w:rsid w:val="00AF3340"/>
    <w:rsid w:val="00AF7EAB"/>
    <w:rsid w:val="00B12ACC"/>
    <w:rsid w:val="00B14214"/>
    <w:rsid w:val="00B171DF"/>
    <w:rsid w:val="00B35C01"/>
    <w:rsid w:val="00B425B5"/>
    <w:rsid w:val="00B54ED6"/>
    <w:rsid w:val="00B60ACE"/>
    <w:rsid w:val="00B6562A"/>
    <w:rsid w:val="00B7004F"/>
    <w:rsid w:val="00B80B85"/>
    <w:rsid w:val="00B81E2B"/>
    <w:rsid w:val="00B82A64"/>
    <w:rsid w:val="00B90799"/>
    <w:rsid w:val="00B95769"/>
    <w:rsid w:val="00BB07DC"/>
    <w:rsid w:val="00BB0F9A"/>
    <w:rsid w:val="00BC0F2F"/>
    <w:rsid w:val="00BC5C6F"/>
    <w:rsid w:val="00BD3A8B"/>
    <w:rsid w:val="00BD6DC8"/>
    <w:rsid w:val="00BE02E3"/>
    <w:rsid w:val="00BE1B3B"/>
    <w:rsid w:val="00BE2407"/>
    <w:rsid w:val="00BF29B3"/>
    <w:rsid w:val="00BF7E29"/>
    <w:rsid w:val="00C01253"/>
    <w:rsid w:val="00C14E09"/>
    <w:rsid w:val="00C24202"/>
    <w:rsid w:val="00C27B2E"/>
    <w:rsid w:val="00C30305"/>
    <w:rsid w:val="00C335DE"/>
    <w:rsid w:val="00C421A3"/>
    <w:rsid w:val="00C44C6D"/>
    <w:rsid w:val="00C44F0B"/>
    <w:rsid w:val="00C45D55"/>
    <w:rsid w:val="00C4756B"/>
    <w:rsid w:val="00C507A0"/>
    <w:rsid w:val="00C5269E"/>
    <w:rsid w:val="00C5769C"/>
    <w:rsid w:val="00C647CA"/>
    <w:rsid w:val="00C82F17"/>
    <w:rsid w:val="00C84E7D"/>
    <w:rsid w:val="00C973B1"/>
    <w:rsid w:val="00CB0CB0"/>
    <w:rsid w:val="00CB6789"/>
    <w:rsid w:val="00CC33AF"/>
    <w:rsid w:val="00CC3E57"/>
    <w:rsid w:val="00CC4958"/>
    <w:rsid w:val="00CD04D8"/>
    <w:rsid w:val="00CD2314"/>
    <w:rsid w:val="00CE4476"/>
    <w:rsid w:val="00CF09DC"/>
    <w:rsid w:val="00CF28C2"/>
    <w:rsid w:val="00CF2F9C"/>
    <w:rsid w:val="00CF2FA5"/>
    <w:rsid w:val="00D02892"/>
    <w:rsid w:val="00D0462E"/>
    <w:rsid w:val="00D076E3"/>
    <w:rsid w:val="00D16330"/>
    <w:rsid w:val="00D43BDE"/>
    <w:rsid w:val="00D479E6"/>
    <w:rsid w:val="00D50660"/>
    <w:rsid w:val="00D51EC3"/>
    <w:rsid w:val="00D56D80"/>
    <w:rsid w:val="00D60004"/>
    <w:rsid w:val="00D6024B"/>
    <w:rsid w:val="00D63F8F"/>
    <w:rsid w:val="00D64CB4"/>
    <w:rsid w:val="00D67C46"/>
    <w:rsid w:val="00D71E8F"/>
    <w:rsid w:val="00D76ED5"/>
    <w:rsid w:val="00D80877"/>
    <w:rsid w:val="00D8138E"/>
    <w:rsid w:val="00D91CFA"/>
    <w:rsid w:val="00D92FB2"/>
    <w:rsid w:val="00D941DB"/>
    <w:rsid w:val="00D94EFD"/>
    <w:rsid w:val="00D9599C"/>
    <w:rsid w:val="00D96C1C"/>
    <w:rsid w:val="00D96D9E"/>
    <w:rsid w:val="00D97720"/>
    <w:rsid w:val="00DA7068"/>
    <w:rsid w:val="00DB323D"/>
    <w:rsid w:val="00DB56C0"/>
    <w:rsid w:val="00DC0ABA"/>
    <w:rsid w:val="00DC205F"/>
    <w:rsid w:val="00DC3373"/>
    <w:rsid w:val="00DE5633"/>
    <w:rsid w:val="00DF2BE1"/>
    <w:rsid w:val="00DF7AFB"/>
    <w:rsid w:val="00E00136"/>
    <w:rsid w:val="00E03C3B"/>
    <w:rsid w:val="00E05C45"/>
    <w:rsid w:val="00E12E12"/>
    <w:rsid w:val="00E21EC5"/>
    <w:rsid w:val="00E2291B"/>
    <w:rsid w:val="00E249CE"/>
    <w:rsid w:val="00E25A61"/>
    <w:rsid w:val="00E26054"/>
    <w:rsid w:val="00E33733"/>
    <w:rsid w:val="00E60202"/>
    <w:rsid w:val="00E66864"/>
    <w:rsid w:val="00E6785A"/>
    <w:rsid w:val="00E8077A"/>
    <w:rsid w:val="00E81B26"/>
    <w:rsid w:val="00E8392C"/>
    <w:rsid w:val="00E84966"/>
    <w:rsid w:val="00E86261"/>
    <w:rsid w:val="00E91282"/>
    <w:rsid w:val="00EA0319"/>
    <w:rsid w:val="00EA4CE9"/>
    <w:rsid w:val="00EB2460"/>
    <w:rsid w:val="00EB6A95"/>
    <w:rsid w:val="00EC2DD4"/>
    <w:rsid w:val="00EC563A"/>
    <w:rsid w:val="00EC5BD2"/>
    <w:rsid w:val="00ED1EAA"/>
    <w:rsid w:val="00EE253A"/>
    <w:rsid w:val="00EE7275"/>
    <w:rsid w:val="00EF1F60"/>
    <w:rsid w:val="00F0036F"/>
    <w:rsid w:val="00F045E7"/>
    <w:rsid w:val="00F07CBC"/>
    <w:rsid w:val="00F125FB"/>
    <w:rsid w:val="00F2110A"/>
    <w:rsid w:val="00F223A6"/>
    <w:rsid w:val="00F25971"/>
    <w:rsid w:val="00F3225C"/>
    <w:rsid w:val="00F364A4"/>
    <w:rsid w:val="00F422BC"/>
    <w:rsid w:val="00F52A81"/>
    <w:rsid w:val="00F559D0"/>
    <w:rsid w:val="00F56345"/>
    <w:rsid w:val="00F56E8B"/>
    <w:rsid w:val="00F61183"/>
    <w:rsid w:val="00F6724C"/>
    <w:rsid w:val="00F74631"/>
    <w:rsid w:val="00F77398"/>
    <w:rsid w:val="00F800CE"/>
    <w:rsid w:val="00F81D9E"/>
    <w:rsid w:val="00F8692D"/>
    <w:rsid w:val="00F97CF9"/>
    <w:rsid w:val="00FC345A"/>
    <w:rsid w:val="00FC3C6B"/>
    <w:rsid w:val="00FE16B1"/>
    <w:rsid w:val="00FE1BDB"/>
    <w:rsid w:val="00FE5B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6"/>
    <o:shapelayout v:ext="edit">
      <o:idmap v:ext="edit" data="1"/>
    </o:shapelayout>
  </w:shapeDefaults>
  <w:decimalSymbol w:val=","/>
  <w:listSeparator w:val=";"/>
  <w14:docId w14:val="76D95DAF"/>
  <w15:chartTrackingRefBased/>
  <w15:docId w15:val="{4C38964D-9800-7743-833A-CB65A0E0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A4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2291B"/>
    <w:pPr>
      <w:tabs>
        <w:tab w:val="center" w:pos="4536"/>
        <w:tab w:val="right" w:pos="9072"/>
      </w:tabs>
    </w:pPr>
  </w:style>
  <w:style w:type="character" w:styleId="PageNumber">
    <w:name w:val="page number"/>
    <w:basedOn w:val="DefaultParagraphFont"/>
    <w:rsid w:val="00E2291B"/>
  </w:style>
  <w:style w:type="paragraph" w:styleId="BalloonText">
    <w:name w:val="Balloon Text"/>
    <w:basedOn w:val="Normal"/>
    <w:link w:val="BalloonTextChar"/>
    <w:rsid w:val="0074478C"/>
    <w:rPr>
      <w:rFonts w:ascii="Tahoma" w:hAnsi="Tahoma"/>
      <w:sz w:val="16"/>
      <w:szCs w:val="16"/>
      <w:lang w:val="x-none" w:eastAsia="x-none"/>
    </w:rPr>
  </w:style>
  <w:style w:type="character" w:customStyle="1" w:styleId="BalloonTextChar">
    <w:name w:val="Balloon Text Char"/>
    <w:link w:val="BalloonText"/>
    <w:rsid w:val="0074478C"/>
    <w:rPr>
      <w:rFonts w:ascii="Tahoma" w:hAnsi="Tahoma" w:cs="Tahoma"/>
      <w:sz w:val="16"/>
      <w:szCs w:val="16"/>
    </w:rPr>
  </w:style>
  <w:style w:type="character" w:styleId="Hyperlink">
    <w:name w:val="Hyperlink"/>
    <w:rsid w:val="00D56D80"/>
    <w:rPr>
      <w:color w:val="0000FF"/>
      <w:u w:val="single"/>
    </w:rPr>
  </w:style>
  <w:style w:type="paragraph" w:styleId="ListParagraph">
    <w:name w:val="List Paragraph"/>
    <w:basedOn w:val="Normal"/>
    <w:uiPriority w:val="34"/>
    <w:qFormat/>
    <w:rsid w:val="002A1465"/>
    <w:pPr>
      <w:ind w:left="708"/>
    </w:pPr>
  </w:style>
  <w:style w:type="paragraph" w:styleId="NormalWeb">
    <w:name w:val="Normal (Web)"/>
    <w:basedOn w:val="Normal"/>
    <w:uiPriority w:val="99"/>
    <w:unhideWhenUsed/>
    <w:rsid w:val="00642967"/>
    <w:pPr>
      <w:spacing w:before="100" w:beforeAutospacing="1" w:after="100" w:afterAutospacing="1"/>
    </w:pPr>
  </w:style>
  <w:style w:type="paragraph" w:styleId="PlainText">
    <w:name w:val="Plain Text"/>
    <w:basedOn w:val="Normal"/>
    <w:link w:val="PlainTextChar"/>
    <w:uiPriority w:val="99"/>
    <w:unhideWhenUsed/>
    <w:rsid w:val="00D1633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D16330"/>
    <w:rPr>
      <w:rFonts w:ascii="Calibri" w:eastAsiaTheme="minorHAnsi" w:hAnsi="Calibri" w:cstheme="minorBidi"/>
      <w:sz w:val="22"/>
      <w:szCs w:val="21"/>
      <w:lang w:eastAsia="en-US"/>
    </w:rPr>
  </w:style>
  <w:style w:type="paragraph" w:styleId="NoSpacing">
    <w:name w:val="No Spacing"/>
    <w:uiPriority w:val="1"/>
    <w:qFormat/>
    <w:rsid w:val="0048707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5245">
      <w:bodyDiv w:val="1"/>
      <w:marLeft w:val="0"/>
      <w:marRight w:val="0"/>
      <w:marTop w:val="0"/>
      <w:marBottom w:val="0"/>
      <w:divBdr>
        <w:top w:val="none" w:sz="0" w:space="0" w:color="auto"/>
        <w:left w:val="none" w:sz="0" w:space="0" w:color="auto"/>
        <w:bottom w:val="none" w:sz="0" w:space="0" w:color="auto"/>
        <w:right w:val="none" w:sz="0" w:space="0" w:color="auto"/>
      </w:divBdr>
    </w:div>
    <w:div w:id="149060686">
      <w:bodyDiv w:val="1"/>
      <w:marLeft w:val="0"/>
      <w:marRight w:val="0"/>
      <w:marTop w:val="0"/>
      <w:marBottom w:val="0"/>
      <w:divBdr>
        <w:top w:val="none" w:sz="0" w:space="0" w:color="auto"/>
        <w:left w:val="none" w:sz="0" w:space="0" w:color="auto"/>
        <w:bottom w:val="none" w:sz="0" w:space="0" w:color="auto"/>
        <w:right w:val="none" w:sz="0" w:space="0" w:color="auto"/>
      </w:divBdr>
    </w:div>
    <w:div w:id="165635636">
      <w:bodyDiv w:val="1"/>
      <w:marLeft w:val="0"/>
      <w:marRight w:val="0"/>
      <w:marTop w:val="0"/>
      <w:marBottom w:val="0"/>
      <w:divBdr>
        <w:top w:val="none" w:sz="0" w:space="0" w:color="auto"/>
        <w:left w:val="none" w:sz="0" w:space="0" w:color="auto"/>
        <w:bottom w:val="none" w:sz="0" w:space="0" w:color="auto"/>
        <w:right w:val="none" w:sz="0" w:space="0" w:color="auto"/>
      </w:divBdr>
    </w:div>
    <w:div w:id="202984992">
      <w:bodyDiv w:val="1"/>
      <w:marLeft w:val="0"/>
      <w:marRight w:val="0"/>
      <w:marTop w:val="0"/>
      <w:marBottom w:val="0"/>
      <w:divBdr>
        <w:top w:val="none" w:sz="0" w:space="0" w:color="auto"/>
        <w:left w:val="none" w:sz="0" w:space="0" w:color="auto"/>
        <w:bottom w:val="none" w:sz="0" w:space="0" w:color="auto"/>
        <w:right w:val="none" w:sz="0" w:space="0" w:color="auto"/>
      </w:divBdr>
    </w:div>
    <w:div w:id="315039339">
      <w:bodyDiv w:val="1"/>
      <w:marLeft w:val="0"/>
      <w:marRight w:val="0"/>
      <w:marTop w:val="0"/>
      <w:marBottom w:val="0"/>
      <w:divBdr>
        <w:top w:val="none" w:sz="0" w:space="0" w:color="auto"/>
        <w:left w:val="none" w:sz="0" w:space="0" w:color="auto"/>
        <w:bottom w:val="none" w:sz="0" w:space="0" w:color="auto"/>
        <w:right w:val="none" w:sz="0" w:space="0" w:color="auto"/>
      </w:divBdr>
    </w:div>
    <w:div w:id="631520125">
      <w:bodyDiv w:val="1"/>
      <w:marLeft w:val="0"/>
      <w:marRight w:val="0"/>
      <w:marTop w:val="0"/>
      <w:marBottom w:val="0"/>
      <w:divBdr>
        <w:top w:val="none" w:sz="0" w:space="0" w:color="auto"/>
        <w:left w:val="none" w:sz="0" w:space="0" w:color="auto"/>
        <w:bottom w:val="none" w:sz="0" w:space="0" w:color="auto"/>
        <w:right w:val="none" w:sz="0" w:space="0" w:color="auto"/>
      </w:divBdr>
    </w:div>
    <w:div w:id="682511477">
      <w:bodyDiv w:val="1"/>
      <w:marLeft w:val="0"/>
      <w:marRight w:val="0"/>
      <w:marTop w:val="0"/>
      <w:marBottom w:val="0"/>
      <w:divBdr>
        <w:top w:val="none" w:sz="0" w:space="0" w:color="auto"/>
        <w:left w:val="none" w:sz="0" w:space="0" w:color="auto"/>
        <w:bottom w:val="none" w:sz="0" w:space="0" w:color="auto"/>
        <w:right w:val="none" w:sz="0" w:space="0" w:color="auto"/>
      </w:divBdr>
    </w:div>
    <w:div w:id="919562873">
      <w:bodyDiv w:val="1"/>
      <w:marLeft w:val="0"/>
      <w:marRight w:val="0"/>
      <w:marTop w:val="0"/>
      <w:marBottom w:val="0"/>
      <w:divBdr>
        <w:top w:val="none" w:sz="0" w:space="0" w:color="auto"/>
        <w:left w:val="none" w:sz="0" w:space="0" w:color="auto"/>
        <w:bottom w:val="none" w:sz="0" w:space="0" w:color="auto"/>
        <w:right w:val="none" w:sz="0" w:space="0" w:color="auto"/>
      </w:divBdr>
    </w:div>
    <w:div w:id="934094622">
      <w:bodyDiv w:val="1"/>
      <w:marLeft w:val="0"/>
      <w:marRight w:val="0"/>
      <w:marTop w:val="0"/>
      <w:marBottom w:val="0"/>
      <w:divBdr>
        <w:top w:val="none" w:sz="0" w:space="0" w:color="auto"/>
        <w:left w:val="none" w:sz="0" w:space="0" w:color="auto"/>
        <w:bottom w:val="none" w:sz="0" w:space="0" w:color="auto"/>
        <w:right w:val="none" w:sz="0" w:space="0" w:color="auto"/>
      </w:divBdr>
    </w:div>
    <w:div w:id="1155873450">
      <w:bodyDiv w:val="1"/>
      <w:marLeft w:val="0"/>
      <w:marRight w:val="0"/>
      <w:marTop w:val="0"/>
      <w:marBottom w:val="0"/>
      <w:divBdr>
        <w:top w:val="none" w:sz="0" w:space="0" w:color="auto"/>
        <w:left w:val="none" w:sz="0" w:space="0" w:color="auto"/>
        <w:bottom w:val="none" w:sz="0" w:space="0" w:color="auto"/>
        <w:right w:val="none" w:sz="0" w:space="0" w:color="auto"/>
      </w:divBdr>
    </w:div>
    <w:div w:id="1235318131">
      <w:bodyDiv w:val="1"/>
      <w:marLeft w:val="0"/>
      <w:marRight w:val="0"/>
      <w:marTop w:val="0"/>
      <w:marBottom w:val="0"/>
      <w:divBdr>
        <w:top w:val="none" w:sz="0" w:space="0" w:color="auto"/>
        <w:left w:val="none" w:sz="0" w:space="0" w:color="auto"/>
        <w:bottom w:val="none" w:sz="0" w:space="0" w:color="auto"/>
        <w:right w:val="none" w:sz="0" w:space="0" w:color="auto"/>
      </w:divBdr>
    </w:div>
    <w:div w:id="1270771975">
      <w:bodyDiv w:val="1"/>
      <w:marLeft w:val="0"/>
      <w:marRight w:val="0"/>
      <w:marTop w:val="0"/>
      <w:marBottom w:val="0"/>
      <w:divBdr>
        <w:top w:val="none" w:sz="0" w:space="0" w:color="auto"/>
        <w:left w:val="none" w:sz="0" w:space="0" w:color="auto"/>
        <w:bottom w:val="none" w:sz="0" w:space="0" w:color="auto"/>
        <w:right w:val="none" w:sz="0" w:space="0" w:color="auto"/>
      </w:divBdr>
    </w:div>
    <w:div w:id="1439180301">
      <w:bodyDiv w:val="1"/>
      <w:marLeft w:val="0"/>
      <w:marRight w:val="0"/>
      <w:marTop w:val="0"/>
      <w:marBottom w:val="0"/>
      <w:divBdr>
        <w:top w:val="none" w:sz="0" w:space="0" w:color="auto"/>
        <w:left w:val="none" w:sz="0" w:space="0" w:color="auto"/>
        <w:bottom w:val="none" w:sz="0" w:space="0" w:color="auto"/>
        <w:right w:val="none" w:sz="0" w:space="0" w:color="auto"/>
      </w:divBdr>
    </w:div>
    <w:div w:id="1445346577">
      <w:bodyDiv w:val="1"/>
      <w:marLeft w:val="0"/>
      <w:marRight w:val="0"/>
      <w:marTop w:val="0"/>
      <w:marBottom w:val="0"/>
      <w:divBdr>
        <w:top w:val="none" w:sz="0" w:space="0" w:color="auto"/>
        <w:left w:val="none" w:sz="0" w:space="0" w:color="auto"/>
        <w:bottom w:val="none" w:sz="0" w:space="0" w:color="auto"/>
        <w:right w:val="none" w:sz="0" w:space="0" w:color="auto"/>
      </w:divBdr>
    </w:div>
    <w:div w:id="1475412531">
      <w:bodyDiv w:val="1"/>
      <w:marLeft w:val="0"/>
      <w:marRight w:val="0"/>
      <w:marTop w:val="0"/>
      <w:marBottom w:val="0"/>
      <w:divBdr>
        <w:top w:val="none" w:sz="0" w:space="0" w:color="auto"/>
        <w:left w:val="none" w:sz="0" w:space="0" w:color="auto"/>
        <w:bottom w:val="none" w:sz="0" w:space="0" w:color="auto"/>
        <w:right w:val="none" w:sz="0" w:space="0" w:color="auto"/>
      </w:divBdr>
    </w:div>
    <w:div w:id="1552690526">
      <w:bodyDiv w:val="1"/>
      <w:marLeft w:val="0"/>
      <w:marRight w:val="0"/>
      <w:marTop w:val="0"/>
      <w:marBottom w:val="0"/>
      <w:divBdr>
        <w:top w:val="none" w:sz="0" w:space="0" w:color="auto"/>
        <w:left w:val="none" w:sz="0" w:space="0" w:color="auto"/>
        <w:bottom w:val="none" w:sz="0" w:space="0" w:color="auto"/>
        <w:right w:val="none" w:sz="0" w:space="0" w:color="auto"/>
      </w:divBdr>
    </w:div>
    <w:div w:id="1662191955">
      <w:bodyDiv w:val="1"/>
      <w:marLeft w:val="0"/>
      <w:marRight w:val="0"/>
      <w:marTop w:val="0"/>
      <w:marBottom w:val="0"/>
      <w:divBdr>
        <w:top w:val="none" w:sz="0" w:space="0" w:color="auto"/>
        <w:left w:val="none" w:sz="0" w:space="0" w:color="auto"/>
        <w:bottom w:val="none" w:sz="0" w:space="0" w:color="auto"/>
        <w:right w:val="none" w:sz="0" w:space="0" w:color="auto"/>
      </w:divBdr>
    </w:div>
    <w:div w:id="20236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hyperlink" Target="mailto:mo_ferenscica@zagreb.hr"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AF679-EF9C-4906-93CA-555E6A3B4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1610</Words>
  <Characters>9497</Characters>
  <Application>Microsoft Office Word</Application>
  <DocSecurity>0</DocSecurity>
  <Lines>79</Lines>
  <Paragraphs>22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11085</CharactersWithSpaces>
  <SharedDoc>false</SharedDoc>
  <HLinks>
    <vt:vector size="6" baseType="variant">
      <vt:variant>
        <vt:i4>983046</vt:i4>
      </vt:variant>
      <vt:variant>
        <vt:i4>0</vt:i4>
      </vt:variant>
      <vt:variant>
        <vt:i4>0</vt:i4>
      </vt:variant>
      <vt:variant>
        <vt:i4>5</vt:i4>
      </vt:variant>
      <vt:variant>
        <vt:lpwstr>mailto:mo_ferenscica@zagreb.hr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Zdenko Krpina</cp:lastModifiedBy>
  <cp:revision>7</cp:revision>
  <cp:lastPrinted>2014-09-15T12:28:00Z</cp:lastPrinted>
  <dcterms:created xsi:type="dcterms:W3CDTF">2022-08-28T19:40:00Z</dcterms:created>
  <dcterms:modified xsi:type="dcterms:W3CDTF">2022-09-16T08:05:00Z</dcterms:modified>
</cp:coreProperties>
</file>