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A3903" w:rsidRPr="00136046" w:rsidRDefault="000B6F44">
      <w:pPr>
        <w:pBdr>
          <w:top w:val="nil"/>
          <w:left w:val="nil"/>
          <w:bottom w:val="nil"/>
          <w:right w:val="nil"/>
          <w:between w:val="nil"/>
        </w:pBdr>
        <w:spacing w:before="240" w:after="240" w:line="288" w:lineRule="auto"/>
        <w:jc w:val="center"/>
        <w:rPr>
          <w:rFonts w:ascii="Times New Roman" w:hAnsi="Times New Roman" w:cs="Times New Roman"/>
          <w:b/>
          <w:color w:val="000000"/>
          <w:sz w:val="24"/>
          <w:szCs w:val="24"/>
        </w:rPr>
      </w:pPr>
      <w:r w:rsidRPr="00136046">
        <w:rPr>
          <w:rFonts w:ascii="Times New Roman" w:hAnsi="Times New Roman" w:cs="Times New Roman"/>
          <w:b/>
          <w:color w:val="000000"/>
          <w:sz w:val="24"/>
          <w:szCs w:val="24"/>
        </w:rPr>
        <w:t xml:space="preserve">Z A P I S N I K </w:t>
      </w:r>
    </w:p>
    <w:p w14:paraId="00000002" w14:textId="77777777" w:rsidR="002A3903" w:rsidRPr="00136046" w:rsidRDefault="000B6F44">
      <w:pPr>
        <w:pBdr>
          <w:top w:val="nil"/>
          <w:left w:val="nil"/>
          <w:bottom w:val="nil"/>
          <w:right w:val="nil"/>
          <w:between w:val="nil"/>
        </w:pBdr>
        <w:spacing w:before="240" w:after="240" w:line="288" w:lineRule="auto"/>
        <w:jc w:val="center"/>
        <w:rPr>
          <w:rFonts w:ascii="Times New Roman" w:hAnsi="Times New Roman" w:cs="Times New Roman"/>
          <w:b/>
          <w:color w:val="000000"/>
          <w:sz w:val="24"/>
          <w:szCs w:val="24"/>
        </w:rPr>
      </w:pPr>
      <w:r w:rsidRPr="00136046">
        <w:rPr>
          <w:rFonts w:ascii="Times New Roman" w:hAnsi="Times New Roman" w:cs="Times New Roman"/>
          <w:b/>
          <w:color w:val="000000"/>
          <w:sz w:val="24"/>
          <w:szCs w:val="24"/>
        </w:rPr>
        <w:t>18. sjednice Vijeća Mjesnog odbora „Petar Zrinski“ održane</w:t>
      </w:r>
    </w:p>
    <w:p w14:paraId="00000003" w14:textId="77777777" w:rsidR="002A3903" w:rsidRPr="00136046" w:rsidRDefault="000B6F44">
      <w:pPr>
        <w:pBdr>
          <w:top w:val="nil"/>
          <w:left w:val="nil"/>
          <w:bottom w:val="nil"/>
          <w:right w:val="nil"/>
          <w:between w:val="nil"/>
        </w:pBdr>
        <w:spacing w:before="240" w:after="240" w:line="288" w:lineRule="auto"/>
        <w:jc w:val="center"/>
        <w:rPr>
          <w:rFonts w:ascii="Times New Roman" w:hAnsi="Times New Roman" w:cs="Times New Roman"/>
          <w:b/>
          <w:color w:val="000000"/>
          <w:sz w:val="24"/>
          <w:szCs w:val="24"/>
        </w:rPr>
      </w:pPr>
      <w:r w:rsidRPr="00136046">
        <w:rPr>
          <w:rFonts w:ascii="Times New Roman" w:hAnsi="Times New Roman" w:cs="Times New Roman"/>
          <w:b/>
          <w:color w:val="000000"/>
          <w:sz w:val="24"/>
          <w:szCs w:val="24"/>
        </w:rPr>
        <w:t>10. studenog 2022. u prostorijama MO “Petar Zrinski“, Primorska 32,</w:t>
      </w:r>
    </w:p>
    <w:p w14:paraId="00000004" w14:textId="77777777" w:rsidR="002A3903" w:rsidRPr="00136046" w:rsidRDefault="000B6F44">
      <w:pPr>
        <w:pBdr>
          <w:top w:val="nil"/>
          <w:left w:val="nil"/>
          <w:bottom w:val="nil"/>
          <w:right w:val="nil"/>
          <w:between w:val="nil"/>
        </w:pBdr>
        <w:spacing w:before="240" w:after="240" w:line="288" w:lineRule="auto"/>
        <w:jc w:val="center"/>
        <w:rPr>
          <w:rFonts w:ascii="Times New Roman" w:hAnsi="Times New Roman" w:cs="Times New Roman"/>
          <w:b/>
          <w:color w:val="000000"/>
          <w:sz w:val="24"/>
          <w:szCs w:val="24"/>
        </w:rPr>
      </w:pPr>
      <w:r w:rsidRPr="00136046">
        <w:rPr>
          <w:rFonts w:ascii="Times New Roman" w:hAnsi="Times New Roman" w:cs="Times New Roman"/>
          <w:b/>
          <w:color w:val="000000"/>
          <w:sz w:val="24"/>
          <w:szCs w:val="24"/>
        </w:rPr>
        <w:t>s početkom u 18 sati</w:t>
      </w:r>
    </w:p>
    <w:p w14:paraId="00000005" w14:textId="77777777" w:rsidR="002A3903" w:rsidRPr="00136046" w:rsidRDefault="002A3903">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p>
    <w:p w14:paraId="00000006" w14:textId="77777777"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b/>
          <w:color w:val="000000"/>
          <w:sz w:val="24"/>
          <w:szCs w:val="24"/>
        </w:rPr>
      </w:pPr>
      <w:r w:rsidRPr="00136046">
        <w:rPr>
          <w:rFonts w:ascii="Times New Roman" w:hAnsi="Times New Roman" w:cs="Times New Roman"/>
          <w:b/>
          <w:color w:val="000000"/>
          <w:sz w:val="24"/>
          <w:szCs w:val="24"/>
        </w:rPr>
        <w:t>NAZOČNI ČLANOVI VIJEĆA:</w:t>
      </w:r>
    </w:p>
    <w:p w14:paraId="00000007" w14:textId="29DD64A7" w:rsidR="002A3903"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Igor Javorović, Luka Kerečin, Elizabeta Kobeščak, Tena Miličević, Krešimir Turkalj, Ivana Živčić</w:t>
      </w:r>
    </w:p>
    <w:p w14:paraId="2D6B1C62" w14:textId="2E2E54A0" w:rsidR="00136046" w:rsidRPr="0093336C" w:rsidRDefault="00136046">
      <w:pPr>
        <w:pBdr>
          <w:top w:val="nil"/>
          <w:left w:val="nil"/>
          <w:bottom w:val="nil"/>
          <w:right w:val="nil"/>
          <w:between w:val="nil"/>
        </w:pBdr>
        <w:spacing w:before="240" w:after="240" w:line="288"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NE</w:t>
      </w:r>
      <w:r w:rsidRPr="00136046">
        <w:rPr>
          <w:rFonts w:ascii="Times New Roman" w:hAnsi="Times New Roman" w:cs="Times New Roman"/>
          <w:b/>
          <w:color w:val="000000"/>
          <w:sz w:val="24"/>
          <w:szCs w:val="24"/>
        </w:rPr>
        <w:t>NAZOČNI ČLANOVI VIJEĆA:</w:t>
      </w:r>
      <w:r>
        <w:rPr>
          <w:rFonts w:ascii="Times New Roman" w:hAnsi="Times New Roman" w:cs="Times New Roman"/>
          <w:b/>
          <w:color w:val="000000"/>
          <w:sz w:val="24"/>
          <w:szCs w:val="24"/>
        </w:rPr>
        <w:t xml:space="preserve"> </w:t>
      </w:r>
      <w:r w:rsidRPr="00136046">
        <w:rPr>
          <w:rFonts w:ascii="Times New Roman" w:hAnsi="Times New Roman" w:cs="Times New Roman"/>
          <w:color w:val="000000"/>
          <w:sz w:val="24"/>
          <w:szCs w:val="24"/>
        </w:rPr>
        <w:t>Lucija Kerečin</w:t>
      </w:r>
    </w:p>
    <w:p w14:paraId="00000008" w14:textId="77777777"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Predsjedava Ivana Živčić, predsjednica Vijeća</w:t>
      </w:r>
    </w:p>
    <w:p w14:paraId="00000009" w14:textId="77777777"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Zapisnik vodi: Igor Javorović</w:t>
      </w:r>
    </w:p>
    <w:p w14:paraId="0000000A" w14:textId="77777777"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Predsjednica konstatira da je nazočno 6 od ukupno 7 članova Vijeća, što znači da Vijeće može pravovaljano odlučivati, te otvara 18. sjednicu Vijeća Mjesnog odbora.</w:t>
      </w:r>
    </w:p>
    <w:p w14:paraId="0000000B" w14:textId="77777777"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Vijeće prihvaća tekst Zapisnika 17. sjednice Vijeća, održane 28. listopada 2022. godine, bez izmjena.</w:t>
      </w:r>
    </w:p>
    <w:p w14:paraId="0000000C" w14:textId="77777777"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Na prijedlog predsjednice Vijeće jednoglasno utvrđuje nadopunjen dnevni red:</w:t>
      </w:r>
    </w:p>
    <w:p w14:paraId="0000000D" w14:textId="77777777" w:rsidR="002A3903" w:rsidRPr="00136046" w:rsidRDefault="000B6F44">
      <w:pPr>
        <w:pBdr>
          <w:top w:val="nil"/>
          <w:left w:val="nil"/>
          <w:bottom w:val="nil"/>
          <w:right w:val="nil"/>
          <w:between w:val="nil"/>
        </w:pBdr>
        <w:spacing w:before="240" w:after="240" w:line="310" w:lineRule="auto"/>
        <w:ind w:left="2160" w:firstLine="720"/>
        <w:jc w:val="both"/>
        <w:rPr>
          <w:rFonts w:ascii="Times New Roman" w:hAnsi="Times New Roman" w:cs="Times New Roman"/>
          <w:b/>
          <w:color w:val="000000"/>
          <w:sz w:val="24"/>
          <w:szCs w:val="24"/>
        </w:rPr>
      </w:pPr>
      <w:r w:rsidRPr="00136046">
        <w:rPr>
          <w:rFonts w:ascii="Times New Roman" w:hAnsi="Times New Roman" w:cs="Times New Roman"/>
          <w:b/>
          <w:color w:val="000000"/>
          <w:sz w:val="24"/>
          <w:szCs w:val="24"/>
        </w:rPr>
        <w:t>DNEVNI RED</w:t>
      </w:r>
    </w:p>
    <w:p w14:paraId="0000000E" w14:textId="77777777" w:rsidR="002A3903" w:rsidRPr="00136046" w:rsidRDefault="000B6F44">
      <w:pPr>
        <w:numPr>
          <w:ilvl w:val="0"/>
          <w:numId w:val="1"/>
        </w:numPr>
        <w:rPr>
          <w:rFonts w:ascii="Times New Roman" w:hAnsi="Times New Roman" w:cs="Times New Roman"/>
          <w:sz w:val="24"/>
          <w:szCs w:val="24"/>
        </w:rPr>
      </w:pPr>
      <w:r w:rsidRPr="00136046">
        <w:rPr>
          <w:rFonts w:ascii="Times New Roman" w:hAnsi="Times New Roman" w:cs="Times New Roman"/>
          <w:sz w:val="24"/>
          <w:szCs w:val="24"/>
        </w:rPr>
        <w:t xml:space="preserve">Plan malih komunalnih akcija Mjesnog odbora „Petar Zrinski“ u 2023., </w:t>
      </w:r>
      <w:r w:rsidRPr="00136046">
        <w:rPr>
          <w:rFonts w:ascii="Times New Roman" w:hAnsi="Times New Roman" w:cs="Times New Roman"/>
          <w:i/>
          <w:sz w:val="24"/>
          <w:szCs w:val="24"/>
        </w:rPr>
        <w:t>donošenje</w:t>
      </w:r>
    </w:p>
    <w:p w14:paraId="0000000F" w14:textId="77777777" w:rsidR="002A3903" w:rsidRPr="00136046" w:rsidRDefault="000B6F44">
      <w:pPr>
        <w:numPr>
          <w:ilvl w:val="0"/>
          <w:numId w:val="1"/>
        </w:numPr>
        <w:rPr>
          <w:rFonts w:ascii="Times New Roman" w:hAnsi="Times New Roman" w:cs="Times New Roman"/>
          <w:sz w:val="24"/>
          <w:szCs w:val="24"/>
        </w:rPr>
      </w:pPr>
      <w:r w:rsidRPr="00136046">
        <w:rPr>
          <w:rFonts w:ascii="Times New Roman" w:hAnsi="Times New Roman" w:cs="Times New Roman"/>
          <w:sz w:val="24"/>
          <w:szCs w:val="24"/>
        </w:rPr>
        <w:t xml:space="preserve">Program građenja komunalne infrastrukture na području Grada Zagreba u 2023., </w:t>
      </w:r>
      <w:r w:rsidRPr="00136046">
        <w:rPr>
          <w:rFonts w:ascii="Times New Roman" w:hAnsi="Times New Roman" w:cs="Times New Roman"/>
          <w:i/>
          <w:sz w:val="24"/>
          <w:szCs w:val="24"/>
        </w:rPr>
        <w:t>mišljenje, traži se</w:t>
      </w:r>
    </w:p>
    <w:p w14:paraId="00000010" w14:textId="77777777" w:rsidR="002A3903" w:rsidRPr="00136046" w:rsidRDefault="000B6F44">
      <w:pPr>
        <w:numPr>
          <w:ilvl w:val="0"/>
          <w:numId w:val="1"/>
        </w:numPr>
        <w:rPr>
          <w:rFonts w:ascii="Times New Roman" w:hAnsi="Times New Roman" w:cs="Times New Roman"/>
          <w:sz w:val="24"/>
          <w:szCs w:val="24"/>
        </w:rPr>
      </w:pPr>
      <w:r w:rsidRPr="00136046">
        <w:rPr>
          <w:rFonts w:ascii="Times New Roman" w:hAnsi="Times New Roman" w:cs="Times New Roman"/>
          <w:color w:val="000000"/>
          <w:sz w:val="24"/>
          <w:szCs w:val="24"/>
        </w:rPr>
        <w:t xml:space="preserve">Program održavanja javnih prometnih površina, građevina i uređaja javne namjene, javne rasvjete te izvanrednog održavanja nerazvrstanih cesta na području Grada Zagreba u 2023., </w:t>
      </w:r>
      <w:r w:rsidRPr="00136046">
        <w:rPr>
          <w:rFonts w:ascii="Times New Roman" w:hAnsi="Times New Roman" w:cs="Times New Roman"/>
          <w:i/>
          <w:color w:val="000000"/>
          <w:sz w:val="24"/>
          <w:szCs w:val="24"/>
        </w:rPr>
        <w:t>mišljenje, traži se</w:t>
      </w:r>
    </w:p>
    <w:p w14:paraId="00000011" w14:textId="77777777" w:rsidR="002A3903" w:rsidRPr="00136046" w:rsidRDefault="000B6F44">
      <w:pPr>
        <w:numPr>
          <w:ilvl w:val="0"/>
          <w:numId w:val="1"/>
        </w:numPr>
        <w:rPr>
          <w:rFonts w:ascii="Times New Roman" w:hAnsi="Times New Roman" w:cs="Times New Roman"/>
          <w:color w:val="000000"/>
          <w:sz w:val="24"/>
          <w:szCs w:val="24"/>
        </w:rPr>
      </w:pPr>
      <w:r w:rsidRPr="00136046">
        <w:rPr>
          <w:rFonts w:ascii="Times New Roman" w:hAnsi="Times New Roman" w:cs="Times New Roman"/>
          <w:color w:val="000000"/>
          <w:sz w:val="24"/>
          <w:szCs w:val="24"/>
        </w:rPr>
        <w:t xml:space="preserve">Policijski nadzor vozača motocikala, mopeda i bicikala u Ilici 81-119, </w:t>
      </w:r>
      <w:r w:rsidRPr="00136046">
        <w:rPr>
          <w:rFonts w:ascii="Times New Roman" w:hAnsi="Times New Roman" w:cs="Times New Roman"/>
          <w:i/>
          <w:color w:val="000000"/>
          <w:sz w:val="24"/>
          <w:szCs w:val="24"/>
        </w:rPr>
        <w:t>zaključak, traži se</w:t>
      </w:r>
    </w:p>
    <w:p w14:paraId="00000012" w14:textId="77777777" w:rsidR="002A3903" w:rsidRPr="00136046" w:rsidRDefault="000B6F44">
      <w:pPr>
        <w:numPr>
          <w:ilvl w:val="0"/>
          <w:numId w:val="1"/>
        </w:numPr>
        <w:rPr>
          <w:rFonts w:ascii="Times New Roman" w:hAnsi="Times New Roman" w:cs="Times New Roman"/>
          <w:i/>
          <w:color w:val="000000"/>
          <w:sz w:val="24"/>
          <w:szCs w:val="24"/>
        </w:rPr>
      </w:pPr>
      <w:r w:rsidRPr="00136046">
        <w:rPr>
          <w:rFonts w:ascii="Times New Roman" w:hAnsi="Times New Roman" w:cs="Times New Roman"/>
          <w:color w:val="000000"/>
          <w:sz w:val="24"/>
          <w:szCs w:val="24"/>
        </w:rPr>
        <w:t xml:space="preserve">Postavljanje mobilnog reciklažnog dvorišta u Gradskoj četvrti Donji grad, </w:t>
      </w:r>
      <w:r w:rsidRPr="00136046">
        <w:rPr>
          <w:rFonts w:ascii="Times New Roman" w:hAnsi="Times New Roman" w:cs="Times New Roman"/>
          <w:i/>
          <w:color w:val="000000"/>
          <w:sz w:val="24"/>
          <w:szCs w:val="24"/>
        </w:rPr>
        <w:t>zaključak, traži se</w:t>
      </w:r>
    </w:p>
    <w:p w14:paraId="00000013" w14:textId="77777777" w:rsidR="002A3903" w:rsidRPr="00136046" w:rsidRDefault="000B6F44">
      <w:pPr>
        <w:numPr>
          <w:ilvl w:val="0"/>
          <w:numId w:val="1"/>
        </w:numPr>
        <w:rPr>
          <w:rFonts w:ascii="Times New Roman" w:hAnsi="Times New Roman" w:cs="Times New Roman"/>
          <w:color w:val="000000"/>
          <w:sz w:val="24"/>
          <w:szCs w:val="24"/>
        </w:rPr>
      </w:pPr>
      <w:r w:rsidRPr="00136046">
        <w:rPr>
          <w:rFonts w:ascii="Times New Roman" w:hAnsi="Times New Roman" w:cs="Times New Roman"/>
          <w:color w:val="000000"/>
          <w:sz w:val="24"/>
          <w:szCs w:val="24"/>
        </w:rPr>
        <w:t xml:space="preserve">Uklanjanje oznaka s rubnog kamena u Ilici 81-119 ostalih nakon projekta Ilica Q'art, </w:t>
      </w:r>
      <w:r w:rsidRPr="00136046">
        <w:rPr>
          <w:rFonts w:ascii="Times New Roman" w:hAnsi="Times New Roman" w:cs="Times New Roman"/>
          <w:i/>
          <w:color w:val="000000"/>
          <w:sz w:val="24"/>
          <w:szCs w:val="24"/>
        </w:rPr>
        <w:t>zaključak, traži se</w:t>
      </w:r>
    </w:p>
    <w:p w14:paraId="00000014" w14:textId="77777777" w:rsidR="002A3903" w:rsidRPr="00136046" w:rsidRDefault="000B6F44">
      <w:pPr>
        <w:widowControl w:val="0"/>
        <w:numPr>
          <w:ilvl w:val="0"/>
          <w:numId w:val="1"/>
        </w:numPr>
        <w:rPr>
          <w:rFonts w:ascii="Times New Roman" w:hAnsi="Times New Roman" w:cs="Times New Roman"/>
          <w:color w:val="000000"/>
          <w:sz w:val="24"/>
          <w:szCs w:val="24"/>
          <w:highlight w:val="white"/>
        </w:rPr>
      </w:pPr>
      <w:r w:rsidRPr="00136046">
        <w:rPr>
          <w:rFonts w:ascii="Times New Roman" w:hAnsi="Times New Roman" w:cs="Times New Roman"/>
          <w:color w:val="000000"/>
          <w:sz w:val="24"/>
          <w:szCs w:val="24"/>
          <w:highlight w:val="white"/>
        </w:rPr>
        <w:lastRenderedPageBreak/>
        <w:t>Pitanja, prijedlozi i obavijesti</w:t>
      </w:r>
    </w:p>
    <w:p w14:paraId="00000015" w14:textId="77777777" w:rsidR="002A3903" w:rsidRPr="00136046" w:rsidRDefault="002A3903">
      <w:pPr>
        <w:pBdr>
          <w:top w:val="nil"/>
          <w:left w:val="nil"/>
          <w:bottom w:val="nil"/>
          <w:right w:val="nil"/>
          <w:between w:val="nil"/>
        </w:pBdr>
        <w:spacing w:before="240" w:after="240" w:line="310" w:lineRule="auto"/>
        <w:jc w:val="both"/>
        <w:rPr>
          <w:rFonts w:ascii="Times New Roman" w:hAnsi="Times New Roman" w:cs="Times New Roman"/>
          <w:color w:val="000000"/>
          <w:sz w:val="24"/>
          <w:szCs w:val="24"/>
        </w:rPr>
      </w:pPr>
    </w:p>
    <w:p w14:paraId="00000016" w14:textId="77777777"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b/>
          <w:color w:val="000000"/>
          <w:sz w:val="24"/>
          <w:szCs w:val="24"/>
        </w:rPr>
      </w:pPr>
      <w:r w:rsidRPr="00136046">
        <w:rPr>
          <w:rFonts w:ascii="Times New Roman" w:hAnsi="Times New Roman" w:cs="Times New Roman"/>
          <w:b/>
          <w:color w:val="000000"/>
          <w:sz w:val="24"/>
          <w:szCs w:val="24"/>
        </w:rPr>
        <w:t>Ad 1. Plan malih komunalnih akcija Mjesnog odbora „Petar Zrinski“ u 2023.</w:t>
      </w:r>
    </w:p>
    <w:p w14:paraId="00000017" w14:textId="77777777"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Vijećnicima je materijal dostavljen uz poziv za sjednicu.</w:t>
      </w:r>
    </w:p>
    <w:p w14:paraId="00000018" w14:textId="7FF91F4C" w:rsidR="002A3903" w:rsidRPr="0093336C"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93336C">
        <w:rPr>
          <w:rFonts w:ascii="Times New Roman" w:hAnsi="Times New Roman" w:cs="Times New Roman"/>
          <w:color w:val="000000"/>
          <w:sz w:val="24"/>
          <w:szCs w:val="24"/>
        </w:rPr>
        <w:t xml:space="preserve">Vijeće </w:t>
      </w:r>
      <w:r w:rsidR="0093336C" w:rsidRPr="0093336C">
        <w:rPr>
          <w:rFonts w:ascii="Times New Roman" w:hAnsi="Times New Roman" w:cs="Times New Roman"/>
          <w:color w:val="000000"/>
          <w:sz w:val="24"/>
          <w:szCs w:val="24"/>
        </w:rPr>
        <w:t>jednoglasno donosi;</w:t>
      </w:r>
      <w:r w:rsidRPr="0093336C">
        <w:rPr>
          <w:rFonts w:ascii="Times New Roman" w:hAnsi="Times New Roman" w:cs="Times New Roman"/>
          <w:color w:val="000000"/>
          <w:sz w:val="24"/>
          <w:szCs w:val="24"/>
        </w:rPr>
        <w:t xml:space="preserve"> </w:t>
      </w:r>
    </w:p>
    <w:p w14:paraId="5861BBEB" w14:textId="3873071B" w:rsidR="00B630E3" w:rsidRPr="00136046" w:rsidRDefault="00B630E3">
      <w:pPr>
        <w:pBdr>
          <w:top w:val="nil"/>
          <w:left w:val="nil"/>
          <w:bottom w:val="nil"/>
          <w:right w:val="nil"/>
          <w:between w:val="nil"/>
        </w:pBdr>
        <w:spacing w:before="240" w:after="240" w:line="288" w:lineRule="auto"/>
        <w:jc w:val="both"/>
        <w:rPr>
          <w:rFonts w:ascii="Times New Roman" w:hAnsi="Times New Roman" w:cs="Times New Roman"/>
          <w:b/>
          <w:color w:val="000000"/>
          <w:sz w:val="24"/>
          <w:szCs w:val="24"/>
        </w:rPr>
      </w:pPr>
    </w:p>
    <w:p w14:paraId="20DC0CEA" w14:textId="505B38AD" w:rsidR="00B630E3" w:rsidRPr="00136046" w:rsidRDefault="00B630E3" w:rsidP="00B630E3">
      <w:pPr>
        <w:spacing w:line="240" w:lineRule="auto"/>
        <w:jc w:val="both"/>
        <w:rPr>
          <w:rFonts w:ascii="Times New Roman" w:hAnsi="Times New Roman" w:cs="Times New Roman"/>
          <w:sz w:val="24"/>
          <w:szCs w:val="24"/>
        </w:rPr>
      </w:pPr>
      <w:r w:rsidRPr="00136046">
        <w:rPr>
          <w:rFonts w:ascii="Times New Roman" w:hAnsi="Times New Roman" w:cs="Times New Roman"/>
          <w:sz w:val="24"/>
          <w:szCs w:val="24"/>
        </w:rPr>
        <w:tab/>
      </w:r>
    </w:p>
    <w:p w14:paraId="34E8335E" w14:textId="77777777" w:rsidR="00B630E3" w:rsidRPr="00136046" w:rsidRDefault="00B630E3" w:rsidP="00B630E3">
      <w:pPr>
        <w:spacing w:line="240" w:lineRule="auto"/>
        <w:jc w:val="both"/>
        <w:rPr>
          <w:rFonts w:ascii="Times New Roman" w:hAnsi="Times New Roman" w:cs="Times New Roman"/>
          <w:sz w:val="24"/>
          <w:szCs w:val="24"/>
        </w:rPr>
      </w:pPr>
    </w:p>
    <w:p w14:paraId="4B076621" w14:textId="77777777" w:rsidR="00B630E3" w:rsidRPr="00136046" w:rsidRDefault="00B630E3" w:rsidP="00B630E3">
      <w:pPr>
        <w:spacing w:line="240" w:lineRule="auto"/>
        <w:jc w:val="center"/>
        <w:rPr>
          <w:rFonts w:ascii="Times New Roman" w:hAnsi="Times New Roman" w:cs="Times New Roman"/>
          <w:b/>
          <w:sz w:val="24"/>
          <w:szCs w:val="24"/>
        </w:rPr>
      </w:pPr>
      <w:r w:rsidRPr="00136046">
        <w:rPr>
          <w:rFonts w:ascii="Times New Roman" w:hAnsi="Times New Roman" w:cs="Times New Roman"/>
          <w:b/>
          <w:sz w:val="24"/>
          <w:szCs w:val="24"/>
        </w:rPr>
        <w:t>Plan malih komunalnih akcija</w:t>
      </w:r>
    </w:p>
    <w:p w14:paraId="75E5D6AD" w14:textId="77777777" w:rsidR="00B630E3" w:rsidRPr="00136046" w:rsidRDefault="00B630E3" w:rsidP="00B630E3">
      <w:pPr>
        <w:jc w:val="center"/>
        <w:rPr>
          <w:rFonts w:ascii="Times New Roman" w:hAnsi="Times New Roman" w:cs="Times New Roman"/>
          <w:b/>
          <w:sz w:val="24"/>
          <w:szCs w:val="24"/>
        </w:rPr>
      </w:pPr>
      <w:r w:rsidRPr="00136046">
        <w:rPr>
          <w:rFonts w:ascii="Times New Roman" w:hAnsi="Times New Roman" w:cs="Times New Roman"/>
          <w:b/>
          <w:sz w:val="24"/>
          <w:szCs w:val="24"/>
        </w:rPr>
        <w:t xml:space="preserve">Mjesnog odbora </w:t>
      </w:r>
      <w:r w:rsidRPr="00136046">
        <w:rPr>
          <w:rFonts w:ascii="Times New Roman" w:hAnsi="Times New Roman" w:cs="Times New Roman"/>
          <w:b/>
          <w:noProof/>
          <w:sz w:val="24"/>
          <w:szCs w:val="24"/>
        </w:rPr>
        <w:t>''Petar Zrinski''</w:t>
      </w:r>
      <w:r w:rsidRPr="00136046">
        <w:rPr>
          <w:rFonts w:ascii="Times New Roman" w:hAnsi="Times New Roman" w:cs="Times New Roman"/>
          <w:b/>
          <w:sz w:val="24"/>
          <w:szCs w:val="24"/>
        </w:rPr>
        <w:t xml:space="preserve"> u 2023.</w:t>
      </w:r>
    </w:p>
    <w:p w14:paraId="0D69B11F" w14:textId="77777777" w:rsidR="00B630E3" w:rsidRPr="00136046" w:rsidRDefault="00B630E3" w:rsidP="00B630E3">
      <w:pPr>
        <w:jc w:val="center"/>
        <w:rPr>
          <w:rFonts w:ascii="Times New Roman" w:hAnsi="Times New Roman" w:cs="Times New Roman"/>
          <w:b/>
          <w:sz w:val="24"/>
          <w:szCs w:val="24"/>
        </w:rPr>
      </w:pPr>
    </w:p>
    <w:p w14:paraId="2ABCB8EC"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b/>
          <w:sz w:val="24"/>
          <w:szCs w:val="24"/>
        </w:rPr>
        <w:tab/>
      </w:r>
      <w:r w:rsidRPr="00136046">
        <w:rPr>
          <w:rFonts w:ascii="Times New Roman" w:hAnsi="Times New Roman" w:cs="Times New Roman"/>
          <w:sz w:val="24"/>
          <w:szCs w:val="24"/>
        </w:rPr>
        <w:t xml:space="preserve">1. Ovim se planom, u skladu s planiranim sredstvima i izvorima financiranja, određuju poslovi i radovi održavanja komunalne infrastrukture na području Mjesnog odbora </w:t>
      </w:r>
      <w:r w:rsidRPr="00136046">
        <w:rPr>
          <w:rFonts w:ascii="Times New Roman" w:hAnsi="Times New Roman" w:cs="Times New Roman"/>
          <w:noProof/>
          <w:sz w:val="24"/>
          <w:szCs w:val="24"/>
        </w:rPr>
        <w:t>''Petar Zrinski''</w:t>
      </w:r>
      <w:r w:rsidRPr="00136046">
        <w:rPr>
          <w:rFonts w:ascii="Times New Roman" w:hAnsi="Times New Roman" w:cs="Times New Roman"/>
          <w:sz w:val="24"/>
          <w:szCs w:val="24"/>
        </w:rPr>
        <w:t xml:space="preserve"> (u daljnjem tekstu: Mjesni odbor), a kojima se osigurava obavljanje komunalnih djelatnosti:</w:t>
      </w:r>
    </w:p>
    <w:p w14:paraId="250EF43A"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tab/>
        <w:t>- održavanja javnih zelenih površina i</w:t>
      </w:r>
    </w:p>
    <w:p w14:paraId="49BC1B47"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tab/>
        <w:t>- redovitog održavanja nerazvrstanih cesta</w:t>
      </w:r>
    </w:p>
    <w:p w14:paraId="506F5433" w14:textId="77777777" w:rsidR="00B630E3" w:rsidRPr="00136046" w:rsidRDefault="00B630E3" w:rsidP="00B630E3">
      <w:pPr>
        <w:jc w:val="both"/>
        <w:rPr>
          <w:rFonts w:ascii="Times New Roman" w:hAnsi="Times New Roman" w:cs="Times New Roman"/>
          <w:sz w:val="24"/>
          <w:szCs w:val="24"/>
        </w:rPr>
      </w:pPr>
    </w:p>
    <w:p w14:paraId="59FE0776"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tab/>
        <w:t xml:space="preserve">2. Planirana sredstva za financiranje ovog plana u iznosu od ukupno </w:t>
      </w:r>
      <w:r w:rsidRPr="00136046">
        <w:rPr>
          <w:rFonts w:ascii="Times New Roman" w:hAnsi="Times New Roman" w:cs="Times New Roman"/>
          <w:b/>
          <w:noProof/>
          <w:sz w:val="24"/>
          <w:szCs w:val="24"/>
        </w:rPr>
        <w:t xml:space="preserve">37.990,00 </w:t>
      </w:r>
      <w:r w:rsidRPr="00136046">
        <w:rPr>
          <w:rFonts w:ascii="Times New Roman" w:hAnsi="Times New Roman" w:cs="Times New Roman"/>
          <w:b/>
          <w:bCs/>
          <w:sz w:val="24"/>
          <w:szCs w:val="24"/>
        </w:rPr>
        <w:t>eura</w:t>
      </w:r>
      <w:r w:rsidRPr="00136046">
        <w:rPr>
          <w:rFonts w:ascii="Times New Roman" w:hAnsi="Times New Roman" w:cs="Times New Roman"/>
          <w:sz w:val="24"/>
          <w:szCs w:val="24"/>
        </w:rPr>
        <w:t xml:space="preserve"> raspoređuju se za obavljanje poslova i radova održavanja na području Mjesnog odbora prema sljedećim djelatnostima i nositeljima provedbe Plana:</w:t>
      </w:r>
    </w:p>
    <w:p w14:paraId="01711908" w14:textId="77777777" w:rsidR="00B630E3" w:rsidRPr="00136046" w:rsidRDefault="00B630E3" w:rsidP="00B630E3">
      <w:pPr>
        <w:jc w:val="both"/>
        <w:rPr>
          <w:rFonts w:ascii="Times New Roman" w:hAnsi="Times New Roman" w:cs="Times New Roman"/>
          <w:sz w:val="24"/>
          <w:szCs w:val="24"/>
        </w:rPr>
      </w:pPr>
    </w:p>
    <w:tbl>
      <w:tblPr>
        <w:tblW w:w="9120" w:type="dxa"/>
        <w:tblInd w:w="93" w:type="dxa"/>
        <w:tblLook w:val="00A0" w:firstRow="1" w:lastRow="0" w:firstColumn="1" w:lastColumn="0" w:noHBand="0" w:noVBand="0"/>
      </w:tblPr>
      <w:tblGrid>
        <w:gridCol w:w="1000"/>
        <w:gridCol w:w="2920"/>
        <w:gridCol w:w="3080"/>
        <w:gridCol w:w="2120"/>
      </w:tblGrid>
      <w:tr w:rsidR="00B630E3" w:rsidRPr="00136046" w14:paraId="02426118" w14:textId="77777777" w:rsidTr="00F00184">
        <w:trPr>
          <w:trHeight w:val="600"/>
        </w:trPr>
        <w:tc>
          <w:tcPr>
            <w:tcW w:w="1000" w:type="dxa"/>
            <w:tcBorders>
              <w:top w:val="single" w:sz="4" w:space="0" w:color="auto"/>
              <w:left w:val="single" w:sz="4" w:space="0" w:color="auto"/>
              <w:bottom w:val="single" w:sz="4" w:space="0" w:color="auto"/>
              <w:right w:val="single" w:sz="4" w:space="0" w:color="auto"/>
            </w:tcBorders>
            <w:vAlign w:val="center"/>
          </w:tcPr>
          <w:p w14:paraId="6AD9EF3E" w14:textId="77777777" w:rsidR="00B630E3" w:rsidRPr="00136046" w:rsidRDefault="00B630E3" w:rsidP="00F00184">
            <w:pPr>
              <w:spacing w:line="240" w:lineRule="auto"/>
              <w:jc w:val="center"/>
              <w:rPr>
                <w:rFonts w:ascii="Times New Roman" w:hAnsi="Times New Roman" w:cs="Times New Roman"/>
                <w:b/>
                <w:bCs/>
                <w:sz w:val="24"/>
                <w:szCs w:val="24"/>
                <w:lang w:eastAsia="hr-HR"/>
              </w:rPr>
            </w:pPr>
            <w:r w:rsidRPr="00136046">
              <w:rPr>
                <w:rFonts w:ascii="Times New Roman" w:hAnsi="Times New Roman" w:cs="Times New Roman"/>
                <w:b/>
                <w:bCs/>
                <w:sz w:val="24"/>
                <w:szCs w:val="24"/>
                <w:lang w:eastAsia="hr-HR"/>
              </w:rPr>
              <w:t>Redni broj</w:t>
            </w:r>
          </w:p>
        </w:tc>
        <w:tc>
          <w:tcPr>
            <w:tcW w:w="2920" w:type="dxa"/>
            <w:tcBorders>
              <w:top w:val="single" w:sz="4" w:space="0" w:color="auto"/>
              <w:left w:val="nil"/>
              <w:bottom w:val="single" w:sz="4" w:space="0" w:color="auto"/>
              <w:right w:val="single" w:sz="4" w:space="0" w:color="auto"/>
            </w:tcBorders>
            <w:vAlign w:val="center"/>
          </w:tcPr>
          <w:p w14:paraId="45BC053A" w14:textId="77777777" w:rsidR="00B630E3" w:rsidRPr="00136046" w:rsidRDefault="00B630E3" w:rsidP="00F00184">
            <w:pPr>
              <w:spacing w:line="240" w:lineRule="auto"/>
              <w:jc w:val="center"/>
              <w:rPr>
                <w:rFonts w:ascii="Times New Roman" w:hAnsi="Times New Roman" w:cs="Times New Roman"/>
                <w:b/>
                <w:bCs/>
                <w:sz w:val="24"/>
                <w:szCs w:val="24"/>
                <w:lang w:eastAsia="hr-HR"/>
              </w:rPr>
            </w:pPr>
            <w:r w:rsidRPr="00136046">
              <w:rPr>
                <w:rFonts w:ascii="Times New Roman" w:hAnsi="Times New Roman" w:cs="Times New Roman"/>
                <w:b/>
                <w:bCs/>
                <w:sz w:val="24"/>
                <w:szCs w:val="24"/>
                <w:lang w:eastAsia="hr-HR"/>
              </w:rPr>
              <w:t>Vrsta komunalne djelatnosti</w:t>
            </w:r>
          </w:p>
        </w:tc>
        <w:tc>
          <w:tcPr>
            <w:tcW w:w="3080" w:type="dxa"/>
            <w:tcBorders>
              <w:top w:val="single" w:sz="4" w:space="0" w:color="auto"/>
              <w:left w:val="nil"/>
              <w:bottom w:val="single" w:sz="4" w:space="0" w:color="auto"/>
              <w:right w:val="single" w:sz="4" w:space="0" w:color="auto"/>
            </w:tcBorders>
            <w:noWrap/>
            <w:vAlign w:val="center"/>
          </w:tcPr>
          <w:p w14:paraId="59215012" w14:textId="77777777" w:rsidR="00B630E3" w:rsidRPr="00136046" w:rsidRDefault="00B630E3" w:rsidP="00F00184">
            <w:pPr>
              <w:spacing w:line="240" w:lineRule="auto"/>
              <w:jc w:val="center"/>
              <w:rPr>
                <w:rFonts w:ascii="Times New Roman" w:hAnsi="Times New Roman" w:cs="Times New Roman"/>
                <w:b/>
                <w:bCs/>
                <w:sz w:val="24"/>
                <w:szCs w:val="24"/>
                <w:lang w:eastAsia="hr-HR"/>
              </w:rPr>
            </w:pPr>
            <w:r w:rsidRPr="00136046">
              <w:rPr>
                <w:rFonts w:ascii="Times New Roman" w:hAnsi="Times New Roman" w:cs="Times New Roman"/>
                <w:b/>
                <w:bCs/>
                <w:sz w:val="24"/>
                <w:szCs w:val="24"/>
                <w:lang w:eastAsia="hr-HR"/>
              </w:rPr>
              <w:t>Nositelj provedbe</w:t>
            </w:r>
          </w:p>
        </w:tc>
        <w:tc>
          <w:tcPr>
            <w:tcW w:w="2120" w:type="dxa"/>
            <w:tcBorders>
              <w:top w:val="single" w:sz="4" w:space="0" w:color="auto"/>
              <w:left w:val="nil"/>
              <w:bottom w:val="single" w:sz="4" w:space="0" w:color="auto"/>
              <w:right w:val="single" w:sz="4" w:space="0" w:color="auto"/>
            </w:tcBorders>
            <w:noWrap/>
            <w:vAlign w:val="center"/>
          </w:tcPr>
          <w:p w14:paraId="6E099FBF" w14:textId="77777777" w:rsidR="00B630E3" w:rsidRPr="00136046" w:rsidRDefault="00B630E3" w:rsidP="00F00184">
            <w:pPr>
              <w:spacing w:line="240" w:lineRule="auto"/>
              <w:jc w:val="center"/>
              <w:rPr>
                <w:rFonts w:ascii="Times New Roman" w:hAnsi="Times New Roman" w:cs="Times New Roman"/>
                <w:b/>
                <w:bCs/>
                <w:sz w:val="24"/>
                <w:szCs w:val="24"/>
                <w:lang w:eastAsia="hr-HR"/>
              </w:rPr>
            </w:pPr>
            <w:r w:rsidRPr="00136046">
              <w:rPr>
                <w:rFonts w:ascii="Times New Roman" w:hAnsi="Times New Roman" w:cs="Times New Roman"/>
                <w:b/>
                <w:bCs/>
                <w:sz w:val="24"/>
                <w:szCs w:val="24"/>
                <w:lang w:eastAsia="hr-HR"/>
              </w:rPr>
              <w:t>Iznos sredstava</w:t>
            </w:r>
          </w:p>
        </w:tc>
      </w:tr>
      <w:tr w:rsidR="00B630E3" w:rsidRPr="00136046" w14:paraId="2BEECF7A" w14:textId="77777777" w:rsidTr="00F00184">
        <w:trPr>
          <w:trHeight w:val="630"/>
        </w:trPr>
        <w:tc>
          <w:tcPr>
            <w:tcW w:w="1000" w:type="dxa"/>
            <w:tcBorders>
              <w:top w:val="nil"/>
              <w:left w:val="single" w:sz="4" w:space="0" w:color="auto"/>
              <w:bottom w:val="single" w:sz="4" w:space="0" w:color="auto"/>
              <w:right w:val="single" w:sz="4" w:space="0" w:color="auto"/>
            </w:tcBorders>
            <w:vAlign w:val="center"/>
          </w:tcPr>
          <w:p w14:paraId="47938F30" w14:textId="77777777" w:rsidR="00B630E3" w:rsidRPr="00136046" w:rsidRDefault="00B630E3" w:rsidP="00F00184">
            <w:pPr>
              <w:spacing w:line="240" w:lineRule="auto"/>
              <w:jc w:val="center"/>
              <w:rPr>
                <w:rFonts w:ascii="Times New Roman" w:hAnsi="Times New Roman" w:cs="Times New Roman"/>
                <w:sz w:val="24"/>
                <w:szCs w:val="24"/>
                <w:lang w:eastAsia="hr-HR"/>
              </w:rPr>
            </w:pPr>
            <w:r w:rsidRPr="00136046">
              <w:rPr>
                <w:rFonts w:ascii="Times New Roman" w:hAnsi="Times New Roman" w:cs="Times New Roman"/>
                <w:sz w:val="24"/>
                <w:szCs w:val="24"/>
                <w:lang w:eastAsia="hr-HR"/>
              </w:rPr>
              <w:t>2.1.</w:t>
            </w:r>
          </w:p>
        </w:tc>
        <w:tc>
          <w:tcPr>
            <w:tcW w:w="2920" w:type="dxa"/>
            <w:tcBorders>
              <w:top w:val="nil"/>
              <w:left w:val="nil"/>
              <w:bottom w:val="single" w:sz="4" w:space="0" w:color="auto"/>
              <w:right w:val="single" w:sz="4" w:space="0" w:color="auto"/>
            </w:tcBorders>
            <w:vAlign w:val="center"/>
          </w:tcPr>
          <w:p w14:paraId="02E90A7F" w14:textId="77777777" w:rsidR="00B630E3" w:rsidRPr="00136046" w:rsidRDefault="00B630E3" w:rsidP="00F00184">
            <w:pPr>
              <w:spacing w:line="240" w:lineRule="auto"/>
              <w:rPr>
                <w:rFonts w:ascii="Times New Roman" w:hAnsi="Times New Roman" w:cs="Times New Roman"/>
                <w:sz w:val="24"/>
                <w:szCs w:val="24"/>
                <w:lang w:eastAsia="hr-HR"/>
              </w:rPr>
            </w:pPr>
            <w:r w:rsidRPr="00136046">
              <w:rPr>
                <w:rFonts w:ascii="Times New Roman" w:hAnsi="Times New Roman" w:cs="Times New Roman"/>
                <w:sz w:val="24"/>
                <w:szCs w:val="24"/>
                <w:lang w:eastAsia="hr-HR"/>
              </w:rPr>
              <w:t>održavanje javnih zelenih površina</w:t>
            </w:r>
          </w:p>
        </w:tc>
        <w:tc>
          <w:tcPr>
            <w:tcW w:w="3080" w:type="dxa"/>
            <w:tcBorders>
              <w:top w:val="nil"/>
              <w:left w:val="nil"/>
              <w:bottom w:val="single" w:sz="4" w:space="0" w:color="auto"/>
              <w:right w:val="single" w:sz="4" w:space="0" w:color="auto"/>
            </w:tcBorders>
            <w:vAlign w:val="bottom"/>
          </w:tcPr>
          <w:p w14:paraId="41445D63" w14:textId="77777777" w:rsidR="00B630E3" w:rsidRPr="00136046" w:rsidRDefault="00B630E3" w:rsidP="00F00184">
            <w:pPr>
              <w:spacing w:line="240" w:lineRule="auto"/>
              <w:rPr>
                <w:rFonts w:ascii="Times New Roman" w:hAnsi="Times New Roman" w:cs="Times New Roman"/>
                <w:sz w:val="24"/>
                <w:szCs w:val="24"/>
                <w:lang w:eastAsia="hr-HR"/>
              </w:rPr>
            </w:pPr>
            <w:r w:rsidRPr="00136046">
              <w:rPr>
                <w:rFonts w:ascii="Times New Roman" w:hAnsi="Times New Roman" w:cs="Times New Roman"/>
                <w:sz w:val="24"/>
                <w:szCs w:val="24"/>
                <w:lang w:eastAsia="hr-HR"/>
              </w:rPr>
              <w:t xml:space="preserve">Zagrebački holding d.o.o., </w:t>
            </w:r>
            <w:r w:rsidRPr="00136046">
              <w:rPr>
                <w:rFonts w:ascii="Times New Roman" w:hAnsi="Times New Roman" w:cs="Times New Roman"/>
                <w:sz w:val="24"/>
                <w:szCs w:val="24"/>
                <w:lang w:eastAsia="hr-HR"/>
              </w:rPr>
              <w:br/>
              <w:t>Podružnica Zrinjevac</w:t>
            </w:r>
          </w:p>
        </w:tc>
        <w:tc>
          <w:tcPr>
            <w:tcW w:w="2120" w:type="dxa"/>
            <w:tcBorders>
              <w:top w:val="nil"/>
              <w:left w:val="nil"/>
              <w:bottom w:val="single" w:sz="4" w:space="0" w:color="auto"/>
              <w:right w:val="single" w:sz="4" w:space="0" w:color="auto"/>
            </w:tcBorders>
            <w:noWrap/>
            <w:vAlign w:val="center"/>
          </w:tcPr>
          <w:p w14:paraId="76BF8218" w14:textId="77777777" w:rsidR="00B630E3" w:rsidRPr="00136046" w:rsidRDefault="00B630E3" w:rsidP="00F00184">
            <w:pPr>
              <w:spacing w:line="240" w:lineRule="auto"/>
              <w:jc w:val="right"/>
              <w:rPr>
                <w:rFonts w:ascii="Times New Roman" w:hAnsi="Times New Roman" w:cs="Times New Roman"/>
                <w:sz w:val="24"/>
                <w:szCs w:val="24"/>
                <w:lang w:eastAsia="hr-HR"/>
              </w:rPr>
            </w:pPr>
            <w:r w:rsidRPr="00136046">
              <w:rPr>
                <w:rFonts w:ascii="Times New Roman" w:hAnsi="Times New Roman" w:cs="Times New Roman"/>
                <w:noProof/>
                <w:sz w:val="24"/>
                <w:szCs w:val="24"/>
                <w:lang w:eastAsia="hr-HR"/>
              </w:rPr>
              <w:t>12.250,00 eura</w:t>
            </w:r>
          </w:p>
        </w:tc>
      </w:tr>
      <w:tr w:rsidR="00B630E3" w:rsidRPr="00136046" w14:paraId="39035B2A" w14:textId="77777777" w:rsidTr="00F00184">
        <w:trPr>
          <w:trHeight w:val="630"/>
        </w:trPr>
        <w:tc>
          <w:tcPr>
            <w:tcW w:w="1000" w:type="dxa"/>
            <w:tcBorders>
              <w:top w:val="nil"/>
              <w:left w:val="single" w:sz="4" w:space="0" w:color="auto"/>
              <w:bottom w:val="single" w:sz="4" w:space="0" w:color="auto"/>
              <w:right w:val="single" w:sz="4" w:space="0" w:color="auto"/>
            </w:tcBorders>
            <w:vAlign w:val="center"/>
          </w:tcPr>
          <w:p w14:paraId="039A3F6F" w14:textId="77777777" w:rsidR="00B630E3" w:rsidRPr="00136046" w:rsidRDefault="00B630E3" w:rsidP="00F00184">
            <w:pPr>
              <w:spacing w:line="240" w:lineRule="auto"/>
              <w:jc w:val="center"/>
              <w:rPr>
                <w:rFonts w:ascii="Times New Roman" w:hAnsi="Times New Roman" w:cs="Times New Roman"/>
                <w:sz w:val="24"/>
                <w:szCs w:val="24"/>
                <w:lang w:eastAsia="hr-HR"/>
              </w:rPr>
            </w:pPr>
            <w:r w:rsidRPr="00136046">
              <w:rPr>
                <w:rFonts w:ascii="Times New Roman" w:hAnsi="Times New Roman" w:cs="Times New Roman"/>
                <w:sz w:val="24"/>
                <w:szCs w:val="24"/>
                <w:lang w:eastAsia="hr-HR"/>
              </w:rPr>
              <w:t>2.2.</w:t>
            </w:r>
          </w:p>
        </w:tc>
        <w:tc>
          <w:tcPr>
            <w:tcW w:w="2920" w:type="dxa"/>
            <w:tcBorders>
              <w:top w:val="nil"/>
              <w:left w:val="nil"/>
              <w:bottom w:val="single" w:sz="4" w:space="0" w:color="auto"/>
              <w:right w:val="single" w:sz="4" w:space="0" w:color="auto"/>
            </w:tcBorders>
            <w:vAlign w:val="center"/>
          </w:tcPr>
          <w:p w14:paraId="4F803D12" w14:textId="77777777" w:rsidR="00B630E3" w:rsidRPr="00136046" w:rsidRDefault="00B630E3" w:rsidP="00F00184">
            <w:pPr>
              <w:spacing w:line="240" w:lineRule="auto"/>
              <w:rPr>
                <w:rFonts w:ascii="Times New Roman" w:hAnsi="Times New Roman" w:cs="Times New Roman"/>
                <w:sz w:val="24"/>
                <w:szCs w:val="24"/>
                <w:lang w:eastAsia="hr-HR"/>
              </w:rPr>
            </w:pPr>
            <w:r w:rsidRPr="00136046">
              <w:rPr>
                <w:rFonts w:ascii="Times New Roman" w:hAnsi="Times New Roman" w:cs="Times New Roman"/>
                <w:sz w:val="24"/>
                <w:szCs w:val="24"/>
                <w:lang w:eastAsia="hr-HR"/>
              </w:rPr>
              <w:t>redovito održavanje nerazvrstanih cesta</w:t>
            </w:r>
          </w:p>
        </w:tc>
        <w:tc>
          <w:tcPr>
            <w:tcW w:w="3080" w:type="dxa"/>
            <w:tcBorders>
              <w:top w:val="nil"/>
              <w:left w:val="nil"/>
              <w:bottom w:val="single" w:sz="4" w:space="0" w:color="auto"/>
              <w:right w:val="single" w:sz="4" w:space="0" w:color="auto"/>
            </w:tcBorders>
            <w:vAlign w:val="bottom"/>
          </w:tcPr>
          <w:p w14:paraId="05B3BAC7" w14:textId="77777777" w:rsidR="00B630E3" w:rsidRPr="00136046" w:rsidRDefault="00B630E3" w:rsidP="00F00184">
            <w:pPr>
              <w:spacing w:line="240" w:lineRule="auto"/>
              <w:rPr>
                <w:rFonts w:ascii="Times New Roman" w:hAnsi="Times New Roman" w:cs="Times New Roman"/>
                <w:sz w:val="24"/>
                <w:szCs w:val="24"/>
                <w:lang w:eastAsia="hr-HR"/>
              </w:rPr>
            </w:pPr>
            <w:r w:rsidRPr="00136046">
              <w:rPr>
                <w:rFonts w:ascii="Times New Roman" w:hAnsi="Times New Roman" w:cs="Times New Roman"/>
                <w:sz w:val="24"/>
                <w:szCs w:val="24"/>
                <w:lang w:eastAsia="hr-HR"/>
              </w:rPr>
              <w:t xml:space="preserve">Zagrebački holding d.o.o., </w:t>
            </w:r>
            <w:r w:rsidRPr="00136046">
              <w:rPr>
                <w:rFonts w:ascii="Times New Roman" w:hAnsi="Times New Roman" w:cs="Times New Roman"/>
                <w:sz w:val="24"/>
                <w:szCs w:val="24"/>
                <w:lang w:eastAsia="hr-HR"/>
              </w:rPr>
              <w:br/>
              <w:t>Podružnica Zagrebačke ceste</w:t>
            </w:r>
          </w:p>
        </w:tc>
        <w:tc>
          <w:tcPr>
            <w:tcW w:w="2120" w:type="dxa"/>
            <w:tcBorders>
              <w:top w:val="nil"/>
              <w:left w:val="nil"/>
              <w:bottom w:val="single" w:sz="4" w:space="0" w:color="auto"/>
              <w:right w:val="single" w:sz="4" w:space="0" w:color="auto"/>
            </w:tcBorders>
            <w:noWrap/>
            <w:vAlign w:val="center"/>
          </w:tcPr>
          <w:p w14:paraId="5B111299" w14:textId="77777777" w:rsidR="00B630E3" w:rsidRPr="00136046" w:rsidRDefault="00B630E3" w:rsidP="00F00184">
            <w:pPr>
              <w:spacing w:line="240" w:lineRule="auto"/>
              <w:jc w:val="right"/>
              <w:rPr>
                <w:rFonts w:ascii="Times New Roman" w:hAnsi="Times New Roman" w:cs="Times New Roman"/>
                <w:sz w:val="24"/>
                <w:szCs w:val="24"/>
                <w:lang w:eastAsia="hr-HR"/>
              </w:rPr>
            </w:pPr>
            <w:r w:rsidRPr="00136046">
              <w:rPr>
                <w:rFonts w:ascii="Times New Roman" w:hAnsi="Times New Roman" w:cs="Times New Roman"/>
                <w:noProof/>
                <w:sz w:val="24"/>
                <w:szCs w:val="24"/>
                <w:lang w:eastAsia="hr-HR"/>
              </w:rPr>
              <w:t>25.740,00 eura</w:t>
            </w:r>
          </w:p>
        </w:tc>
      </w:tr>
      <w:tr w:rsidR="00B630E3" w:rsidRPr="00136046" w14:paraId="639EED11" w14:textId="77777777" w:rsidTr="00F00184">
        <w:trPr>
          <w:trHeight w:val="315"/>
        </w:trPr>
        <w:tc>
          <w:tcPr>
            <w:tcW w:w="7000" w:type="dxa"/>
            <w:gridSpan w:val="3"/>
            <w:tcBorders>
              <w:top w:val="single" w:sz="4" w:space="0" w:color="auto"/>
              <w:left w:val="single" w:sz="4" w:space="0" w:color="auto"/>
              <w:bottom w:val="single" w:sz="4" w:space="0" w:color="auto"/>
              <w:right w:val="single" w:sz="4" w:space="0" w:color="auto"/>
            </w:tcBorders>
            <w:noWrap/>
            <w:vAlign w:val="bottom"/>
          </w:tcPr>
          <w:p w14:paraId="50CD1D18" w14:textId="77777777" w:rsidR="00B630E3" w:rsidRPr="00136046" w:rsidRDefault="00B630E3" w:rsidP="00F00184">
            <w:pPr>
              <w:spacing w:line="240" w:lineRule="auto"/>
              <w:jc w:val="center"/>
              <w:rPr>
                <w:rFonts w:ascii="Times New Roman" w:hAnsi="Times New Roman" w:cs="Times New Roman"/>
                <w:b/>
                <w:bCs/>
                <w:sz w:val="24"/>
                <w:szCs w:val="24"/>
                <w:lang w:eastAsia="hr-HR"/>
              </w:rPr>
            </w:pPr>
            <w:r w:rsidRPr="00136046">
              <w:rPr>
                <w:rFonts w:ascii="Times New Roman" w:hAnsi="Times New Roman" w:cs="Times New Roman"/>
                <w:b/>
                <w:bCs/>
                <w:sz w:val="24"/>
                <w:szCs w:val="24"/>
                <w:lang w:eastAsia="hr-HR"/>
              </w:rPr>
              <w:t>Ukupno</w:t>
            </w:r>
          </w:p>
        </w:tc>
        <w:tc>
          <w:tcPr>
            <w:tcW w:w="2120" w:type="dxa"/>
            <w:tcBorders>
              <w:top w:val="nil"/>
              <w:left w:val="nil"/>
              <w:bottom w:val="single" w:sz="4" w:space="0" w:color="auto"/>
              <w:right w:val="single" w:sz="4" w:space="0" w:color="auto"/>
            </w:tcBorders>
            <w:noWrap/>
            <w:vAlign w:val="center"/>
          </w:tcPr>
          <w:p w14:paraId="67E1FC74" w14:textId="77777777" w:rsidR="00B630E3" w:rsidRPr="00136046" w:rsidRDefault="00B630E3" w:rsidP="00F00184">
            <w:pPr>
              <w:spacing w:line="240" w:lineRule="auto"/>
              <w:jc w:val="right"/>
              <w:rPr>
                <w:rFonts w:ascii="Times New Roman" w:hAnsi="Times New Roman" w:cs="Times New Roman"/>
                <w:b/>
                <w:sz w:val="24"/>
                <w:szCs w:val="24"/>
                <w:lang w:eastAsia="hr-HR"/>
              </w:rPr>
            </w:pPr>
            <w:r w:rsidRPr="00136046">
              <w:rPr>
                <w:rFonts w:ascii="Times New Roman" w:hAnsi="Times New Roman" w:cs="Times New Roman"/>
                <w:b/>
                <w:noProof/>
                <w:sz w:val="24"/>
                <w:szCs w:val="24"/>
                <w:lang w:eastAsia="hr-HR"/>
              </w:rPr>
              <w:t>37.990,00 eura</w:t>
            </w:r>
          </w:p>
        </w:tc>
      </w:tr>
    </w:tbl>
    <w:p w14:paraId="62F999D6" w14:textId="77777777" w:rsidR="00B630E3" w:rsidRPr="00136046" w:rsidRDefault="00B630E3" w:rsidP="00B630E3">
      <w:pPr>
        <w:jc w:val="both"/>
        <w:rPr>
          <w:rFonts w:ascii="Times New Roman" w:hAnsi="Times New Roman" w:cs="Times New Roman"/>
          <w:sz w:val="24"/>
          <w:szCs w:val="24"/>
        </w:rPr>
      </w:pPr>
    </w:p>
    <w:p w14:paraId="1C8F9FD4"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tab/>
        <w:t xml:space="preserve">3.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w:t>
      </w:r>
      <w:r w:rsidRPr="00136046">
        <w:rPr>
          <w:rFonts w:ascii="Times New Roman" w:hAnsi="Times New Roman" w:cs="Times New Roman"/>
          <w:sz w:val="24"/>
          <w:szCs w:val="24"/>
        </w:rPr>
        <w:lastRenderedPageBreak/>
        <w:t>sigurnosti i funkcionalnosti i održavanje opreme na dječjim igralištima, fitosanitetska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parkovnih i ostalih uređenih zelenih površina.</w:t>
      </w:r>
    </w:p>
    <w:p w14:paraId="4CF34FDF"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tab/>
        <w:t xml:space="preserve">Ovaj plan odnosi se na poslove održavanja </w:t>
      </w:r>
      <w:r w:rsidRPr="00136046">
        <w:rPr>
          <w:rFonts w:ascii="Times New Roman" w:hAnsi="Times New Roman" w:cs="Times New Roman"/>
          <w:noProof/>
          <w:sz w:val="24"/>
          <w:szCs w:val="24"/>
        </w:rPr>
        <w:t>11.811</w:t>
      </w:r>
      <w:r w:rsidRPr="00136046">
        <w:rPr>
          <w:rFonts w:ascii="Times New Roman" w:hAnsi="Times New Roman" w:cs="Times New Roman"/>
          <w:sz w:val="24"/>
          <w:szCs w:val="24"/>
        </w:rPr>
        <w:t xml:space="preserve"> m² uređenih javnih zelenih površina na području Mjesnog odbora.</w:t>
      </w:r>
    </w:p>
    <w:p w14:paraId="2D4BFF45" w14:textId="77777777" w:rsidR="00B630E3" w:rsidRPr="00136046" w:rsidRDefault="00B630E3" w:rsidP="00B630E3">
      <w:pPr>
        <w:jc w:val="both"/>
        <w:rPr>
          <w:rFonts w:ascii="Times New Roman" w:hAnsi="Times New Roman" w:cs="Times New Roman"/>
          <w:sz w:val="24"/>
          <w:szCs w:val="24"/>
        </w:rPr>
      </w:pPr>
    </w:p>
    <w:p w14:paraId="578CCB10"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tab/>
        <w:t>4. Održavanje nerazvrstanih cesta u ovom planu obuhvaća redovno održavanje nerazvrstanih cesta, i to:</w:t>
      </w:r>
    </w:p>
    <w:p w14:paraId="4F570C37"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tab/>
        <w:t xml:space="preserve">4.1. </w:t>
      </w:r>
      <w:r w:rsidRPr="00136046">
        <w:rPr>
          <w:rFonts w:ascii="Times New Roman" w:hAnsi="Times New Roman" w:cs="Times New Roman"/>
          <w:b/>
          <w:sz w:val="24"/>
          <w:szCs w:val="24"/>
        </w:rPr>
        <w:t>redovito ljetno održavanje</w:t>
      </w:r>
      <w:r w:rsidRPr="00136046">
        <w:rPr>
          <w:rFonts w:ascii="Times New Roman" w:hAnsi="Times New Roman" w:cs="Times New Roman"/>
          <w:sz w:val="24"/>
          <w:szCs w:val="24"/>
        </w:rPr>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14:paraId="597C66EE"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tab/>
        <w:t xml:space="preserve">4.2. </w:t>
      </w:r>
      <w:r w:rsidRPr="00136046">
        <w:rPr>
          <w:rFonts w:ascii="Times New Roman" w:hAnsi="Times New Roman" w:cs="Times New Roman"/>
          <w:b/>
          <w:sz w:val="24"/>
          <w:szCs w:val="24"/>
        </w:rPr>
        <w:t>redovito održavanje u zimskim uvjetima</w:t>
      </w:r>
      <w:r w:rsidRPr="00136046">
        <w:rPr>
          <w:rFonts w:ascii="Times New Roman" w:hAnsi="Times New Roman" w:cs="Times New Roman"/>
          <w:sz w:val="24"/>
          <w:szCs w:val="24"/>
        </w:rPr>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14:paraId="1485A735"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tab/>
        <w:t xml:space="preserve">4.3. </w:t>
      </w:r>
      <w:r w:rsidRPr="00136046">
        <w:rPr>
          <w:rFonts w:ascii="Times New Roman" w:hAnsi="Times New Roman" w:cs="Times New Roman"/>
          <w:b/>
          <w:sz w:val="24"/>
          <w:szCs w:val="24"/>
        </w:rPr>
        <w:t>asfalterski program</w:t>
      </w:r>
      <w:r w:rsidRPr="00136046">
        <w:rPr>
          <w:rFonts w:ascii="Times New Roman" w:hAnsi="Times New Roman" w:cs="Times New Roman"/>
          <w:sz w:val="24"/>
          <w:szCs w:val="24"/>
        </w:rPr>
        <w:t>,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p>
    <w:p w14:paraId="666C6190"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tab/>
        <w:t xml:space="preserve">Ovaj plan odnosi se na poslove redovnog održavanja </w:t>
      </w:r>
      <w:r w:rsidRPr="00136046">
        <w:rPr>
          <w:rFonts w:ascii="Times New Roman" w:hAnsi="Times New Roman" w:cs="Times New Roman"/>
          <w:noProof/>
          <w:sz w:val="24"/>
          <w:szCs w:val="24"/>
        </w:rPr>
        <w:t>25.576</w:t>
      </w:r>
      <w:r w:rsidRPr="00136046">
        <w:rPr>
          <w:rFonts w:ascii="Times New Roman" w:hAnsi="Times New Roman" w:cs="Times New Roman"/>
          <w:sz w:val="24"/>
          <w:szCs w:val="24"/>
        </w:rPr>
        <w:t xml:space="preserve"> m² nerazvrstanih cesta na području Mjesnog odbora.</w:t>
      </w:r>
    </w:p>
    <w:p w14:paraId="66E7ABD3"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tab/>
        <w:t>Ukupna planirana sredstva za redovito održavanje nerazvrstanih cesta na području Mjesnog odbora raspoređuju se na sljedeći način:</w:t>
      </w:r>
    </w:p>
    <w:p w14:paraId="60B7A7AD"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tab/>
        <w:t xml:space="preserve">- 70 % ili </w:t>
      </w:r>
      <w:r w:rsidRPr="00136046">
        <w:rPr>
          <w:rFonts w:ascii="Times New Roman" w:hAnsi="Times New Roman" w:cs="Times New Roman"/>
          <w:b/>
          <w:noProof/>
          <w:sz w:val="24"/>
          <w:szCs w:val="24"/>
        </w:rPr>
        <w:t>18.018,00</w:t>
      </w:r>
      <w:r w:rsidRPr="00136046">
        <w:rPr>
          <w:rFonts w:ascii="Times New Roman" w:hAnsi="Times New Roman" w:cs="Times New Roman"/>
          <w:sz w:val="24"/>
          <w:szCs w:val="24"/>
        </w:rPr>
        <w:t xml:space="preserve"> eura za asfalterski program i</w:t>
      </w:r>
    </w:p>
    <w:p w14:paraId="00A87284"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tab/>
        <w:t xml:space="preserve">- 30 % ili </w:t>
      </w:r>
      <w:r w:rsidRPr="00136046">
        <w:rPr>
          <w:rFonts w:ascii="Times New Roman" w:hAnsi="Times New Roman" w:cs="Times New Roman"/>
          <w:b/>
          <w:noProof/>
          <w:sz w:val="24"/>
          <w:szCs w:val="24"/>
        </w:rPr>
        <w:t>7.722,00</w:t>
      </w:r>
      <w:r w:rsidRPr="00136046">
        <w:rPr>
          <w:rFonts w:ascii="Times New Roman" w:hAnsi="Times New Roman" w:cs="Times New Roman"/>
          <w:sz w:val="24"/>
          <w:szCs w:val="24"/>
        </w:rPr>
        <w:t xml:space="preserve"> eura za ostale poslove redovnog održavanja.</w:t>
      </w:r>
    </w:p>
    <w:p w14:paraId="593DDD2F" w14:textId="77777777" w:rsidR="00B630E3" w:rsidRPr="00136046" w:rsidRDefault="00B630E3" w:rsidP="00B630E3">
      <w:pPr>
        <w:jc w:val="both"/>
        <w:rPr>
          <w:rFonts w:ascii="Times New Roman" w:hAnsi="Times New Roman" w:cs="Times New Roman"/>
          <w:strike/>
          <w:sz w:val="24"/>
          <w:szCs w:val="24"/>
        </w:rPr>
      </w:pPr>
    </w:p>
    <w:p w14:paraId="355B4CDC"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lastRenderedPageBreak/>
        <w:tab/>
        <w:t>5. Mjesni odbor, prema ovom planu, brinut će o redovitom održavanju nerazvrstanih cesta i javnih zelenih površina u stanju funkcionalne sposobnosti, sukladno ostvarenim prihodima za financiranje obavljanja komunalnih djelatnosti i održavanja komunalne infrastrukture.</w:t>
      </w:r>
    </w:p>
    <w:p w14:paraId="0AA071BC" w14:textId="77777777" w:rsidR="00B630E3" w:rsidRPr="00136046" w:rsidRDefault="00B630E3" w:rsidP="00B630E3">
      <w:pPr>
        <w:jc w:val="both"/>
        <w:rPr>
          <w:rFonts w:ascii="Times New Roman" w:hAnsi="Times New Roman" w:cs="Times New Roman"/>
          <w:sz w:val="24"/>
          <w:szCs w:val="24"/>
        </w:rPr>
      </w:pPr>
    </w:p>
    <w:p w14:paraId="4837FCA8"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tab/>
        <w:t>6.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neprofitnosti i kontinuiteta.</w:t>
      </w:r>
    </w:p>
    <w:p w14:paraId="26E49E30" w14:textId="77777777" w:rsidR="00B630E3" w:rsidRPr="00136046" w:rsidRDefault="00B630E3" w:rsidP="00B630E3">
      <w:pPr>
        <w:jc w:val="both"/>
        <w:rPr>
          <w:rFonts w:ascii="Times New Roman" w:hAnsi="Times New Roman" w:cs="Times New Roman"/>
          <w:sz w:val="24"/>
          <w:szCs w:val="24"/>
        </w:rPr>
      </w:pPr>
    </w:p>
    <w:p w14:paraId="2B955328"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tab/>
        <w:t>7. Sredstva za provedbu ovog plana osiguravat će Gradski ured za mjesnu samoupravu, civilnu zaštitu i sigurnost za namjene određene Proračunom Grada Zagreba za 2023. i ovim planom, a prema načelima štednje i racionalnog korištenja sredstava.</w:t>
      </w:r>
    </w:p>
    <w:p w14:paraId="1AA3F675" w14:textId="77777777" w:rsidR="00B630E3" w:rsidRPr="00136046" w:rsidRDefault="00B630E3" w:rsidP="00B630E3">
      <w:pPr>
        <w:jc w:val="both"/>
        <w:rPr>
          <w:rFonts w:ascii="Times New Roman" w:hAnsi="Times New Roman" w:cs="Times New Roman"/>
          <w:sz w:val="24"/>
          <w:szCs w:val="24"/>
        </w:rPr>
      </w:pPr>
    </w:p>
    <w:p w14:paraId="1F32A093" w14:textId="77777777" w:rsidR="00B630E3" w:rsidRPr="00136046" w:rsidRDefault="00B630E3" w:rsidP="00B630E3">
      <w:pPr>
        <w:jc w:val="both"/>
        <w:rPr>
          <w:rFonts w:ascii="Times New Roman" w:hAnsi="Times New Roman" w:cs="Times New Roman"/>
          <w:sz w:val="24"/>
          <w:szCs w:val="24"/>
        </w:rPr>
      </w:pPr>
      <w:r w:rsidRPr="00136046">
        <w:rPr>
          <w:rFonts w:ascii="Times New Roman" w:hAnsi="Times New Roman" w:cs="Times New Roman"/>
          <w:sz w:val="24"/>
          <w:szCs w:val="24"/>
        </w:rPr>
        <w:tab/>
        <w:t xml:space="preserve">8. Ovaj plan bit će objavljen u Službenom glasniku Grada Zagreba kao sastavni dio Plana komunalnih aktivnosti Gradske četvrti </w:t>
      </w:r>
      <w:r w:rsidRPr="00136046">
        <w:rPr>
          <w:rFonts w:ascii="Times New Roman" w:hAnsi="Times New Roman" w:cs="Times New Roman"/>
          <w:noProof/>
          <w:sz w:val="24"/>
          <w:szCs w:val="24"/>
        </w:rPr>
        <w:t>Donji grad</w:t>
      </w:r>
      <w:r w:rsidRPr="00136046">
        <w:rPr>
          <w:rFonts w:ascii="Times New Roman" w:hAnsi="Times New Roman" w:cs="Times New Roman"/>
          <w:sz w:val="24"/>
          <w:szCs w:val="24"/>
        </w:rPr>
        <w:t xml:space="preserve"> u 2023.</w:t>
      </w:r>
    </w:p>
    <w:p w14:paraId="7446F879" w14:textId="77777777" w:rsidR="00B630E3" w:rsidRPr="00136046" w:rsidRDefault="00B630E3" w:rsidP="00B630E3">
      <w:pPr>
        <w:jc w:val="both"/>
        <w:rPr>
          <w:rFonts w:ascii="Times New Roman" w:hAnsi="Times New Roman" w:cs="Times New Roman"/>
          <w:sz w:val="24"/>
          <w:szCs w:val="24"/>
        </w:rPr>
      </w:pPr>
    </w:p>
    <w:p w14:paraId="0000001B" w14:textId="77777777" w:rsidR="002A3903" w:rsidRPr="00136046" w:rsidRDefault="000B6F44">
      <w:pPr>
        <w:pBdr>
          <w:top w:val="nil"/>
          <w:left w:val="nil"/>
          <w:bottom w:val="nil"/>
          <w:right w:val="nil"/>
          <w:between w:val="nil"/>
        </w:pBdr>
        <w:spacing w:before="240" w:after="240" w:line="310" w:lineRule="auto"/>
        <w:jc w:val="both"/>
        <w:rPr>
          <w:rFonts w:ascii="Times New Roman" w:hAnsi="Times New Roman" w:cs="Times New Roman"/>
          <w:color w:val="000000"/>
          <w:sz w:val="24"/>
          <w:szCs w:val="24"/>
        </w:rPr>
      </w:pPr>
      <w:r w:rsidRPr="00136046">
        <w:rPr>
          <w:rFonts w:ascii="Times New Roman" w:hAnsi="Times New Roman" w:cs="Times New Roman"/>
          <w:b/>
          <w:color w:val="000000"/>
          <w:sz w:val="24"/>
          <w:szCs w:val="24"/>
        </w:rPr>
        <w:t>Ad 2. Program građenja komunalne infrastrukture na području Grada Zagreba u 2023.</w:t>
      </w:r>
    </w:p>
    <w:p w14:paraId="0000001C" w14:textId="018E76C0" w:rsidR="002A3903" w:rsidRPr="00136046" w:rsidRDefault="00136046">
      <w:pPr>
        <w:pBdr>
          <w:top w:val="nil"/>
          <w:left w:val="nil"/>
          <w:bottom w:val="nil"/>
          <w:right w:val="nil"/>
          <w:between w:val="nil"/>
        </w:pBdr>
        <w:spacing w:before="240" w:after="240" w:line="31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Članovima vijeća</w:t>
      </w:r>
      <w:r w:rsidR="000B6F44" w:rsidRPr="00136046">
        <w:rPr>
          <w:rFonts w:ascii="Times New Roman" w:hAnsi="Times New Roman" w:cs="Times New Roman"/>
          <w:color w:val="000000"/>
          <w:sz w:val="24"/>
          <w:szCs w:val="24"/>
        </w:rPr>
        <w:t xml:space="preserve"> je materijal dostavljen uz poziv za sjednicu.</w:t>
      </w:r>
    </w:p>
    <w:p w14:paraId="26647D1B" w14:textId="5D6EB7CE" w:rsidR="00090EB2" w:rsidRPr="00136046" w:rsidRDefault="00090EB2">
      <w:pPr>
        <w:pBdr>
          <w:top w:val="nil"/>
          <w:left w:val="nil"/>
          <w:bottom w:val="nil"/>
          <w:right w:val="nil"/>
          <w:between w:val="nil"/>
        </w:pBdr>
        <w:spacing w:before="240" w:after="240" w:line="310"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 xml:space="preserve">Vijeće </w:t>
      </w:r>
      <w:r w:rsidR="0093336C">
        <w:rPr>
          <w:rFonts w:ascii="Times New Roman" w:hAnsi="Times New Roman" w:cs="Times New Roman"/>
          <w:color w:val="000000"/>
          <w:sz w:val="24"/>
          <w:szCs w:val="24"/>
        </w:rPr>
        <w:t>jednoglasno donosi:</w:t>
      </w:r>
    </w:p>
    <w:p w14:paraId="0ECA1FBF" w14:textId="7B3097F5" w:rsidR="00090EB2" w:rsidRPr="00136046" w:rsidRDefault="00090EB2">
      <w:pPr>
        <w:pBdr>
          <w:top w:val="nil"/>
          <w:left w:val="nil"/>
          <w:bottom w:val="nil"/>
          <w:right w:val="nil"/>
          <w:between w:val="nil"/>
        </w:pBdr>
        <w:spacing w:before="240" w:after="240" w:line="310" w:lineRule="auto"/>
        <w:jc w:val="both"/>
        <w:rPr>
          <w:rFonts w:ascii="Times New Roman" w:hAnsi="Times New Roman" w:cs="Times New Roman"/>
          <w:color w:val="000000"/>
          <w:sz w:val="24"/>
          <w:szCs w:val="24"/>
        </w:rPr>
      </w:pPr>
    </w:p>
    <w:p w14:paraId="6D281182" w14:textId="77777777" w:rsidR="00090EB2" w:rsidRPr="00136046" w:rsidRDefault="00090EB2" w:rsidP="00090EB2">
      <w:pPr>
        <w:rPr>
          <w:rFonts w:ascii="Times New Roman" w:hAnsi="Times New Roman" w:cs="Times New Roman"/>
          <w:b/>
          <w:sz w:val="24"/>
          <w:szCs w:val="24"/>
        </w:rPr>
      </w:pPr>
    </w:p>
    <w:p w14:paraId="3534958C" w14:textId="77777777" w:rsidR="00090EB2" w:rsidRPr="00136046" w:rsidRDefault="00090EB2" w:rsidP="00090EB2">
      <w:pPr>
        <w:jc w:val="center"/>
        <w:rPr>
          <w:rFonts w:ascii="Times New Roman" w:hAnsi="Times New Roman" w:cs="Times New Roman"/>
          <w:b/>
          <w:sz w:val="24"/>
          <w:szCs w:val="24"/>
        </w:rPr>
      </w:pPr>
      <w:r w:rsidRPr="00136046">
        <w:rPr>
          <w:rFonts w:ascii="Times New Roman" w:hAnsi="Times New Roman" w:cs="Times New Roman"/>
          <w:b/>
          <w:sz w:val="24"/>
          <w:szCs w:val="24"/>
        </w:rPr>
        <w:t>ZAKLJUČAK</w:t>
      </w:r>
    </w:p>
    <w:p w14:paraId="3D59F64C" w14:textId="77777777" w:rsidR="00090EB2" w:rsidRPr="00136046" w:rsidRDefault="00090EB2" w:rsidP="00090EB2">
      <w:pPr>
        <w:jc w:val="center"/>
        <w:rPr>
          <w:rFonts w:ascii="Times New Roman" w:hAnsi="Times New Roman" w:cs="Times New Roman"/>
          <w:b/>
          <w:sz w:val="24"/>
          <w:szCs w:val="24"/>
        </w:rPr>
      </w:pPr>
    </w:p>
    <w:p w14:paraId="3F4AA4AA" w14:textId="313E92C5" w:rsidR="00090EB2" w:rsidRPr="00136046" w:rsidRDefault="00136046" w:rsidP="00090EB2">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090EB2" w:rsidRPr="00136046">
        <w:rPr>
          <w:rFonts w:ascii="Times New Roman" w:hAnsi="Times New Roman" w:cs="Times New Roman"/>
          <w:b/>
          <w:sz w:val="24"/>
          <w:szCs w:val="24"/>
        </w:rPr>
        <w:t>Program građenja komunalne infrastrukture na području Grada Zagreba u 2023.</w:t>
      </w:r>
    </w:p>
    <w:p w14:paraId="2D9BEC8B" w14:textId="77777777" w:rsidR="00090EB2" w:rsidRPr="00136046" w:rsidRDefault="00090EB2" w:rsidP="00090EB2">
      <w:pPr>
        <w:jc w:val="center"/>
        <w:rPr>
          <w:rFonts w:ascii="Times New Roman" w:hAnsi="Times New Roman" w:cs="Times New Roman"/>
          <w:b/>
          <w:sz w:val="24"/>
          <w:szCs w:val="24"/>
        </w:rPr>
      </w:pPr>
    </w:p>
    <w:p w14:paraId="51CE61B8" w14:textId="77777777" w:rsidR="00090EB2" w:rsidRPr="00136046" w:rsidRDefault="00090EB2" w:rsidP="00090EB2">
      <w:pPr>
        <w:jc w:val="center"/>
        <w:rPr>
          <w:rFonts w:ascii="Times New Roman" w:hAnsi="Times New Roman" w:cs="Times New Roman"/>
          <w:b/>
          <w:sz w:val="24"/>
          <w:szCs w:val="24"/>
        </w:rPr>
      </w:pPr>
    </w:p>
    <w:p w14:paraId="7587A5C9" w14:textId="77777777" w:rsidR="00090EB2" w:rsidRPr="00136046" w:rsidRDefault="00090EB2" w:rsidP="00090EB2">
      <w:pPr>
        <w:jc w:val="center"/>
        <w:rPr>
          <w:rFonts w:ascii="Times New Roman" w:hAnsi="Times New Roman" w:cs="Times New Roman"/>
          <w:b/>
          <w:sz w:val="24"/>
          <w:szCs w:val="24"/>
        </w:rPr>
      </w:pPr>
    </w:p>
    <w:p w14:paraId="6FEFF6F8" w14:textId="77777777" w:rsidR="00090EB2" w:rsidRPr="00136046" w:rsidRDefault="00090EB2" w:rsidP="00090EB2">
      <w:pPr>
        <w:spacing w:line="259" w:lineRule="auto"/>
        <w:jc w:val="both"/>
        <w:rPr>
          <w:rFonts w:ascii="Times New Roman" w:hAnsi="Times New Roman" w:cs="Times New Roman"/>
          <w:sz w:val="24"/>
          <w:szCs w:val="24"/>
        </w:rPr>
      </w:pPr>
      <w:r w:rsidRPr="00136046">
        <w:rPr>
          <w:rFonts w:ascii="Times New Roman" w:hAnsi="Times New Roman" w:cs="Times New Roman"/>
          <w:sz w:val="24"/>
          <w:szCs w:val="24"/>
        </w:rPr>
        <w:t>I.       Vijeće Mjesnog odbora „Petar Zrinski“ daje pozitivno mišljenja na Program građenja komunalne infrastrukture na području grada Zagreba u 2023.godini</w:t>
      </w:r>
    </w:p>
    <w:p w14:paraId="63E2781C" w14:textId="77777777" w:rsidR="00090EB2" w:rsidRPr="00136046" w:rsidRDefault="00090EB2" w:rsidP="00090EB2">
      <w:pPr>
        <w:jc w:val="both"/>
        <w:rPr>
          <w:rFonts w:ascii="Times New Roman" w:hAnsi="Times New Roman" w:cs="Times New Roman"/>
          <w:sz w:val="24"/>
          <w:szCs w:val="24"/>
        </w:rPr>
      </w:pPr>
    </w:p>
    <w:p w14:paraId="0226B94B" w14:textId="77777777" w:rsidR="00090EB2" w:rsidRPr="00136046" w:rsidRDefault="00090EB2" w:rsidP="00090EB2">
      <w:pPr>
        <w:jc w:val="both"/>
        <w:rPr>
          <w:rFonts w:ascii="Times New Roman" w:hAnsi="Times New Roman" w:cs="Times New Roman"/>
          <w:sz w:val="24"/>
          <w:szCs w:val="24"/>
        </w:rPr>
      </w:pPr>
    </w:p>
    <w:p w14:paraId="229F3409" w14:textId="77777777" w:rsidR="00090EB2" w:rsidRPr="00136046" w:rsidRDefault="00090EB2" w:rsidP="00090EB2">
      <w:pPr>
        <w:jc w:val="both"/>
        <w:rPr>
          <w:rFonts w:ascii="Times New Roman" w:hAnsi="Times New Roman" w:cs="Times New Roman"/>
          <w:sz w:val="24"/>
          <w:szCs w:val="24"/>
        </w:rPr>
      </w:pPr>
      <w:r w:rsidRPr="00136046">
        <w:rPr>
          <w:rFonts w:ascii="Times New Roman" w:hAnsi="Times New Roman" w:cs="Times New Roman"/>
          <w:sz w:val="24"/>
          <w:szCs w:val="24"/>
        </w:rPr>
        <w:t xml:space="preserve">II.    Ovaj će zaključak biti dostavljen Vijeću Gradske četvrti Donji grad na daljnje    </w:t>
      </w:r>
    </w:p>
    <w:p w14:paraId="509C032E" w14:textId="77777777" w:rsidR="00090EB2" w:rsidRPr="00136046" w:rsidRDefault="00090EB2" w:rsidP="00090EB2">
      <w:pPr>
        <w:jc w:val="both"/>
        <w:rPr>
          <w:rFonts w:ascii="Times New Roman" w:hAnsi="Times New Roman" w:cs="Times New Roman"/>
          <w:sz w:val="24"/>
          <w:szCs w:val="24"/>
        </w:rPr>
      </w:pPr>
      <w:r w:rsidRPr="00136046">
        <w:rPr>
          <w:rFonts w:ascii="Times New Roman" w:hAnsi="Times New Roman" w:cs="Times New Roman"/>
          <w:sz w:val="24"/>
          <w:szCs w:val="24"/>
        </w:rPr>
        <w:t xml:space="preserve"> postupanje.</w:t>
      </w:r>
    </w:p>
    <w:p w14:paraId="0C32D840" w14:textId="77777777" w:rsidR="00090EB2" w:rsidRPr="00136046" w:rsidRDefault="00090EB2" w:rsidP="00090EB2">
      <w:pPr>
        <w:jc w:val="both"/>
        <w:rPr>
          <w:rFonts w:ascii="Times New Roman" w:hAnsi="Times New Roman" w:cs="Times New Roman"/>
          <w:b/>
          <w:sz w:val="24"/>
          <w:szCs w:val="24"/>
        </w:rPr>
      </w:pPr>
    </w:p>
    <w:p w14:paraId="159ECF3E" w14:textId="77777777" w:rsidR="00090EB2" w:rsidRPr="00136046" w:rsidRDefault="00090EB2" w:rsidP="00090EB2">
      <w:pPr>
        <w:ind w:hanging="2"/>
        <w:rPr>
          <w:rFonts w:ascii="Times New Roman" w:hAnsi="Times New Roman" w:cs="Times New Roman"/>
          <w:color w:val="000000"/>
          <w:sz w:val="24"/>
          <w:szCs w:val="24"/>
        </w:rPr>
      </w:pPr>
    </w:p>
    <w:p w14:paraId="088135A6" w14:textId="77777777" w:rsidR="00090EB2" w:rsidRPr="00136046" w:rsidRDefault="00090EB2" w:rsidP="00090EB2">
      <w:pPr>
        <w:ind w:hanging="2"/>
        <w:rPr>
          <w:rFonts w:ascii="Times New Roman" w:hAnsi="Times New Roman" w:cs="Times New Roman"/>
          <w:color w:val="000000"/>
          <w:sz w:val="24"/>
          <w:szCs w:val="24"/>
        </w:rPr>
      </w:pPr>
    </w:p>
    <w:p w14:paraId="0000001F" w14:textId="77777777" w:rsidR="002A3903" w:rsidRPr="00136046" w:rsidRDefault="002A3903">
      <w:pPr>
        <w:pBdr>
          <w:top w:val="nil"/>
          <w:left w:val="nil"/>
          <w:bottom w:val="nil"/>
          <w:right w:val="nil"/>
          <w:between w:val="nil"/>
        </w:pBdr>
        <w:spacing w:before="240" w:after="240" w:line="310" w:lineRule="auto"/>
        <w:jc w:val="both"/>
        <w:rPr>
          <w:rFonts w:ascii="Times New Roman" w:hAnsi="Times New Roman" w:cs="Times New Roman"/>
          <w:color w:val="000000"/>
          <w:sz w:val="24"/>
          <w:szCs w:val="24"/>
        </w:rPr>
      </w:pPr>
    </w:p>
    <w:p w14:paraId="00000020" w14:textId="77777777" w:rsidR="002A3903" w:rsidRPr="00136046" w:rsidRDefault="000B6F44">
      <w:pPr>
        <w:pBdr>
          <w:top w:val="nil"/>
          <w:left w:val="nil"/>
          <w:bottom w:val="nil"/>
          <w:right w:val="nil"/>
          <w:between w:val="nil"/>
        </w:pBdr>
        <w:spacing w:before="240" w:after="240" w:line="310" w:lineRule="auto"/>
        <w:jc w:val="both"/>
        <w:rPr>
          <w:rFonts w:ascii="Times New Roman" w:hAnsi="Times New Roman" w:cs="Times New Roman"/>
          <w:b/>
          <w:color w:val="000000"/>
          <w:sz w:val="24"/>
          <w:szCs w:val="24"/>
        </w:rPr>
      </w:pPr>
      <w:r w:rsidRPr="00136046">
        <w:rPr>
          <w:rFonts w:ascii="Times New Roman" w:hAnsi="Times New Roman" w:cs="Times New Roman"/>
          <w:b/>
          <w:color w:val="000000"/>
          <w:sz w:val="24"/>
          <w:szCs w:val="24"/>
        </w:rPr>
        <w:t>Ad 3. Program održavanja javnih prometnih površina, građevina i uređaja javne namjene, javne rasvjete te izvanrednog održavanja nerazvrstanih cesta na području Grada Zagreba u 2023.</w:t>
      </w:r>
    </w:p>
    <w:p w14:paraId="00000022" w14:textId="0ED00CDB" w:rsidR="002A3903" w:rsidRPr="00136046" w:rsidRDefault="00136046">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Članovima vijeća</w:t>
      </w:r>
      <w:r w:rsidR="000B6F44" w:rsidRPr="00136046">
        <w:rPr>
          <w:rFonts w:ascii="Times New Roman" w:hAnsi="Times New Roman" w:cs="Times New Roman"/>
          <w:color w:val="000000"/>
          <w:sz w:val="24"/>
          <w:szCs w:val="24"/>
        </w:rPr>
        <w:t xml:space="preserve"> je materijal dostavljen uz poziv za sjednicu.</w:t>
      </w:r>
    </w:p>
    <w:p w14:paraId="0C34F0B9" w14:textId="3BC78A8D" w:rsidR="00FA0B34" w:rsidRPr="0093336C"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93336C">
        <w:rPr>
          <w:rFonts w:ascii="Times New Roman" w:hAnsi="Times New Roman" w:cs="Times New Roman"/>
          <w:color w:val="000000"/>
          <w:sz w:val="24"/>
          <w:szCs w:val="24"/>
        </w:rPr>
        <w:t xml:space="preserve">Vijeće </w:t>
      </w:r>
      <w:r w:rsidR="0093336C" w:rsidRPr="0093336C">
        <w:rPr>
          <w:rFonts w:ascii="Times New Roman" w:hAnsi="Times New Roman" w:cs="Times New Roman"/>
          <w:color w:val="000000"/>
          <w:sz w:val="24"/>
          <w:szCs w:val="24"/>
        </w:rPr>
        <w:t>jednoglasno donosi;</w:t>
      </w:r>
    </w:p>
    <w:p w14:paraId="4BC82321" w14:textId="77777777" w:rsidR="00090EB2" w:rsidRPr="00136046" w:rsidRDefault="00090EB2" w:rsidP="00090EB2">
      <w:pPr>
        <w:rPr>
          <w:rFonts w:ascii="Times New Roman" w:hAnsi="Times New Roman" w:cs="Times New Roman"/>
          <w:b/>
          <w:sz w:val="24"/>
          <w:szCs w:val="24"/>
        </w:rPr>
      </w:pPr>
    </w:p>
    <w:p w14:paraId="57F885C0" w14:textId="77777777" w:rsidR="00090EB2" w:rsidRPr="00136046" w:rsidRDefault="00090EB2" w:rsidP="00090EB2">
      <w:pPr>
        <w:jc w:val="center"/>
        <w:rPr>
          <w:rFonts w:ascii="Times New Roman" w:hAnsi="Times New Roman" w:cs="Times New Roman"/>
          <w:b/>
          <w:sz w:val="24"/>
          <w:szCs w:val="24"/>
        </w:rPr>
      </w:pPr>
      <w:r w:rsidRPr="00136046">
        <w:rPr>
          <w:rFonts w:ascii="Times New Roman" w:hAnsi="Times New Roman" w:cs="Times New Roman"/>
          <w:b/>
          <w:sz w:val="24"/>
          <w:szCs w:val="24"/>
        </w:rPr>
        <w:t>ZAKLJUČAK</w:t>
      </w:r>
    </w:p>
    <w:p w14:paraId="742FEBA4" w14:textId="77777777" w:rsidR="00090EB2" w:rsidRPr="00136046" w:rsidRDefault="00090EB2" w:rsidP="00090EB2">
      <w:pPr>
        <w:jc w:val="center"/>
        <w:rPr>
          <w:rFonts w:ascii="Times New Roman" w:hAnsi="Times New Roman" w:cs="Times New Roman"/>
          <w:b/>
          <w:sz w:val="24"/>
          <w:szCs w:val="24"/>
        </w:rPr>
      </w:pPr>
    </w:p>
    <w:p w14:paraId="6D6FEB0F" w14:textId="77777777" w:rsidR="00090EB2" w:rsidRPr="00136046" w:rsidRDefault="00090EB2" w:rsidP="00090EB2">
      <w:pPr>
        <w:rPr>
          <w:rFonts w:ascii="Times New Roman" w:hAnsi="Times New Roman" w:cs="Times New Roman"/>
          <w:b/>
          <w:sz w:val="24"/>
          <w:szCs w:val="24"/>
        </w:rPr>
      </w:pPr>
    </w:p>
    <w:p w14:paraId="7999A1A5" w14:textId="5298FFA2" w:rsidR="00090EB2" w:rsidRPr="00136046" w:rsidRDefault="00136046" w:rsidP="00090EB2">
      <w:pPr>
        <w:jc w:val="center"/>
        <w:rPr>
          <w:rFonts w:ascii="Times New Roman" w:hAnsi="Times New Roman" w:cs="Times New Roman"/>
          <w:b/>
          <w:sz w:val="24"/>
          <w:szCs w:val="24"/>
        </w:rPr>
      </w:pPr>
      <w:r>
        <w:rPr>
          <w:rFonts w:ascii="Times New Roman" w:hAnsi="Times New Roman" w:cs="Times New Roman"/>
          <w:b/>
          <w:sz w:val="24"/>
          <w:szCs w:val="24"/>
        </w:rPr>
        <w:t>o</w:t>
      </w:r>
      <w:r w:rsidR="00090EB2" w:rsidRPr="00136046">
        <w:rPr>
          <w:rFonts w:ascii="Times New Roman" w:hAnsi="Times New Roman" w:cs="Times New Roman"/>
          <w:b/>
          <w:sz w:val="24"/>
          <w:szCs w:val="24"/>
        </w:rPr>
        <w:t xml:space="preserve"> Program</w:t>
      </w:r>
      <w:r>
        <w:rPr>
          <w:rFonts w:ascii="Times New Roman" w:hAnsi="Times New Roman" w:cs="Times New Roman"/>
          <w:b/>
          <w:sz w:val="24"/>
          <w:szCs w:val="24"/>
        </w:rPr>
        <w:t>u</w:t>
      </w:r>
      <w:r w:rsidR="00090EB2" w:rsidRPr="00136046">
        <w:rPr>
          <w:rFonts w:ascii="Times New Roman" w:hAnsi="Times New Roman" w:cs="Times New Roman"/>
          <w:b/>
          <w:sz w:val="24"/>
          <w:szCs w:val="24"/>
        </w:rPr>
        <w:t xml:space="preserve"> održavanja javnih prometnih površina, građevina i uređaja javne namjene, javne rasvjete te izvanrednog održavanja nerazvrstanih cesta na području Grada Zagreba za 2023.godinu</w:t>
      </w:r>
    </w:p>
    <w:p w14:paraId="43FA9EBC" w14:textId="77777777" w:rsidR="00090EB2" w:rsidRPr="00136046" w:rsidRDefault="00090EB2" w:rsidP="00090EB2">
      <w:pPr>
        <w:spacing w:line="259" w:lineRule="auto"/>
        <w:jc w:val="both"/>
        <w:rPr>
          <w:rFonts w:ascii="Times New Roman" w:hAnsi="Times New Roman" w:cs="Times New Roman"/>
          <w:sz w:val="24"/>
          <w:szCs w:val="24"/>
        </w:rPr>
      </w:pPr>
      <w:r w:rsidRPr="00136046">
        <w:rPr>
          <w:rFonts w:ascii="Times New Roman" w:hAnsi="Times New Roman" w:cs="Times New Roman"/>
          <w:sz w:val="24"/>
          <w:szCs w:val="24"/>
        </w:rPr>
        <w:t>I.       Vijeće Mjesnog odbora „Petar Zrinski“ daje pozitivno mišljenje na Program održavanja javnih prometnih površina ,građevina i uređaja javne namjene ,javne rasvjete te izvanrednog održavanja nerazvrstanih cesta na području Grada Zagreba u 2023.godini</w:t>
      </w:r>
    </w:p>
    <w:p w14:paraId="00A866E5" w14:textId="77777777" w:rsidR="00090EB2" w:rsidRPr="00136046" w:rsidRDefault="00090EB2" w:rsidP="00090EB2">
      <w:pPr>
        <w:jc w:val="both"/>
        <w:rPr>
          <w:rFonts w:ascii="Times New Roman" w:hAnsi="Times New Roman" w:cs="Times New Roman"/>
          <w:sz w:val="24"/>
          <w:szCs w:val="24"/>
        </w:rPr>
      </w:pPr>
    </w:p>
    <w:p w14:paraId="57801570" w14:textId="77777777" w:rsidR="00090EB2" w:rsidRPr="00136046" w:rsidRDefault="00090EB2" w:rsidP="00090EB2">
      <w:pPr>
        <w:jc w:val="both"/>
        <w:rPr>
          <w:rFonts w:ascii="Times New Roman" w:hAnsi="Times New Roman" w:cs="Times New Roman"/>
          <w:sz w:val="24"/>
          <w:szCs w:val="24"/>
        </w:rPr>
      </w:pPr>
    </w:p>
    <w:p w14:paraId="67C35702" w14:textId="77777777" w:rsidR="00090EB2" w:rsidRPr="00136046" w:rsidRDefault="00090EB2" w:rsidP="00090EB2">
      <w:pPr>
        <w:jc w:val="both"/>
        <w:rPr>
          <w:rFonts w:ascii="Times New Roman" w:hAnsi="Times New Roman" w:cs="Times New Roman"/>
          <w:sz w:val="24"/>
          <w:szCs w:val="24"/>
        </w:rPr>
      </w:pPr>
      <w:r w:rsidRPr="00136046">
        <w:rPr>
          <w:rFonts w:ascii="Times New Roman" w:hAnsi="Times New Roman" w:cs="Times New Roman"/>
          <w:sz w:val="24"/>
          <w:szCs w:val="24"/>
        </w:rPr>
        <w:t xml:space="preserve">II.    Ovaj će zaključak biti dostavljen Vijeću Gradske četvrti Donji grad na daljnje    </w:t>
      </w:r>
    </w:p>
    <w:p w14:paraId="4BEDCD8E" w14:textId="77777777" w:rsidR="00090EB2" w:rsidRPr="00136046" w:rsidRDefault="00090EB2" w:rsidP="00090EB2">
      <w:pPr>
        <w:jc w:val="both"/>
        <w:rPr>
          <w:rFonts w:ascii="Times New Roman" w:hAnsi="Times New Roman" w:cs="Times New Roman"/>
          <w:sz w:val="24"/>
          <w:szCs w:val="24"/>
        </w:rPr>
      </w:pPr>
      <w:r w:rsidRPr="00136046">
        <w:rPr>
          <w:rFonts w:ascii="Times New Roman" w:hAnsi="Times New Roman" w:cs="Times New Roman"/>
          <w:sz w:val="24"/>
          <w:szCs w:val="24"/>
        </w:rPr>
        <w:t xml:space="preserve"> postupanje.</w:t>
      </w:r>
    </w:p>
    <w:p w14:paraId="7CF394A7" w14:textId="77777777" w:rsidR="00090EB2" w:rsidRPr="00136046" w:rsidRDefault="00090EB2" w:rsidP="00090EB2">
      <w:pPr>
        <w:jc w:val="both"/>
        <w:rPr>
          <w:rFonts w:ascii="Times New Roman" w:hAnsi="Times New Roman" w:cs="Times New Roman"/>
          <w:b/>
          <w:sz w:val="24"/>
          <w:szCs w:val="24"/>
        </w:rPr>
      </w:pPr>
    </w:p>
    <w:p w14:paraId="00000024" w14:textId="5E89F8DC" w:rsidR="002A3903" w:rsidRPr="00136046" w:rsidRDefault="002A3903" w:rsidP="00090EB2">
      <w:pPr>
        <w:pBdr>
          <w:top w:val="nil"/>
          <w:left w:val="nil"/>
          <w:bottom w:val="nil"/>
          <w:right w:val="nil"/>
          <w:between w:val="nil"/>
        </w:pBdr>
        <w:spacing w:before="240" w:after="240" w:line="310" w:lineRule="auto"/>
        <w:jc w:val="both"/>
        <w:rPr>
          <w:rFonts w:ascii="Times New Roman" w:hAnsi="Times New Roman" w:cs="Times New Roman"/>
          <w:b/>
          <w:color w:val="000000"/>
          <w:sz w:val="24"/>
          <w:szCs w:val="24"/>
        </w:rPr>
      </w:pPr>
    </w:p>
    <w:p w14:paraId="00000025" w14:textId="77777777" w:rsidR="002A3903" w:rsidRPr="00136046" w:rsidRDefault="000B6F44">
      <w:pPr>
        <w:pBdr>
          <w:top w:val="nil"/>
          <w:left w:val="nil"/>
          <w:bottom w:val="nil"/>
          <w:right w:val="nil"/>
          <w:between w:val="nil"/>
        </w:pBdr>
        <w:spacing w:before="240" w:after="240" w:line="310" w:lineRule="auto"/>
        <w:jc w:val="both"/>
        <w:rPr>
          <w:rFonts w:ascii="Times New Roman" w:hAnsi="Times New Roman" w:cs="Times New Roman"/>
          <w:b/>
          <w:color w:val="000000"/>
          <w:sz w:val="24"/>
          <w:szCs w:val="24"/>
        </w:rPr>
      </w:pPr>
      <w:r w:rsidRPr="00136046">
        <w:rPr>
          <w:rFonts w:ascii="Times New Roman" w:hAnsi="Times New Roman" w:cs="Times New Roman"/>
          <w:b/>
          <w:color w:val="000000"/>
          <w:sz w:val="24"/>
          <w:szCs w:val="24"/>
        </w:rPr>
        <w:t>Ad 4. Policijski nadzor vozača motocikala, mopeda i bicikala u Ilici 81-119</w:t>
      </w:r>
    </w:p>
    <w:p w14:paraId="00000026" w14:textId="7123F74E" w:rsidR="002A3903" w:rsidRPr="00136046" w:rsidRDefault="00136046">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Članovi vijeća</w:t>
      </w:r>
      <w:r w:rsidR="000B6F44" w:rsidRPr="00136046">
        <w:rPr>
          <w:rFonts w:ascii="Times New Roman" w:hAnsi="Times New Roman" w:cs="Times New Roman"/>
          <w:color w:val="000000"/>
          <w:sz w:val="24"/>
          <w:szCs w:val="24"/>
        </w:rPr>
        <w:t xml:space="preserve"> su usmeno obaviješteni o temi.</w:t>
      </w:r>
    </w:p>
    <w:p w14:paraId="00000027" w14:textId="77777777"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U raspravi sudjeluju:</w:t>
      </w:r>
    </w:p>
    <w:p w14:paraId="00000028" w14:textId="48DD83AB" w:rsidR="002A3903" w:rsidRPr="00136046" w:rsidRDefault="00C7054F">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Gosp.</w:t>
      </w:r>
      <w:r w:rsidR="000B6F44" w:rsidRPr="00136046">
        <w:rPr>
          <w:rFonts w:ascii="Times New Roman" w:hAnsi="Times New Roman" w:cs="Times New Roman"/>
          <w:color w:val="000000"/>
          <w:sz w:val="24"/>
          <w:szCs w:val="24"/>
        </w:rPr>
        <w:t xml:space="preserve"> Turkalj je upozorio da je problematika prometnih prekršaja izazvanih od strane motociklista, vozača mopeda i biciklista sistemski problem cijelog Grada Zagreba te da ga se treba rješavati sistematično, ali podržava da se provodi policijski nadzor vozača motociklista, mopeda i bicikala na području Mjesnog odbora "Petar Zrinski".</w:t>
      </w:r>
    </w:p>
    <w:p w14:paraId="451D67B1" w14:textId="3E48ED58" w:rsidR="00090EB2" w:rsidRPr="0093336C"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93336C">
        <w:rPr>
          <w:rFonts w:ascii="Times New Roman" w:hAnsi="Times New Roman" w:cs="Times New Roman"/>
          <w:color w:val="000000"/>
          <w:sz w:val="24"/>
          <w:szCs w:val="24"/>
        </w:rPr>
        <w:t xml:space="preserve">Vijeće </w:t>
      </w:r>
      <w:r w:rsidR="0093336C" w:rsidRPr="0093336C">
        <w:rPr>
          <w:rFonts w:ascii="Times New Roman" w:hAnsi="Times New Roman" w:cs="Times New Roman"/>
          <w:color w:val="000000"/>
          <w:sz w:val="24"/>
          <w:szCs w:val="24"/>
        </w:rPr>
        <w:t>jednoglasno donosi;</w:t>
      </w:r>
    </w:p>
    <w:p w14:paraId="60DF9EA8" w14:textId="5A7B4389" w:rsidR="00090EB2" w:rsidRDefault="00090EB2" w:rsidP="00090EB2">
      <w:pPr>
        <w:rPr>
          <w:rFonts w:ascii="Times New Roman" w:hAnsi="Times New Roman" w:cs="Times New Roman"/>
          <w:b/>
          <w:sz w:val="24"/>
          <w:szCs w:val="24"/>
        </w:rPr>
      </w:pPr>
    </w:p>
    <w:p w14:paraId="45DAD322" w14:textId="77777777" w:rsidR="0093336C" w:rsidRPr="00136046" w:rsidRDefault="0093336C" w:rsidP="00090EB2">
      <w:pPr>
        <w:rPr>
          <w:rFonts w:ascii="Times New Roman" w:hAnsi="Times New Roman" w:cs="Times New Roman"/>
          <w:b/>
          <w:sz w:val="24"/>
          <w:szCs w:val="24"/>
        </w:rPr>
      </w:pPr>
    </w:p>
    <w:p w14:paraId="7DD681FF" w14:textId="77777777" w:rsidR="00090EB2" w:rsidRPr="00136046" w:rsidRDefault="00090EB2" w:rsidP="00090EB2">
      <w:pPr>
        <w:jc w:val="center"/>
        <w:rPr>
          <w:rFonts w:ascii="Times New Roman" w:hAnsi="Times New Roman" w:cs="Times New Roman"/>
          <w:b/>
          <w:sz w:val="24"/>
          <w:szCs w:val="24"/>
        </w:rPr>
      </w:pPr>
      <w:r w:rsidRPr="00136046">
        <w:rPr>
          <w:rFonts w:ascii="Times New Roman" w:hAnsi="Times New Roman" w:cs="Times New Roman"/>
          <w:b/>
          <w:sz w:val="24"/>
          <w:szCs w:val="24"/>
        </w:rPr>
        <w:lastRenderedPageBreak/>
        <w:t>ZAKLJUČAK</w:t>
      </w:r>
    </w:p>
    <w:p w14:paraId="29461437" w14:textId="77777777" w:rsidR="00090EB2" w:rsidRPr="00136046" w:rsidRDefault="00090EB2" w:rsidP="00090EB2">
      <w:pPr>
        <w:jc w:val="center"/>
        <w:rPr>
          <w:rFonts w:ascii="Times New Roman" w:hAnsi="Times New Roman" w:cs="Times New Roman"/>
          <w:b/>
          <w:sz w:val="24"/>
          <w:szCs w:val="24"/>
        </w:rPr>
      </w:pPr>
    </w:p>
    <w:p w14:paraId="00825023" w14:textId="4EE8135B" w:rsidR="00090EB2" w:rsidRPr="00136046" w:rsidRDefault="00136046" w:rsidP="00090EB2">
      <w:pPr>
        <w:jc w:val="center"/>
        <w:rPr>
          <w:rFonts w:ascii="Times New Roman" w:hAnsi="Times New Roman" w:cs="Times New Roman"/>
          <w:b/>
          <w:sz w:val="24"/>
          <w:szCs w:val="24"/>
        </w:rPr>
      </w:pPr>
      <w:r>
        <w:rPr>
          <w:rFonts w:ascii="Times New Roman" w:hAnsi="Times New Roman" w:cs="Times New Roman"/>
          <w:b/>
          <w:sz w:val="24"/>
          <w:szCs w:val="24"/>
        </w:rPr>
        <w:t xml:space="preserve"> o </w:t>
      </w:r>
      <w:r w:rsidR="00090EB2" w:rsidRPr="00136046">
        <w:rPr>
          <w:rFonts w:ascii="Times New Roman" w:hAnsi="Times New Roman" w:cs="Times New Roman"/>
          <w:b/>
          <w:sz w:val="24"/>
          <w:szCs w:val="24"/>
        </w:rPr>
        <w:t>Policijsk</w:t>
      </w:r>
      <w:r>
        <w:rPr>
          <w:rFonts w:ascii="Times New Roman" w:hAnsi="Times New Roman" w:cs="Times New Roman"/>
          <w:b/>
          <w:sz w:val="24"/>
          <w:szCs w:val="24"/>
        </w:rPr>
        <w:t>om</w:t>
      </w:r>
      <w:r w:rsidR="00090EB2" w:rsidRPr="00136046">
        <w:rPr>
          <w:rFonts w:ascii="Times New Roman" w:hAnsi="Times New Roman" w:cs="Times New Roman"/>
          <w:b/>
          <w:sz w:val="24"/>
          <w:szCs w:val="24"/>
        </w:rPr>
        <w:t xml:space="preserve"> nadzor</w:t>
      </w:r>
      <w:r>
        <w:rPr>
          <w:rFonts w:ascii="Times New Roman" w:hAnsi="Times New Roman" w:cs="Times New Roman"/>
          <w:b/>
          <w:sz w:val="24"/>
          <w:szCs w:val="24"/>
        </w:rPr>
        <w:t>u</w:t>
      </w:r>
      <w:r w:rsidR="00090EB2" w:rsidRPr="00136046">
        <w:rPr>
          <w:rFonts w:ascii="Times New Roman" w:hAnsi="Times New Roman" w:cs="Times New Roman"/>
          <w:b/>
          <w:sz w:val="24"/>
          <w:szCs w:val="24"/>
        </w:rPr>
        <w:t xml:space="preserve"> vozača motociklista, mopeda i bicikala u Ilici od kućnog broja 81-119</w:t>
      </w:r>
    </w:p>
    <w:p w14:paraId="2248ED23" w14:textId="77777777" w:rsidR="00090EB2" w:rsidRPr="00136046" w:rsidRDefault="00090EB2" w:rsidP="00090EB2">
      <w:pPr>
        <w:jc w:val="center"/>
        <w:rPr>
          <w:rFonts w:ascii="Times New Roman" w:hAnsi="Times New Roman" w:cs="Times New Roman"/>
          <w:b/>
          <w:sz w:val="24"/>
          <w:szCs w:val="24"/>
        </w:rPr>
      </w:pPr>
    </w:p>
    <w:p w14:paraId="62BE27D0" w14:textId="77777777" w:rsidR="00090EB2" w:rsidRPr="00136046" w:rsidRDefault="00090EB2" w:rsidP="00090EB2">
      <w:pPr>
        <w:jc w:val="center"/>
        <w:rPr>
          <w:rFonts w:ascii="Times New Roman" w:hAnsi="Times New Roman" w:cs="Times New Roman"/>
          <w:b/>
          <w:sz w:val="24"/>
          <w:szCs w:val="24"/>
        </w:rPr>
      </w:pPr>
    </w:p>
    <w:p w14:paraId="340A4293" w14:textId="77777777" w:rsidR="00090EB2" w:rsidRPr="00136046" w:rsidRDefault="00090EB2" w:rsidP="00090EB2">
      <w:pPr>
        <w:jc w:val="center"/>
        <w:rPr>
          <w:rFonts w:ascii="Times New Roman" w:hAnsi="Times New Roman" w:cs="Times New Roman"/>
          <w:b/>
          <w:sz w:val="24"/>
          <w:szCs w:val="24"/>
        </w:rPr>
      </w:pPr>
    </w:p>
    <w:p w14:paraId="08A8C1B2" w14:textId="77777777" w:rsidR="00090EB2" w:rsidRPr="00136046" w:rsidRDefault="00090EB2" w:rsidP="00090EB2">
      <w:pPr>
        <w:spacing w:line="259" w:lineRule="auto"/>
        <w:jc w:val="both"/>
        <w:rPr>
          <w:rFonts w:ascii="Times New Roman" w:hAnsi="Times New Roman" w:cs="Times New Roman"/>
          <w:sz w:val="24"/>
          <w:szCs w:val="24"/>
        </w:rPr>
      </w:pPr>
      <w:r w:rsidRPr="00136046">
        <w:rPr>
          <w:rFonts w:ascii="Times New Roman" w:hAnsi="Times New Roman" w:cs="Times New Roman"/>
          <w:sz w:val="24"/>
          <w:szCs w:val="24"/>
        </w:rPr>
        <w:t>I.       Vijeće Mjesnog odbora „Petar Zrinski“ traži od nadležnih službi da se provodi  nadzor vozača motociklista , mopeda i bicikala na području Mjesnog odbora  „Petar Zrinski“</w:t>
      </w:r>
    </w:p>
    <w:p w14:paraId="4D1B774C" w14:textId="77777777" w:rsidR="00090EB2" w:rsidRPr="00136046" w:rsidRDefault="00090EB2" w:rsidP="00090EB2">
      <w:pPr>
        <w:jc w:val="both"/>
        <w:rPr>
          <w:rFonts w:ascii="Times New Roman" w:hAnsi="Times New Roman" w:cs="Times New Roman"/>
          <w:sz w:val="24"/>
          <w:szCs w:val="24"/>
        </w:rPr>
      </w:pPr>
    </w:p>
    <w:p w14:paraId="31BC69D7" w14:textId="77777777" w:rsidR="00090EB2" w:rsidRPr="00136046" w:rsidRDefault="00090EB2" w:rsidP="00090EB2">
      <w:pPr>
        <w:jc w:val="both"/>
        <w:rPr>
          <w:rFonts w:ascii="Times New Roman" w:hAnsi="Times New Roman" w:cs="Times New Roman"/>
          <w:sz w:val="24"/>
          <w:szCs w:val="24"/>
        </w:rPr>
      </w:pPr>
    </w:p>
    <w:p w14:paraId="24351EAB" w14:textId="77777777" w:rsidR="00090EB2" w:rsidRPr="00136046" w:rsidRDefault="00090EB2" w:rsidP="00090EB2">
      <w:pPr>
        <w:jc w:val="both"/>
        <w:rPr>
          <w:rFonts w:ascii="Times New Roman" w:hAnsi="Times New Roman" w:cs="Times New Roman"/>
          <w:sz w:val="24"/>
          <w:szCs w:val="24"/>
        </w:rPr>
      </w:pPr>
      <w:r w:rsidRPr="00136046">
        <w:rPr>
          <w:rFonts w:ascii="Times New Roman" w:hAnsi="Times New Roman" w:cs="Times New Roman"/>
          <w:sz w:val="24"/>
          <w:szCs w:val="24"/>
        </w:rPr>
        <w:t xml:space="preserve">II.    Ovaj će zaključak biti dostavljen Vijeću Gradske četvrti Donji grad na daljnje    </w:t>
      </w:r>
    </w:p>
    <w:p w14:paraId="24E65D7D" w14:textId="77777777" w:rsidR="00090EB2" w:rsidRPr="00136046" w:rsidRDefault="00090EB2" w:rsidP="00090EB2">
      <w:pPr>
        <w:jc w:val="both"/>
        <w:rPr>
          <w:rFonts w:ascii="Times New Roman" w:hAnsi="Times New Roman" w:cs="Times New Roman"/>
          <w:sz w:val="24"/>
          <w:szCs w:val="24"/>
        </w:rPr>
      </w:pPr>
      <w:r w:rsidRPr="00136046">
        <w:rPr>
          <w:rFonts w:ascii="Times New Roman" w:hAnsi="Times New Roman" w:cs="Times New Roman"/>
          <w:sz w:val="24"/>
          <w:szCs w:val="24"/>
        </w:rPr>
        <w:t xml:space="preserve"> postupanje.</w:t>
      </w:r>
    </w:p>
    <w:p w14:paraId="349D564F" w14:textId="77777777" w:rsidR="00090EB2" w:rsidRPr="00136046" w:rsidRDefault="00090EB2" w:rsidP="00090EB2">
      <w:pPr>
        <w:jc w:val="both"/>
        <w:rPr>
          <w:rFonts w:ascii="Times New Roman" w:hAnsi="Times New Roman" w:cs="Times New Roman"/>
          <w:b/>
          <w:sz w:val="24"/>
          <w:szCs w:val="24"/>
        </w:rPr>
      </w:pPr>
    </w:p>
    <w:p w14:paraId="0000002B" w14:textId="69686B2B" w:rsidR="002A3903" w:rsidRPr="00136046" w:rsidRDefault="002A3903">
      <w:pPr>
        <w:pBdr>
          <w:top w:val="nil"/>
          <w:left w:val="nil"/>
          <w:bottom w:val="nil"/>
          <w:right w:val="nil"/>
          <w:between w:val="nil"/>
        </w:pBdr>
        <w:spacing w:before="240" w:after="240" w:line="288" w:lineRule="auto"/>
        <w:jc w:val="both"/>
        <w:rPr>
          <w:rFonts w:ascii="Times New Roman" w:hAnsi="Times New Roman" w:cs="Times New Roman"/>
          <w:b/>
          <w:color w:val="000000"/>
          <w:sz w:val="24"/>
          <w:szCs w:val="24"/>
        </w:rPr>
      </w:pPr>
    </w:p>
    <w:p w14:paraId="0000002C" w14:textId="77777777"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b/>
          <w:color w:val="000000"/>
          <w:sz w:val="24"/>
          <w:szCs w:val="24"/>
        </w:rPr>
      </w:pPr>
      <w:r w:rsidRPr="00136046">
        <w:rPr>
          <w:rFonts w:ascii="Times New Roman" w:hAnsi="Times New Roman" w:cs="Times New Roman"/>
          <w:b/>
          <w:color w:val="000000"/>
          <w:sz w:val="24"/>
          <w:szCs w:val="24"/>
        </w:rPr>
        <w:t>Ad. 5 Postavljanje mobilnog reciklažnog dvorišta u Gradskoj četvrti Donji grad</w:t>
      </w:r>
    </w:p>
    <w:p w14:paraId="0000002D" w14:textId="18D3E81C" w:rsidR="002A3903" w:rsidRPr="00136046" w:rsidRDefault="00136046">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Članovi vijeća</w:t>
      </w:r>
      <w:r w:rsidR="000B6F44" w:rsidRPr="00136046">
        <w:rPr>
          <w:rFonts w:ascii="Times New Roman" w:hAnsi="Times New Roman" w:cs="Times New Roman"/>
          <w:color w:val="000000"/>
          <w:sz w:val="24"/>
          <w:szCs w:val="24"/>
        </w:rPr>
        <w:t xml:space="preserve"> su usmeno obaviješteni o temi.</w:t>
      </w:r>
    </w:p>
    <w:p w14:paraId="0000002E" w14:textId="77777777"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U raspravi sudjeluju:</w:t>
      </w:r>
    </w:p>
    <w:p w14:paraId="0000002F" w14:textId="1301E410"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 xml:space="preserve">Na 17. sjednice Vijeća, održane 28. listopada 2022. godine, </w:t>
      </w:r>
      <w:r w:rsidR="00C7054F" w:rsidRPr="00136046">
        <w:rPr>
          <w:rFonts w:ascii="Times New Roman" w:hAnsi="Times New Roman" w:cs="Times New Roman"/>
          <w:color w:val="000000"/>
          <w:sz w:val="24"/>
          <w:szCs w:val="24"/>
        </w:rPr>
        <w:t>gosp.</w:t>
      </w:r>
      <w:r w:rsidRPr="00136046">
        <w:rPr>
          <w:rFonts w:ascii="Times New Roman" w:hAnsi="Times New Roman" w:cs="Times New Roman"/>
          <w:color w:val="000000"/>
          <w:sz w:val="24"/>
          <w:szCs w:val="24"/>
        </w:rPr>
        <w:t xml:space="preserve"> Turkalj je predložio da VMO "Petar Zrinski" donese zaključak i postavljanju mobilnog reciklažnog dvorišta na području Gradske četvrti Donji grad. Za građane MO "Petar Zrinski" koji ne posjeduju automobil, reciklažno dvorište u Zagorskoj ulici 3 i mobilno reciklažno dvorište na raskrižju ulice Horvatovac i Ružičnjak su predaleko i nisu dobro povezani javnim prijevozom stoga VMO "Petar Zrinski" traži postavljanje mobilnog reciklažnog dvorišta u GČ Donji grad u svrhu olakšavanja recikliranja raznih vrsta otpada.</w:t>
      </w:r>
    </w:p>
    <w:p w14:paraId="00000030" w14:textId="61D86719" w:rsidR="002A3903" w:rsidRPr="0093336C"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93336C">
        <w:rPr>
          <w:rFonts w:ascii="Times New Roman" w:hAnsi="Times New Roman" w:cs="Times New Roman"/>
          <w:color w:val="000000"/>
          <w:sz w:val="24"/>
          <w:szCs w:val="24"/>
        </w:rPr>
        <w:t>Vijeće  jednoglasno donosi</w:t>
      </w:r>
      <w:r w:rsidR="0093336C" w:rsidRPr="0093336C">
        <w:rPr>
          <w:rFonts w:ascii="Times New Roman" w:hAnsi="Times New Roman" w:cs="Times New Roman"/>
          <w:color w:val="000000"/>
          <w:sz w:val="24"/>
          <w:szCs w:val="24"/>
        </w:rPr>
        <w:t>;</w:t>
      </w:r>
      <w:r w:rsidRPr="0093336C">
        <w:rPr>
          <w:rFonts w:ascii="Times New Roman" w:hAnsi="Times New Roman" w:cs="Times New Roman"/>
          <w:color w:val="000000"/>
          <w:sz w:val="24"/>
          <w:szCs w:val="24"/>
        </w:rPr>
        <w:t xml:space="preserve"> </w:t>
      </w:r>
    </w:p>
    <w:p w14:paraId="2FD56CC8" w14:textId="45F813CE" w:rsidR="00090EB2" w:rsidRPr="00136046" w:rsidRDefault="00090EB2" w:rsidP="00090EB2">
      <w:pPr>
        <w:rPr>
          <w:rFonts w:ascii="Times New Roman" w:hAnsi="Times New Roman" w:cs="Times New Roman"/>
          <w:b/>
          <w:sz w:val="24"/>
          <w:szCs w:val="24"/>
        </w:rPr>
      </w:pPr>
    </w:p>
    <w:p w14:paraId="29BAFB04" w14:textId="77777777" w:rsidR="00090EB2" w:rsidRPr="00136046" w:rsidRDefault="00090EB2" w:rsidP="00090EB2">
      <w:pPr>
        <w:jc w:val="center"/>
        <w:rPr>
          <w:rFonts w:ascii="Times New Roman" w:hAnsi="Times New Roman" w:cs="Times New Roman"/>
          <w:b/>
          <w:sz w:val="24"/>
          <w:szCs w:val="24"/>
        </w:rPr>
      </w:pPr>
      <w:r w:rsidRPr="00136046">
        <w:rPr>
          <w:rFonts w:ascii="Times New Roman" w:hAnsi="Times New Roman" w:cs="Times New Roman"/>
          <w:b/>
          <w:sz w:val="24"/>
          <w:szCs w:val="24"/>
        </w:rPr>
        <w:t>ZAKLJUČAK</w:t>
      </w:r>
    </w:p>
    <w:p w14:paraId="053C9170" w14:textId="77777777" w:rsidR="00090EB2" w:rsidRPr="00136046" w:rsidRDefault="00090EB2" w:rsidP="00090EB2">
      <w:pPr>
        <w:jc w:val="center"/>
        <w:rPr>
          <w:rFonts w:ascii="Times New Roman" w:hAnsi="Times New Roman" w:cs="Times New Roman"/>
          <w:b/>
          <w:sz w:val="24"/>
          <w:szCs w:val="24"/>
        </w:rPr>
      </w:pPr>
    </w:p>
    <w:p w14:paraId="7FA42603" w14:textId="625A8F93" w:rsidR="00090EB2" w:rsidRPr="00136046" w:rsidRDefault="00136046" w:rsidP="00090EB2">
      <w:pPr>
        <w:jc w:val="center"/>
        <w:rPr>
          <w:rFonts w:ascii="Times New Roman" w:hAnsi="Times New Roman" w:cs="Times New Roman"/>
          <w:b/>
          <w:sz w:val="24"/>
          <w:szCs w:val="24"/>
        </w:rPr>
      </w:pPr>
      <w:r>
        <w:rPr>
          <w:rFonts w:ascii="Times New Roman" w:hAnsi="Times New Roman" w:cs="Times New Roman"/>
          <w:b/>
          <w:sz w:val="24"/>
          <w:szCs w:val="24"/>
        </w:rPr>
        <w:t xml:space="preserve"> o p</w:t>
      </w:r>
      <w:r w:rsidR="00090EB2" w:rsidRPr="00136046">
        <w:rPr>
          <w:rFonts w:ascii="Times New Roman" w:hAnsi="Times New Roman" w:cs="Times New Roman"/>
          <w:b/>
          <w:sz w:val="24"/>
          <w:szCs w:val="24"/>
        </w:rPr>
        <w:t>ostavljanj</w:t>
      </w:r>
      <w:r>
        <w:rPr>
          <w:rFonts w:ascii="Times New Roman" w:hAnsi="Times New Roman" w:cs="Times New Roman"/>
          <w:b/>
          <w:sz w:val="24"/>
          <w:szCs w:val="24"/>
        </w:rPr>
        <w:t>u</w:t>
      </w:r>
      <w:r w:rsidR="00090EB2" w:rsidRPr="00136046">
        <w:rPr>
          <w:rFonts w:ascii="Times New Roman" w:hAnsi="Times New Roman" w:cs="Times New Roman"/>
          <w:b/>
          <w:sz w:val="24"/>
          <w:szCs w:val="24"/>
        </w:rPr>
        <w:t xml:space="preserve"> mobilnog reciklažnog dvorišta u Gradskoj četvrti Donji grad</w:t>
      </w:r>
    </w:p>
    <w:p w14:paraId="5753475C" w14:textId="77777777" w:rsidR="00090EB2" w:rsidRPr="00136046" w:rsidRDefault="00090EB2" w:rsidP="00090EB2">
      <w:pPr>
        <w:jc w:val="center"/>
        <w:rPr>
          <w:rFonts w:ascii="Times New Roman" w:hAnsi="Times New Roman" w:cs="Times New Roman"/>
          <w:b/>
          <w:sz w:val="24"/>
          <w:szCs w:val="24"/>
        </w:rPr>
      </w:pPr>
    </w:p>
    <w:p w14:paraId="30E58172" w14:textId="77777777" w:rsidR="00090EB2" w:rsidRPr="00136046" w:rsidRDefault="00090EB2" w:rsidP="00090EB2">
      <w:pPr>
        <w:jc w:val="center"/>
        <w:rPr>
          <w:rFonts w:ascii="Times New Roman" w:hAnsi="Times New Roman" w:cs="Times New Roman"/>
          <w:b/>
          <w:sz w:val="24"/>
          <w:szCs w:val="24"/>
        </w:rPr>
      </w:pPr>
    </w:p>
    <w:p w14:paraId="6FA3B0E7" w14:textId="77777777" w:rsidR="00090EB2" w:rsidRPr="00136046" w:rsidRDefault="00090EB2" w:rsidP="00090EB2">
      <w:pPr>
        <w:jc w:val="center"/>
        <w:rPr>
          <w:rFonts w:ascii="Times New Roman" w:hAnsi="Times New Roman" w:cs="Times New Roman"/>
          <w:b/>
          <w:sz w:val="24"/>
          <w:szCs w:val="24"/>
        </w:rPr>
      </w:pPr>
    </w:p>
    <w:p w14:paraId="75C67A7C" w14:textId="77777777" w:rsidR="00090EB2" w:rsidRPr="00136046" w:rsidRDefault="00090EB2" w:rsidP="00090EB2">
      <w:pPr>
        <w:spacing w:line="259" w:lineRule="auto"/>
        <w:jc w:val="both"/>
        <w:rPr>
          <w:rFonts w:ascii="Times New Roman" w:hAnsi="Times New Roman" w:cs="Times New Roman"/>
          <w:sz w:val="24"/>
          <w:szCs w:val="24"/>
        </w:rPr>
      </w:pPr>
      <w:r w:rsidRPr="00136046">
        <w:rPr>
          <w:rFonts w:ascii="Times New Roman" w:hAnsi="Times New Roman" w:cs="Times New Roman"/>
          <w:sz w:val="24"/>
          <w:szCs w:val="24"/>
        </w:rPr>
        <w:t>I.       Vijeće Mjesnog odbora „Petar Zrinski“ traži od nadležnih službi postavljanje mobilnog reciklažnog dvorišta na području Gradske četvrti Donji grad  jer postojeći su predaleko za građane Mjesnog odbora „Petar Zrinski“ koji ne posjeduju automobil.</w:t>
      </w:r>
    </w:p>
    <w:p w14:paraId="5A55EEE4" w14:textId="77777777" w:rsidR="00090EB2" w:rsidRPr="00136046" w:rsidRDefault="00090EB2" w:rsidP="00090EB2">
      <w:pPr>
        <w:jc w:val="both"/>
        <w:rPr>
          <w:rFonts w:ascii="Times New Roman" w:hAnsi="Times New Roman" w:cs="Times New Roman"/>
          <w:sz w:val="24"/>
          <w:szCs w:val="24"/>
        </w:rPr>
      </w:pPr>
    </w:p>
    <w:p w14:paraId="2DBA86CF" w14:textId="77777777" w:rsidR="00090EB2" w:rsidRPr="00136046" w:rsidRDefault="00090EB2" w:rsidP="00090EB2">
      <w:pPr>
        <w:jc w:val="both"/>
        <w:rPr>
          <w:rFonts w:ascii="Times New Roman" w:hAnsi="Times New Roman" w:cs="Times New Roman"/>
          <w:sz w:val="24"/>
          <w:szCs w:val="24"/>
        </w:rPr>
      </w:pPr>
    </w:p>
    <w:p w14:paraId="67D26ED7" w14:textId="77777777" w:rsidR="00090EB2" w:rsidRPr="00136046" w:rsidRDefault="00090EB2" w:rsidP="00090EB2">
      <w:pPr>
        <w:jc w:val="both"/>
        <w:rPr>
          <w:rFonts w:ascii="Times New Roman" w:hAnsi="Times New Roman" w:cs="Times New Roman"/>
          <w:sz w:val="24"/>
          <w:szCs w:val="24"/>
        </w:rPr>
      </w:pPr>
      <w:r w:rsidRPr="00136046">
        <w:rPr>
          <w:rFonts w:ascii="Times New Roman" w:hAnsi="Times New Roman" w:cs="Times New Roman"/>
          <w:sz w:val="24"/>
          <w:szCs w:val="24"/>
        </w:rPr>
        <w:t xml:space="preserve">II.    Ovaj će zaključak biti dostavljen Vijeću Gradske četvrti Donji grad na daljnje    </w:t>
      </w:r>
    </w:p>
    <w:p w14:paraId="00000031" w14:textId="01DE0D43" w:rsidR="002A3903" w:rsidRPr="0093336C" w:rsidRDefault="00090EB2" w:rsidP="0093336C">
      <w:pPr>
        <w:jc w:val="both"/>
        <w:rPr>
          <w:rFonts w:ascii="Times New Roman" w:hAnsi="Times New Roman" w:cs="Times New Roman"/>
          <w:sz w:val="24"/>
          <w:szCs w:val="24"/>
        </w:rPr>
      </w:pPr>
      <w:r w:rsidRPr="00136046">
        <w:rPr>
          <w:rFonts w:ascii="Times New Roman" w:hAnsi="Times New Roman" w:cs="Times New Roman"/>
          <w:sz w:val="24"/>
          <w:szCs w:val="24"/>
        </w:rPr>
        <w:t xml:space="preserve"> postupanje.</w:t>
      </w:r>
    </w:p>
    <w:p w14:paraId="00000032" w14:textId="5F34ED31" w:rsidR="002A3903" w:rsidRDefault="002A3903">
      <w:pPr>
        <w:pBdr>
          <w:top w:val="nil"/>
          <w:left w:val="nil"/>
          <w:bottom w:val="nil"/>
          <w:right w:val="nil"/>
          <w:between w:val="nil"/>
        </w:pBdr>
        <w:spacing w:before="240" w:after="240" w:line="288" w:lineRule="auto"/>
        <w:ind w:left="3600"/>
        <w:jc w:val="both"/>
        <w:rPr>
          <w:rFonts w:ascii="Times New Roman" w:hAnsi="Times New Roman" w:cs="Times New Roman"/>
          <w:b/>
          <w:color w:val="000000"/>
          <w:sz w:val="24"/>
          <w:szCs w:val="24"/>
        </w:rPr>
      </w:pPr>
    </w:p>
    <w:p w14:paraId="0C7C6A1D" w14:textId="1BFF90F0" w:rsidR="0093336C" w:rsidRDefault="0093336C">
      <w:pPr>
        <w:pBdr>
          <w:top w:val="nil"/>
          <w:left w:val="nil"/>
          <w:bottom w:val="nil"/>
          <w:right w:val="nil"/>
          <w:between w:val="nil"/>
        </w:pBdr>
        <w:spacing w:before="240" w:after="240" w:line="288" w:lineRule="auto"/>
        <w:ind w:left="3600"/>
        <w:jc w:val="both"/>
        <w:rPr>
          <w:rFonts w:ascii="Times New Roman" w:hAnsi="Times New Roman" w:cs="Times New Roman"/>
          <w:b/>
          <w:color w:val="000000"/>
          <w:sz w:val="24"/>
          <w:szCs w:val="24"/>
        </w:rPr>
      </w:pPr>
    </w:p>
    <w:p w14:paraId="3667F5B8" w14:textId="77777777" w:rsidR="0093336C" w:rsidRPr="00136046" w:rsidRDefault="0093336C">
      <w:pPr>
        <w:pBdr>
          <w:top w:val="nil"/>
          <w:left w:val="nil"/>
          <w:bottom w:val="nil"/>
          <w:right w:val="nil"/>
          <w:between w:val="nil"/>
        </w:pBdr>
        <w:spacing w:before="240" w:after="240" w:line="288" w:lineRule="auto"/>
        <w:ind w:left="3600"/>
        <w:jc w:val="both"/>
        <w:rPr>
          <w:rFonts w:ascii="Times New Roman" w:hAnsi="Times New Roman" w:cs="Times New Roman"/>
          <w:b/>
          <w:color w:val="000000"/>
          <w:sz w:val="24"/>
          <w:szCs w:val="24"/>
        </w:rPr>
      </w:pPr>
    </w:p>
    <w:p w14:paraId="00000033" w14:textId="77777777"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b/>
          <w:color w:val="000000"/>
          <w:sz w:val="24"/>
          <w:szCs w:val="24"/>
        </w:rPr>
      </w:pPr>
      <w:r w:rsidRPr="00136046">
        <w:rPr>
          <w:rFonts w:ascii="Times New Roman" w:hAnsi="Times New Roman" w:cs="Times New Roman"/>
          <w:b/>
          <w:color w:val="000000"/>
          <w:sz w:val="24"/>
          <w:szCs w:val="24"/>
        </w:rPr>
        <w:t>Ad. 6 Uklanjanje oznaka s rubnog kamena u Ilici 81-119 ostalih nakon projekta Ilica.Q'art</w:t>
      </w:r>
    </w:p>
    <w:p w14:paraId="00000034" w14:textId="19AC70ED" w:rsidR="002A3903" w:rsidRPr="00136046" w:rsidRDefault="00136046">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Članovi vijeća</w:t>
      </w:r>
      <w:r w:rsidR="000B6F44" w:rsidRPr="00136046">
        <w:rPr>
          <w:rFonts w:ascii="Times New Roman" w:hAnsi="Times New Roman" w:cs="Times New Roman"/>
          <w:color w:val="000000"/>
          <w:sz w:val="24"/>
          <w:szCs w:val="24"/>
        </w:rPr>
        <w:t xml:space="preserve"> su usmeno obaviješteni o temi.</w:t>
      </w:r>
    </w:p>
    <w:p w14:paraId="00000035" w14:textId="77777777"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U raspravi sudjeluju:</w:t>
      </w:r>
    </w:p>
    <w:p w14:paraId="00000036" w14:textId="1215CED4"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 xml:space="preserve">Na 17. sjednice Vijeća, održane 28. listopada 2022. godine, </w:t>
      </w:r>
      <w:r w:rsidR="00136046" w:rsidRPr="00136046">
        <w:rPr>
          <w:rFonts w:ascii="Times New Roman" w:hAnsi="Times New Roman" w:cs="Times New Roman"/>
          <w:color w:val="000000"/>
          <w:sz w:val="24"/>
          <w:szCs w:val="24"/>
        </w:rPr>
        <w:t>Gosp.</w:t>
      </w:r>
      <w:r w:rsidRPr="00136046">
        <w:rPr>
          <w:rFonts w:ascii="Times New Roman" w:hAnsi="Times New Roman" w:cs="Times New Roman"/>
          <w:color w:val="000000"/>
          <w:sz w:val="24"/>
          <w:szCs w:val="24"/>
        </w:rPr>
        <w:t xml:space="preserve"> Turkalj je upozorio na trajne oznake (grafite) koje su ostali na rubnom kamenju u Ilici nakon manifestacije Ilica Q'art. </w:t>
      </w:r>
    </w:p>
    <w:p w14:paraId="00000037" w14:textId="128A59CF" w:rsidR="002A3903" w:rsidRPr="00136046" w:rsidRDefault="00C7054F">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Gđa</w:t>
      </w:r>
      <w:r w:rsidR="000B6F44" w:rsidRPr="00136046">
        <w:rPr>
          <w:rFonts w:ascii="Times New Roman" w:hAnsi="Times New Roman" w:cs="Times New Roman"/>
          <w:color w:val="000000"/>
          <w:sz w:val="24"/>
          <w:szCs w:val="24"/>
        </w:rPr>
        <w:t xml:space="preserve"> Kobeščak je upozorila da je moguće izbjeći buduće slične situacije ako Grad Zagreb pri svakom novom sklapanju ugovora o održavanju manifestacije Ilica Q'art navede obaveza čišćenja Ilice nakon provedene manifestacije od strane organizatora i/ili propiše naknada štete u slučaju da se čišćenje ne provede.</w:t>
      </w:r>
    </w:p>
    <w:p w14:paraId="5C3D6A6A" w14:textId="6CC50994" w:rsidR="00090EB2" w:rsidRPr="0093336C" w:rsidRDefault="0093336C">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93336C">
        <w:rPr>
          <w:rFonts w:ascii="Times New Roman" w:hAnsi="Times New Roman" w:cs="Times New Roman"/>
          <w:color w:val="000000"/>
          <w:sz w:val="24"/>
          <w:szCs w:val="24"/>
        </w:rPr>
        <w:t>Vijeće  jednoglasno donosi;</w:t>
      </w:r>
    </w:p>
    <w:p w14:paraId="76416885" w14:textId="77777777" w:rsidR="00090EB2" w:rsidRPr="00136046" w:rsidRDefault="00090EB2" w:rsidP="00090EB2">
      <w:pPr>
        <w:rPr>
          <w:rFonts w:ascii="Times New Roman" w:hAnsi="Times New Roman" w:cs="Times New Roman"/>
          <w:b/>
          <w:sz w:val="24"/>
          <w:szCs w:val="24"/>
        </w:rPr>
      </w:pPr>
    </w:p>
    <w:p w14:paraId="46539C25" w14:textId="77777777" w:rsidR="00090EB2" w:rsidRPr="00136046" w:rsidRDefault="00090EB2" w:rsidP="00090EB2">
      <w:pPr>
        <w:rPr>
          <w:rFonts w:ascii="Times New Roman" w:hAnsi="Times New Roman" w:cs="Times New Roman"/>
          <w:b/>
          <w:sz w:val="24"/>
          <w:szCs w:val="24"/>
        </w:rPr>
      </w:pPr>
    </w:p>
    <w:p w14:paraId="109A0B97" w14:textId="77777777" w:rsidR="00090EB2" w:rsidRPr="00136046" w:rsidRDefault="00090EB2" w:rsidP="00090EB2">
      <w:pPr>
        <w:jc w:val="center"/>
        <w:rPr>
          <w:rFonts w:ascii="Times New Roman" w:hAnsi="Times New Roman" w:cs="Times New Roman"/>
          <w:b/>
          <w:sz w:val="24"/>
          <w:szCs w:val="24"/>
        </w:rPr>
      </w:pPr>
      <w:r w:rsidRPr="00136046">
        <w:rPr>
          <w:rFonts w:ascii="Times New Roman" w:hAnsi="Times New Roman" w:cs="Times New Roman"/>
          <w:b/>
          <w:sz w:val="24"/>
          <w:szCs w:val="24"/>
        </w:rPr>
        <w:t>ZAKLJUČAK</w:t>
      </w:r>
    </w:p>
    <w:p w14:paraId="2A600299" w14:textId="637C4D29" w:rsidR="00090EB2" w:rsidRPr="00136046" w:rsidRDefault="00090EB2" w:rsidP="00136046">
      <w:pPr>
        <w:rPr>
          <w:rFonts w:ascii="Times New Roman" w:hAnsi="Times New Roman" w:cs="Times New Roman"/>
          <w:b/>
          <w:sz w:val="24"/>
          <w:szCs w:val="24"/>
        </w:rPr>
      </w:pPr>
      <w:r w:rsidRPr="00136046">
        <w:rPr>
          <w:rFonts w:ascii="Times New Roman" w:hAnsi="Times New Roman" w:cs="Times New Roman"/>
          <w:b/>
          <w:sz w:val="24"/>
          <w:szCs w:val="24"/>
        </w:rPr>
        <w:t>Uklanjanje oznaka (grafita) s rubnog kamena u Ilici br.81-119 ostalih nakon projekta     Ilica Q´art</w:t>
      </w:r>
    </w:p>
    <w:p w14:paraId="40507DF0" w14:textId="77777777" w:rsidR="00090EB2" w:rsidRPr="00136046" w:rsidRDefault="00090EB2" w:rsidP="00090EB2">
      <w:pPr>
        <w:jc w:val="center"/>
        <w:rPr>
          <w:rFonts w:ascii="Times New Roman" w:hAnsi="Times New Roman" w:cs="Times New Roman"/>
          <w:b/>
          <w:sz w:val="24"/>
          <w:szCs w:val="24"/>
        </w:rPr>
      </w:pPr>
    </w:p>
    <w:p w14:paraId="6AFC33EB" w14:textId="77777777" w:rsidR="00090EB2" w:rsidRPr="00136046" w:rsidRDefault="00090EB2" w:rsidP="00090EB2">
      <w:pPr>
        <w:jc w:val="center"/>
        <w:rPr>
          <w:rFonts w:ascii="Times New Roman" w:hAnsi="Times New Roman" w:cs="Times New Roman"/>
          <w:b/>
          <w:sz w:val="24"/>
          <w:szCs w:val="24"/>
        </w:rPr>
      </w:pPr>
    </w:p>
    <w:p w14:paraId="6860AAB7" w14:textId="77777777" w:rsidR="00090EB2" w:rsidRPr="00136046" w:rsidRDefault="00090EB2" w:rsidP="00090EB2">
      <w:pPr>
        <w:spacing w:line="259" w:lineRule="auto"/>
        <w:jc w:val="both"/>
        <w:rPr>
          <w:rFonts w:ascii="Times New Roman" w:hAnsi="Times New Roman" w:cs="Times New Roman"/>
          <w:sz w:val="24"/>
          <w:szCs w:val="24"/>
        </w:rPr>
      </w:pPr>
      <w:r w:rsidRPr="00136046">
        <w:rPr>
          <w:rFonts w:ascii="Times New Roman" w:hAnsi="Times New Roman" w:cs="Times New Roman"/>
          <w:sz w:val="24"/>
          <w:szCs w:val="24"/>
        </w:rPr>
        <w:t>I.       Vijeće Mjesnog odbora „Petar Zrinski“ traži od nadležnih službi uklanjanje trajnih oznaka (grafita) koje su ostale na rubnom kamenju  u Ilici nakon manifestacije Ilica Q´art, uz napomenu da se ubuduće navede obaveza uklanjanja istih nakon provedene manifestacije od strane organizatora.</w:t>
      </w:r>
    </w:p>
    <w:p w14:paraId="5F82217E" w14:textId="77777777" w:rsidR="00090EB2" w:rsidRPr="00136046" w:rsidRDefault="00090EB2" w:rsidP="00090EB2">
      <w:pPr>
        <w:jc w:val="both"/>
        <w:rPr>
          <w:rFonts w:ascii="Times New Roman" w:hAnsi="Times New Roman" w:cs="Times New Roman"/>
          <w:sz w:val="24"/>
          <w:szCs w:val="24"/>
        </w:rPr>
      </w:pPr>
    </w:p>
    <w:p w14:paraId="1E4BD803" w14:textId="77777777" w:rsidR="00090EB2" w:rsidRPr="00136046" w:rsidRDefault="00090EB2" w:rsidP="00090EB2">
      <w:pPr>
        <w:jc w:val="both"/>
        <w:rPr>
          <w:rFonts w:ascii="Times New Roman" w:hAnsi="Times New Roman" w:cs="Times New Roman"/>
          <w:sz w:val="24"/>
          <w:szCs w:val="24"/>
        </w:rPr>
      </w:pPr>
    </w:p>
    <w:p w14:paraId="5EAA9A85" w14:textId="77777777" w:rsidR="00090EB2" w:rsidRPr="00136046" w:rsidRDefault="00090EB2" w:rsidP="00090EB2">
      <w:pPr>
        <w:jc w:val="both"/>
        <w:rPr>
          <w:rFonts w:ascii="Times New Roman" w:hAnsi="Times New Roman" w:cs="Times New Roman"/>
          <w:sz w:val="24"/>
          <w:szCs w:val="24"/>
        </w:rPr>
      </w:pPr>
      <w:r w:rsidRPr="00136046">
        <w:rPr>
          <w:rFonts w:ascii="Times New Roman" w:hAnsi="Times New Roman" w:cs="Times New Roman"/>
          <w:sz w:val="24"/>
          <w:szCs w:val="24"/>
        </w:rPr>
        <w:t xml:space="preserve">II.    Ovaj će zaključak biti dostavljen Vijeću Gradske četvrti Donji grad na daljnje    </w:t>
      </w:r>
    </w:p>
    <w:p w14:paraId="00000039" w14:textId="2A2652EC" w:rsidR="002A3903" w:rsidRPr="00136046" w:rsidRDefault="00090EB2" w:rsidP="00090EB2">
      <w:pPr>
        <w:jc w:val="both"/>
        <w:rPr>
          <w:rFonts w:ascii="Times New Roman" w:hAnsi="Times New Roman" w:cs="Times New Roman"/>
          <w:sz w:val="24"/>
          <w:szCs w:val="24"/>
        </w:rPr>
      </w:pPr>
      <w:r w:rsidRPr="00136046">
        <w:rPr>
          <w:rFonts w:ascii="Times New Roman" w:hAnsi="Times New Roman" w:cs="Times New Roman"/>
          <w:sz w:val="24"/>
          <w:szCs w:val="24"/>
        </w:rPr>
        <w:t xml:space="preserve"> Postupanje</w:t>
      </w:r>
    </w:p>
    <w:p w14:paraId="325A8E21" w14:textId="13329894" w:rsidR="00090EB2" w:rsidRDefault="00090EB2" w:rsidP="00090EB2">
      <w:pPr>
        <w:jc w:val="both"/>
        <w:rPr>
          <w:rFonts w:ascii="Times New Roman" w:hAnsi="Times New Roman" w:cs="Times New Roman"/>
          <w:sz w:val="24"/>
          <w:szCs w:val="24"/>
        </w:rPr>
      </w:pPr>
    </w:p>
    <w:p w14:paraId="51DF3295" w14:textId="3A369191" w:rsidR="0093336C" w:rsidRDefault="0093336C" w:rsidP="00090EB2">
      <w:pPr>
        <w:jc w:val="both"/>
        <w:rPr>
          <w:rFonts w:ascii="Times New Roman" w:hAnsi="Times New Roman" w:cs="Times New Roman"/>
          <w:sz w:val="24"/>
          <w:szCs w:val="24"/>
        </w:rPr>
      </w:pPr>
    </w:p>
    <w:p w14:paraId="110A01A0" w14:textId="47ED1218" w:rsidR="0093336C" w:rsidRDefault="0093336C" w:rsidP="00090EB2">
      <w:pPr>
        <w:jc w:val="both"/>
        <w:rPr>
          <w:rFonts w:ascii="Times New Roman" w:hAnsi="Times New Roman" w:cs="Times New Roman"/>
          <w:sz w:val="24"/>
          <w:szCs w:val="24"/>
        </w:rPr>
      </w:pPr>
    </w:p>
    <w:p w14:paraId="6CDBFAAF" w14:textId="4E2CEEDB" w:rsidR="0093336C" w:rsidRDefault="0093336C" w:rsidP="00090EB2">
      <w:pPr>
        <w:jc w:val="both"/>
        <w:rPr>
          <w:rFonts w:ascii="Times New Roman" w:hAnsi="Times New Roman" w:cs="Times New Roman"/>
          <w:sz w:val="24"/>
          <w:szCs w:val="24"/>
        </w:rPr>
      </w:pPr>
    </w:p>
    <w:p w14:paraId="2CD414F6" w14:textId="77777777" w:rsidR="0093336C" w:rsidRPr="00136046" w:rsidRDefault="0093336C" w:rsidP="00090EB2">
      <w:pPr>
        <w:jc w:val="both"/>
        <w:rPr>
          <w:rFonts w:ascii="Times New Roman" w:hAnsi="Times New Roman" w:cs="Times New Roman"/>
          <w:sz w:val="24"/>
          <w:szCs w:val="24"/>
        </w:rPr>
      </w:pPr>
    </w:p>
    <w:p w14:paraId="0000003A" w14:textId="27294BBB" w:rsidR="002A3903" w:rsidRPr="00136046" w:rsidRDefault="00136046">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highlight w:val="white"/>
        </w:rPr>
        <w:t>Ad. 7 Pitanja, pr</w:t>
      </w:r>
      <w:r w:rsidR="000B6F44" w:rsidRPr="00136046">
        <w:rPr>
          <w:rFonts w:ascii="Times New Roman" w:hAnsi="Times New Roman" w:cs="Times New Roman"/>
          <w:b/>
          <w:color w:val="000000"/>
          <w:sz w:val="24"/>
          <w:szCs w:val="24"/>
          <w:highlight w:val="white"/>
        </w:rPr>
        <w:t>ijedlozi i obavijesti</w:t>
      </w:r>
    </w:p>
    <w:p w14:paraId="0000003B" w14:textId="77777777" w:rsidR="002A3903" w:rsidRPr="00136046" w:rsidRDefault="002A3903">
      <w:pPr>
        <w:rPr>
          <w:rFonts w:ascii="Times New Roman" w:hAnsi="Times New Roman" w:cs="Times New Roman"/>
          <w:sz w:val="24"/>
          <w:szCs w:val="24"/>
        </w:rPr>
      </w:pPr>
    </w:p>
    <w:p w14:paraId="0000003C" w14:textId="1667DCB3" w:rsidR="002A3903" w:rsidRPr="00136046" w:rsidRDefault="00136046">
      <w:pPr>
        <w:rPr>
          <w:rFonts w:ascii="Times New Roman" w:hAnsi="Times New Roman" w:cs="Times New Roman"/>
          <w:sz w:val="24"/>
          <w:szCs w:val="24"/>
        </w:rPr>
      </w:pPr>
      <w:r w:rsidRPr="00136046">
        <w:rPr>
          <w:rFonts w:ascii="Times New Roman" w:hAnsi="Times New Roman" w:cs="Times New Roman"/>
          <w:color w:val="000000"/>
          <w:sz w:val="24"/>
          <w:szCs w:val="24"/>
          <w:highlight w:val="white"/>
        </w:rPr>
        <w:t xml:space="preserve">Predsjednica </w:t>
      </w:r>
      <w:r w:rsidR="000B6F44" w:rsidRPr="00136046">
        <w:rPr>
          <w:rFonts w:ascii="Times New Roman" w:hAnsi="Times New Roman" w:cs="Times New Roman"/>
          <w:color w:val="000000"/>
          <w:sz w:val="24"/>
          <w:szCs w:val="24"/>
          <w:highlight w:val="white"/>
        </w:rPr>
        <w:t xml:space="preserve"> je odgovorila na pitanje </w:t>
      </w:r>
      <w:r w:rsidRPr="00136046">
        <w:rPr>
          <w:rFonts w:ascii="Times New Roman" w:hAnsi="Times New Roman" w:cs="Times New Roman"/>
          <w:color w:val="000000"/>
          <w:sz w:val="24"/>
          <w:szCs w:val="24"/>
          <w:highlight w:val="white"/>
        </w:rPr>
        <w:t>gosp.</w:t>
      </w:r>
      <w:r w:rsidR="000B6F44" w:rsidRPr="00136046">
        <w:rPr>
          <w:rFonts w:ascii="Times New Roman" w:hAnsi="Times New Roman" w:cs="Times New Roman"/>
          <w:color w:val="000000"/>
          <w:sz w:val="24"/>
          <w:szCs w:val="24"/>
          <w:highlight w:val="white"/>
        </w:rPr>
        <w:t xml:space="preserve"> Turkalja o stanju dvorane OŠ "Petar Zrinski". Gradski ured za obrazovanje, sport i mlade je u svom dopisu naveo da dvorana nije oštećena u potresu, ali da se trenutno provodi građevinska i instalatorska sanacija koja će biti gotova 20. prosinca 2022. godine. 20. prosinca će biti gotova cjelovita sanacija OŠ "Petar  Zrinski". </w:t>
      </w:r>
    </w:p>
    <w:p w14:paraId="0000003D" w14:textId="77777777" w:rsidR="002A3903" w:rsidRPr="00136046" w:rsidRDefault="002A3903">
      <w:pPr>
        <w:rPr>
          <w:rFonts w:ascii="Times New Roman" w:hAnsi="Times New Roman" w:cs="Times New Roman"/>
          <w:sz w:val="24"/>
          <w:szCs w:val="24"/>
        </w:rPr>
      </w:pPr>
    </w:p>
    <w:p w14:paraId="0000003E" w14:textId="1D2C0F26" w:rsidR="002A3903" w:rsidRPr="00136046" w:rsidRDefault="00136046">
      <w:pPr>
        <w:rPr>
          <w:rFonts w:ascii="Times New Roman" w:hAnsi="Times New Roman" w:cs="Times New Roman"/>
          <w:sz w:val="24"/>
          <w:szCs w:val="24"/>
        </w:rPr>
      </w:pPr>
      <w:r w:rsidRPr="00136046">
        <w:rPr>
          <w:rFonts w:ascii="Times New Roman" w:hAnsi="Times New Roman" w:cs="Times New Roman"/>
          <w:color w:val="000000"/>
          <w:sz w:val="24"/>
          <w:szCs w:val="24"/>
          <w:highlight w:val="white"/>
        </w:rPr>
        <w:t>Predsjednica</w:t>
      </w:r>
      <w:r w:rsidR="000B6F44" w:rsidRPr="00136046">
        <w:rPr>
          <w:rFonts w:ascii="Times New Roman" w:hAnsi="Times New Roman" w:cs="Times New Roman"/>
          <w:color w:val="000000"/>
          <w:sz w:val="24"/>
          <w:szCs w:val="24"/>
          <w:highlight w:val="white"/>
        </w:rPr>
        <w:t xml:space="preserve"> je obavijestila i o početku čišćenja grafita u Području Povijesne urbane cjeline grada Zagreba gdje Grad sufinancira troškove nanošenja antigrafitnog premaza i uklanjanje grafita u 100% iznosu. </w:t>
      </w:r>
    </w:p>
    <w:p w14:paraId="0000003F" w14:textId="77777777" w:rsidR="002A3903" w:rsidRPr="00136046" w:rsidRDefault="002A3903">
      <w:pPr>
        <w:rPr>
          <w:rFonts w:ascii="Times New Roman" w:hAnsi="Times New Roman" w:cs="Times New Roman"/>
          <w:sz w:val="24"/>
          <w:szCs w:val="24"/>
        </w:rPr>
      </w:pPr>
    </w:p>
    <w:p w14:paraId="00000040" w14:textId="12BB401C" w:rsidR="002A3903" w:rsidRPr="00136046" w:rsidRDefault="00136046">
      <w:pPr>
        <w:rPr>
          <w:rFonts w:ascii="Times New Roman" w:hAnsi="Times New Roman" w:cs="Times New Roman"/>
          <w:sz w:val="24"/>
          <w:szCs w:val="24"/>
        </w:rPr>
      </w:pPr>
      <w:r w:rsidRPr="00136046">
        <w:rPr>
          <w:rFonts w:ascii="Times New Roman" w:hAnsi="Times New Roman" w:cs="Times New Roman"/>
          <w:color w:val="000000"/>
          <w:sz w:val="24"/>
          <w:szCs w:val="24"/>
          <w:highlight w:val="white"/>
        </w:rPr>
        <w:t>Predsjednica</w:t>
      </w:r>
      <w:r w:rsidR="000B6F44" w:rsidRPr="00136046">
        <w:rPr>
          <w:rFonts w:ascii="Times New Roman" w:hAnsi="Times New Roman" w:cs="Times New Roman"/>
          <w:color w:val="000000"/>
          <w:sz w:val="24"/>
          <w:szCs w:val="24"/>
          <w:highlight w:val="white"/>
        </w:rPr>
        <w:t xml:space="preserve"> je obavijestila vijećnike o početku radova na željezničkoj pruzi na dionici Zapadni kolodvor-Glavni kolodvor što je potaknulo GČ Donji grad, Črnomerec i Trešnjevka Sjever na planiranja osiguravanja sigurnog prijelaza preko željezničke pruge Magazinska-Jagićeva ulica nakon završetka radova na pruzi. </w:t>
      </w:r>
    </w:p>
    <w:p w14:paraId="00000041" w14:textId="77777777" w:rsidR="002A3903" w:rsidRPr="00136046" w:rsidRDefault="002A3903">
      <w:pPr>
        <w:rPr>
          <w:rFonts w:ascii="Times New Roman" w:hAnsi="Times New Roman" w:cs="Times New Roman"/>
          <w:sz w:val="24"/>
          <w:szCs w:val="24"/>
        </w:rPr>
      </w:pPr>
    </w:p>
    <w:p w14:paraId="00000042" w14:textId="5AA892E7" w:rsidR="002A3903" w:rsidRPr="00136046" w:rsidRDefault="000B6F44">
      <w:pPr>
        <w:rPr>
          <w:rFonts w:ascii="Times New Roman" w:hAnsi="Times New Roman" w:cs="Times New Roman"/>
          <w:sz w:val="24"/>
          <w:szCs w:val="24"/>
        </w:rPr>
      </w:pPr>
      <w:r w:rsidRPr="00136046">
        <w:rPr>
          <w:rFonts w:ascii="Times New Roman" w:hAnsi="Times New Roman" w:cs="Times New Roman"/>
          <w:sz w:val="24"/>
          <w:szCs w:val="24"/>
        </w:rPr>
        <w:t>Dovršeno u 19</w:t>
      </w:r>
      <w:r w:rsidR="00136046" w:rsidRPr="00136046">
        <w:rPr>
          <w:rFonts w:ascii="Times New Roman" w:hAnsi="Times New Roman" w:cs="Times New Roman"/>
          <w:sz w:val="24"/>
          <w:szCs w:val="24"/>
        </w:rPr>
        <w:t>,00</w:t>
      </w:r>
      <w:r w:rsidRPr="00136046">
        <w:rPr>
          <w:rFonts w:ascii="Times New Roman" w:hAnsi="Times New Roman" w:cs="Times New Roman"/>
          <w:sz w:val="24"/>
          <w:szCs w:val="24"/>
        </w:rPr>
        <w:t xml:space="preserve"> h.</w:t>
      </w:r>
    </w:p>
    <w:p w14:paraId="00000043" w14:textId="6FA06674"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Zapisnik sastavi</w:t>
      </w:r>
      <w:r w:rsidR="00136046">
        <w:rPr>
          <w:rFonts w:ascii="Times New Roman" w:hAnsi="Times New Roman" w:cs="Times New Roman"/>
          <w:color w:val="000000"/>
          <w:sz w:val="24"/>
          <w:szCs w:val="24"/>
        </w:rPr>
        <w:t>la</w:t>
      </w:r>
      <w:r w:rsidRPr="00136046">
        <w:rPr>
          <w:rFonts w:ascii="Times New Roman" w:hAnsi="Times New Roman" w:cs="Times New Roman"/>
          <w:color w:val="000000"/>
          <w:sz w:val="24"/>
          <w:szCs w:val="24"/>
        </w:rPr>
        <w:t>: Ivana Živčić</w:t>
      </w:r>
    </w:p>
    <w:p w14:paraId="00000044" w14:textId="1552C50A"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KLASA: 024-08/22-003/</w:t>
      </w:r>
      <w:r w:rsidR="0064530A" w:rsidRPr="00136046">
        <w:rPr>
          <w:rFonts w:ascii="Times New Roman" w:hAnsi="Times New Roman" w:cs="Times New Roman"/>
          <w:color w:val="000000"/>
          <w:sz w:val="24"/>
          <w:szCs w:val="24"/>
        </w:rPr>
        <w:t>2271</w:t>
      </w:r>
    </w:p>
    <w:p w14:paraId="00000045" w14:textId="5E0D616F"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URBROJ: 251-13-11-1/001-22-</w:t>
      </w:r>
      <w:r w:rsidR="0093336C">
        <w:rPr>
          <w:rFonts w:ascii="Times New Roman" w:hAnsi="Times New Roman" w:cs="Times New Roman"/>
          <w:color w:val="000000"/>
          <w:sz w:val="24"/>
          <w:szCs w:val="24"/>
        </w:rPr>
        <w:t>0</w:t>
      </w:r>
      <w:r w:rsidR="0064530A" w:rsidRPr="00136046">
        <w:rPr>
          <w:rFonts w:ascii="Times New Roman" w:hAnsi="Times New Roman" w:cs="Times New Roman"/>
          <w:color w:val="000000"/>
          <w:sz w:val="24"/>
          <w:szCs w:val="24"/>
        </w:rPr>
        <w:t>2</w:t>
      </w:r>
    </w:p>
    <w:p w14:paraId="6DD0F8D3" w14:textId="6849BEBE" w:rsidR="000B6F44" w:rsidRPr="00136046"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Zagreb, 10. studenog 2022.</w:t>
      </w:r>
    </w:p>
    <w:p w14:paraId="1B312B10" w14:textId="0410253E" w:rsidR="00136046" w:rsidRDefault="0064530A">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 xml:space="preserve">                                                             </w:t>
      </w:r>
      <w:r w:rsidR="00136046">
        <w:rPr>
          <w:rFonts w:ascii="Times New Roman" w:hAnsi="Times New Roman" w:cs="Times New Roman"/>
          <w:color w:val="000000"/>
          <w:sz w:val="24"/>
          <w:szCs w:val="24"/>
        </w:rPr>
        <w:t xml:space="preserve">          </w:t>
      </w:r>
      <w:r w:rsidR="000B6F44" w:rsidRPr="00136046">
        <w:rPr>
          <w:rFonts w:ascii="Times New Roman" w:hAnsi="Times New Roman" w:cs="Times New Roman"/>
          <w:color w:val="000000"/>
          <w:sz w:val="24"/>
          <w:szCs w:val="24"/>
        </w:rPr>
        <w:t>Predsjednica Vijeća Mjesnog odbora</w:t>
      </w:r>
    </w:p>
    <w:p w14:paraId="00000047" w14:textId="23163E47" w:rsidR="002A3903" w:rsidRPr="00136046" w:rsidRDefault="00136046">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B6F44" w:rsidRPr="00136046">
        <w:rPr>
          <w:rFonts w:ascii="Times New Roman" w:hAnsi="Times New Roman" w:cs="Times New Roman"/>
          <w:color w:val="000000"/>
          <w:sz w:val="24"/>
          <w:szCs w:val="24"/>
        </w:rPr>
        <w:t xml:space="preserve"> „Petar Zrinski"</w:t>
      </w:r>
    </w:p>
    <w:p w14:paraId="00000048" w14:textId="19AA4378" w:rsidR="002A3903" w:rsidRPr="00136046" w:rsidRDefault="000B6F44">
      <w:pPr>
        <w:pBdr>
          <w:top w:val="nil"/>
          <w:left w:val="nil"/>
          <w:bottom w:val="nil"/>
          <w:right w:val="nil"/>
          <w:between w:val="nil"/>
        </w:pBdr>
        <w:spacing w:before="240" w:after="240" w:line="288" w:lineRule="auto"/>
        <w:jc w:val="both"/>
        <w:rPr>
          <w:rFonts w:ascii="Times New Roman" w:hAnsi="Times New Roman" w:cs="Times New Roman"/>
          <w:color w:val="000000"/>
          <w:sz w:val="24"/>
          <w:szCs w:val="24"/>
        </w:rPr>
      </w:pPr>
      <w:r w:rsidRPr="00136046">
        <w:rPr>
          <w:rFonts w:ascii="Times New Roman" w:hAnsi="Times New Roman" w:cs="Times New Roman"/>
          <w:color w:val="000000"/>
          <w:sz w:val="24"/>
          <w:szCs w:val="24"/>
        </w:rPr>
        <w:t xml:space="preserve">                                                                                   </w:t>
      </w:r>
      <w:r w:rsidR="00136046">
        <w:rPr>
          <w:rFonts w:ascii="Times New Roman" w:hAnsi="Times New Roman" w:cs="Times New Roman"/>
          <w:color w:val="000000"/>
          <w:sz w:val="24"/>
          <w:szCs w:val="24"/>
        </w:rPr>
        <w:t xml:space="preserve">     </w:t>
      </w:r>
      <w:r w:rsidR="00C7054F" w:rsidRPr="00136046">
        <w:rPr>
          <w:rFonts w:ascii="Times New Roman" w:hAnsi="Times New Roman" w:cs="Times New Roman"/>
          <w:color w:val="000000"/>
          <w:sz w:val="24"/>
          <w:szCs w:val="24"/>
        </w:rPr>
        <w:t xml:space="preserve">  </w:t>
      </w:r>
      <w:r w:rsidRPr="00136046">
        <w:rPr>
          <w:rFonts w:ascii="Times New Roman" w:hAnsi="Times New Roman" w:cs="Times New Roman"/>
          <w:color w:val="000000"/>
          <w:sz w:val="24"/>
          <w:szCs w:val="24"/>
        </w:rPr>
        <w:t xml:space="preserve">   Ivana Živčić</w:t>
      </w:r>
      <w:r w:rsidR="00A83D72">
        <w:rPr>
          <w:rFonts w:ascii="Times New Roman" w:hAnsi="Times New Roman" w:cs="Times New Roman"/>
          <w:color w:val="000000"/>
          <w:sz w:val="24"/>
          <w:szCs w:val="24"/>
        </w:rPr>
        <w:t>, v.r.</w:t>
      </w:r>
      <w:bookmarkStart w:id="0" w:name="_GoBack"/>
      <w:bookmarkEnd w:id="0"/>
    </w:p>
    <w:p w14:paraId="00000049" w14:textId="77777777" w:rsidR="002A3903" w:rsidRPr="00136046" w:rsidRDefault="002A3903">
      <w:pPr>
        <w:pBdr>
          <w:top w:val="nil"/>
          <w:left w:val="nil"/>
          <w:bottom w:val="nil"/>
          <w:right w:val="nil"/>
          <w:between w:val="nil"/>
        </w:pBdr>
        <w:rPr>
          <w:rFonts w:ascii="Times New Roman" w:hAnsi="Times New Roman" w:cs="Times New Roman"/>
          <w:color w:val="000000"/>
          <w:sz w:val="24"/>
          <w:szCs w:val="24"/>
        </w:rPr>
      </w:pPr>
    </w:p>
    <w:sectPr w:rsidR="002A3903" w:rsidRPr="00136046">
      <w:headerReference w:type="even" r:id="rId8"/>
      <w:headerReference w:type="default" r:id="rId9"/>
      <w:footerReference w:type="even" r:id="rId10"/>
      <w:footerReference w:type="default" r:id="rId11"/>
      <w:headerReference w:type="first" r:id="rId12"/>
      <w:footerReference w:type="first" r:id="rId13"/>
      <w:pgSz w:w="11909" w:h="16834"/>
      <w:pgMar w:top="1417" w:right="1440" w:bottom="141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D6A93" w14:textId="77777777" w:rsidR="00695E88" w:rsidRDefault="00695E88" w:rsidP="00B630E3">
      <w:pPr>
        <w:spacing w:line="240" w:lineRule="auto"/>
      </w:pPr>
      <w:r>
        <w:separator/>
      </w:r>
    </w:p>
  </w:endnote>
  <w:endnote w:type="continuationSeparator" w:id="0">
    <w:p w14:paraId="43760287" w14:textId="77777777" w:rsidR="00695E88" w:rsidRDefault="00695E88" w:rsidP="00B630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1546B" w14:textId="77777777" w:rsidR="00B630E3" w:rsidRDefault="00B630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2D1FA" w14:textId="3BADEAFF" w:rsidR="00B630E3" w:rsidRDefault="00B630E3" w:rsidP="00B630E3">
    <w:pPr>
      <w:jc w:val="center"/>
      <w:rPr>
        <w:b/>
      </w:rPr>
    </w:pPr>
  </w:p>
  <w:p w14:paraId="23F91A65" w14:textId="3681AD2A" w:rsidR="00B630E3" w:rsidRDefault="00B630E3" w:rsidP="00B630E3"/>
  <w:p w14:paraId="5BEFE355" w14:textId="77777777" w:rsidR="00B630E3" w:rsidRDefault="00B630E3" w:rsidP="00B630E3">
    <w:pPr>
      <w:jc w:val="center"/>
      <w:rPr>
        <w:b/>
      </w:rPr>
    </w:pPr>
  </w:p>
  <w:p w14:paraId="1CF12BEB" w14:textId="77777777" w:rsidR="00B630E3" w:rsidRDefault="00B630E3" w:rsidP="00B630E3"/>
  <w:p w14:paraId="2ACEFE5D" w14:textId="77777777" w:rsidR="00B630E3" w:rsidRDefault="00B630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70B45" w14:textId="77777777" w:rsidR="00B630E3" w:rsidRDefault="00B63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40803" w14:textId="77777777" w:rsidR="00695E88" w:rsidRDefault="00695E88" w:rsidP="00B630E3">
      <w:pPr>
        <w:spacing w:line="240" w:lineRule="auto"/>
      </w:pPr>
      <w:r>
        <w:separator/>
      </w:r>
    </w:p>
  </w:footnote>
  <w:footnote w:type="continuationSeparator" w:id="0">
    <w:p w14:paraId="419EA7B1" w14:textId="77777777" w:rsidR="00695E88" w:rsidRDefault="00695E88" w:rsidP="00B630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2C7ED" w14:textId="77777777" w:rsidR="00B630E3" w:rsidRDefault="00B630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01D88" w14:textId="77777777" w:rsidR="00B630E3" w:rsidRDefault="00B630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BE6A1" w14:textId="77777777" w:rsidR="00B630E3" w:rsidRDefault="00B630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D82C29"/>
    <w:multiLevelType w:val="multilevel"/>
    <w:tmpl w:val="D55E35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903"/>
    <w:rsid w:val="0008526D"/>
    <w:rsid w:val="00090EB2"/>
    <w:rsid w:val="000B6F44"/>
    <w:rsid w:val="00136046"/>
    <w:rsid w:val="002A3903"/>
    <w:rsid w:val="0064530A"/>
    <w:rsid w:val="00695E88"/>
    <w:rsid w:val="00823E62"/>
    <w:rsid w:val="008F0F23"/>
    <w:rsid w:val="00905F29"/>
    <w:rsid w:val="0093336C"/>
    <w:rsid w:val="00A83D72"/>
    <w:rsid w:val="00B630E3"/>
    <w:rsid w:val="00C7054F"/>
    <w:rsid w:val="00FA0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12477"/>
  <w15:docId w15:val="{BBBA132D-B1D0-4030-A517-62FE79005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paragraph" w:styleId="Header">
    <w:name w:val="header"/>
    <w:basedOn w:val="Normal"/>
    <w:link w:val="HeaderChar"/>
    <w:uiPriority w:val="99"/>
    <w:unhideWhenUsed/>
    <w:rsid w:val="00B630E3"/>
    <w:pPr>
      <w:tabs>
        <w:tab w:val="center" w:pos="4680"/>
        <w:tab w:val="right" w:pos="9360"/>
      </w:tabs>
      <w:spacing w:line="240" w:lineRule="auto"/>
    </w:pPr>
  </w:style>
  <w:style w:type="character" w:customStyle="1" w:styleId="HeaderChar">
    <w:name w:val="Header Char"/>
    <w:basedOn w:val="DefaultParagraphFont"/>
    <w:link w:val="Header"/>
    <w:uiPriority w:val="99"/>
    <w:rsid w:val="00B630E3"/>
  </w:style>
  <w:style w:type="paragraph" w:styleId="Footer">
    <w:name w:val="footer"/>
    <w:basedOn w:val="Normal"/>
    <w:link w:val="FooterChar"/>
    <w:uiPriority w:val="99"/>
    <w:unhideWhenUsed/>
    <w:rsid w:val="00B630E3"/>
    <w:pPr>
      <w:tabs>
        <w:tab w:val="center" w:pos="4680"/>
        <w:tab w:val="right" w:pos="9360"/>
      </w:tabs>
      <w:spacing w:line="240" w:lineRule="auto"/>
    </w:pPr>
  </w:style>
  <w:style w:type="character" w:customStyle="1" w:styleId="FooterChar">
    <w:name w:val="Footer Char"/>
    <w:basedOn w:val="DefaultParagraphFont"/>
    <w:link w:val="Footer"/>
    <w:uiPriority w:val="99"/>
    <w:rsid w:val="00B6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517DF-51AE-4D36-824F-F0813D774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1954</Words>
  <Characters>11144</Characters>
  <Application>Microsoft Office Word</Application>
  <DocSecurity>0</DocSecurity>
  <Lines>92</Lines>
  <Paragraphs>26</Paragraphs>
  <ScaleCrop>false</ScaleCrop>
  <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Kamelija Hengster Vukobratović</dc:creator>
  <cp:lastModifiedBy>Nenad Kranjčec</cp:lastModifiedBy>
  <cp:revision>14</cp:revision>
  <dcterms:created xsi:type="dcterms:W3CDTF">2022-11-23T12:46:00Z</dcterms:created>
  <dcterms:modified xsi:type="dcterms:W3CDTF">2023-01-27T12:59:00Z</dcterms:modified>
</cp:coreProperties>
</file>