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D483D" w14:textId="7FA54FB2" w:rsidR="001552FB" w:rsidRDefault="006534B3" w:rsidP="006534B3">
      <w:pPr>
        <w:tabs>
          <w:tab w:val="left" w:pos="3960"/>
          <w:tab w:val="left" w:pos="4320"/>
        </w:tabs>
        <w:ind w:right="5112"/>
        <w:rPr>
          <w:b/>
        </w:rPr>
      </w:pPr>
      <w:r>
        <w:rPr>
          <w:b/>
        </w:rPr>
        <w:t xml:space="preserve">             </w:t>
      </w:r>
      <w:r w:rsidR="001552FB">
        <w:rPr>
          <w:noProof/>
        </w:rPr>
        <w:drawing>
          <wp:inline distT="0" distB="0" distL="0" distR="0" wp14:anchorId="5FACA243" wp14:editId="7CD9BEED">
            <wp:extent cx="390525" cy="495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90525" cy="495300"/>
                    </a:xfrm>
                    <a:prstGeom prst="rect">
                      <a:avLst/>
                    </a:prstGeom>
                    <a:noFill/>
                    <a:ln>
                      <a:noFill/>
                    </a:ln>
                  </pic:spPr>
                </pic:pic>
              </a:graphicData>
            </a:graphic>
          </wp:inline>
        </w:drawing>
      </w:r>
    </w:p>
    <w:p w14:paraId="2B28FDC4" w14:textId="153582AF" w:rsidR="001552FB" w:rsidRPr="00992A21" w:rsidRDefault="006534B3" w:rsidP="006534B3">
      <w:pPr>
        <w:tabs>
          <w:tab w:val="left" w:pos="3960"/>
        </w:tabs>
        <w:spacing w:line="276" w:lineRule="auto"/>
        <w:ind w:right="5112"/>
        <w:rPr>
          <w:b/>
          <w:sz w:val="20"/>
          <w:szCs w:val="20"/>
        </w:rPr>
      </w:pPr>
      <w:r w:rsidRPr="00992A21">
        <w:rPr>
          <w:b/>
          <w:sz w:val="20"/>
          <w:szCs w:val="20"/>
        </w:rPr>
        <w:t xml:space="preserve">    </w:t>
      </w:r>
      <w:r w:rsidR="004E0FD9">
        <w:rPr>
          <w:b/>
          <w:sz w:val="20"/>
          <w:szCs w:val="20"/>
        </w:rPr>
        <w:t xml:space="preserve">  </w:t>
      </w:r>
      <w:r w:rsidR="001552FB" w:rsidRPr="00992A21">
        <w:rPr>
          <w:b/>
          <w:sz w:val="20"/>
          <w:szCs w:val="20"/>
        </w:rPr>
        <w:t>GRAD ZAGREB</w:t>
      </w:r>
    </w:p>
    <w:p w14:paraId="5E9C051E" w14:textId="5BD3019C" w:rsidR="001552FB" w:rsidRPr="00992A21" w:rsidRDefault="006534B3" w:rsidP="006534B3">
      <w:pPr>
        <w:tabs>
          <w:tab w:val="left" w:pos="3960"/>
        </w:tabs>
        <w:spacing w:line="276" w:lineRule="auto"/>
        <w:ind w:right="5112"/>
        <w:rPr>
          <w:b/>
          <w:sz w:val="20"/>
          <w:szCs w:val="20"/>
        </w:rPr>
      </w:pPr>
      <w:r w:rsidRPr="00992A21">
        <w:rPr>
          <w:b/>
          <w:sz w:val="20"/>
          <w:szCs w:val="20"/>
        </w:rPr>
        <w:t xml:space="preserve">   </w:t>
      </w:r>
      <w:r w:rsidR="001552FB" w:rsidRPr="00992A21">
        <w:rPr>
          <w:b/>
          <w:sz w:val="20"/>
          <w:szCs w:val="20"/>
        </w:rPr>
        <w:t>GRADSKA ČETVRT</w:t>
      </w:r>
    </w:p>
    <w:p w14:paraId="227D4397" w14:textId="77777777" w:rsidR="001552FB" w:rsidRPr="00992A21" w:rsidRDefault="001552FB" w:rsidP="006534B3">
      <w:pPr>
        <w:tabs>
          <w:tab w:val="left" w:pos="3960"/>
        </w:tabs>
        <w:spacing w:line="276" w:lineRule="auto"/>
        <w:ind w:right="5112"/>
        <w:rPr>
          <w:b/>
          <w:sz w:val="20"/>
          <w:szCs w:val="20"/>
        </w:rPr>
      </w:pPr>
      <w:r w:rsidRPr="00992A21">
        <w:rPr>
          <w:b/>
          <w:sz w:val="20"/>
          <w:szCs w:val="20"/>
        </w:rPr>
        <w:t>TREŠNJEVKA-SJEVER</w:t>
      </w:r>
    </w:p>
    <w:p w14:paraId="3A96BCB7" w14:textId="3A9A1233" w:rsidR="001552FB" w:rsidRPr="00992A21" w:rsidRDefault="006534B3" w:rsidP="006534B3">
      <w:pPr>
        <w:tabs>
          <w:tab w:val="left" w:pos="3960"/>
        </w:tabs>
        <w:spacing w:line="276" w:lineRule="auto"/>
        <w:ind w:right="5112"/>
        <w:rPr>
          <w:b/>
          <w:sz w:val="20"/>
          <w:szCs w:val="20"/>
        </w:rPr>
      </w:pPr>
      <w:r w:rsidRPr="00992A21">
        <w:rPr>
          <w:b/>
          <w:sz w:val="20"/>
          <w:szCs w:val="20"/>
        </w:rPr>
        <w:t xml:space="preserve">  </w:t>
      </w:r>
      <w:r w:rsidR="001552FB" w:rsidRPr="00992A21">
        <w:rPr>
          <w:b/>
          <w:sz w:val="20"/>
          <w:szCs w:val="20"/>
        </w:rPr>
        <w:t xml:space="preserve">Vijeće Mjesnog odbora </w:t>
      </w:r>
    </w:p>
    <w:p w14:paraId="43D28F8C" w14:textId="339A702F" w:rsidR="001552FB" w:rsidRPr="00992A21" w:rsidRDefault="006534B3" w:rsidP="00AA509C">
      <w:pPr>
        <w:tabs>
          <w:tab w:val="left" w:pos="4140"/>
        </w:tabs>
        <w:spacing w:line="276" w:lineRule="auto"/>
        <w:ind w:right="3312"/>
        <w:rPr>
          <w:b/>
          <w:sz w:val="20"/>
          <w:szCs w:val="20"/>
        </w:rPr>
      </w:pPr>
      <w:r w:rsidRPr="00992A21">
        <w:rPr>
          <w:b/>
          <w:sz w:val="20"/>
          <w:szCs w:val="20"/>
        </w:rPr>
        <w:t xml:space="preserve">        </w:t>
      </w:r>
      <w:r w:rsidR="001552FB" w:rsidRPr="00992A21">
        <w:rPr>
          <w:b/>
          <w:sz w:val="20"/>
          <w:szCs w:val="20"/>
        </w:rPr>
        <w:t>„Samoborček“</w:t>
      </w:r>
    </w:p>
    <w:p w14:paraId="7FD9CA3E" w14:textId="77777777" w:rsidR="001552FB" w:rsidRPr="00992A21" w:rsidRDefault="001552FB" w:rsidP="00AA509C">
      <w:pPr>
        <w:tabs>
          <w:tab w:val="left" w:pos="4140"/>
        </w:tabs>
        <w:spacing w:line="276" w:lineRule="auto"/>
        <w:ind w:right="3312"/>
        <w:rPr>
          <w:sz w:val="20"/>
          <w:szCs w:val="20"/>
        </w:rPr>
      </w:pPr>
    </w:p>
    <w:p w14:paraId="6130AB4D" w14:textId="4263982C" w:rsidR="001552FB" w:rsidRPr="00A46823" w:rsidRDefault="00F34D7C" w:rsidP="0004752F">
      <w:pPr>
        <w:tabs>
          <w:tab w:val="left" w:pos="4140"/>
        </w:tabs>
        <w:spacing w:line="276" w:lineRule="auto"/>
        <w:ind w:right="3312"/>
        <w:rPr>
          <w:sz w:val="22"/>
          <w:szCs w:val="22"/>
        </w:rPr>
      </w:pPr>
      <w:r w:rsidRPr="00A46823">
        <w:rPr>
          <w:sz w:val="22"/>
          <w:szCs w:val="22"/>
        </w:rPr>
        <w:t>KLASA: 02</w:t>
      </w:r>
      <w:r w:rsidR="00D66944" w:rsidRPr="00A46823">
        <w:rPr>
          <w:sz w:val="22"/>
          <w:szCs w:val="22"/>
        </w:rPr>
        <w:t>4</w:t>
      </w:r>
      <w:r w:rsidRPr="00A46823">
        <w:rPr>
          <w:sz w:val="22"/>
          <w:szCs w:val="22"/>
        </w:rPr>
        <w:t>-0</w:t>
      </w:r>
      <w:r w:rsidR="00D66944" w:rsidRPr="00A46823">
        <w:rPr>
          <w:sz w:val="22"/>
          <w:szCs w:val="22"/>
        </w:rPr>
        <w:t>8</w:t>
      </w:r>
      <w:r w:rsidRPr="00A46823">
        <w:rPr>
          <w:sz w:val="22"/>
          <w:szCs w:val="22"/>
        </w:rPr>
        <w:t>/</w:t>
      </w:r>
      <w:r w:rsidR="00004D2E" w:rsidRPr="00A46823">
        <w:rPr>
          <w:sz w:val="22"/>
          <w:szCs w:val="22"/>
        </w:rPr>
        <w:t>2</w:t>
      </w:r>
      <w:r w:rsidR="00FB41E0">
        <w:rPr>
          <w:sz w:val="22"/>
          <w:szCs w:val="22"/>
        </w:rPr>
        <w:t>5</w:t>
      </w:r>
      <w:r w:rsidRPr="00A46823">
        <w:rPr>
          <w:sz w:val="22"/>
          <w:szCs w:val="22"/>
        </w:rPr>
        <w:t>-00</w:t>
      </w:r>
      <w:r w:rsidR="00D66944" w:rsidRPr="00A46823">
        <w:rPr>
          <w:sz w:val="22"/>
          <w:szCs w:val="22"/>
        </w:rPr>
        <w:t>3</w:t>
      </w:r>
      <w:r w:rsidRPr="00A46823">
        <w:rPr>
          <w:sz w:val="22"/>
          <w:szCs w:val="22"/>
        </w:rPr>
        <w:t>/</w:t>
      </w:r>
      <w:r w:rsidR="008459E1">
        <w:rPr>
          <w:sz w:val="22"/>
          <w:szCs w:val="22"/>
        </w:rPr>
        <w:t>509</w:t>
      </w:r>
    </w:p>
    <w:p w14:paraId="23288FB4" w14:textId="43681F61" w:rsidR="001552FB" w:rsidRPr="00A46823" w:rsidRDefault="00673AC9" w:rsidP="0004752F">
      <w:pPr>
        <w:tabs>
          <w:tab w:val="left" w:pos="4140"/>
        </w:tabs>
        <w:spacing w:line="276" w:lineRule="auto"/>
        <w:ind w:right="3312"/>
        <w:rPr>
          <w:sz w:val="22"/>
          <w:szCs w:val="22"/>
        </w:rPr>
      </w:pPr>
      <w:r w:rsidRPr="00A46823">
        <w:rPr>
          <w:sz w:val="22"/>
          <w:szCs w:val="22"/>
        </w:rPr>
        <w:t>URBROJ: 251-</w:t>
      </w:r>
      <w:r w:rsidR="00D66944" w:rsidRPr="00A46823">
        <w:rPr>
          <w:sz w:val="22"/>
          <w:szCs w:val="22"/>
        </w:rPr>
        <w:t>13</w:t>
      </w:r>
      <w:r w:rsidRPr="00A46823">
        <w:rPr>
          <w:sz w:val="22"/>
          <w:szCs w:val="22"/>
        </w:rPr>
        <w:t>-11-16</w:t>
      </w:r>
      <w:r w:rsidR="0079200A" w:rsidRPr="00A46823">
        <w:rPr>
          <w:sz w:val="22"/>
          <w:szCs w:val="22"/>
        </w:rPr>
        <w:t>/00</w:t>
      </w:r>
      <w:r w:rsidR="00FB41E0">
        <w:rPr>
          <w:sz w:val="22"/>
          <w:szCs w:val="22"/>
        </w:rPr>
        <w:t>3</w:t>
      </w:r>
      <w:r w:rsidRPr="00A46823">
        <w:rPr>
          <w:sz w:val="22"/>
          <w:szCs w:val="22"/>
        </w:rPr>
        <w:t>-</w:t>
      </w:r>
      <w:r w:rsidR="00004D2E" w:rsidRPr="00A46823">
        <w:rPr>
          <w:sz w:val="22"/>
          <w:szCs w:val="22"/>
        </w:rPr>
        <w:t>2</w:t>
      </w:r>
      <w:r w:rsidR="00FB41E0">
        <w:rPr>
          <w:sz w:val="22"/>
          <w:szCs w:val="22"/>
        </w:rPr>
        <w:t>5</w:t>
      </w:r>
      <w:r w:rsidR="001552FB" w:rsidRPr="00A46823">
        <w:rPr>
          <w:sz w:val="22"/>
          <w:szCs w:val="22"/>
        </w:rPr>
        <w:t>-</w:t>
      </w:r>
      <w:r w:rsidR="00EB1CF3" w:rsidRPr="00A46823">
        <w:rPr>
          <w:sz w:val="22"/>
          <w:szCs w:val="22"/>
        </w:rPr>
        <w:t>3</w:t>
      </w:r>
    </w:p>
    <w:p w14:paraId="5C6AB488" w14:textId="574672CC" w:rsidR="00B15738" w:rsidRPr="00A46823" w:rsidRDefault="001552FB" w:rsidP="0004752F">
      <w:pPr>
        <w:tabs>
          <w:tab w:val="left" w:pos="4140"/>
        </w:tabs>
        <w:spacing w:line="276" w:lineRule="auto"/>
        <w:ind w:right="3312"/>
        <w:jc w:val="both"/>
        <w:rPr>
          <w:sz w:val="22"/>
          <w:szCs w:val="22"/>
        </w:rPr>
      </w:pPr>
      <w:r w:rsidRPr="00A46823">
        <w:rPr>
          <w:sz w:val="22"/>
          <w:szCs w:val="22"/>
        </w:rPr>
        <w:t xml:space="preserve">Zagreb, </w:t>
      </w:r>
      <w:r w:rsidR="0030745F">
        <w:rPr>
          <w:sz w:val="22"/>
          <w:szCs w:val="22"/>
        </w:rPr>
        <w:t>2</w:t>
      </w:r>
      <w:r w:rsidR="008459E1">
        <w:rPr>
          <w:sz w:val="22"/>
          <w:szCs w:val="22"/>
        </w:rPr>
        <w:t>5</w:t>
      </w:r>
      <w:r w:rsidR="002F6E9D" w:rsidRPr="00A46823">
        <w:rPr>
          <w:sz w:val="22"/>
          <w:szCs w:val="22"/>
        </w:rPr>
        <w:t xml:space="preserve">. </w:t>
      </w:r>
      <w:r w:rsidR="008459E1">
        <w:rPr>
          <w:sz w:val="22"/>
          <w:szCs w:val="22"/>
        </w:rPr>
        <w:t>veljače</w:t>
      </w:r>
      <w:r w:rsidR="00C565AF" w:rsidRPr="00A46823">
        <w:rPr>
          <w:sz w:val="22"/>
          <w:szCs w:val="22"/>
        </w:rPr>
        <w:t xml:space="preserve"> </w:t>
      </w:r>
      <w:r w:rsidR="00673AC9" w:rsidRPr="00A46823">
        <w:rPr>
          <w:sz w:val="22"/>
          <w:szCs w:val="22"/>
        </w:rPr>
        <w:t>20</w:t>
      </w:r>
      <w:r w:rsidR="00004D2E" w:rsidRPr="00A46823">
        <w:rPr>
          <w:sz w:val="22"/>
          <w:szCs w:val="22"/>
        </w:rPr>
        <w:t>2</w:t>
      </w:r>
      <w:r w:rsidR="00E66E1A">
        <w:rPr>
          <w:sz w:val="22"/>
          <w:szCs w:val="22"/>
        </w:rPr>
        <w:t>5</w:t>
      </w:r>
      <w:r w:rsidRPr="00A46823">
        <w:rPr>
          <w:sz w:val="22"/>
          <w:szCs w:val="22"/>
        </w:rPr>
        <w:t>.</w:t>
      </w:r>
    </w:p>
    <w:p w14:paraId="19B5F762" w14:textId="77777777" w:rsidR="005A2D27" w:rsidRPr="00A46823" w:rsidRDefault="005A2D27" w:rsidP="0004752F">
      <w:pPr>
        <w:spacing w:line="276" w:lineRule="auto"/>
        <w:jc w:val="center"/>
        <w:rPr>
          <w:b/>
          <w:sz w:val="22"/>
          <w:szCs w:val="22"/>
        </w:rPr>
      </w:pPr>
      <w:r w:rsidRPr="00A46823">
        <w:rPr>
          <w:b/>
          <w:sz w:val="22"/>
          <w:szCs w:val="22"/>
        </w:rPr>
        <w:t>Z A P I S N I K</w:t>
      </w:r>
    </w:p>
    <w:p w14:paraId="74E02C89" w14:textId="77777777" w:rsidR="005A2D27" w:rsidRPr="00A46823" w:rsidRDefault="005A2D27" w:rsidP="0004752F">
      <w:pPr>
        <w:spacing w:line="276" w:lineRule="auto"/>
        <w:jc w:val="center"/>
        <w:rPr>
          <w:b/>
          <w:sz w:val="22"/>
          <w:szCs w:val="22"/>
        </w:rPr>
      </w:pPr>
    </w:p>
    <w:p w14:paraId="57197DFA" w14:textId="5FD6C6DA" w:rsidR="005A2D27" w:rsidRPr="00A46823" w:rsidRDefault="000C235C" w:rsidP="0030745F">
      <w:pPr>
        <w:spacing w:line="276" w:lineRule="auto"/>
        <w:jc w:val="both"/>
        <w:rPr>
          <w:sz w:val="22"/>
          <w:szCs w:val="22"/>
        </w:rPr>
      </w:pPr>
      <w:r w:rsidRPr="00A46823">
        <w:rPr>
          <w:sz w:val="22"/>
          <w:szCs w:val="22"/>
        </w:rPr>
        <w:t xml:space="preserve">sa </w:t>
      </w:r>
      <w:r w:rsidR="00533EBE">
        <w:rPr>
          <w:sz w:val="22"/>
          <w:szCs w:val="22"/>
        </w:rPr>
        <w:t>4</w:t>
      </w:r>
      <w:r w:rsidR="008459E1">
        <w:rPr>
          <w:sz w:val="22"/>
          <w:szCs w:val="22"/>
        </w:rPr>
        <w:t>7</w:t>
      </w:r>
      <w:r w:rsidR="00E72BA7" w:rsidRPr="00A46823">
        <w:rPr>
          <w:sz w:val="22"/>
          <w:szCs w:val="22"/>
        </w:rPr>
        <w:t>.</w:t>
      </w:r>
      <w:r w:rsidR="00004D2E" w:rsidRPr="00A46823">
        <w:rPr>
          <w:sz w:val="22"/>
          <w:szCs w:val="22"/>
        </w:rPr>
        <w:t xml:space="preserve"> </w:t>
      </w:r>
      <w:r w:rsidR="00273767" w:rsidRPr="00A46823">
        <w:rPr>
          <w:sz w:val="22"/>
          <w:szCs w:val="22"/>
        </w:rPr>
        <w:t xml:space="preserve">sjednice Vijeća Mjesnog odbora </w:t>
      </w:r>
      <w:r w:rsidR="00C60E37" w:rsidRPr="00A46823">
        <w:rPr>
          <w:sz w:val="22"/>
          <w:szCs w:val="22"/>
        </w:rPr>
        <w:t>„Samoborček“</w:t>
      </w:r>
      <w:r w:rsidR="00C5235F" w:rsidRPr="00A46823">
        <w:rPr>
          <w:sz w:val="22"/>
          <w:szCs w:val="22"/>
        </w:rPr>
        <w:t xml:space="preserve">, </w:t>
      </w:r>
      <w:r w:rsidR="005A2D27" w:rsidRPr="00A46823">
        <w:rPr>
          <w:sz w:val="22"/>
          <w:szCs w:val="22"/>
        </w:rPr>
        <w:t xml:space="preserve">održane </w:t>
      </w:r>
      <w:r w:rsidR="003152F3">
        <w:rPr>
          <w:sz w:val="22"/>
          <w:szCs w:val="22"/>
        </w:rPr>
        <w:t>2</w:t>
      </w:r>
      <w:r w:rsidR="008459E1">
        <w:rPr>
          <w:sz w:val="22"/>
          <w:szCs w:val="22"/>
        </w:rPr>
        <w:t>5</w:t>
      </w:r>
      <w:r w:rsidR="002F6E9D" w:rsidRPr="00A46823">
        <w:rPr>
          <w:sz w:val="22"/>
          <w:szCs w:val="22"/>
        </w:rPr>
        <w:t>.</w:t>
      </w:r>
      <w:r w:rsidR="004E5D45">
        <w:rPr>
          <w:sz w:val="22"/>
          <w:szCs w:val="22"/>
        </w:rPr>
        <w:t xml:space="preserve"> </w:t>
      </w:r>
      <w:r w:rsidR="008459E1">
        <w:rPr>
          <w:sz w:val="22"/>
          <w:szCs w:val="22"/>
        </w:rPr>
        <w:t>veljače</w:t>
      </w:r>
      <w:r w:rsidR="00EB2284">
        <w:rPr>
          <w:sz w:val="22"/>
          <w:szCs w:val="22"/>
        </w:rPr>
        <w:t xml:space="preserve"> </w:t>
      </w:r>
      <w:r w:rsidR="00673AC9" w:rsidRPr="00A46823">
        <w:rPr>
          <w:sz w:val="22"/>
          <w:szCs w:val="22"/>
        </w:rPr>
        <w:t>20</w:t>
      </w:r>
      <w:r w:rsidR="00004D2E" w:rsidRPr="00A46823">
        <w:rPr>
          <w:sz w:val="22"/>
          <w:szCs w:val="22"/>
        </w:rPr>
        <w:t>2</w:t>
      </w:r>
      <w:r w:rsidR="009A07B5">
        <w:rPr>
          <w:sz w:val="22"/>
          <w:szCs w:val="22"/>
        </w:rPr>
        <w:t>5</w:t>
      </w:r>
      <w:r w:rsidR="009E76D3" w:rsidRPr="00A46823">
        <w:rPr>
          <w:sz w:val="22"/>
          <w:szCs w:val="22"/>
        </w:rPr>
        <w:t xml:space="preserve">. s početkom u </w:t>
      </w:r>
      <w:r w:rsidR="008459E1">
        <w:rPr>
          <w:sz w:val="22"/>
          <w:szCs w:val="22"/>
        </w:rPr>
        <w:t>18</w:t>
      </w:r>
      <w:r w:rsidR="002F6E9D" w:rsidRPr="00A46823">
        <w:rPr>
          <w:sz w:val="22"/>
          <w:szCs w:val="22"/>
        </w:rPr>
        <w:t>.</w:t>
      </w:r>
      <w:r w:rsidR="005A2D27" w:rsidRPr="00A46823">
        <w:rPr>
          <w:sz w:val="22"/>
          <w:szCs w:val="22"/>
        </w:rPr>
        <w:t>0</w:t>
      </w:r>
      <w:r w:rsidR="00DE57F9" w:rsidRPr="00A46823">
        <w:rPr>
          <w:sz w:val="22"/>
          <w:szCs w:val="22"/>
        </w:rPr>
        <w:t>0</w:t>
      </w:r>
      <w:r w:rsidR="005A2D27" w:rsidRPr="00A46823">
        <w:rPr>
          <w:sz w:val="22"/>
          <w:szCs w:val="22"/>
        </w:rPr>
        <w:t xml:space="preserve"> sati, u prostoru </w:t>
      </w:r>
      <w:r w:rsidR="0059162B" w:rsidRPr="00A46823">
        <w:rPr>
          <w:sz w:val="22"/>
          <w:szCs w:val="22"/>
        </w:rPr>
        <w:t>Mjesnog odbora „</w:t>
      </w:r>
      <w:r w:rsidR="00874C62" w:rsidRPr="00A46823">
        <w:rPr>
          <w:sz w:val="22"/>
          <w:szCs w:val="22"/>
        </w:rPr>
        <w:t>Samoborček</w:t>
      </w:r>
      <w:r w:rsidR="0059162B" w:rsidRPr="00A46823">
        <w:rPr>
          <w:sz w:val="22"/>
          <w:szCs w:val="22"/>
        </w:rPr>
        <w:t xml:space="preserve">“, </w:t>
      </w:r>
      <w:r w:rsidR="00874C62" w:rsidRPr="00A46823">
        <w:rPr>
          <w:sz w:val="22"/>
          <w:szCs w:val="22"/>
        </w:rPr>
        <w:t>Nova cesta 37</w:t>
      </w:r>
      <w:r w:rsidR="0059162B" w:rsidRPr="00A46823">
        <w:rPr>
          <w:sz w:val="22"/>
          <w:szCs w:val="22"/>
        </w:rPr>
        <w:t>.</w:t>
      </w:r>
    </w:p>
    <w:p w14:paraId="0802C38E" w14:textId="77777777" w:rsidR="005A136A" w:rsidRPr="00A46823" w:rsidRDefault="005A136A" w:rsidP="00A46823">
      <w:pPr>
        <w:spacing w:line="276" w:lineRule="auto"/>
        <w:ind w:firstLine="708"/>
        <w:jc w:val="both"/>
        <w:rPr>
          <w:sz w:val="22"/>
          <w:szCs w:val="22"/>
        </w:rPr>
      </w:pPr>
    </w:p>
    <w:p w14:paraId="6D57BE12" w14:textId="0100DF18" w:rsidR="002F56EA" w:rsidRPr="00A46823" w:rsidRDefault="00EA0E8A" w:rsidP="008459E1">
      <w:pPr>
        <w:spacing w:line="276" w:lineRule="auto"/>
        <w:jc w:val="both"/>
        <w:rPr>
          <w:sz w:val="22"/>
          <w:szCs w:val="22"/>
        </w:rPr>
      </w:pPr>
      <w:r w:rsidRPr="00A46823">
        <w:rPr>
          <w:b/>
          <w:sz w:val="22"/>
          <w:szCs w:val="22"/>
        </w:rPr>
        <w:t>Nazočni</w:t>
      </w:r>
      <w:r w:rsidR="00874C62" w:rsidRPr="00A46823">
        <w:rPr>
          <w:b/>
          <w:sz w:val="22"/>
          <w:szCs w:val="22"/>
        </w:rPr>
        <w:t xml:space="preserve"> članovi Vijeća:</w:t>
      </w:r>
      <w:r w:rsidR="00857DC9" w:rsidRPr="00A46823">
        <w:rPr>
          <w:sz w:val="22"/>
          <w:szCs w:val="22"/>
        </w:rPr>
        <w:t xml:space="preserve"> </w:t>
      </w:r>
      <w:r w:rsidR="00874C62" w:rsidRPr="00A46823">
        <w:rPr>
          <w:sz w:val="22"/>
          <w:szCs w:val="22"/>
        </w:rPr>
        <w:t>Ivan Maksan</w:t>
      </w:r>
      <w:r w:rsidR="00F77E1A" w:rsidRPr="00A46823">
        <w:rPr>
          <w:sz w:val="22"/>
          <w:szCs w:val="22"/>
        </w:rPr>
        <w:t>,</w:t>
      </w:r>
      <w:r w:rsidR="00AE263E" w:rsidRPr="00A46823">
        <w:rPr>
          <w:sz w:val="22"/>
          <w:szCs w:val="22"/>
        </w:rPr>
        <w:t xml:space="preserve"> Nikolina Rajković</w:t>
      </w:r>
      <w:r w:rsidR="00E2427F" w:rsidRPr="00A46823">
        <w:rPr>
          <w:sz w:val="22"/>
          <w:szCs w:val="22"/>
        </w:rPr>
        <w:t xml:space="preserve">, </w:t>
      </w:r>
      <w:r w:rsidR="003152F3">
        <w:rPr>
          <w:sz w:val="22"/>
          <w:szCs w:val="22"/>
        </w:rPr>
        <w:t>Noah Kraljević</w:t>
      </w:r>
      <w:r w:rsidR="008459E1">
        <w:rPr>
          <w:sz w:val="22"/>
          <w:szCs w:val="22"/>
        </w:rPr>
        <w:t xml:space="preserve">, </w:t>
      </w:r>
      <w:r w:rsidR="008459E1" w:rsidRPr="00A46823">
        <w:rPr>
          <w:sz w:val="22"/>
          <w:szCs w:val="22"/>
        </w:rPr>
        <w:t>Ana Legčević</w:t>
      </w:r>
    </w:p>
    <w:p w14:paraId="3FCC6EB5" w14:textId="7189D750" w:rsidR="00AE263E" w:rsidRDefault="00F77E1A" w:rsidP="008459E1">
      <w:pPr>
        <w:spacing w:line="276" w:lineRule="auto"/>
        <w:jc w:val="both"/>
        <w:rPr>
          <w:sz w:val="22"/>
          <w:szCs w:val="22"/>
        </w:rPr>
      </w:pPr>
      <w:r w:rsidRPr="00A46823">
        <w:rPr>
          <w:b/>
          <w:sz w:val="22"/>
          <w:szCs w:val="22"/>
        </w:rPr>
        <w:t>Nenazočni članovi Vijeća:</w:t>
      </w:r>
      <w:r w:rsidR="004E5D45">
        <w:rPr>
          <w:b/>
          <w:sz w:val="22"/>
          <w:szCs w:val="22"/>
        </w:rPr>
        <w:t xml:space="preserve"> </w:t>
      </w:r>
      <w:r w:rsidR="002F56EA">
        <w:rPr>
          <w:sz w:val="22"/>
          <w:szCs w:val="22"/>
        </w:rPr>
        <w:t>Maja Đuroković</w:t>
      </w:r>
      <w:r w:rsidR="006E58E5">
        <w:rPr>
          <w:sz w:val="22"/>
          <w:szCs w:val="22"/>
        </w:rPr>
        <w:t>,</w:t>
      </w:r>
      <w:r w:rsidR="003152F3" w:rsidRPr="003152F3">
        <w:rPr>
          <w:sz w:val="22"/>
          <w:szCs w:val="22"/>
        </w:rPr>
        <w:t xml:space="preserve"> </w:t>
      </w:r>
      <w:r w:rsidR="008459E1" w:rsidRPr="00A46823">
        <w:rPr>
          <w:sz w:val="22"/>
          <w:szCs w:val="22"/>
        </w:rPr>
        <w:t>Mirjana Ana-Marija</w:t>
      </w:r>
      <w:r w:rsidR="008459E1">
        <w:rPr>
          <w:sz w:val="22"/>
          <w:szCs w:val="22"/>
        </w:rPr>
        <w:t xml:space="preserve"> Piskulić</w:t>
      </w:r>
    </w:p>
    <w:p w14:paraId="44EB3EBE" w14:textId="7FE6CFD2" w:rsidR="00D66944" w:rsidRPr="00A46823" w:rsidRDefault="00D66944" w:rsidP="00A46823">
      <w:pPr>
        <w:spacing w:line="276" w:lineRule="auto"/>
        <w:jc w:val="both"/>
        <w:rPr>
          <w:sz w:val="22"/>
          <w:szCs w:val="22"/>
        </w:rPr>
      </w:pPr>
    </w:p>
    <w:p w14:paraId="254E9763" w14:textId="5EFDFA04" w:rsidR="002F6E9D" w:rsidRPr="00A46823" w:rsidRDefault="003D5932" w:rsidP="00A46823">
      <w:pPr>
        <w:spacing w:line="276" w:lineRule="auto"/>
        <w:jc w:val="both"/>
        <w:rPr>
          <w:rFonts w:eastAsia="Calibri"/>
          <w:sz w:val="22"/>
          <w:szCs w:val="22"/>
        </w:rPr>
      </w:pPr>
      <w:r>
        <w:rPr>
          <w:rFonts w:eastAsia="Calibri"/>
          <w:sz w:val="22"/>
          <w:szCs w:val="22"/>
        </w:rPr>
        <w:t xml:space="preserve">Predsjednik </w:t>
      </w:r>
      <w:r w:rsidR="004338B5">
        <w:rPr>
          <w:rFonts w:eastAsia="Calibri"/>
          <w:sz w:val="22"/>
          <w:szCs w:val="22"/>
        </w:rPr>
        <w:t xml:space="preserve">utvrđuje da je prisutno 4 od </w:t>
      </w:r>
      <w:r w:rsidR="0030745F">
        <w:rPr>
          <w:rFonts w:eastAsia="Calibri"/>
          <w:sz w:val="22"/>
          <w:szCs w:val="22"/>
        </w:rPr>
        <w:t>7</w:t>
      </w:r>
      <w:r w:rsidR="004338B5">
        <w:rPr>
          <w:rFonts w:eastAsia="Calibri"/>
          <w:sz w:val="22"/>
          <w:szCs w:val="22"/>
        </w:rPr>
        <w:t xml:space="preserve"> članova Vijeća</w:t>
      </w:r>
      <w:r w:rsidR="005A2D27" w:rsidRPr="00A46823">
        <w:rPr>
          <w:rFonts w:eastAsia="Calibri"/>
          <w:sz w:val="22"/>
          <w:szCs w:val="22"/>
        </w:rPr>
        <w:t>, pa Vijeće može pravovaljano raspravljati i odlučivati.</w:t>
      </w:r>
    </w:p>
    <w:p w14:paraId="5B5698D4" w14:textId="78E6F29D" w:rsidR="006A68A8" w:rsidRPr="00A46823" w:rsidRDefault="00AF0F23" w:rsidP="003152F3">
      <w:pPr>
        <w:spacing w:line="276" w:lineRule="auto"/>
        <w:jc w:val="both"/>
        <w:rPr>
          <w:rFonts w:eastAsia="Calibri"/>
          <w:sz w:val="22"/>
          <w:szCs w:val="22"/>
        </w:rPr>
      </w:pPr>
      <w:r w:rsidRPr="00A46823">
        <w:rPr>
          <w:rFonts w:eastAsia="Calibri"/>
          <w:sz w:val="22"/>
          <w:szCs w:val="22"/>
        </w:rPr>
        <w:t>Predsjedni</w:t>
      </w:r>
      <w:r w:rsidR="00EA0E8A" w:rsidRPr="00A46823">
        <w:rPr>
          <w:rFonts w:eastAsia="Calibri"/>
          <w:sz w:val="22"/>
          <w:szCs w:val="22"/>
        </w:rPr>
        <w:t>k</w:t>
      </w:r>
      <w:r w:rsidRPr="00A46823">
        <w:rPr>
          <w:rFonts w:eastAsia="Calibri"/>
          <w:sz w:val="22"/>
          <w:szCs w:val="22"/>
        </w:rPr>
        <w:t xml:space="preserve"> </w:t>
      </w:r>
      <w:r w:rsidR="002A3CAD" w:rsidRPr="00A46823">
        <w:rPr>
          <w:rFonts w:eastAsia="Calibri"/>
          <w:sz w:val="22"/>
          <w:szCs w:val="22"/>
        </w:rPr>
        <w:t>predlaže verifikaciju Zapisnika s</w:t>
      </w:r>
      <w:r w:rsidR="00FB41E0">
        <w:rPr>
          <w:rFonts w:eastAsia="Calibri"/>
          <w:sz w:val="22"/>
          <w:szCs w:val="22"/>
        </w:rPr>
        <w:t>a</w:t>
      </w:r>
      <w:r w:rsidR="002A3CAD" w:rsidRPr="00A46823">
        <w:rPr>
          <w:rFonts w:eastAsia="Calibri"/>
          <w:sz w:val="22"/>
          <w:szCs w:val="22"/>
        </w:rPr>
        <w:t xml:space="preserve"> </w:t>
      </w:r>
      <w:r w:rsidR="002F56EA">
        <w:rPr>
          <w:rFonts w:eastAsia="Calibri"/>
          <w:sz w:val="22"/>
          <w:szCs w:val="22"/>
        </w:rPr>
        <w:t>4</w:t>
      </w:r>
      <w:r w:rsidR="008459E1">
        <w:rPr>
          <w:rFonts w:eastAsia="Calibri"/>
          <w:sz w:val="22"/>
          <w:szCs w:val="22"/>
        </w:rPr>
        <w:t>6</w:t>
      </w:r>
      <w:r w:rsidR="002A3CAD" w:rsidRPr="00A46823">
        <w:rPr>
          <w:rFonts w:eastAsia="Calibri"/>
          <w:sz w:val="22"/>
          <w:szCs w:val="22"/>
        </w:rPr>
        <w:t>. sjednic</w:t>
      </w:r>
      <w:r w:rsidR="003152F3">
        <w:rPr>
          <w:rFonts w:eastAsia="Calibri"/>
          <w:sz w:val="22"/>
          <w:szCs w:val="22"/>
        </w:rPr>
        <w:t>e</w:t>
      </w:r>
      <w:r w:rsidR="002F6E9D" w:rsidRPr="00A46823">
        <w:rPr>
          <w:rFonts w:eastAsia="Calibri"/>
          <w:sz w:val="22"/>
          <w:szCs w:val="22"/>
        </w:rPr>
        <w:t>, utvrđuje da nema primjed</w:t>
      </w:r>
      <w:r w:rsidR="00FB41E0">
        <w:rPr>
          <w:rFonts w:eastAsia="Calibri"/>
          <w:sz w:val="22"/>
          <w:szCs w:val="22"/>
        </w:rPr>
        <w:t>be</w:t>
      </w:r>
      <w:r w:rsidR="002F6E9D" w:rsidRPr="00A46823">
        <w:rPr>
          <w:rFonts w:eastAsia="Calibri"/>
          <w:sz w:val="22"/>
          <w:szCs w:val="22"/>
        </w:rPr>
        <w:t xml:space="preserve"> na zapisnik te zaključuje raspravu. </w:t>
      </w:r>
      <w:r w:rsidRPr="00A46823">
        <w:rPr>
          <w:rFonts w:eastAsia="Calibri"/>
          <w:sz w:val="22"/>
          <w:szCs w:val="22"/>
        </w:rPr>
        <w:t xml:space="preserve">Vijeće JEDNOGLASNO prihvaća </w:t>
      </w:r>
      <w:r w:rsidR="003152F3">
        <w:rPr>
          <w:rFonts w:eastAsia="Calibri"/>
          <w:sz w:val="22"/>
          <w:szCs w:val="22"/>
        </w:rPr>
        <w:t>Zapisnik</w:t>
      </w:r>
      <w:r w:rsidR="00FB41E0">
        <w:rPr>
          <w:rFonts w:eastAsia="Calibri"/>
          <w:sz w:val="22"/>
          <w:szCs w:val="22"/>
        </w:rPr>
        <w:t xml:space="preserve"> sa 4</w:t>
      </w:r>
      <w:r w:rsidR="008459E1">
        <w:rPr>
          <w:rFonts w:eastAsia="Calibri"/>
          <w:sz w:val="22"/>
          <w:szCs w:val="22"/>
        </w:rPr>
        <w:t>6</w:t>
      </w:r>
      <w:r w:rsidR="00FB41E0">
        <w:rPr>
          <w:rFonts w:eastAsia="Calibri"/>
          <w:sz w:val="22"/>
          <w:szCs w:val="22"/>
        </w:rPr>
        <w:t>. sjednice.</w:t>
      </w:r>
    </w:p>
    <w:p w14:paraId="4586FE04" w14:textId="79797DAD" w:rsidR="004E0FD9" w:rsidRDefault="004E0FD9" w:rsidP="00A46823">
      <w:pPr>
        <w:spacing w:line="276" w:lineRule="auto"/>
        <w:jc w:val="both"/>
        <w:rPr>
          <w:sz w:val="22"/>
          <w:szCs w:val="22"/>
        </w:rPr>
      </w:pPr>
    </w:p>
    <w:p w14:paraId="56F5176C" w14:textId="651349C2" w:rsidR="00025D8F" w:rsidRPr="00A46823" w:rsidRDefault="00025D8F" w:rsidP="00A46823">
      <w:pPr>
        <w:spacing w:line="276" w:lineRule="auto"/>
        <w:jc w:val="both"/>
        <w:rPr>
          <w:sz w:val="22"/>
          <w:szCs w:val="22"/>
        </w:rPr>
      </w:pPr>
      <w:r>
        <w:rPr>
          <w:sz w:val="22"/>
          <w:szCs w:val="22"/>
        </w:rPr>
        <w:t>Predsjednik predlaže</w:t>
      </w:r>
    </w:p>
    <w:p w14:paraId="081C831C" w14:textId="37D05C45" w:rsidR="00590A05" w:rsidRPr="00A46823" w:rsidRDefault="009F3568" w:rsidP="00A46823">
      <w:pPr>
        <w:spacing w:line="276" w:lineRule="auto"/>
        <w:jc w:val="both"/>
        <w:rPr>
          <w:rFonts w:eastAsia="Calibri"/>
          <w:b/>
          <w:bCs/>
          <w:spacing w:val="60"/>
          <w:sz w:val="22"/>
          <w:szCs w:val="22"/>
          <w:lang w:val="sv-SE"/>
        </w:rPr>
      </w:pPr>
      <w:r w:rsidRPr="00A46823">
        <w:rPr>
          <w:rFonts w:eastAsia="Calibri"/>
          <w:b/>
          <w:bCs/>
          <w:spacing w:val="60"/>
          <w:sz w:val="22"/>
          <w:szCs w:val="22"/>
          <w:lang w:val="sv-SE"/>
        </w:rPr>
        <w:tab/>
        <w:t xml:space="preserve">                       </w:t>
      </w:r>
      <w:r w:rsidR="003470CB" w:rsidRPr="00A46823">
        <w:rPr>
          <w:rFonts w:eastAsia="Calibri"/>
          <w:b/>
          <w:bCs/>
          <w:spacing w:val="60"/>
          <w:sz w:val="22"/>
          <w:szCs w:val="22"/>
          <w:lang w:val="sv-SE"/>
        </w:rPr>
        <w:t>DNEVNI RED</w:t>
      </w:r>
    </w:p>
    <w:p w14:paraId="4F708A3F" w14:textId="77777777" w:rsidR="00A83A38" w:rsidRPr="00A46823" w:rsidRDefault="00A83A38" w:rsidP="00A46823">
      <w:pPr>
        <w:spacing w:line="276" w:lineRule="auto"/>
        <w:jc w:val="both"/>
        <w:rPr>
          <w:rFonts w:eastAsia="Calibri"/>
          <w:b/>
          <w:bCs/>
          <w:spacing w:val="60"/>
          <w:sz w:val="22"/>
          <w:szCs w:val="22"/>
          <w:lang w:val="sv-SE"/>
        </w:rPr>
      </w:pPr>
    </w:p>
    <w:p w14:paraId="238991DD" w14:textId="61B9014A" w:rsidR="003152F3" w:rsidRDefault="003152F3" w:rsidP="006A68A8">
      <w:pPr>
        <w:spacing w:line="276" w:lineRule="auto"/>
        <w:jc w:val="both"/>
        <w:rPr>
          <w:rFonts w:eastAsia="Calibri"/>
          <w:sz w:val="22"/>
          <w:szCs w:val="22"/>
        </w:rPr>
      </w:pPr>
      <w:r>
        <w:rPr>
          <w:rFonts w:eastAsia="Calibri"/>
          <w:sz w:val="22"/>
          <w:szCs w:val="22"/>
        </w:rPr>
        <w:t>1</w:t>
      </w:r>
      <w:r w:rsidR="002F56EA">
        <w:rPr>
          <w:rFonts w:eastAsia="Calibri"/>
          <w:sz w:val="22"/>
          <w:szCs w:val="22"/>
        </w:rPr>
        <w:t xml:space="preserve">. </w:t>
      </w:r>
      <w:r w:rsidR="008459E1">
        <w:rPr>
          <w:rFonts w:eastAsia="Calibri"/>
          <w:sz w:val="22"/>
          <w:szCs w:val="22"/>
        </w:rPr>
        <w:t>Prijedlog zaključka o držanju pasa u krugu zapadnog kolodvora –postupanje prema komunalnom redu</w:t>
      </w:r>
      <w:r>
        <w:rPr>
          <w:rFonts w:eastAsia="Calibri"/>
          <w:sz w:val="22"/>
          <w:szCs w:val="22"/>
        </w:rPr>
        <w:t xml:space="preserve"> </w:t>
      </w:r>
    </w:p>
    <w:p w14:paraId="77BC6777" w14:textId="589D2144" w:rsidR="00B505F2" w:rsidRDefault="00EE7754" w:rsidP="006A68A8">
      <w:pPr>
        <w:spacing w:line="276" w:lineRule="auto"/>
        <w:jc w:val="both"/>
        <w:rPr>
          <w:sz w:val="22"/>
          <w:szCs w:val="22"/>
        </w:rPr>
      </w:pPr>
      <w:r>
        <w:rPr>
          <w:sz w:val="22"/>
          <w:szCs w:val="22"/>
        </w:rPr>
        <w:t>2</w:t>
      </w:r>
      <w:r w:rsidR="008D3203" w:rsidRPr="00A46823">
        <w:rPr>
          <w:sz w:val="22"/>
          <w:szCs w:val="22"/>
        </w:rPr>
        <w:t xml:space="preserve">. </w:t>
      </w:r>
      <w:r w:rsidR="00483D32">
        <w:rPr>
          <w:sz w:val="22"/>
          <w:szCs w:val="22"/>
        </w:rPr>
        <w:t xml:space="preserve">Program </w:t>
      </w:r>
      <w:r w:rsidR="008459E1">
        <w:rPr>
          <w:sz w:val="22"/>
          <w:szCs w:val="22"/>
        </w:rPr>
        <w:t>zaključka o postavljanju stupića u Ulici Otona Kučere</w:t>
      </w:r>
    </w:p>
    <w:p w14:paraId="1B1CCBF3" w14:textId="5391E307" w:rsidR="00483D32" w:rsidRDefault="00483D32" w:rsidP="006A68A8">
      <w:pPr>
        <w:spacing w:line="276" w:lineRule="auto"/>
        <w:jc w:val="both"/>
        <w:rPr>
          <w:sz w:val="22"/>
          <w:szCs w:val="22"/>
        </w:rPr>
      </w:pPr>
      <w:r>
        <w:rPr>
          <w:sz w:val="22"/>
          <w:szCs w:val="22"/>
        </w:rPr>
        <w:t xml:space="preserve">3. Prijedlog zaključka </w:t>
      </w:r>
      <w:r w:rsidR="008459E1">
        <w:rPr>
          <w:sz w:val="22"/>
          <w:szCs w:val="22"/>
        </w:rPr>
        <w:t>o parkiranju oko Doma sportova</w:t>
      </w:r>
    </w:p>
    <w:p w14:paraId="559BE53A" w14:textId="2FDE39B9" w:rsidR="00107EBA" w:rsidRDefault="008459E1" w:rsidP="006A68A8">
      <w:pPr>
        <w:spacing w:line="276" w:lineRule="auto"/>
        <w:jc w:val="both"/>
        <w:rPr>
          <w:sz w:val="22"/>
          <w:szCs w:val="22"/>
        </w:rPr>
      </w:pPr>
      <w:r>
        <w:rPr>
          <w:sz w:val="22"/>
          <w:szCs w:val="22"/>
        </w:rPr>
        <w:t>4</w:t>
      </w:r>
      <w:r w:rsidR="00107EBA">
        <w:rPr>
          <w:sz w:val="22"/>
          <w:szCs w:val="22"/>
        </w:rPr>
        <w:t>. Aktualna problematika</w:t>
      </w:r>
    </w:p>
    <w:p w14:paraId="2181AF1F" w14:textId="26CCB878" w:rsidR="00107EBA" w:rsidRDefault="008459E1" w:rsidP="006A68A8">
      <w:pPr>
        <w:spacing w:line="276" w:lineRule="auto"/>
        <w:jc w:val="both"/>
        <w:rPr>
          <w:sz w:val="22"/>
          <w:szCs w:val="22"/>
        </w:rPr>
      </w:pPr>
      <w:r>
        <w:rPr>
          <w:sz w:val="22"/>
          <w:szCs w:val="22"/>
        </w:rPr>
        <w:t>5</w:t>
      </w:r>
      <w:r w:rsidR="00107EBA">
        <w:rPr>
          <w:sz w:val="22"/>
          <w:szCs w:val="22"/>
        </w:rPr>
        <w:t>. Pitanja, prijedlozi i obavijesti</w:t>
      </w:r>
    </w:p>
    <w:p w14:paraId="6A15FB04" w14:textId="77777777" w:rsidR="0004752F" w:rsidRPr="00A46823" w:rsidRDefault="0004752F" w:rsidP="00A46823">
      <w:pPr>
        <w:spacing w:line="276" w:lineRule="auto"/>
        <w:rPr>
          <w:b/>
          <w:sz w:val="22"/>
          <w:szCs w:val="22"/>
        </w:rPr>
      </w:pPr>
    </w:p>
    <w:p w14:paraId="6081C956" w14:textId="456EACCE" w:rsidR="009F7266" w:rsidRDefault="00EB1CF3" w:rsidP="009F7266">
      <w:pPr>
        <w:spacing w:line="276" w:lineRule="auto"/>
        <w:rPr>
          <w:rFonts w:eastAsia="Calibri"/>
          <w:b/>
          <w:sz w:val="22"/>
          <w:szCs w:val="22"/>
        </w:rPr>
      </w:pPr>
      <w:r w:rsidRPr="00A46823">
        <w:rPr>
          <w:rFonts w:eastAsia="Calibri"/>
          <w:b/>
          <w:sz w:val="22"/>
          <w:szCs w:val="22"/>
        </w:rPr>
        <w:t xml:space="preserve">Ad. </w:t>
      </w:r>
      <w:r w:rsidR="0004752F" w:rsidRPr="00A46823">
        <w:rPr>
          <w:rFonts w:eastAsia="Calibri"/>
          <w:b/>
          <w:sz w:val="22"/>
          <w:szCs w:val="22"/>
        </w:rPr>
        <w:t>1</w:t>
      </w:r>
      <w:r w:rsidRPr="00A46823">
        <w:rPr>
          <w:rFonts w:eastAsia="Calibri"/>
          <w:b/>
          <w:sz w:val="22"/>
          <w:szCs w:val="22"/>
        </w:rPr>
        <w:t xml:space="preserve"> </w:t>
      </w:r>
      <w:bookmarkStart w:id="0" w:name="_Hlk138760601"/>
      <w:r w:rsidR="008459E1">
        <w:rPr>
          <w:rFonts w:eastAsia="Calibri"/>
          <w:b/>
          <w:sz w:val="22"/>
          <w:szCs w:val="22"/>
        </w:rPr>
        <w:t xml:space="preserve">Prijedlog zaključka o držanju pasa u krugu zapadnog kolodvora – postupanje prema </w:t>
      </w:r>
    </w:p>
    <w:p w14:paraId="54110DCF" w14:textId="6D09AA30" w:rsidR="009F7266" w:rsidRDefault="008459E1" w:rsidP="009F7266">
      <w:pPr>
        <w:spacing w:line="276" w:lineRule="auto"/>
        <w:rPr>
          <w:rFonts w:eastAsia="Calibri"/>
          <w:b/>
          <w:sz w:val="22"/>
          <w:szCs w:val="22"/>
        </w:rPr>
      </w:pPr>
      <w:r>
        <w:rPr>
          <w:rFonts w:eastAsia="Calibri"/>
          <w:b/>
          <w:sz w:val="22"/>
          <w:szCs w:val="22"/>
        </w:rPr>
        <w:t xml:space="preserve">          komunalnom redu</w:t>
      </w:r>
    </w:p>
    <w:p w14:paraId="16587840" w14:textId="77777777" w:rsidR="009E5BCB" w:rsidRPr="009E5BCB" w:rsidRDefault="009E5BCB" w:rsidP="009E5BCB">
      <w:pPr>
        <w:spacing w:before="160" w:line="276" w:lineRule="auto"/>
        <w:jc w:val="both"/>
        <w:rPr>
          <w:sz w:val="22"/>
          <w:szCs w:val="22"/>
        </w:rPr>
      </w:pPr>
      <w:r w:rsidRPr="009E5BCB">
        <w:rPr>
          <w:sz w:val="22"/>
          <w:szCs w:val="22"/>
        </w:rPr>
        <w:t>Predsjednik izvješćuje o situaciji i pristiglim zamolbama građana. Riječ je o nedopuštenom držanju i uzgoju domaćih životinja (pasa) u krugu Zapadnog kolodvora s južne strane pruge (k.č.6783 i 6784, k.o.Trešnjevka Nova) koji je Javno dobro u općoj uporabi (željeznička infrastruktura) u vlasništvu Republike Hrvatske, a kojim upravlja HŽ infrastruktura d.o.o., OIB:39901919995, Zagreb, Mihanovićeva ulica 12. Građani se učestalo žale na neprestano lajanje u svakom dobu dana, a posebno noću kada to ometa njihov normalni život.</w:t>
      </w:r>
    </w:p>
    <w:p w14:paraId="155C3936" w14:textId="4D459D11" w:rsidR="009E5BCB" w:rsidRPr="009E5BCB" w:rsidRDefault="009E5BCB" w:rsidP="009E5BCB">
      <w:pPr>
        <w:spacing w:before="160" w:line="276" w:lineRule="auto"/>
        <w:jc w:val="both"/>
        <w:rPr>
          <w:sz w:val="22"/>
          <w:szCs w:val="22"/>
        </w:rPr>
      </w:pPr>
      <w:r w:rsidRPr="009E5BCB">
        <w:rPr>
          <w:sz w:val="22"/>
          <w:szCs w:val="22"/>
        </w:rPr>
        <w:t>Prema iskazima građana na terenu je na njihov poziv izašlo i komunalno redarstvo i veterinarska inspekcija te je utvrdilo neke sporedne činjenice koje nisu ključne za prestanak navedenih aktivnosti, niti je postupilo prema vlasniku/predstavniku vlasnika u smislu Članka 103. Odluke o komunalnim redu koja propisuje da području Grada nije dopušteno držanje domaćih životinja, osim na područjima koje naredbom odredi gradonačelnik na prijedlog gradskoga upravnog tijela nadležnog za poslove poljoprivrede i veterinarstva i gradskoga upravnog tijela nadležnog za ur</w:t>
      </w:r>
      <w:r>
        <w:rPr>
          <w:sz w:val="22"/>
          <w:szCs w:val="22"/>
        </w:rPr>
        <w:t>eđenje javnih gradskih prostora.</w:t>
      </w:r>
    </w:p>
    <w:p w14:paraId="22A4E398" w14:textId="78BF17D3" w:rsidR="009E5BCB" w:rsidRPr="009F7266" w:rsidRDefault="009E5BCB" w:rsidP="009E5BCB">
      <w:pPr>
        <w:spacing w:line="276" w:lineRule="auto"/>
        <w:rPr>
          <w:rFonts w:eastAsia="Calibri"/>
          <w:b/>
          <w:sz w:val="22"/>
          <w:szCs w:val="22"/>
        </w:rPr>
      </w:pPr>
      <w:r>
        <w:rPr>
          <w:sz w:val="22"/>
          <w:szCs w:val="22"/>
        </w:rPr>
        <w:lastRenderedPageBreak/>
        <w:t xml:space="preserve">Predsjednik otvara raspravu u kojoj sudjeluju svi članovi vijeća. </w:t>
      </w:r>
      <w:r w:rsidR="00812FD2">
        <w:rPr>
          <w:sz w:val="22"/>
          <w:szCs w:val="22"/>
        </w:rPr>
        <w:t>Predsjednik z</w:t>
      </w:r>
      <w:r>
        <w:rPr>
          <w:sz w:val="22"/>
          <w:szCs w:val="22"/>
        </w:rPr>
        <w:t xml:space="preserve">aključuje raspravu.    </w:t>
      </w:r>
    </w:p>
    <w:p w14:paraId="7849FDEC" w14:textId="23B2B1AC" w:rsidR="009E5BCB" w:rsidRDefault="009E5BCB" w:rsidP="00A46823">
      <w:pPr>
        <w:spacing w:before="160" w:line="276" w:lineRule="auto"/>
        <w:jc w:val="both"/>
        <w:rPr>
          <w:sz w:val="22"/>
          <w:szCs w:val="22"/>
        </w:rPr>
      </w:pPr>
      <w:r w:rsidRPr="00A46823">
        <w:rPr>
          <w:sz w:val="22"/>
          <w:szCs w:val="22"/>
        </w:rPr>
        <w:t>Vijeće Mjesnog odbora</w:t>
      </w:r>
      <w:r>
        <w:rPr>
          <w:sz w:val="22"/>
          <w:szCs w:val="22"/>
        </w:rPr>
        <w:t xml:space="preserve"> „Samoborček“ JEDNOGLASNO donosi</w:t>
      </w:r>
    </w:p>
    <w:p w14:paraId="1956D2BA" w14:textId="77777777" w:rsidR="003011AD" w:rsidRDefault="003011AD" w:rsidP="00A46823">
      <w:pPr>
        <w:spacing w:before="160" w:line="276" w:lineRule="auto"/>
        <w:jc w:val="both"/>
        <w:rPr>
          <w:sz w:val="22"/>
          <w:szCs w:val="22"/>
        </w:rPr>
      </w:pPr>
    </w:p>
    <w:p w14:paraId="398B0AC7" w14:textId="77777777" w:rsidR="009E5BCB" w:rsidRPr="009E5BCB" w:rsidRDefault="009E5BCB" w:rsidP="009E5BCB">
      <w:pPr>
        <w:spacing w:line="276" w:lineRule="auto"/>
        <w:ind w:right="-2"/>
        <w:jc w:val="center"/>
        <w:rPr>
          <w:b/>
          <w:bCs/>
          <w:color w:val="000000"/>
          <w:sz w:val="22"/>
          <w:szCs w:val="22"/>
          <w:lang w:eastAsia="en-US"/>
        </w:rPr>
      </w:pPr>
      <w:r w:rsidRPr="009E5BCB">
        <w:rPr>
          <w:b/>
          <w:bCs/>
          <w:color w:val="000000"/>
          <w:sz w:val="22"/>
          <w:szCs w:val="22"/>
          <w:lang w:eastAsia="en-US"/>
        </w:rPr>
        <w:t>Z  A   K  L  J  U  Č  A  K</w:t>
      </w:r>
    </w:p>
    <w:p w14:paraId="17F5338E" w14:textId="093A4A11" w:rsidR="009E5BCB" w:rsidRPr="009E5BCB" w:rsidRDefault="009E5BCB" w:rsidP="009E5BCB">
      <w:pPr>
        <w:spacing w:line="276" w:lineRule="auto"/>
        <w:ind w:right="-2"/>
        <w:rPr>
          <w:b/>
          <w:bCs/>
          <w:color w:val="000000"/>
          <w:sz w:val="22"/>
          <w:szCs w:val="22"/>
          <w:lang w:eastAsia="en-US"/>
        </w:rPr>
      </w:pPr>
    </w:p>
    <w:p w14:paraId="660903A5" w14:textId="1C73E9C1" w:rsidR="009E5BCB" w:rsidRPr="009E5BCB" w:rsidRDefault="009E5BCB" w:rsidP="009E5BCB">
      <w:pPr>
        <w:pStyle w:val="ListParagraph"/>
        <w:numPr>
          <w:ilvl w:val="0"/>
          <w:numId w:val="24"/>
        </w:numPr>
        <w:spacing w:line="276" w:lineRule="auto"/>
        <w:ind w:left="644" w:right="-2"/>
        <w:contextualSpacing w:val="0"/>
        <w:jc w:val="both"/>
        <w:rPr>
          <w:b/>
          <w:bCs/>
          <w:color w:val="000000"/>
          <w:sz w:val="22"/>
          <w:szCs w:val="22"/>
          <w:lang w:eastAsia="en-US"/>
        </w:rPr>
      </w:pPr>
      <w:r w:rsidRPr="009E5BCB">
        <w:rPr>
          <w:bCs/>
          <w:color w:val="000000"/>
          <w:sz w:val="22"/>
          <w:szCs w:val="22"/>
          <w:lang w:eastAsia="en-US"/>
        </w:rPr>
        <w:t xml:space="preserve">Vijeće Mjesnog odbora „Samoborček“ traži od komunalnog redarstva da sukladno Članku 103. Odluke o komunalnom redu Grada Zagreba ispita postojanje naredbe Gradonačelnika o dopuštanju držanja domaćih životinja te da u slučaju nepostojanja iste, upravitelju (HŽ infrastrukturi d.o.o.) naredi premještanje životinja s navedene lokacije. </w:t>
      </w:r>
    </w:p>
    <w:p w14:paraId="02DDBDBE" w14:textId="77777777" w:rsidR="009E5BCB" w:rsidRPr="009E5BCB" w:rsidRDefault="009E5BCB" w:rsidP="009E5BCB">
      <w:pPr>
        <w:pStyle w:val="ListParagraph"/>
        <w:numPr>
          <w:ilvl w:val="0"/>
          <w:numId w:val="24"/>
        </w:numPr>
        <w:spacing w:line="276" w:lineRule="auto"/>
        <w:ind w:left="644" w:right="-2"/>
        <w:contextualSpacing w:val="0"/>
        <w:jc w:val="both"/>
        <w:rPr>
          <w:b/>
          <w:bCs/>
          <w:color w:val="000000"/>
          <w:sz w:val="22"/>
          <w:szCs w:val="22"/>
          <w:lang w:eastAsia="en-US"/>
        </w:rPr>
      </w:pPr>
      <w:r w:rsidRPr="009E5BCB">
        <w:rPr>
          <w:sz w:val="22"/>
          <w:szCs w:val="22"/>
        </w:rPr>
        <w:t>Zadužuje se Gradski ured za mjesnu samoupravu, promet, civilnu zaštitu i sigurnost,  Sektor za rad mjesne samouprave, Odjel za rad tijela mjesne samouprave, Područni odsjek Trešnjevka – sjever za provedbu zaključka, te obvezuje na dostavu zaključka Vijeću Gradske četvrti Trešnjevka-sjever i izvijestiti o napredovanju postupka Vijeće Mjesnog odbora „Samoborček“.</w:t>
      </w:r>
    </w:p>
    <w:p w14:paraId="131C7BFE" w14:textId="3812BDA1" w:rsidR="009F7266" w:rsidRPr="00F3619E" w:rsidRDefault="009F7266" w:rsidP="009F7266">
      <w:pPr>
        <w:tabs>
          <w:tab w:val="left" w:pos="4140"/>
        </w:tabs>
        <w:jc w:val="both"/>
        <w:rPr>
          <w:sz w:val="22"/>
          <w:szCs w:val="22"/>
        </w:rPr>
      </w:pPr>
    </w:p>
    <w:p w14:paraId="6E4007C5" w14:textId="2C8627D5" w:rsidR="003B244B" w:rsidRDefault="003B244B" w:rsidP="003B244B">
      <w:pPr>
        <w:spacing w:line="276" w:lineRule="auto"/>
        <w:rPr>
          <w:rFonts w:eastAsia="Calibri"/>
          <w:b/>
          <w:sz w:val="22"/>
          <w:szCs w:val="22"/>
        </w:rPr>
      </w:pPr>
      <w:r w:rsidRPr="00A46823">
        <w:rPr>
          <w:rFonts w:eastAsia="Calibri"/>
          <w:b/>
          <w:sz w:val="22"/>
          <w:szCs w:val="22"/>
        </w:rPr>
        <w:t xml:space="preserve">Ad. </w:t>
      </w:r>
      <w:r w:rsidR="002577B8">
        <w:rPr>
          <w:rFonts w:eastAsia="Calibri"/>
          <w:b/>
          <w:sz w:val="22"/>
          <w:szCs w:val="22"/>
        </w:rPr>
        <w:t>2</w:t>
      </w:r>
      <w:r w:rsidRPr="00A46823">
        <w:rPr>
          <w:rFonts w:eastAsia="Calibri"/>
          <w:b/>
          <w:sz w:val="22"/>
          <w:szCs w:val="22"/>
        </w:rPr>
        <w:t xml:space="preserve"> </w:t>
      </w:r>
      <w:r w:rsidR="009E5BCB">
        <w:rPr>
          <w:rFonts w:eastAsia="Calibri"/>
          <w:b/>
          <w:sz w:val="22"/>
          <w:szCs w:val="22"/>
        </w:rPr>
        <w:t>Prijedlog zaključka o postavljanju stupića u Ulici Otona Kučere</w:t>
      </w:r>
      <w:r>
        <w:rPr>
          <w:rFonts w:eastAsia="Calibri"/>
          <w:b/>
          <w:sz w:val="22"/>
          <w:szCs w:val="22"/>
        </w:rPr>
        <w:t xml:space="preserve"> </w:t>
      </w:r>
    </w:p>
    <w:p w14:paraId="3A6067AC" w14:textId="77777777" w:rsidR="00074864" w:rsidRDefault="00074864" w:rsidP="003B244B">
      <w:pPr>
        <w:spacing w:line="276" w:lineRule="auto"/>
        <w:rPr>
          <w:rFonts w:eastAsia="Calibri"/>
          <w:b/>
          <w:sz w:val="22"/>
          <w:szCs w:val="22"/>
        </w:rPr>
      </w:pPr>
    </w:p>
    <w:p w14:paraId="1EB9319A" w14:textId="078FD2B3" w:rsidR="00074864" w:rsidRPr="009F7266" w:rsidRDefault="00074864" w:rsidP="00074864">
      <w:pPr>
        <w:spacing w:line="276" w:lineRule="auto"/>
        <w:rPr>
          <w:rFonts w:eastAsia="Calibri"/>
          <w:b/>
          <w:sz w:val="22"/>
          <w:szCs w:val="22"/>
        </w:rPr>
      </w:pPr>
      <w:r>
        <w:rPr>
          <w:sz w:val="22"/>
          <w:szCs w:val="22"/>
        </w:rPr>
        <w:t xml:space="preserve">Predsjednik izvješćuje o materijalima, otvara raspravu u kojoj sudjeluju svi članovi vijeća. </w:t>
      </w:r>
      <w:r w:rsidR="00812FD2">
        <w:rPr>
          <w:sz w:val="22"/>
          <w:szCs w:val="22"/>
        </w:rPr>
        <w:t>Predsjednik z</w:t>
      </w:r>
      <w:r>
        <w:rPr>
          <w:sz w:val="22"/>
          <w:szCs w:val="22"/>
        </w:rPr>
        <w:t xml:space="preserve">aključuje raspravu.    </w:t>
      </w:r>
    </w:p>
    <w:p w14:paraId="41B0B551" w14:textId="77777777" w:rsidR="00074864" w:rsidRDefault="00074864" w:rsidP="00074864">
      <w:pPr>
        <w:spacing w:before="160" w:line="276" w:lineRule="auto"/>
        <w:jc w:val="both"/>
        <w:rPr>
          <w:sz w:val="22"/>
          <w:szCs w:val="22"/>
        </w:rPr>
      </w:pPr>
      <w:r w:rsidRPr="00A46823">
        <w:rPr>
          <w:sz w:val="22"/>
          <w:szCs w:val="22"/>
        </w:rPr>
        <w:t>Vijeće Mjesnog odbora</w:t>
      </w:r>
      <w:r>
        <w:rPr>
          <w:sz w:val="22"/>
          <w:szCs w:val="22"/>
        </w:rPr>
        <w:t xml:space="preserve"> „Samoborček“ JEDNOGLASNO donosi</w:t>
      </w:r>
    </w:p>
    <w:p w14:paraId="3A9D5C5E" w14:textId="7D02B5E2" w:rsidR="009E5BCB" w:rsidRDefault="009E5BCB" w:rsidP="00F87097">
      <w:pPr>
        <w:spacing w:line="276" w:lineRule="auto"/>
        <w:rPr>
          <w:rFonts w:eastAsia="Calibri"/>
          <w:b/>
          <w:sz w:val="22"/>
          <w:szCs w:val="22"/>
        </w:rPr>
      </w:pPr>
    </w:p>
    <w:p w14:paraId="6DC6D653" w14:textId="77777777" w:rsidR="00BE7ED0" w:rsidRPr="00BE7ED0" w:rsidRDefault="00BE7ED0" w:rsidP="00BE7ED0">
      <w:pPr>
        <w:spacing w:line="276" w:lineRule="auto"/>
        <w:ind w:right="-2"/>
        <w:jc w:val="center"/>
        <w:rPr>
          <w:b/>
          <w:bCs/>
          <w:color w:val="000000"/>
          <w:sz w:val="22"/>
          <w:szCs w:val="22"/>
          <w:lang w:eastAsia="en-US"/>
        </w:rPr>
      </w:pPr>
      <w:r w:rsidRPr="00BE7ED0">
        <w:rPr>
          <w:b/>
          <w:bCs/>
          <w:color w:val="000000"/>
          <w:sz w:val="22"/>
          <w:szCs w:val="22"/>
          <w:lang w:eastAsia="en-US"/>
        </w:rPr>
        <w:t>Z  A   K  L  J  U  Č  A  K</w:t>
      </w:r>
    </w:p>
    <w:p w14:paraId="61CC2287" w14:textId="23A7F22F" w:rsidR="00BE7ED0" w:rsidRPr="00BE7ED0" w:rsidRDefault="00BE7ED0" w:rsidP="00BE7ED0">
      <w:pPr>
        <w:spacing w:line="276" w:lineRule="auto"/>
        <w:ind w:right="-2"/>
        <w:rPr>
          <w:b/>
          <w:bCs/>
          <w:color w:val="000000"/>
          <w:sz w:val="22"/>
          <w:szCs w:val="22"/>
          <w:lang w:eastAsia="en-US"/>
        </w:rPr>
      </w:pPr>
    </w:p>
    <w:p w14:paraId="6F557A32" w14:textId="1160CBE4" w:rsidR="00BE7ED0" w:rsidRDefault="00BE7ED0" w:rsidP="00BE7ED0">
      <w:pPr>
        <w:spacing w:line="276" w:lineRule="auto"/>
        <w:ind w:right="-2"/>
        <w:jc w:val="both"/>
        <w:rPr>
          <w:bCs/>
          <w:color w:val="000000"/>
          <w:sz w:val="22"/>
          <w:szCs w:val="22"/>
          <w:lang w:eastAsia="en-US"/>
        </w:rPr>
      </w:pPr>
      <w:r>
        <w:rPr>
          <w:bCs/>
          <w:color w:val="000000"/>
          <w:sz w:val="22"/>
          <w:szCs w:val="22"/>
          <w:lang w:eastAsia="en-US"/>
        </w:rPr>
        <w:t xml:space="preserve">     1.  </w:t>
      </w:r>
      <w:r w:rsidRPr="00BE7ED0">
        <w:rPr>
          <w:bCs/>
          <w:color w:val="000000"/>
          <w:sz w:val="22"/>
          <w:szCs w:val="22"/>
          <w:lang w:eastAsia="en-US"/>
        </w:rPr>
        <w:t xml:space="preserve">Vijeće Mjesnog odbora „Samoborček“ prihvaća prijedlog građana, te traži postavljanje stupića na </w:t>
      </w:r>
      <w:r>
        <w:rPr>
          <w:bCs/>
          <w:color w:val="000000"/>
          <w:sz w:val="22"/>
          <w:szCs w:val="22"/>
          <w:lang w:eastAsia="en-US"/>
        </w:rPr>
        <w:t xml:space="preserve">  </w:t>
      </w:r>
    </w:p>
    <w:p w14:paraId="00F24664" w14:textId="68CED08C" w:rsidR="00BE7ED0" w:rsidRPr="00BE7ED0" w:rsidRDefault="00BE7ED0" w:rsidP="00BE7ED0">
      <w:pPr>
        <w:spacing w:line="276" w:lineRule="auto"/>
        <w:ind w:right="-2"/>
        <w:jc w:val="both"/>
        <w:rPr>
          <w:b/>
          <w:bCs/>
          <w:color w:val="000000"/>
          <w:sz w:val="22"/>
          <w:szCs w:val="22"/>
          <w:lang w:eastAsia="en-US"/>
        </w:rPr>
      </w:pPr>
      <w:r>
        <w:rPr>
          <w:bCs/>
          <w:color w:val="000000"/>
          <w:sz w:val="22"/>
          <w:szCs w:val="22"/>
          <w:lang w:eastAsia="en-US"/>
        </w:rPr>
        <w:t xml:space="preserve">          Nogostup kod Ulice Otona Kučere 38. </w:t>
      </w:r>
    </w:p>
    <w:p w14:paraId="15D46C9B" w14:textId="1A29091B" w:rsidR="00BE7ED0" w:rsidRDefault="00BE7ED0" w:rsidP="00BE7ED0">
      <w:pPr>
        <w:spacing w:line="276" w:lineRule="auto"/>
        <w:ind w:right="-2"/>
        <w:jc w:val="both"/>
        <w:rPr>
          <w:sz w:val="22"/>
          <w:szCs w:val="22"/>
        </w:rPr>
      </w:pPr>
      <w:r>
        <w:rPr>
          <w:sz w:val="22"/>
          <w:szCs w:val="22"/>
        </w:rPr>
        <w:t xml:space="preserve">     2.  </w:t>
      </w:r>
      <w:r w:rsidRPr="00BE7ED0">
        <w:rPr>
          <w:sz w:val="22"/>
          <w:szCs w:val="22"/>
        </w:rPr>
        <w:t xml:space="preserve">Zadužuje se Gradski ured za mjesnu samoupravu, promet, civilnu zaštitu i sigurnost, Sektor za </w:t>
      </w:r>
    </w:p>
    <w:p w14:paraId="7A895389" w14:textId="66D375D9" w:rsidR="00BE7ED0" w:rsidRDefault="00BE7ED0" w:rsidP="00BE7ED0">
      <w:pPr>
        <w:spacing w:line="276" w:lineRule="auto"/>
        <w:ind w:right="-2"/>
        <w:jc w:val="both"/>
        <w:rPr>
          <w:sz w:val="22"/>
          <w:szCs w:val="22"/>
        </w:rPr>
      </w:pPr>
      <w:r>
        <w:rPr>
          <w:sz w:val="22"/>
          <w:szCs w:val="22"/>
        </w:rPr>
        <w:t xml:space="preserve">          rad mjesne samouprave, odjel za rad tijela mjesne samouprave, Područni odsjek Trešnjevka za </w:t>
      </w:r>
    </w:p>
    <w:p w14:paraId="595CFFBE" w14:textId="0D8B57E1" w:rsidR="00BE7ED0" w:rsidRDefault="00BE7ED0" w:rsidP="00BE7ED0">
      <w:pPr>
        <w:spacing w:line="276" w:lineRule="auto"/>
        <w:ind w:right="-2"/>
        <w:jc w:val="both"/>
        <w:rPr>
          <w:sz w:val="22"/>
          <w:szCs w:val="22"/>
        </w:rPr>
      </w:pPr>
      <w:r>
        <w:rPr>
          <w:sz w:val="22"/>
          <w:szCs w:val="22"/>
        </w:rPr>
        <w:t xml:space="preserve">          dostavu zaključka Vijeću Gradske četvrti Trešnjevka-sjever, te obavijest ovom Vijeću o </w:t>
      </w:r>
    </w:p>
    <w:p w14:paraId="27D4AA54" w14:textId="1F279A05" w:rsidR="009E5BCB" w:rsidRDefault="00BE7ED0" w:rsidP="00BE7ED0">
      <w:pPr>
        <w:spacing w:line="276" w:lineRule="auto"/>
        <w:ind w:right="-2"/>
        <w:jc w:val="both"/>
        <w:rPr>
          <w:sz w:val="22"/>
          <w:szCs w:val="22"/>
        </w:rPr>
      </w:pPr>
      <w:r>
        <w:rPr>
          <w:sz w:val="22"/>
          <w:szCs w:val="22"/>
        </w:rPr>
        <w:t xml:space="preserve">          napredovanju postupka.</w:t>
      </w:r>
    </w:p>
    <w:p w14:paraId="4D4C68AA" w14:textId="77777777" w:rsidR="00BE7ED0" w:rsidRPr="00BE7ED0" w:rsidRDefault="00BE7ED0" w:rsidP="00BE7ED0">
      <w:pPr>
        <w:spacing w:line="276" w:lineRule="auto"/>
        <w:ind w:right="-2"/>
        <w:jc w:val="both"/>
        <w:rPr>
          <w:sz w:val="22"/>
          <w:szCs w:val="22"/>
        </w:rPr>
      </w:pPr>
    </w:p>
    <w:p w14:paraId="5B3B2659" w14:textId="55F96A07" w:rsidR="00F87097" w:rsidRDefault="00F87097" w:rsidP="00F87097">
      <w:pPr>
        <w:spacing w:line="276" w:lineRule="auto"/>
        <w:rPr>
          <w:rFonts w:eastAsia="Calibri"/>
          <w:b/>
          <w:sz w:val="22"/>
          <w:szCs w:val="22"/>
        </w:rPr>
      </w:pPr>
      <w:r w:rsidRPr="00A46823">
        <w:rPr>
          <w:rFonts w:eastAsia="Calibri"/>
          <w:b/>
          <w:sz w:val="22"/>
          <w:szCs w:val="22"/>
        </w:rPr>
        <w:t xml:space="preserve">Ad. </w:t>
      </w:r>
      <w:r>
        <w:rPr>
          <w:rFonts w:eastAsia="Calibri"/>
          <w:b/>
          <w:sz w:val="22"/>
          <w:szCs w:val="22"/>
        </w:rPr>
        <w:t>3</w:t>
      </w:r>
      <w:r w:rsidRPr="00A46823">
        <w:rPr>
          <w:rFonts w:eastAsia="Calibri"/>
          <w:b/>
          <w:sz w:val="22"/>
          <w:szCs w:val="22"/>
        </w:rPr>
        <w:t xml:space="preserve"> </w:t>
      </w:r>
      <w:r>
        <w:rPr>
          <w:rFonts w:eastAsia="Calibri"/>
          <w:b/>
          <w:sz w:val="22"/>
          <w:szCs w:val="22"/>
        </w:rPr>
        <w:t xml:space="preserve">Prijedlog zaključka </w:t>
      </w:r>
      <w:r w:rsidR="00BE7ED0">
        <w:rPr>
          <w:rFonts w:eastAsia="Calibri"/>
          <w:b/>
          <w:sz w:val="22"/>
          <w:szCs w:val="22"/>
        </w:rPr>
        <w:t>o parkiranju oko Doma sportova</w:t>
      </w:r>
    </w:p>
    <w:p w14:paraId="0FF7251A" w14:textId="35B1B05F" w:rsidR="009F7266" w:rsidRPr="00BE7ED0" w:rsidRDefault="00BE7ED0" w:rsidP="00BE7ED0">
      <w:pPr>
        <w:spacing w:line="276" w:lineRule="auto"/>
        <w:rPr>
          <w:rFonts w:eastAsia="Calibri"/>
          <w:b/>
          <w:sz w:val="22"/>
          <w:szCs w:val="22"/>
        </w:rPr>
      </w:pPr>
      <w:r>
        <w:rPr>
          <w:rFonts w:eastAsia="Calibri"/>
          <w:b/>
          <w:sz w:val="22"/>
          <w:szCs w:val="22"/>
        </w:rPr>
        <w:t xml:space="preserve">       </w:t>
      </w:r>
    </w:p>
    <w:p w14:paraId="722C497B" w14:textId="395868F1" w:rsidR="00F3190D" w:rsidRPr="009F7266" w:rsidRDefault="00F3190D" w:rsidP="00F3190D">
      <w:pPr>
        <w:spacing w:line="276" w:lineRule="auto"/>
        <w:rPr>
          <w:rFonts w:eastAsia="Calibri"/>
          <w:b/>
          <w:sz w:val="22"/>
          <w:szCs w:val="22"/>
        </w:rPr>
      </w:pPr>
      <w:r>
        <w:rPr>
          <w:sz w:val="22"/>
          <w:szCs w:val="22"/>
        </w:rPr>
        <w:t xml:space="preserve">Predsjednik otvara raspravu u kojoj sudjeluju svi članovi vijeća. </w:t>
      </w:r>
      <w:r w:rsidR="00812FD2">
        <w:rPr>
          <w:sz w:val="22"/>
          <w:szCs w:val="22"/>
        </w:rPr>
        <w:t>Predsjednik z</w:t>
      </w:r>
      <w:r>
        <w:rPr>
          <w:sz w:val="22"/>
          <w:szCs w:val="22"/>
        </w:rPr>
        <w:t xml:space="preserve">aključuje raspravu.    </w:t>
      </w:r>
    </w:p>
    <w:p w14:paraId="269C5757" w14:textId="2F96C7AD" w:rsidR="00F3190D" w:rsidRDefault="00F3190D" w:rsidP="00F3190D">
      <w:pPr>
        <w:spacing w:before="160" w:line="276" w:lineRule="auto"/>
        <w:jc w:val="both"/>
        <w:rPr>
          <w:sz w:val="22"/>
          <w:szCs w:val="22"/>
        </w:rPr>
      </w:pPr>
      <w:r w:rsidRPr="00A46823">
        <w:rPr>
          <w:sz w:val="22"/>
          <w:szCs w:val="22"/>
        </w:rPr>
        <w:t>Vijeće Mjesnog odbora</w:t>
      </w:r>
      <w:r>
        <w:rPr>
          <w:sz w:val="22"/>
          <w:szCs w:val="22"/>
        </w:rPr>
        <w:t xml:space="preserve"> „Samoborček“ JEDNOGLASNO donosi</w:t>
      </w:r>
    </w:p>
    <w:p w14:paraId="3739EE5A" w14:textId="77777777" w:rsidR="003011AD" w:rsidRPr="00B65182" w:rsidRDefault="003011AD" w:rsidP="003011AD">
      <w:pPr>
        <w:spacing w:line="276" w:lineRule="auto"/>
        <w:ind w:right="-2"/>
        <w:rPr>
          <w:b/>
          <w:bCs/>
          <w:color w:val="000000"/>
          <w:lang w:eastAsia="en-US"/>
        </w:rPr>
      </w:pPr>
    </w:p>
    <w:p w14:paraId="4479CA5D" w14:textId="77777777" w:rsidR="003011AD" w:rsidRPr="003011AD" w:rsidRDefault="003011AD" w:rsidP="003011AD">
      <w:pPr>
        <w:spacing w:line="276" w:lineRule="auto"/>
        <w:ind w:right="-2"/>
        <w:jc w:val="center"/>
        <w:rPr>
          <w:b/>
          <w:bCs/>
          <w:color w:val="000000"/>
          <w:sz w:val="22"/>
          <w:szCs w:val="22"/>
          <w:lang w:eastAsia="en-US"/>
        </w:rPr>
      </w:pPr>
      <w:r w:rsidRPr="003011AD">
        <w:rPr>
          <w:b/>
          <w:bCs/>
          <w:color w:val="000000"/>
          <w:sz w:val="22"/>
          <w:szCs w:val="22"/>
          <w:lang w:eastAsia="en-US"/>
        </w:rPr>
        <w:t>Z  A   K  L  J  U  Č  A  K</w:t>
      </w:r>
    </w:p>
    <w:p w14:paraId="0F551932" w14:textId="77777777" w:rsidR="003011AD" w:rsidRPr="003011AD" w:rsidRDefault="003011AD" w:rsidP="003011AD">
      <w:pPr>
        <w:spacing w:line="276" w:lineRule="auto"/>
        <w:ind w:right="-2"/>
        <w:rPr>
          <w:b/>
          <w:bCs/>
          <w:color w:val="000000"/>
          <w:sz w:val="22"/>
          <w:szCs w:val="22"/>
          <w:lang w:eastAsia="en-US"/>
        </w:rPr>
      </w:pPr>
    </w:p>
    <w:p w14:paraId="759F2C65" w14:textId="470D4F3B" w:rsidR="003011AD" w:rsidRPr="003011AD" w:rsidRDefault="003011AD" w:rsidP="003011AD">
      <w:pPr>
        <w:pStyle w:val="ListParagraph"/>
        <w:numPr>
          <w:ilvl w:val="0"/>
          <w:numId w:val="45"/>
        </w:numPr>
        <w:spacing w:line="276" w:lineRule="auto"/>
        <w:ind w:right="-2"/>
        <w:contextualSpacing w:val="0"/>
        <w:jc w:val="both"/>
        <w:rPr>
          <w:b/>
          <w:bCs/>
          <w:color w:val="000000"/>
          <w:sz w:val="22"/>
          <w:szCs w:val="22"/>
          <w:lang w:eastAsia="en-US"/>
        </w:rPr>
      </w:pPr>
      <w:r w:rsidRPr="003011AD">
        <w:rPr>
          <w:bCs/>
          <w:color w:val="000000"/>
          <w:sz w:val="22"/>
          <w:szCs w:val="22"/>
          <w:lang w:eastAsia="en-US"/>
        </w:rPr>
        <w:t>Vijeće Mjesnog odbora „Samoborček“ predlaže da se u okolnim stambenim ulicama  (Jonkeova, Pavletićeva, Petračićeva) u kojima je trenutno dvosmjerni promet, za vrijeme radova na obnovi Doma sportova, privremeno organizira jednosmjerni promet, te gdje je god moguće, uspostavi uzdužno parkiranje na jednom od kolničkih trakova i dijelom i na nogostupu.</w:t>
      </w:r>
    </w:p>
    <w:p w14:paraId="767703D7" w14:textId="0C5F036C" w:rsidR="003011AD" w:rsidRDefault="003011AD" w:rsidP="003011AD">
      <w:pPr>
        <w:spacing w:line="276" w:lineRule="auto"/>
        <w:ind w:right="-2"/>
        <w:jc w:val="both"/>
        <w:rPr>
          <w:bCs/>
          <w:color w:val="000000"/>
          <w:sz w:val="22"/>
          <w:szCs w:val="22"/>
          <w:lang w:eastAsia="en-US"/>
        </w:rPr>
      </w:pPr>
      <w:r>
        <w:rPr>
          <w:bCs/>
          <w:color w:val="000000"/>
          <w:sz w:val="22"/>
          <w:szCs w:val="22"/>
          <w:lang w:eastAsia="en-US"/>
        </w:rPr>
        <w:t xml:space="preserve">      2.</w:t>
      </w:r>
      <w:r w:rsidRPr="003011AD">
        <w:rPr>
          <w:bCs/>
          <w:color w:val="000000"/>
          <w:sz w:val="22"/>
          <w:szCs w:val="22"/>
          <w:lang w:eastAsia="en-US"/>
        </w:rPr>
        <w:t xml:space="preserve">  Vijeće Mjesnog odbora „Samoborček“ predlaže da se u razmatranje uzmu i pristigli prijedlozi </w:t>
      </w:r>
    </w:p>
    <w:p w14:paraId="232CE3EA" w14:textId="0D85F212" w:rsidR="003011AD" w:rsidRPr="003011AD" w:rsidRDefault="003011AD" w:rsidP="003011AD">
      <w:pPr>
        <w:spacing w:line="276" w:lineRule="auto"/>
        <w:ind w:right="-2"/>
        <w:jc w:val="both"/>
        <w:rPr>
          <w:bCs/>
          <w:color w:val="000000"/>
          <w:sz w:val="22"/>
          <w:szCs w:val="22"/>
          <w:lang w:eastAsia="en-US"/>
        </w:rPr>
      </w:pPr>
      <w:r>
        <w:rPr>
          <w:bCs/>
          <w:color w:val="000000"/>
          <w:sz w:val="22"/>
          <w:szCs w:val="22"/>
          <w:lang w:eastAsia="en-US"/>
        </w:rPr>
        <w:t xml:space="preserve">            građana:</w:t>
      </w:r>
    </w:p>
    <w:p w14:paraId="4EDB57B3" w14:textId="6BD75F2F" w:rsidR="003011AD" w:rsidRPr="003011AD" w:rsidRDefault="003011AD" w:rsidP="003011AD">
      <w:pPr>
        <w:spacing w:line="276" w:lineRule="auto"/>
        <w:ind w:right="-2"/>
        <w:jc w:val="both"/>
        <w:rPr>
          <w:bCs/>
          <w:color w:val="000000"/>
          <w:sz w:val="22"/>
          <w:szCs w:val="22"/>
          <w:lang w:eastAsia="en-US"/>
        </w:rPr>
      </w:pPr>
      <w:r>
        <w:rPr>
          <w:bCs/>
          <w:color w:val="000000"/>
          <w:sz w:val="22"/>
          <w:szCs w:val="22"/>
          <w:lang w:eastAsia="en-US"/>
        </w:rPr>
        <w:t xml:space="preserve">          </w:t>
      </w:r>
      <w:r w:rsidRPr="003011AD">
        <w:rPr>
          <w:bCs/>
          <w:color w:val="000000"/>
          <w:sz w:val="22"/>
          <w:szCs w:val="22"/>
          <w:lang w:eastAsia="en-US"/>
        </w:rPr>
        <w:t xml:space="preserve"> - Privremeno dozvoliti parkiranje na prostorima HŽ Cargo u dogovoru Grada i HŽ-a</w:t>
      </w:r>
      <w:r>
        <w:rPr>
          <w:bCs/>
          <w:color w:val="000000"/>
          <w:sz w:val="22"/>
          <w:szCs w:val="22"/>
          <w:lang w:eastAsia="en-US"/>
        </w:rPr>
        <w:t xml:space="preserve"> (prostor oko</w:t>
      </w:r>
      <w:r w:rsidRPr="003011AD">
        <w:rPr>
          <w:bCs/>
          <w:color w:val="000000"/>
          <w:sz w:val="22"/>
          <w:szCs w:val="22"/>
          <w:lang w:eastAsia="en-US"/>
        </w:rPr>
        <w:t xml:space="preserve"> </w:t>
      </w:r>
    </w:p>
    <w:p w14:paraId="4FC04CF6" w14:textId="64878F26" w:rsidR="003011AD" w:rsidRPr="003011AD" w:rsidRDefault="003011AD" w:rsidP="003011AD">
      <w:pPr>
        <w:pStyle w:val="ListParagraph"/>
        <w:spacing w:line="276" w:lineRule="auto"/>
        <w:ind w:left="644" w:right="-2"/>
        <w:jc w:val="both"/>
        <w:rPr>
          <w:bCs/>
          <w:color w:val="000000"/>
          <w:sz w:val="22"/>
          <w:szCs w:val="22"/>
          <w:lang w:eastAsia="en-US"/>
        </w:rPr>
      </w:pPr>
      <w:r>
        <w:rPr>
          <w:bCs/>
          <w:color w:val="000000"/>
          <w:sz w:val="22"/>
          <w:szCs w:val="22"/>
          <w:lang w:eastAsia="en-US"/>
        </w:rPr>
        <w:t xml:space="preserve">  </w:t>
      </w:r>
      <w:r w:rsidRPr="003011AD">
        <w:rPr>
          <w:bCs/>
          <w:color w:val="000000"/>
          <w:sz w:val="22"/>
          <w:szCs w:val="22"/>
          <w:lang w:eastAsia="en-US"/>
        </w:rPr>
        <w:t>kluba Peron 16)</w:t>
      </w:r>
    </w:p>
    <w:p w14:paraId="1F555887" w14:textId="77777777" w:rsidR="003011AD" w:rsidRPr="003011AD" w:rsidRDefault="003011AD" w:rsidP="003011AD">
      <w:pPr>
        <w:pStyle w:val="ListParagraph"/>
        <w:spacing w:line="276" w:lineRule="auto"/>
        <w:ind w:left="644" w:right="-2"/>
        <w:jc w:val="both"/>
        <w:rPr>
          <w:bCs/>
          <w:color w:val="000000"/>
          <w:sz w:val="22"/>
          <w:szCs w:val="22"/>
          <w:lang w:eastAsia="en-US"/>
        </w:rPr>
      </w:pPr>
      <w:r w:rsidRPr="003011AD">
        <w:rPr>
          <w:bCs/>
          <w:color w:val="000000"/>
          <w:sz w:val="22"/>
          <w:szCs w:val="22"/>
          <w:lang w:eastAsia="en-US"/>
        </w:rPr>
        <w:t>- Otvoriti/učiniti dostupnim parkiranje na zelenim površinama bez kažnjavanja</w:t>
      </w:r>
    </w:p>
    <w:p w14:paraId="283200BF" w14:textId="77777777" w:rsidR="003011AD" w:rsidRPr="003011AD" w:rsidRDefault="003011AD" w:rsidP="003011AD">
      <w:pPr>
        <w:pStyle w:val="ListParagraph"/>
        <w:spacing w:line="276" w:lineRule="auto"/>
        <w:ind w:left="644" w:right="-2"/>
        <w:jc w:val="both"/>
        <w:rPr>
          <w:bCs/>
          <w:color w:val="000000"/>
          <w:sz w:val="22"/>
          <w:szCs w:val="22"/>
          <w:lang w:eastAsia="en-US"/>
        </w:rPr>
      </w:pPr>
      <w:r w:rsidRPr="003011AD">
        <w:rPr>
          <w:bCs/>
          <w:color w:val="000000"/>
          <w:sz w:val="22"/>
          <w:szCs w:val="22"/>
          <w:lang w:eastAsia="en-US"/>
        </w:rPr>
        <w:t>- Omogućiti parkiranje na novoobnovljenom trgu ispred Doma sportova – južna strana</w:t>
      </w:r>
    </w:p>
    <w:p w14:paraId="215360BA" w14:textId="77777777" w:rsidR="003011AD" w:rsidRPr="003011AD" w:rsidRDefault="003011AD" w:rsidP="003011AD">
      <w:pPr>
        <w:spacing w:line="276" w:lineRule="auto"/>
        <w:ind w:right="-2"/>
        <w:jc w:val="both"/>
        <w:rPr>
          <w:b/>
          <w:bCs/>
          <w:color w:val="000000"/>
          <w:sz w:val="22"/>
          <w:szCs w:val="22"/>
          <w:lang w:eastAsia="en-US"/>
        </w:rPr>
      </w:pPr>
    </w:p>
    <w:p w14:paraId="16B28209" w14:textId="1AA68BE5" w:rsidR="003011AD" w:rsidRPr="003011AD" w:rsidRDefault="003011AD" w:rsidP="003011AD">
      <w:pPr>
        <w:spacing w:line="276" w:lineRule="auto"/>
        <w:ind w:left="283" w:right="-2"/>
        <w:jc w:val="both"/>
        <w:rPr>
          <w:b/>
          <w:bCs/>
          <w:color w:val="000000"/>
          <w:sz w:val="22"/>
          <w:szCs w:val="22"/>
          <w:lang w:eastAsia="en-US"/>
        </w:rPr>
      </w:pPr>
      <w:r>
        <w:rPr>
          <w:bCs/>
          <w:color w:val="000000"/>
          <w:sz w:val="22"/>
          <w:szCs w:val="22"/>
          <w:lang w:eastAsia="en-US"/>
        </w:rPr>
        <w:t xml:space="preserve">3. </w:t>
      </w:r>
      <w:r w:rsidRPr="003011AD">
        <w:rPr>
          <w:bCs/>
          <w:color w:val="000000"/>
          <w:sz w:val="22"/>
          <w:szCs w:val="22"/>
          <w:lang w:eastAsia="en-US"/>
        </w:rPr>
        <w:t>Vijeće Mjesnog odbora „Samoborček“ traži od nadležnog Gradskog ureda da razmotri prijedloge te da primjeni odgovarajuće rješenje kojim bi ublažio problem nedostajućih parkirališnih mjesta nastao ukidanjem  velikog broja parkirališnih mjesta zbog obnove Doma sportova.</w:t>
      </w:r>
    </w:p>
    <w:p w14:paraId="59334B2A" w14:textId="77777777" w:rsidR="003011AD" w:rsidRPr="003011AD" w:rsidRDefault="003011AD" w:rsidP="003011AD">
      <w:pPr>
        <w:spacing w:line="276" w:lineRule="auto"/>
        <w:ind w:right="-2"/>
        <w:jc w:val="both"/>
        <w:rPr>
          <w:b/>
          <w:bCs/>
          <w:color w:val="000000"/>
          <w:sz w:val="22"/>
          <w:szCs w:val="22"/>
          <w:lang w:eastAsia="en-US"/>
        </w:rPr>
      </w:pPr>
    </w:p>
    <w:p w14:paraId="596F4FC4" w14:textId="588701CD" w:rsidR="00E605FD" w:rsidRPr="003011AD" w:rsidRDefault="003011AD" w:rsidP="003011AD">
      <w:pPr>
        <w:spacing w:line="276" w:lineRule="auto"/>
        <w:ind w:left="283" w:right="-2"/>
        <w:jc w:val="both"/>
        <w:rPr>
          <w:b/>
          <w:bCs/>
          <w:color w:val="000000"/>
          <w:sz w:val="22"/>
          <w:szCs w:val="22"/>
          <w:lang w:eastAsia="en-US"/>
        </w:rPr>
      </w:pPr>
      <w:r>
        <w:rPr>
          <w:sz w:val="22"/>
          <w:szCs w:val="22"/>
        </w:rPr>
        <w:t xml:space="preserve">  4.   </w:t>
      </w:r>
      <w:r w:rsidRPr="003011AD">
        <w:rPr>
          <w:sz w:val="22"/>
          <w:szCs w:val="22"/>
        </w:rPr>
        <w:t>Zadužuje se Gradski ured za mjesnu samoupravu, promet, civilnu zaštitu i sigurnost,  Sektor za rad mjesne samouprave, Odjel za rad tijela mjesne samouprave, Područni odsjek Trešnjevka – sjever za dostavu zaključka Vijeću Gradske četvrti Trešnjevka-sjever.</w:t>
      </w:r>
    </w:p>
    <w:p w14:paraId="0ABEE46D" w14:textId="4E5CF36F" w:rsidR="003011AD" w:rsidRPr="003011AD" w:rsidRDefault="003011AD" w:rsidP="003011AD">
      <w:pPr>
        <w:spacing w:line="276" w:lineRule="auto"/>
        <w:ind w:right="-2"/>
        <w:jc w:val="both"/>
        <w:rPr>
          <w:b/>
          <w:bCs/>
          <w:color w:val="000000"/>
          <w:sz w:val="22"/>
          <w:szCs w:val="22"/>
          <w:lang w:eastAsia="en-US"/>
        </w:rPr>
      </w:pPr>
    </w:p>
    <w:p w14:paraId="2EBF2809" w14:textId="6F59EE93" w:rsidR="00013AA3" w:rsidRDefault="00ED4F3F" w:rsidP="00013AA3">
      <w:pPr>
        <w:spacing w:line="276" w:lineRule="auto"/>
        <w:rPr>
          <w:rFonts w:eastAsia="Calibri"/>
          <w:b/>
          <w:sz w:val="22"/>
          <w:szCs w:val="22"/>
        </w:rPr>
      </w:pPr>
      <w:r w:rsidRPr="00A46823">
        <w:rPr>
          <w:rFonts w:eastAsia="Calibri"/>
          <w:b/>
          <w:sz w:val="22"/>
          <w:szCs w:val="22"/>
        </w:rPr>
        <w:t xml:space="preserve">Ad. </w:t>
      </w:r>
      <w:r w:rsidR="000D0ABF">
        <w:rPr>
          <w:rFonts w:eastAsia="Calibri"/>
          <w:b/>
          <w:sz w:val="22"/>
          <w:szCs w:val="22"/>
        </w:rPr>
        <w:t>4</w:t>
      </w:r>
      <w:r>
        <w:rPr>
          <w:rFonts w:eastAsia="Calibri"/>
          <w:b/>
          <w:sz w:val="22"/>
          <w:szCs w:val="22"/>
        </w:rPr>
        <w:t xml:space="preserve"> Aktualna problematika</w:t>
      </w:r>
    </w:p>
    <w:p w14:paraId="37729275" w14:textId="77777777" w:rsidR="00013AA3" w:rsidRDefault="00013AA3" w:rsidP="00013AA3">
      <w:pPr>
        <w:spacing w:line="276" w:lineRule="auto"/>
        <w:rPr>
          <w:rFonts w:eastAsia="Calibri"/>
          <w:b/>
          <w:sz w:val="22"/>
          <w:szCs w:val="22"/>
        </w:rPr>
      </w:pPr>
    </w:p>
    <w:p w14:paraId="40D49D0A" w14:textId="6CE5AF32" w:rsidR="003011AD" w:rsidRDefault="00811362" w:rsidP="003011AD">
      <w:pPr>
        <w:spacing w:line="276" w:lineRule="auto"/>
        <w:rPr>
          <w:rFonts w:eastAsia="Calibri"/>
          <w:b/>
          <w:sz w:val="22"/>
          <w:szCs w:val="22"/>
        </w:rPr>
      </w:pPr>
      <w:r w:rsidRPr="00811362">
        <w:rPr>
          <w:b/>
          <w:sz w:val="22"/>
          <w:szCs w:val="22"/>
        </w:rPr>
        <w:t xml:space="preserve">a.) </w:t>
      </w:r>
      <w:r w:rsidR="003011AD">
        <w:rPr>
          <w:b/>
          <w:sz w:val="22"/>
          <w:szCs w:val="22"/>
        </w:rPr>
        <w:t>Zahtjev Udruge „Gospodnetić Singers“ za povremeno korištenje prostora</w:t>
      </w:r>
    </w:p>
    <w:p w14:paraId="427F0FA5" w14:textId="77777777" w:rsidR="003011AD" w:rsidRPr="003011AD" w:rsidRDefault="003011AD" w:rsidP="003011AD">
      <w:pPr>
        <w:spacing w:line="276" w:lineRule="auto"/>
        <w:rPr>
          <w:rFonts w:eastAsia="Calibri"/>
          <w:b/>
          <w:sz w:val="22"/>
          <w:szCs w:val="22"/>
        </w:rPr>
      </w:pPr>
    </w:p>
    <w:p w14:paraId="722E0530" w14:textId="4AF4BA14" w:rsidR="003011AD" w:rsidRPr="009F7266" w:rsidRDefault="003011AD" w:rsidP="003011AD">
      <w:pPr>
        <w:spacing w:line="276" w:lineRule="auto"/>
        <w:rPr>
          <w:rFonts w:eastAsia="Calibri"/>
          <w:b/>
          <w:sz w:val="22"/>
          <w:szCs w:val="22"/>
        </w:rPr>
      </w:pPr>
      <w:r>
        <w:rPr>
          <w:sz w:val="22"/>
          <w:szCs w:val="22"/>
        </w:rPr>
        <w:t xml:space="preserve">Predsjednik izvješćuje o materijalima, otvara raspravu u kojoj sudjeluju svi članovi vijeća. </w:t>
      </w:r>
      <w:r w:rsidR="00812FD2">
        <w:rPr>
          <w:sz w:val="22"/>
          <w:szCs w:val="22"/>
        </w:rPr>
        <w:t>Predsjednik z</w:t>
      </w:r>
      <w:r>
        <w:rPr>
          <w:sz w:val="22"/>
          <w:szCs w:val="22"/>
        </w:rPr>
        <w:t xml:space="preserve">aključuje raspravu.    </w:t>
      </w:r>
    </w:p>
    <w:p w14:paraId="6A89E770" w14:textId="77777777" w:rsidR="003011AD" w:rsidRDefault="003011AD" w:rsidP="003011AD">
      <w:pPr>
        <w:spacing w:before="160" w:line="276" w:lineRule="auto"/>
        <w:jc w:val="both"/>
        <w:rPr>
          <w:sz w:val="22"/>
          <w:szCs w:val="22"/>
        </w:rPr>
      </w:pPr>
      <w:r w:rsidRPr="00A46823">
        <w:rPr>
          <w:sz w:val="22"/>
          <w:szCs w:val="22"/>
        </w:rPr>
        <w:t>Vijeće Mjesnog odbora</w:t>
      </w:r>
      <w:r>
        <w:rPr>
          <w:sz w:val="22"/>
          <w:szCs w:val="22"/>
        </w:rPr>
        <w:t xml:space="preserve"> „Samoborček“ JEDNOGLASNO donosi</w:t>
      </w:r>
    </w:p>
    <w:p w14:paraId="119A56AF" w14:textId="77777777" w:rsidR="003011AD" w:rsidRDefault="003011AD" w:rsidP="00811362">
      <w:pPr>
        <w:spacing w:before="160"/>
        <w:jc w:val="both"/>
        <w:rPr>
          <w:b/>
          <w:sz w:val="22"/>
          <w:szCs w:val="22"/>
        </w:rPr>
      </w:pPr>
    </w:p>
    <w:p w14:paraId="19D8D48B" w14:textId="3D157453" w:rsidR="003011AD" w:rsidRDefault="003011AD" w:rsidP="003011AD">
      <w:pPr>
        <w:spacing w:line="276" w:lineRule="auto"/>
        <w:jc w:val="center"/>
        <w:rPr>
          <w:b/>
          <w:sz w:val="22"/>
          <w:szCs w:val="22"/>
        </w:rPr>
      </w:pPr>
      <w:r>
        <w:rPr>
          <w:b/>
          <w:sz w:val="22"/>
          <w:szCs w:val="22"/>
        </w:rPr>
        <w:t>ZAKLJUČAK</w:t>
      </w:r>
    </w:p>
    <w:p w14:paraId="7B1C5D21" w14:textId="77777777" w:rsidR="003011AD" w:rsidRPr="003011AD" w:rsidRDefault="003011AD" w:rsidP="003011AD">
      <w:pPr>
        <w:spacing w:line="276" w:lineRule="auto"/>
        <w:jc w:val="center"/>
        <w:rPr>
          <w:b/>
          <w:sz w:val="22"/>
          <w:szCs w:val="22"/>
        </w:rPr>
      </w:pPr>
    </w:p>
    <w:p w14:paraId="7B522AF4" w14:textId="16FA5DFB" w:rsidR="003011AD" w:rsidRPr="003011AD" w:rsidRDefault="003011AD" w:rsidP="003011AD">
      <w:pPr>
        <w:spacing w:line="276" w:lineRule="auto"/>
        <w:ind w:firstLine="708"/>
        <w:jc w:val="both"/>
        <w:rPr>
          <w:sz w:val="22"/>
          <w:szCs w:val="22"/>
        </w:rPr>
      </w:pPr>
      <w:r w:rsidRPr="003011AD">
        <w:rPr>
          <w:sz w:val="22"/>
          <w:szCs w:val="22"/>
        </w:rPr>
        <w:t xml:space="preserve">1. </w:t>
      </w:r>
      <w:r w:rsidRPr="003011AD">
        <w:rPr>
          <w:b/>
          <w:sz w:val="22"/>
          <w:szCs w:val="22"/>
        </w:rPr>
        <w:t xml:space="preserve">GOSPODNETIĆ SINGERS </w:t>
      </w:r>
      <w:r w:rsidRPr="003011AD">
        <w:rPr>
          <w:sz w:val="22"/>
          <w:szCs w:val="22"/>
        </w:rPr>
        <w:t>iz Zagreba, Ulica Andrije Žaje  31, koju zastupa Heda Gospodnetić , odobrava se povremeno korištenje prostora u objektu mjesne samouprave „Samoborček“, Zagreb, Nova cesta 37, uredska prostorija u prizemlju, u terminu četvrtkom i subotom u vremenu od 17.00 do 19.00 sati i teče od 1. ožujka 2025. godine do 31. listopada 2025</w:t>
      </w:r>
      <w:r>
        <w:rPr>
          <w:sz w:val="22"/>
          <w:szCs w:val="22"/>
        </w:rPr>
        <w:t>. godine.</w:t>
      </w:r>
    </w:p>
    <w:p w14:paraId="2AF3B021" w14:textId="3C746CEF" w:rsidR="003011AD" w:rsidRPr="003011AD" w:rsidRDefault="003011AD" w:rsidP="003011AD">
      <w:pPr>
        <w:spacing w:line="276" w:lineRule="auto"/>
        <w:ind w:firstLine="708"/>
        <w:jc w:val="both"/>
        <w:rPr>
          <w:sz w:val="22"/>
          <w:szCs w:val="22"/>
        </w:rPr>
      </w:pPr>
      <w:r w:rsidRPr="003011AD">
        <w:rPr>
          <w:sz w:val="22"/>
          <w:szCs w:val="22"/>
        </w:rPr>
        <w:t xml:space="preserve">2. Prostor iz točke 1. ovog Zaključka, koristit će </w:t>
      </w:r>
      <w:r w:rsidRPr="003011AD">
        <w:rPr>
          <w:b/>
          <w:sz w:val="22"/>
          <w:szCs w:val="22"/>
        </w:rPr>
        <w:t>GOSPODNETIĆ SINGERS</w:t>
      </w:r>
      <w:r w:rsidRPr="003011AD">
        <w:rPr>
          <w:sz w:val="22"/>
          <w:szCs w:val="22"/>
        </w:rPr>
        <w:t xml:space="preserve"> </w:t>
      </w:r>
      <w:r>
        <w:rPr>
          <w:sz w:val="22"/>
          <w:szCs w:val="22"/>
        </w:rPr>
        <w:t>bez naknade.</w:t>
      </w:r>
    </w:p>
    <w:p w14:paraId="05D6F387" w14:textId="31521AAB" w:rsidR="003011AD" w:rsidRPr="003011AD" w:rsidRDefault="003011AD" w:rsidP="003011AD">
      <w:pPr>
        <w:spacing w:line="276" w:lineRule="auto"/>
        <w:ind w:firstLine="708"/>
        <w:jc w:val="both"/>
        <w:rPr>
          <w:sz w:val="22"/>
          <w:szCs w:val="22"/>
        </w:rPr>
      </w:pPr>
      <w:r w:rsidRPr="003011AD">
        <w:rPr>
          <w:sz w:val="22"/>
          <w:szCs w:val="22"/>
        </w:rPr>
        <w:t xml:space="preserve">3. </w:t>
      </w:r>
      <w:r w:rsidRPr="003011AD">
        <w:rPr>
          <w:b/>
          <w:sz w:val="22"/>
          <w:szCs w:val="22"/>
        </w:rPr>
        <w:t>GOSPODNETIĆ SINGERS</w:t>
      </w:r>
      <w:r w:rsidRPr="003011AD">
        <w:rPr>
          <w:sz w:val="22"/>
          <w:szCs w:val="22"/>
        </w:rPr>
        <w:t xml:space="preserve"> obvezuje se postupati s pažnjom dobrog g</w:t>
      </w:r>
      <w:r>
        <w:rPr>
          <w:sz w:val="22"/>
          <w:szCs w:val="22"/>
        </w:rPr>
        <w:t>ospodara u korištenju prostora.</w:t>
      </w:r>
    </w:p>
    <w:p w14:paraId="0E7FE0BA" w14:textId="69A7AD22" w:rsidR="003011AD" w:rsidRPr="004A0914" w:rsidRDefault="003011AD" w:rsidP="004A0914">
      <w:pPr>
        <w:spacing w:line="276" w:lineRule="auto"/>
        <w:ind w:firstLine="708"/>
        <w:jc w:val="both"/>
        <w:rPr>
          <w:sz w:val="22"/>
          <w:szCs w:val="22"/>
        </w:rPr>
      </w:pPr>
      <w:r w:rsidRPr="003011AD">
        <w:rPr>
          <w:sz w:val="22"/>
          <w:szCs w:val="22"/>
        </w:rPr>
        <w:t>4. O povremenom korištenju prostora iz točke 1. ovog Zaključka, Gradski ured za mjesnu samoupravu, promet, civilnu zaštitu i sigurnost izdati će Odobrenje o korištenju</w:t>
      </w:r>
      <w:r w:rsidR="004A0914">
        <w:rPr>
          <w:sz w:val="22"/>
          <w:szCs w:val="22"/>
        </w:rPr>
        <w:t>, a u skladu s ovim Zaključkom.</w:t>
      </w:r>
    </w:p>
    <w:p w14:paraId="14AD7BA5" w14:textId="7AC306E6" w:rsidR="00811362" w:rsidRPr="00811362" w:rsidRDefault="00811362" w:rsidP="00811362">
      <w:pPr>
        <w:spacing w:before="160"/>
        <w:jc w:val="both"/>
        <w:rPr>
          <w:sz w:val="22"/>
          <w:szCs w:val="22"/>
        </w:rPr>
      </w:pPr>
      <w:r w:rsidRPr="00811362">
        <w:rPr>
          <w:b/>
          <w:sz w:val="22"/>
          <w:szCs w:val="22"/>
        </w:rPr>
        <w:t xml:space="preserve">b.) </w:t>
      </w:r>
      <w:r w:rsidR="004A0914">
        <w:rPr>
          <w:b/>
          <w:sz w:val="22"/>
          <w:szCs w:val="22"/>
        </w:rPr>
        <w:t>Obavijest</w:t>
      </w:r>
      <w:r w:rsidR="00AD3C10">
        <w:rPr>
          <w:b/>
          <w:sz w:val="22"/>
          <w:szCs w:val="22"/>
        </w:rPr>
        <w:t xml:space="preserve"> o trenutnom stanju za k.č. 583/6 k.o. Trešnjevka nova, Žajina/Nova cesta</w:t>
      </w:r>
      <w:r w:rsidRPr="00811362">
        <w:rPr>
          <w:b/>
          <w:sz w:val="22"/>
          <w:szCs w:val="22"/>
        </w:rPr>
        <w:t xml:space="preserve"> </w:t>
      </w:r>
    </w:p>
    <w:p w14:paraId="4C68D006" w14:textId="6C014C7F" w:rsidR="00AD3C10" w:rsidRDefault="00AD3C10" w:rsidP="00811362">
      <w:pPr>
        <w:spacing w:before="160"/>
        <w:jc w:val="both"/>
        <w:rPr>
          <w:sz w:val="22"/>
          <w:szCs w:val="22"/>
        </w:rPr>
      </w:pPr>
    </w:p>
    <w:p w14:paraId="20096FB3" w14:textId="77777777" w:rsidR="00AD3C10" w:rsidRPr="00AD3C10" w:rsidRDefault="00AD3C10" w:rsidP="00AD3C10">
      <w:pPr>
        <w:spacing w:before="160" w:line="276" w:lineRule="auto"/>
        <w:jc w:val="both"/>
        <w:rPr>
          <w:sz w:val="22"/>
          <w:szCs w:val="22"/>
        </w:rPr>
      </w:pPr>
      <w:r w:rsidRPr="00AD3C10">
        <w:rPr>
          <w:sz w:val="22"/>
          <w:szCs w:val="22"/>
        </w:rPr>
        <w:t>Predsjednik daje riječ potpredsjednici, Nikolini Rajković, da izvijesti o trenutnom stanju provedbe Odluke o proglašenju komunalne infrastrukture (k.č. 583/6 k.o. Trešnjevka Nova) javnim dobrom u općoj uporabi - javna zelena površina – park na Trešnjevci na križanju Nove ceste i Ulice Andrije Žaje.</w:t>
      </w:r>
    </w:p>
    <w:p w14:paraId="250EDF59" w14:textId="77777777" w:rsidR="00AD3C10" w:rsidRPr="00AD3C10" w:rsidRDefault="00AD3C10" w:rsidP="00AD3C10">
      <w:pPr>
        <w:spacing w:before="160" w:line="276" w:lineRule="auto"/>
        <w:jc w:val="both"/>
        <w:rPr>
          <w:sz w:val="22"/>
          <w:szCs w:val="22"/>
        </w:rPr>
      </w:pPr>
      <w:r w:rsidRPr="00AD3C10">
        <w:rPr>
          <w:sz w:val="22"/>
          <w:szCs w:val="22"/>
        </w:rPr>
        <w:t>Potpredsjednica izvješćuje da je Visoki upravni sud (VUS) Republike Hrvatske u postupku ocjene zakonitosti Odluke na sjednici vijeća održanoj dana 28. listopada 2024. presudio da se Ukida Odluka Skupštine Grada o proglašenju komunalne infrastrukture javnim dobrom u općoj uporabi ("Službeni glasnik Grada Zagreba", 14/24.), a presuda postaje pravomoćnom 16.11.2024.</w:t>
      </w:r>
    </w:p>
    <w:p w14:paraId="469B3173" w14:textId="415AA25A" w:rsidR="00AD3C10" w:rsidRDefault="00AD3C10" w:rsidP="00AD3C10">
      <w:pPr>
        <w:spacing w:before="160" w:line="276" w:lineRule="auto"/>
        <w:jc w:val="both"/>
        <w:rPr>
          <w:sz w:val="22"/>
          <w:szCs w:val="22"/>
        </w:rPr>
      </w:pPr>
      <w:r w:rsidRPr="00AD3C10">
        <w:rPr>
          <w:sz w:val="22"/>
          <w:szCs w:val="22"/>
        </w:rPr>
        <w:t>Pravna služba za zastupanje Grada Zagreba je procijenila da neće podizati Ustavnu tužbu radi zaštite javnog interesa pa je slijedom pravomoćnosti navedene presude VUS-a otpočet postupak izdavanja građevinske dozvole za građenje zgrade stambene namjene iako su predstavnici</w:t>
      </w:r>
      <w:r w:rsidRPr="00931DB4">
        <w:t xml:space="preserve"> </w:t>
      </w:r>
      <w:r w:rsidRPr="00812FD2">
        <w:rPr>
          <w:sz w:val="22"/>
          <w:szCs w:val="22"/>
        </w:rPr>
        <w:t>V</w:t>
      </w:r>
      <w:r w:rsidR="000D0ABF" w:rsidRPr="00812FD2">
        <w:rPr>
          <w:sz w:val="22"/>
          <w:szCs w:val="22"/>
        </w:rPr>
        <w:t>ijeća Mjesnog odbora</w:t>
      </w:r>
      <w:r w:rsidRPr="00812FD2">
        <w:rPr>
          <w:sz w:val="22"/>
          <w:szCs w:val="22"/>
        </w:rPr>
        <w:t xml:space="preserve"> </w:t>
      </w:r>
      <w:r w:rsidR="000D0ABF" w:rsidRPr="00812FD2">
        <w:rPr>
          <w:sz w:val="22"/>
          <w:szCs w:val="22"/>
        </w:rPr>
        <w:t>„</w:t>
      </w:r>
      <w:r w:rsidRPr="00812FD2">
        <w:rPr>
          <w:sz w:val="22"/>
          <w:szCs w:val="22"/>
        </w:rPr>
        <w:t>Samoborček</w:t>
      </w:r>
      <w:r w:rsidR="000D0ABF" w:rsidRPr="00812FD2">
        <w:rPr>
          <w:sz w:val="22"/>
          <w:szCs w:val="22"/>
        </w:rPr>
        <w:t>“</w:t>
      </w:r>
      <w:r w:rsidRPr="00812FD2">
        <w:rPr>
          <w:sz w:val="22"/>
          <w:szCs w:val="22"/>
        </w:rPr>
        <w:t xml:space="preserve"> i </w:t>
      </w:r>
      <w:r w:rsidR="000D0ABF" w:rsidRPr="00812FD2">
        <w:rPr>
          <w:sz w:val="22"/>
          <w:szCs w:val="22"/>
        </w:rPr>
        <w:t>Vijeća Gradske četvrti</w:t>
      </w:r>
      <w:r w:rsidRPr="00812FD2">
        <w:rPr>
          <w:sz w:val="22"/>
          <w:szCs w:val="22"/>
        </w:rPr>
        <w:t xml:space="preserve"> Trešnjevka - </w:t>
      </w:r>
      <w:r w:rsidR="00812FD2">
        <w:rPr>
          <w:sz w:val="22"/>
          <w:szCs w:val="22"/>
        </w:rPr>
        <w:t>s</w:t>
      </w:r>
      <w:r w:rsidRPr="00812FD2">
        <w:rPr>
          <w:sz w:val="22"/>
          <w:szCs w:val="22"/>
        </w:rPr>
        <w:t>jever na sastanku s predstavnicima</w:t>
      </w:r>
      <w:r w:rsidRPr="00AD3C10">
        <w:rPr>
          <w:sz w:val="22"/>
          <w:szCs w:val="22"/>
        </w:rPr>
        <w:t xml:space="preserve"> Grada pravovremeno ukazali na potrebu nastavka zaštite javnog interesa.</w:t>
      </w:r>
    </w:p>
    <w:p w14:paraId="57293288" w14:textId="62845D60" w:rsidR="00DB561C" w:rsidRDefault="00DB561C" w:rsidP="00AD3C10">
      <w:pPr>
        <w:spacing w:before="160" w:line="276" w:lineRule="auto"/>
        <w:jc w:val="both"/>
        <w:rPr>
          <w:sz w:val="22"/>
          <w:szCs w:val="22"/>
        </w:rPr>
      </w:pPr>
    </w:p>
    <w:p w14:paraId="0AFF2124" w14:textId="78A71FD1" w:rsidR="00DB561C" w:rsidRDefault="00DB561C" w:rsidP="00AD3C10">
      <w:pPr>
        <w:spacing w:before="160" w:line="276" w:lineRule="auto"/>
        <w:jc w:val="both"/>
        <w:rPr>
          <w:sz w:val="22"/>
          <w:szCs w:val="22"/>
        </w:rPr>
      </w:pPr>
    </w:p>
    <w:p w14:paraId="4A8EFA76" w14:textId="77777777" w:rsidR="00DB561C" w:rsidRPr="009F7266" w:rsidRDefault="00DB561C" w:rsidP="00DB561C">
      <w:pPr>
        <w:spacing w:line="276" w:lineRule="auto"/>
        <w:rPr>
          <w:rFonts w:eastAsia="Calibri"/>
          <w:b/>
          <w:sz w:val="22"/>
          <w:szCs w:val="22"/>
        </w:rPr>
      </w:pPr>
      <w:r>
        <w:rPr>
          <w:sz w:val="22"/>
          <w:szCs w:val="22"/>
        </w:rPr>
        <w:t xml:space="preserve">Predsjednik otvara raspravu u kojoj sudjeluju svi članovi vijeća. Zaključuje raspravu.    </w:t>
      </w:r>
    </w:p>
    <w:p w14:paraId="3E7C888A" w14:textId="762CD98A" w:rsidR="00DB561C" w:rsidRDefault="00DB561C" w:rsidP="00AD3C10">
      <w:pPr>
        <w:spacing w:before="160" w:line="276" w:lineRule="auto"/>
        <w:jc w:val="both"/>
        <w:rPr>
          <w:sz w:val="22"/>
          <w:szCs w:val="22"/>
        </w:rPr>
      </w:pPr>
      <w:r w:rsidRPr="00A46823">
        <w:rPr>
          <w:sz w:val="22"/>
          <w:szCs w:val="22"/>
        </w:rPr>
        <w:t>Vijeće Mjesnog odbora</w:t>
      </w:r>
      <w:r>
        <w:rPr>
          <w:sz w:val="22"/>
          <w:szCs w:val="22"/>
        </w:rPr>
        <w:t xml:space="preserve"> „Samoborček“ JEDNOGLASNO donosi</w:t>
      </w:r>
    </w:p>
    <w:p w14:paraId="31A27746" w14:textId="77777777" w:rsidR="00DB561C" w:rsidRPr="00AD3C10" w:rsidRDefault="00DB561C" w:rsidP="00AD3C10">
      <w:pPr>
        <w:spacing w:before="160" w:line="276" w:lineRule="auto"/>
        <w:jc w:val="both"/>
        <w:rPr>
          <w:sz w:val="22"/>
          <w:szCs w:val="22"/>
        </w:rPr>
      </w:pPr>
    </w:p>
    <w:p w14:paraId="6D236E7A" w14:textId="77777777" w:rsidR="00DB561C" w:rsidRPr="00DB561C" w:rsidRDefault="00DB561C" w:rsidP="00DB561C">
      <w:pPr>
        <w:spacing w:line="276" w:lineRule="auto"/>
        <w:ind w:right="-2"/>
        <w:jc w:val="center"/>
        <w:rPr>
          <w:b/>
          <w:bCs/>
          <w:color w:val="000000"/>
          <w:sz w:val="22"/>
          <w:szCs w:val="22"/>
          <w:lang w:eastAsia="en-US"/>
        </w:rPr>
      </w:pPr>
      <w:r w:rsidRPr="00DB561C">
        <w:rPr>
          <w:b/>
          <w:bCs/>
          <w:color w:val="000000"/>
          <w:sz w:val="22"/>
          <w:szCs w:val="22"/>
          <w:lang w:eastAsia="en-US"/>
        </w:rPr>
        <w:t>Z  A   K  L  J  U  Č  A  K</w:t>
      </w:r>
    </w:p>
    <w:p w14:paraId="02586D55" w14:textId="52EC75DD" w:rsidR="00DB561C" w:rsidRPr="00DB561C" w:rsidRDefault="00DB561C" w:rsidP="00DB561C">
      <w:pPr>
        <w:spacing w:line="276" w:lineRule="auto"/>
        <w:ind w:right="-2"/>
        <w:rPr>
          <w:b/>
          <w:bCs/>
          <w:color w:val="000000"/>
          <w:sz w:val="22"/>
          <w:szCs w:val="22"/>
          <w:lang w:eastAsia="en-US"/>
        </w:rPr>
      </w:pPr>
    </w:p>
    <w:p w14:paraId="156717F9" w14:textId="77777777" w:rsidR="00DB561C" w:rsidRPr="00DB561C" w:rsidRDefault="00DB561C" w:rsidP="00DB561C">
      <w:pPr>
        <w:pStyle w:val="ListParagraph"/>
        <w:numPr>
          <w:ilvl w:val="0"/>
          <w:numId w:val="46"/>
        </w:numPr>
        <w:spacing w:line="276" w:lineRule="auto"/>
        <w:ind w:right="-2"/>
        <w:contextualSpacing w:val="0"/>
        <w:jc w:val="both"/>
        <w:rPr>
          <w:b/>
          <w:bCs/>
          <w:color w:val="000000"/>
          <w:sz w:val="22"/>
          <w:szCs w:val="22"/>
          <w:lang w:eastAsia="en-US"/>
        </w:rPr>
      </w:pPr>
      <w:r w:rsidRPr="00DB561C">
        <w:rPr>
          <w:bCs/>
          <w:color w:val="000000"/>
          <w:sz w:val="22"/>
          <w:szCs w:val="22"/>
          <w:lang w:eastAsia="en-US"/>
        </w:rPr>
        <w:t xml:space="preserve">Vijeće Mjesnog odbora „Samoborček“ traži od Grada Zagreba da sa upisanim vlasnicima otpočne pregovore za otkup k. č. 583/5 k.o. Trešnjevka nova, da od upisanih vlasnika kupi navedenu česticu te istu novom odlukom proglasi javnom zelenom površinom – parkom.   </w:t>
      </w:r>
    </w:p>
    <w:p w14:paraId="2F0F5783" w14:textId="77777777" w:rsidR="00DB561C" w:rsidRPr="00DB561C" w:rsidRDefault="00DB561C" w:rsidP="00DB561C">
      <w:pPr>
        <w:spacing w:line="276" w:lineRule="auto"/>
        <w:ind w:right="-2"/>
        <w:jc w:val="both"/>
        <w:rPr>
          <w:b/>
          <w:bCs/>
          <w:color w:val="000000"/>
          <w:sz w:val="22"/>
          <w:szCs w:val="22"/>
          <w:lang w:eastAsia="en-US"/>
        </w:rPr>
      </w:pPr>
    </w:p>
    <w:p w14:paraId="41A29AFA" w14:textId="5E9796AC" w:rsidR="00AD3C10" w:rsidRPr="001F52AB" w:rsidRDefault="00DB561C" w:rsidP="001F52AB">
      <w:pPr>
        <w:spacing w:line="276" w:lineRule="auto"/>
        <w:ind w:left="567" w:right="-2"/>
        <w:jc w:val="both"/>
        <w:rPr>
          <w:b/>
          <w:bCs/>
          <w:color w:val="000000"/>
          <w:sz w:val="22"/>
          <w:szCs w:val="22"/>
          <w:lang w:eastAsia="en-US"/>
        </w:rPr>
      </w:pPr>
      <w:r w:rsidRPr="00DB561C">
        <w:rPr>
          <w:sz w:val="22"/>
          <w:szCs w:val="22"/>
        </w:rPr>
        <w:t>2.    Zadužuje se Gradski ured za mjesnu samoupravu, promet, civilnu zaštitu i sigurnost,  Sektor za rad mjesne samouprave, Odjel za rad tijela mjesne samouprave, Područni odsjek Trešnjevka – sjever za dostavu zaključka Vijeću Gradske četvrti Trešnjevka-sjever na daljnje postupanje, te da o napredovanju redovito izvješćuje Vijeće Mjesnog odbora „Samoborček“.</w:t>
      </w:r>
    </w:p>
    <w:p w14:paraId="3D88ED75" w14:textId="2D71AB1F" w:rsidR="00BD3E08" w:rsidRDefault="00B81AD8" w:rsidP="00A46823">
      <w:pPr>
        <w:spacing w:before="160" w:line="276" w:lineRule="auto"/>
        <w:jc w:val="both"/>
        <w:rPr>
          <w:b/>
          <w:sz w:val="22"/>
          <w:szCs w:val="22"/>
        </w:rPr>
      </w:pPr>
      <w:r w:rsidRPr="00A46823">
        <w:rPr>
          <w:b/>
          <w:sz w:val="22"/>
          <w:szCs w:val="22"/>
        </w:rPr>
        <w:t xml:space="preserve">Ad. </w:t>
      </w:r>
      <w:r w:rsidR="00B56E27">
        <w:rPr>
          <w:b/>
          <w:sz w:val="22"/>
          <w:szCs w:val="22"/>
        </w:rPr>
        <w:t>6</w:t>
      </w:r>
      <w:r w:rsidRPr="00A46823">
        <w:rPr>
          <w:b/>
          <w:sz w:val="22"/>
          <w:szCs w:val="22"/>
        </w:rPr>
        <w:t xml:space="preserve"> Pitanja, prijedlozi i obavijesti</w:t>
      </w:r>
    </w:p>
    <w:p w14:paraId="1D99DCEA" w14:textId="4A908A60" w:rsidR="00BD3E08" w:rsidRDefault="00BD3E08" w:rsidP="004E0FD9">
      <w:pPr>
        <w:spacing w:line="276" w:lineRule="auto"/>
        <w:jc w:val="both"/>
        <w:rPr>
          <w:sz w:val="22"/>
          <w:szCs w:val="22"/>
        </w:rPr>
      </w:pPr>
    </w:p>
    <w:p w14:paraId="2619538D" w14:textId="217987A8" w:rsidR="00811362" w:rsidRDefault="00811362" w:rsidP="004E0FD9">
      <w:pPr>
        <w:spacing w:line="276" w:lineRule="auto"/>
        <w:jc w:val="both"/>
        <w:rPr>
          <w:b/>
          <w:sz w:val="22"/>
          <w:szCs w:val="22"/>
        </w:rPr>
      </w:pPr>
      <w:r>
        <w:rPr>
          <w:sz w:val="22"/>
          <w:szCs w:val="22"/>
        </w:rPr>
        <w:t>Nije bilo pitanja, prijedloga i obavijesti.</w:t>
      </w:r>
    </w:p>
    <w:p w14:paraId="3D4992C6" w14:textId="01255B10" w:rsidR="00811362" w:rsidRPr="00A46823" w:rsidRDefault="00B81AD8" w:rsidP="004E0FD9">
      <w:pPr>
        <w:spacing w:line="276" w:lineRule="auto"/>
        <w:jc w:val="both"/>
        <w:rPr>
          <w:sz w:val="22"/>
          <w:szCs w:val="22"/>
        </w:rPr>
      </w:pPr>
      <w:r w:rsidRPr="00A46823">
        <w:rPr>
          <w:sz w:val="22"/>
          <w:szCs w:val="22"/>
        </w:rPr>
        <w:t>O datumu održavanja sljedeće sjednice članovi vijeća će biti naknadno obaviješteni.</w:t>
      </w:r>
    </w:p>
    <w:p w14:paraId="6D5C76F3" w14:textId="5F6FB51E" w:rsidR="005B6530" w:rsidRDefault="00E649C7" w:rsidP="00AA509C">
      <w:pPr>
        <w:spacing w:line="276" w:lineRule="auto"/>
        <w:jc w:val="both"/>
        <w:rPr>
          <w:sz w:val="22"/>
          <w:szCs w:val="22"/>
        </w:rPr>
      </w:pPr>
      <w:r w:rsidRPr="00A46823">
        <w:rPr>
          <w:sz w:val="22"/>
          <w:szCs w:val="22"/>
        </w:rPr>
        <w:t xml:space="preserve">Sjednica Vijeća završila je u </w:t>
      </w:r>
      <w:r w:rsidR="00DB561C">
        <w:rPr>
          <w:sz w:val="22"/>
          <w:szCs w:val="22"/>
        </w:rPr>
        <w:t>19</w:t>
      </w:r>
      <w:r w:rsidRPr="00A46823">
        <w:rPr>
          <w:sz w:val="22"/>
          <w:szCs w:val="22"/>
        </w:rPr>
        <w:t>.</w:t>
      </w:r>
      <w:r w:rsidR="00DB561C">
        <w:rPr>
          <w:sz w:val="22"/>
          <w:szCs w:val="22"/>
        </w:rPr>
        <w:t>0</w:t>
      </w:r>
      <w:r w:rsidR="00B56E27">
        <w:rPr>
          <w:sz w:val="22"/>
          <w:szCs w:val="22"/>
        </w:rPr>
        <w:t>0</w:t>
      </w:r>
      <w:r w:rsidRPr="00A46823">
        <w:rPr>
          <w:sz w:val="22"/>
          <w:szCs w:val="22"/>
        </w:rPr>
        <w:t xml:space="preserve"> sati.</w:t>
      </w:r>
      <w:bookmarkEnd w:id="0"/>
    </w:p>
    <w:p w14:paraId="099D154A" w14:textId="77777777" w:rsidR="00013AA3" w:rsidRPr="00811362" w:rsidRDefault="00013AA3" w:rsidP="00AA509C">
      <w:pPr>
        <w:spacing w:line="276" w:lineRule="auto"/>
        <w:jc w:val="both"/>
        <w:rPr>
          <w:sz w:val="22"/>
          <w:szCs w:val="22"/>
        </w:rPr>
      </w:pPr>
    </w:p>
    <w:p w14:paraId="207B42D1" w14:textId="1E198DD3" w:rsidR="00856286" w:rsidRPr="00A46823" w:rsidRDefault="00AF0DFE" w:rsidP="00AA509C">
      <w:pPr>
        <w:spacing w:line="276" w:lineRule="auto"/>
        <w:jc w:val="both"/>
        <w:rPr>
          <w:rFonts w:eastAsia="Calibri"/>
          <w:color w:val="000000"/>
          <w:sz w:val="22"/>
          <w:szCs w:val="22"/>
        </w:rPr>
      </w:pPr>
      <w:r w:rsidRPr="00A46823">
        <w:rPr>
          <w:rFonts w:eastAsia="Calibri"/>
          <w:color w:val="000000"/>
          <w:sz w:val="22"/>
          <w:szCs w:val="22"/>
        </w:rPr>
        <w:t xml:space="preserve">       ZABILJEŽIO</w:t>
      </w:r>
      <w:r w:rsidR="00AA509C" w:rsidRPr="00A46823">
        <w:rPr>
          <w:rFonts w:eastAsia="Calibri"/>
          <w:color w:val="000000"/>
          <w:sz w:val="22"/>
          <w:szCs w:val="22"/>
        </w:rPr>
        <w:t xml:space="preserve">                                                                         </w:t>
      </w:r>
      <w:r w:rsidR="0019199A">
        <w:rPr>
          <w:rFonts w:eastAsia="Calibri"/>
          <w:color w:val="000000"/>
          <w:sz w:val="22"/>
          <w:szCs w:val="22"/>
        </w:rPr>
        <w:t xml:space="preserve">                               </w:t>
      </w:r>
      <w:r w:rsidR="00AA509C" w:rsidRPr="00A46823">
        <w:rPr>
          <w:rFonts w:eastAsia="Calibri"/>
          <w:color w:val="000000"/>
          <w:sz w:val="22"/>
          <w:szCs w:val="22"/>
        </w:rPr>
        <w:t xml:space="preserve">           </w:t>
      </w:r>
      <w:r w:rsidR="000534AF" w:rsidRPr="00A46823">
        <w:rPr>
          <w:rFonts w:eastAsia="Calibri"/>
          <w:color w:val="000000"/>
          <w:sz w:val="22"/>
          <w:szCs w:val="22"/>
        </w:rPr>
        <w:t xml:space="preserve"> </w:t>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A46823">
        <w:rPr>
          <w:rFonts w:eastAsia="Calibri"/>
          <w:color w:val="000000"/>
          <w:sz w:val="22"/>
          <w:szCs w:val="22"/>
        </w:rPr>
        <w:tab/>
      </w:r>
      <w:r w:rsidR="00804F83">
        <w:rPr>
          <w:rFonts w:eastAsia="Calibri"/>
          <w:color w:val="000000"/>
          <w:sz w:val="22"/>
          <w:szCs w:val="22"/>
        </w:rPr>
        <w:t xml:space="preserve"> </w:t>
      </w:r>
      <w:r w:rsidR="00AA509C" w:rsidRPr="00A46823">
        <w:rPr>
          <w:rFonts w:eastAsia="Calibri"/>
          <w:b/>
          <w:bCs/>
          <w:color w:val="000000"/>
          <w:sz w:val="22"/>
          <w:szCs w:val="22"/>
        </w:rPr>
        <w:t>Predsjednik</w:t>
      </w:r>
    </w:p>
    <w:p w14:paraId="516AC74C" w14:textId="77777777" w:rsidR="00DB561C" w:rsidRDefault="00076773" w:rsidP="00A46823">
      <w:pPr>
        <w:spacing w:line="276" w:lineRule="auto"/>
        <w:jc w:val="center"/>
        <w:rPr>
          <w:rFonts w:eastAsia="Calibri"/>
          <w:b/>
          <w:bCs/>
          <w:sz w:val="22"/>
          <w:szCs w:val="22"/>
          <w:lang w:val="sv-SE"/>
        </w:rPr>
      </w:pPr>
      <w:r>
        <w:rPr>
          <w:rFonts w:eastAsia="Calibri"/>
          <w:color w:val="000000"/>
          <w:sz w:val="22"/>
          <w:szCs w:val="22"/>
        </w:rPr>
        <w:t xml:space="preserve"> </w:t>
      </w:r>
      <w:r w:rsidR="00F52F7D">
        <w:rPr>
          <w:rFonts w:eastAsia="Calibri"/>
          <w:color w:val="000000"/>
          <w:sz w:val="22"/>
          <w:szCs w:val="22"/>
        </w:rPr>
        <w:t xml:space="preserve"> </w:t>
      </w:r>
      <w:r w:rsidR="00C44866" w:rsidRPr="00A46823">
        <w:rPr>
          <w:rFonts w:eastAsia="Calibri"/>
          <w:color w:val="000000"/>
          <w:sz w:val="22"/>
          <w:szCs w:val="22"/>
        </w:rPr>
        <w:t>I</w:t>
      </w:r>
      <w:r w:rsidR="000116CF" w:rsidRPr="00A46823">
        <w:rPr>
          <w:rFonts w:eastAsia="Calibri"/>
          <w:color w:val="000000"/>
          <w:sz w:val="22"/>
          <w:szCs w:val="22"/>
        </w:rPr>
        <w:t xml:space="preserve">van </w:t>
      </w:r>
      <w:r>
        <w:rPr>
          <w:rFonts w:eastAsia="Calibri"/>
          <w:color w:val="000000"/>
          <w:sz w:val="22"/>
          <w:szCs w:val="22"/>
        </w:rPr>
        <w:t>Maksan</w:t>
      </w:r>
      <w:r w:rsidR="005A136A" w:rsidRPr="00A46823">
        <w:rPr>
          <w:rFonts w:eastAsia="Calibri"/>
          <w:color w:val="000000"/>
          <w:sz w:val="22"/>
          <w:szCs w:val="22"/>
        </w:rPr>
        <w:t xml:space="preserve">       </w:t>
      </w:r>
      <w:r w:rsidR="00A46823">
        <w:rPr>
          <w:rFonts w:eastAsia="Calibri"/>
          <w:color w:val="000000"/>
          <w:sz w:val="22"/>
          <w:szCs w:val="22"/>
        </w:rPr>
        <w:t xml:space="preserve">               </w:t>
      </w:r>
      <w:r w:rsidR="005A136A" w:rsidRPr="00A46823">
        <w:rPr>
          <w:rFonts w:eastAsia="Calibri"/>
          <w:color w:val="000000"/>
          <w:sz w:val="22"/>
          <w:szCs w:val="22"/>
        </w:rPr>
        <w:t xml:space="preserve">                                               </w:t>
      </w:r>
      <w:r w:rsidR="0030711B" w:rsidRPr="00A46823">
        <w:rPr>
          <w:rFonts w:eastAsia="Calibri"/>
          <w:color w:val="000000"/>
          <w:sz w:val="22"/>
          <w:szCs w:val="22"/>
        </w:rPr>
        <w:t xml:space="preserve"> </w:t>
      </w:r>
      <w:r w:rsidR="00A46823">
        <w:rPr>
          <w:rFonts w:eastAsia="Calibri"/>
          <w:color w:val="000000"/>
          <w:sz w:val="22"/>
          <w:szCs w:val="22"/>
        </w:rPr>
        <w:t xml:space="preserve">    </w:t>
      </w:r>
      <w:r w:rsidR="009B7E29" w:rsidRPr="00A46823">
        <w:rPr>
          <w:rFonts w:eastAsia="Calibri"/>
          <w:color w:val="000000"/>
          <w:sz w:val="22"/>
          <w:szCs w:val="22"/>
        </w:rPr>
        <w:t xml:space="preserve">   </w:t>
      </w:r>
      <w:r w:rsidR="000116CF" w:rsidRPr="00A46823">
        <w:rPr>
          <w:rFonts w:eastAsia="Calibri"/>
          <w:color w:val="000000"/>
          <w:sz w:val="22"/>
          <w:szCs w:val="22"/>
        </w:rPr>
        <w:t xml:space="preserve"> </w:t>
      </w:r>
      <w:r w:rsidR="00A46823">
        <w:rPr>
          <w:rFonts w:eastAsia="Calibri"/>
          <w:color w:val="000000"/>
          <w:sz w:val="22"/>
          <w:szCs w:val="22"/>
        </w:rPr>
        <w:t xml:space="preserve"> </w:t>
      </w:r>
      <w:r w:rsidR="000116CF" w:rsidRPr="00A46823">
        <w:rPr>
          <w:rFonts w:eastAsia="Calibri"/>
          <w:color w:val="000000"/>
          <w:sz w:val="22"/>
          <w:szCs w:val="22"/>
        </w:rPr>
        <w:t xml:space="preserve"> </w:t>
      </w:r>
      <w:r w:rsidR="00A46823">
        <w:rPr>
          <w:rFonts w:eastAsia="Calibri"/>
          <w:color w:val="000000"/>
          <w:sz w:val="22"/>
          <w:szCs w:val="22"/>
        </w:rPr>
        <w:tab/>
        <w:t xml:space="preserve">          </w:t>
      </w:r>
      <w:r w:rsidR="00AA509C" w:rsidRPr="00A46823">
        <w:rPr>
          <w:rFonts w:eastAsia="Calibri"/>
          <w:color w:val="000000"/>
          <w:sz w:val="22"/>
          <w:szCs w:val="22"/>
        </w:rPr>
        <w:t xml:space="preserve"> </w:t>
      </w:r>
      <w:r w:rsidR="00A46823">
        <w:rPr>
          <w:rFonts w:eastAsia="Calibri"/>
          <w:b/>
          <w:bCs/>
          <w:color w:val="000000"/>
          <w:sz w:val="22"/>
          <w:szCs w:val="22"/>
        </w:rPr>
        <w:t xml:space="preserve">Vijeća Mjesnog </w:t>
      </w:r>
      <w:r w:rsidR="00AA509C" w:rsidRPr="00A46823">
        <w:rPr>
          <w:rFonts w:eastAsia="Calibri"/>
          <w:b/>
          <w:bCs/>
          <w:color w:val="000000"/>
          <w:sz w:val="22"/>
          <w:szCs w:val="22"/>
        </w:rPr>
        <w:t>odbora</w:t>
      </w:r>
      <w:r w:rsidR="00A46823">
        <w:rPr>
          <w:rFonts w:eastAsia="Calibri"/>
          <w:b/>
          <w:bCs/>
          <w:sz w:val="22"/>
          <w:szCs w:val="22"/>
          <w:lang w:val="sv-SE"/>
        </w:rPr>
        <w:tab/>
      </w:r>
    </w:p>
    <w:p w14:paraId="4576A410" w14:textId="41857FC6" w:rsidR="00DB561C" w:rsidRDefault="00DB561C" w:rsidP="00A46823">
      <w:pPr>
        <w:spacing w:line="276" w:lineRule="auto"/>
        <w:jc w:val="center"/>
        <w:rPr>
          <w:rFonts w:eastAsia="Calibri"/>
          <w:b/>
          <w:bCs/>
          <w:sz w:val="22"/>
          <w:szCs w:val="22"/>
          <w:lang w:val="sv-SE"/>
        </w:rPr>
      </w:pPr>
      <w:r>
        <w:rPr>
          <w:rFonts w:eastAsia="Calibri"/>
          <w:b/>
          <w:bCs/>
          <w:sz w:val="22"/>
          <w:szCs w:val="22"/>
          <w:lang w:val="sv-SE"/>
        </w:rPr>
        <w:t xml:space="preserve">                                                                                                                   </w:t>
      </w:r>
      <w:r w:rsidRPr="00A46823">
        <w:rPr>
          <w:rFonts w:eastAsia="Calibri"/>
          <w:b/>
          <w:bCs/>
          <w:sz w:val="22"/>
          <w:szCs w:val="22"/>
          <w:lang w:val="sv-SE"/>
        </w:rPr>
        <w:t>”Samoborček”</w:t>
      </w:r>
    </w:p>
    <w:p w14:paraId="30FF56EF" w14:textId="77777777" w:rsidR="00DB561C" w:rsidRDefault="00DB561C" w:rsidP="00A46823">
      <w:pPr>
        <w:spacing w:line="276" w:lineRule="auto"/>
        <w:jc w:val="center"/>
        <w:rPr>
          <w:rFonts w:eastAsia="Calibri"/>
          <w:b/>
          <w:bCs/>
          <w:sz w:val="22"/>
          <w:szCs w:val="22"/>
          <w:lang w:val="sv-SE"/>
        </w:rPr>
      </w:pPr>
    </w:p>
    <w:p w14:paraId="5A1412E9" w14:textId="7034D28F" w:rsidR="00DB561C" w:rsidRDefault="00DB561C" w:rsidP="00A46823">
      <w:pPr>
        <w:spacing w:line="276" w:lineRule="auto"/>
        <w:jc w:val="center"/>
        <w:rPr>
          <w:rFonts w:eastAsia="Calibri"/>
          <w:b/>
          <w:bCs/>
          <w:sz w:val="22"/>
          <w:szCs w:val="22"/>
          <w:lang w:val="sv-SE"/>
        </w:rPr>
      </w:pPr>
      <w:r>
        <w:rPr>
          <w:rFonts w:eastAsia="Calibri"/>
          <w:b/>
          <w:bCs/>
          <w:sz w:val="22"/>
          <w:szCs w:val="22"/>
          <w:lang w:val="sv-SE"/>
        </w:rPr>
        <w:t xml:space="preserve">                                                                                                                  </w:t>
      </w:r>
      <w:r w:rsidRPr="00A46823">
        <w:rPr>
          <w:rFonts w:eastAsia="Calibri"/>
          <w:b/>
          <w:bCs/>
          <w:sz w:val="22"/>
          <w:szCs w:val="22"/>
          <w:lang w:val="sv-SE"/>
        </w:rPr>
        <w:t>Ivan Maksan</w:t>
      </w:r>
      <w:r w:rsidR="00F72CB5">
        <w:rPr>
          <w:rFonts w:eastAsia="Calibri"/>
          <w:b/>
          <w:bCs/>
          <w:sz w:val="22"/>
          <w:szCs w:val="22"/>
          <w:lang w:val="sv-SE"/>
        </w:rPr>
        <w:t>, v. r.</w:t>
      </w:r>
      <w:bookmarkStart w:id="1" w:name="_GoBack"/>
      <w:bookmarkEnd w:id="1"/>
    </w:p>
    <w:p w14:paraId="0ED3D7BC" w14:textId="77777777" w:rsidR="00DB561C" w:rsidRDefault="00DB561C" w:rsidP="00A46823">
      <w:pPr>
        <w:spacing w:line="276" w:lineRule="auto"/>
        <w:jc w:val="center"/>
        <w:rPr>
          <w:rFonts w:eastAsia="Calibri"/>
          <w:b/>
          <w:bCs/>
          <w:sz w:val="22"/>
          <w:szCs w:val="22"/>
          <w:lang w:val="sv-SE"/>
        </w:rPr>
      </w:pPr>
    </w:p>
    <w:p w14:paraId="7EB33E02" w14:textId="77777777" w:rsidR="00DB561C" w:rsidRDefault="00DB561C" w:rsidP="00A46823">
      <w:pPr>
        <w:spacing w:line="276" w:lineRule="auto"/>
        <w:jc w:val="center"/>
        <w:rPr>
          <w:rFonts w:eastAsia="Calibri"/>
          <w:b/>
          <w:bCs/>
          <w:sz w:val="22"/>
          <w:szCs w:val="22"/>
          <w:lang w:val="sv-SE"/>
        </w:rPr>
      </w:pPr>
    </w:p>
    <w:p w14:paraId="7C022CDB" w14:textId="77777777" w:rsidR="00DB561C" w:rsidRDefault="00DB561C" w:rsidP="00A46823">
      <w:pPr>
        <w:spacing w:line="276" w:lineRule="auto"/>
        <w:jc w:val="center"/>
        <w:rPr>
          <w:rFonts w:eastAsia="Calibri"/>
          <w:b/>
          <w:bCs/>
          <w:sz w:val="22"/>
          <w:szCs w:val="22"/>
          <w:lang w:val="sv-SE"/>
        </w:rPr>
      </w:pPr>
    </w:p>
    <w:p w14:paraId="14AF1C09" w14:textId="77777777" w:rsidR="00DB561C" w:rsidRDefault="00DB561C" w:rsidP="00A46823">
      <w:pPr>
        <w:spacing w:line="276" w:lineRule="auto"/>
        <w:jc w:val="center"/>
        <w:rPr>
          <w:rFonts w:eastAsia="Calibri"/>
          <w:b/>
          <w:bCs/>
          <w:sz w:val="22"/>
          <w:szCs w:val="22"/>
          <w:lang w:val="sv-SE"/>
        </w:rPr>
      </w:pPr>
    </w:p>
    <w:p w14:paraId="6E4BC805" w14:textId="77777777" w:rsidR="00DB561C" w:rsidRDefault="00DB561C" w:rsidP="00A46823">
      <w:pPr>
        <w:spacing w:line="276" w:lineRule="auto"/>
        <w:jc w:val="center"/>
        <w:rPr>
          <w:rFonts w:eastAsia="Calibri"/>
          <w:b/>
          <w:bCs/>
          <w:sz w:val="22"/>
          <w:szCs w:val="22"/>
          <w:lang w:val="sv-SE"/>
        </w:rPr>
      </w:pPr>
    </w:p>
    <w:p w14:paraId="3E721107" w14:textId="77777777" w:rsidR="00DB561C" w:rsidRDefault="00DB561C" w:rsidP="00A46823">
      <w:pPr>
        <w:spacing w:line="276" w:lineRule="auto"/>
        <w:jc w:val="center"/>
        <w:rPr>
          <w:rFonts w:eastAsia="Calibri"/>
          <w:b/>
          <w:bCs/>
          <w:sz w:val="22"/>
          <w:szCs w:val="22"/>
          <w:lang w:val="sv-SE"/>
        </w:rPr>
      </w:pPr>
    </w:p>
    <w:p w14:paraId="779A73CB" w14:textId="398394B0" w:rsidR="00AA509C" w:rsidRDefault="00A46823" w:rsidP="00A46823">
      <w:pPr>
        <w:spacing w:line="276" w:lineRule="auto"/>
        <w:jc w:val="center"/>
        <w:rPr>
          <w:rFonts w:eastAsia="Calibri"/>
          <w:b/>
          <w:bCs/>
          <w:sz w:val="22"/>
          <w:szCs w:val="22"/>
          <w:lang w:val="sv-SE"/>
        </w:rPr>
      </w:pP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r>
      <w:r>
        <w:rPr>
          <w:rFonts w:eastAsia="Calibri"/>
          <w:b/>
          <w:bCs/>
          <w:sz w:val="22"/>
          <w:szCs w:val="22"/>
          <w:lang w:val="sv-SE"/>
        </w:rPr>
        <w:tab/>
        <w:t xml:space="preserve">            </w:t>
      </w:r>
    </w:p>
    <w:p w14:paraId="7630D2CE" w14:textId="77777777" w:rsidR="00812FD2" w:rsidRDefault="00812FD2" w:rsidP="00013AA3">
      <w:pPr>
        <w:spacing w:line="276" w:lineRule="auto"/>
        <w:jc w:val="both"/>
        <w:rPr>
          <w:rFonts w:eastAsia="Calibri"/>
          <w:bCs/>
          <w:sz w:val="18"/>
          <w:szCs w:val="18"/>
          <w:lang w:val="sv-SE"/>
        </w:rPr>
      </w:pPr>
    </w:p>
    <w:p w14:paraId="038E09C4" w14:textId="77777777" w:rsidR="00812FD2" w:rsidRDefault="00812FD2" w:rsidP="00013AA3">
      <w:pPr>
        <w:spacing w:line="276" w:lineRule="auto"/>
        <w:jc w:val="both"/>
        <w:rPr>
          <w:rFonts w:eastAsia="Calibri"/>
          <w:bCs/>
          <w:sz w:val="18"/>
          <w:szCs w:val="18"/>
          <w:lang w:val="sv-SE"/>
        </w:rPr>
      </w:pPr>
    </w:p>
    <w:p w14:paraId="13CA3C78" w14:textId="77777777" w:rsidR="00812FD2" w:rsidRDefault="00812FD2" w:rsidP="00013AA3">
      <w:pPr>
        <w:spacing w:line="276" w:lineRule="auto"/>
        <w:jc w:val="both"/>
        <w:rPr>
          <w:rFonts w:eastAsia="Calibri"/>
          <w:bCs/>
          <w:sz w:val="18"/>
          <w:szCs w:val="18"/>
          <w:lang w:val="sv-SE"/>
        </w:rPr>
      </w:pPr>
    </w:p>
    <w:p w14:paraId="1DB7850F" w14:textId="77777777" w:rsidR="00812FD2" w:rsidRDefault="00812FD2" w:rsidP="00013AA3">
      <w:pPr>
        <w:spacing w:line="276" w:lineRule="auto"/>
        <w:jc w:val="both"/>
        <w:rPr>
          <w:rFonts w:eastAsia="Calibri"/>
          <w:bCs/>
          <w:sz w:val="18"/>
          <w:szCs w:val="18"/>
          <w:lang w:val="sv-SE"/>
        </w:rPr>
      </w:pPr>
    </w:p>
    <w:p w14:paraId="397E76F8" w14:textId="77777777" w:rsidR="00812FD2" w:rsidRDefault="00812FD2" w:rsidP="00013AA3">
      <w:pPr>
        <w:spacing w:line="276" w:lineRule="auto"/>
        <w:jc w:val="both"/>
        <w:rPr>
          <w:rFonts w:eastAsia="Calibri"/>
          <w:bCs/>
          <w:sz w:val="18"/>
          <w:szCs w:val="18"/>
          <w:lang w:val="sv-SE"/>
        </w:rPr>
      </w:pPr>
    </w:p>
    <w:p w14:paraId="75F10B94" w14:textId="77777777" w:rsidR="00812FD2" w:rsidRDefault="00812FD2" w:rsidP="00013AA3">
      <w:pPr>
        <w:spacing w:line="276" w:lineRule="auto"/>
        <w:jc w:val="both"/>
        <w:rPr>
          <w:rFonts w:eastAsia="Calibri"/>
          <w:bCs/>
          <w:sz w:val="18"/>
          <w:szCs w:val="18"/>
          <w:lang w:val="sv-SE"/>
        </w:rPr>
      </w:pPr>
    </w:p>
    <w:p w14:paraId="70D79C91" w14:textId="77777777" w:rsidR="00812FD2" w:rsidRDefault="00812FD2" w:rsidP="00013AA3">
      <w:pPr>
        <w:spacing w:line="276" w:lineRule="auto"/>
        <w:jc w:val="both"/>
        <w:rPr>
          <w:rFonts w:eastAsia="Calibri"/>
          <w:bCs/>
          <w:sz w:val="18"/>
          <w:szCs w:val="18"/>
          <w:lang w:val="sv-SE"/>
        </w:rPr>
      </w:pPr>
    </w:p>
    <w:p w14:paraId="48034CE6" w14:textId="77777777" w:rsidR="00812FD2" w:rsidRDefault="00812FD2" w:rsidP="00013AA3">
      <w:pPr>
        <w:spacing w:line="276" w:lineRule="auto"/>
        <w:jc w:val="both"/>
        <w:rPr>
          <w:rFonts w:eastAsia="Calibri"/>
          <w:bCs/>
          <w:sz w:val="18"/>
          <w:szCs w:val="18"/>
          <w:lang w:val="sv-SE"/>
        </w:rPr>
      </w:pPr>
    </w:p>
    <w:p w14:paraId="2F752852" w14:textId="77777777" w:rsidR="00812FD2" w:rsidRDefault="00812FD2" w:rsidP="00013AA3">
      <w:pPr>
        <w:spacing w:line="276" w:lineRule="auto"/>
        <w:jc w:val="both"/>
        <w:rPr>
          <w:rFonts w:eastAsia="Calibri"/>
          <w:bCs/>
          <w:sz w:val="18"/>
          <w:szCs w:val="18"/>
          <w:lang w:val="sv-SE"/>
        </w:rPr>
      </w:pPr>
    </w:p>
    <w:p w14:paraId="46D4FE7B" w14:textId="77777777" w:rsidR="00812FD2" w:rsidRDefault="00812FD2" w:rsidP="00013AA3">
      <w:pPr>
        <w:spacing w:line="276" w:lineRule="auto"/>
        <w:jc w:val="both"/>
        <w:rPr>
          <w:rFonts w:eastAsia="Calibri"/>
          <w:bCs/>
          <w:sz w:val="18"/>
          <w:szCs w:val="18"/>
          <w:lang w:val="sv-SE"/>
        </w:rPr>
      </w:pPr>
    </w:p>
    <w:p w14:paraId="793D18DB" w14:textId="77777777" w:rsidR="00812FD2" w:rsidRDefault="00812FD2" w:rsidP="00013AA3">
      <w:pPr>
        <w:spacing w:line="276" w:lineRule="auto"/>
        <w:jc w:val="both"/>
        <w:rPr>
          <w:rFonts w:eastAsia="Calibri"/>
          <w:bCs/>
          <w:sz w:val="18"/>
          <w:szCs w:val="18"/>
          <w:lang w:val="sv-SE"/>
        </w:rPr>
      </w:pPr>
    </w:p>
    <w:p w14:paraId="7C0909A2" w14:textId="77777777" w:rsidR="00812FD2" w:rsidRDefault="00812FD2" w:rsidP="00013AA3">
      <w:pPr>
        <w:spacing w:line="276" w:lineRule="auto"/>
        <w:jc w:val="both"/>
        <w:rPr>
          <w:rFonts w:eastAsia="Calibri"/>
          <w:bCs/>
          <w:sz w:val="18"/>
          <w:szCs w:val="18"/>
          <w:lang w:val="sv-SE"/>
        </w:rPr>
      </w:pPr>
    </w:p>
    <w:p w14:paraId="473117A0" w14:textId="77777777" w:rsidR="00812FD2" w:rsidRDefault="00812FD2" w:rsidP="00013AA3">
      <w:pPr>
        <w:spacing w:line="276" w:lineRule="auto"/>
        <w:jc w:val="both"/>
        <w:rPr>
          <w:rFonts w:eastAsia="Calibri"/>
          <w:bCs/>
          <w:sz w:val="18"/>
          <w:szCs w:val="18"/>
          <w:lang w:val="sv-SE"/>
        </w:rPr>
      </w:pPr>
    </w:p>
    <w:p w14:paraId="3DD4A69A" w14:textId="77777777" w:rsidR="00812FD2" w:rsidRDefault="00812FD2" w:rsidP="00013AA3">
      <w:pPr>
        <w:spacing w:line="276" w:lineRule="auto"/>
        <w:jc w:val="both"/>
        <w:rPr>
          <w:rFonts w:eastAsia="Calibri"/>
          <w:bCs/>
          <w:sz w:val="18"/>
          <w:szCs w:val="18"/>
          <w:lang w:val="sv-SE"/>
        </w:rPr>
      </w:pPr>
    </w:p>
    <w:p w14:paraId="2EF07674" w14:textId="77777777" w:rsidR="00812FD2" w:rsidRDefault="00812FD2" w:rsidP="00013AA3">
      <w:pPr>
        <w:spacing w:line="276" w:lineRule="auto"/>
        <w:jc w:val="both"/>
        <w:rPr>
          <w:rFonts w:eastAsia="Calibri"/>
          <w:bCs/>
          <w:sz w:val="18"/>
          <w:szCs w:val="18"/>
          <w:lang w:val="sv-SE"/>
        </w:rPr>
      </w:pPr>
    </w:p>
    <w:p w14:paraId="4A6C9E00" w14:textId="59FD15EF" w:rsidR="003B6C93" w:rsidRDefault="00013AA3" w:rsidP="00013AA3">
      <w:pPr>
        <w:spacing w:line="276" w:lineRule="auto"/>
        <w:jc w:val="both"/>
        <w:rPr>
          <w:rFonts w:eastAsia="Calibri"/>
          <w:b/>
          <w:bCs/>
          <w:sz w:val="22"/>
          <w:szCs w:val="22"/>
          <w:lang w:val="sv-SE"/>
        </w:rPr>
      </w:pPr>
      <w:r w:rsidRPr="00D64F17">
        <w:rPr>
          <w:rFonts w:eastAsia="Calibri"/>
          <w:bCs/>
          <w:sz w:val="18"/>
          <w:szCs w:val="18"/>
          <w:lang w:val="sv-SE"/>
        </w:rPr>
        <w:t>Prilog: Izvješće o glasanju</w:t>
      </w:r>
      <w:r w:rsidRPr="00013AA3">
        <w:rPr>
          <w:rFonts w:eastAsia="Calibri"/>
          <w:b/>
          <w:bCs/>
          <w:sz w:val="22"/>
          <w:szCs w:val="22"/>
          <w:lang w:val="sv-SE"/>
        </w:rPr>
        <w:t xml:space="preserve"> </w:t>
      </w:r>
      <w:r>
        <w:rPr>
          <w:rFonts w:eastAsia="Calibri"/>
          <w:b/>
          <w:bCs/>
          <w:sz w:val="22"/>
          <w:szCs w:val="22"/>
          <w:lang w:val="sv-SE"/>
        </w:rPr>
        <w:t xml:space="preserve">   </w:t>
      </w:r>
    </w:p>
    <w:p w14:paraId="061AB25D" w14:textId="128BE6E1" w:rsidR="00DB561C" w:rsidRDefault="00013AA3" w:rsidP="00013AA3">
      <w:pPr>
        <w:spacing w:line="276" w:lineRule="auto"/>
        <w:jc w:val="both"/>
        <w:rPr>
          <w:rFonts w:eastAsia="Calibri"/>
          <w:b/>
          <w:bCs/>
          <w:sz w:val="22"/>
          <w:szCs w:val="22"/>
          <w:lang w:val="sv-SE"/>
        </w:rPr>
      </w:pPr>
      <w:r>
        <w:rPr>
          <w:rFonts w:eastAsia="Calibri"/>
          <w:b/>
          <w:bCs/>
          <w:sz w:val="22"/>
          <w:szCs w:val="22"/>
          <w:lang w:val="sv-SE"/>
        </w:rPr>
        <w:lastRenderedPageBreak/>
        <w:t xml:space="preserve">                                       </w:t>
      </w:r>
      <w:r w:rsidR="00DB561C">
        <w:rPr>
          <w:rFonts w:eastAsia="Calibri"/>
          <w:b/>
          <w:bCs/>
          <w:sz w:val="22"/>
          <w:szCs w:val="22"/>
          <w:lang w:val="sv-SE"/>
        </w:rPr>
        <w:t xml:space="preserve">                                                                    </w:t>
      </w:r>
      <w:r>
        <w:rPr>
          <w:rFonts w:eastAsia="Calibri"/>
          <w:b/>
          <w:bCs/>
          <w:sz w:val="22"/>
          <w:szCs w:val="22"/>
          <w:lang w:val="sv-SE"/>
        </w:rPr>
        <w:t xml:space="preserve">    </w:t>
      </w:r>
    </w:p>
    <w:p w14:paraId="3434B718" w14:textId="6560EDB5" w:rsidR="00804F83" w:rsidRDefault="00804F83" w:rsidP="00804F83">
      <w:pPr>
        <w:spacing w:line="276" w:lineRule="auto"/>
        <w:rPr>
          <w:rFonts w:eastAsia="Calibri"/>
          <w:bCs/>
          <w:sz w:val="22"/>
          <w:szCs w:val="22"/>
          <w:lang w:val="sv-SE"/>
        </w:rPr>
      </w:pPr>
      <w:r w:rsidRPr="00574753">
        <w:rPr>
          <w:rFonts w:eastAsia="Calibri"/>
          <w:bCs/>
          <w:sz w:val="22"/>
          <w:szCs w:val="22"/>
          <w:lang w:val="sv-SE"/>
        </w:rPr>
        <w:t xml:space="preserve">Izvješće o glasanju na </w:t>
      </w:r>
      <w:r>
        <w:rPr>
          <w:rFonts w:eastAsia="Calibri"/>
          <w:bCs/>
          <w:sz w:val="22"/>
          <w:szCs w:val="22"/>
          <w:lang w:val="sv-SE"/>
        </w:rPr>
        <w:t>47</w:t>
      </w:r>
      <w:r w:rsidRPr="00574753">
        <w:rPr>
          <w:rFonts w:eastAsia="Calibri"/>
          <w:bCs/>
          <w:sz w:val="22"/>
          <w:szCs w:val="22"/>
          <w:lang w:val="sv-SE"/>
        </w:rPr>
        <w:t>.</w:t>
      </w:r>
      <w:r w:rsidRPr="00804F83">
        <w:rPr>
          <w:rFonts w:eastAsia="Calibri"/>
          <w:bCs/>
          <w:sz w:val="22"/>
          <w:szCs w:val="22"/>
          <w:lang w:val="sv-SE"/>
        </w:rPr>
        <w:t xml:space="preserve"> </w:t>
      </w:r>
      <w:r>
        <w:rPr>
          <w:rFonts w:eastAsia="Calibri"/>
          <w:bCs/>
          <w:sz w:val="22"/>
          <w:szCs w:val="22"/>
          <w:lang w:val="sv-SE"/>
        </w:rPr>
        <w:t>sjednici</w:t>
      </w:r>
    </w:p>
    <w:p w14:paraId="35D75AB4" w14:textId="1BE1586A" w:rsidR="00DB561C" w:rsidRDefault="00DB561C" w:rsidP="00804F83">
      <w:pPr>
        <w:spacing w:line="276" w:lineRule="auto"/>
        <w:jc w:val="both"/>
        <w:rPr>
          <w:rFonts w:eastAsia="Calibri"/>
          <w:b/>
          <w:bCs/>
          <w:sz w:val="22"/>
          <w:szCs w:val="22"/>
          <w:lang w:val="sv-SE"/>
        </w:rPr>
      </w:pPr>
    </w:p>
    <w:p w14:paraId="656097E6" w14:textId="45B0360F" w:rsidR="00804F83" w:rsidRDefault="00804F83" w:rsidP="00013AA3">
      <w:pPr>
        <w:spacing w:line="276" w:lineRule="auto"/>
        <w:jc w:val="both"/>
        <w:rPr>
          <w:rFonts w:eastAsia="Calibri"/>
          <w:b/>
          <w:bCs/>
          <w:sz w:val="22"/>
          <w:szCs w:val="22"/>
          <w:lang w:val="sv-SE"/>
        </w:rPr>
      </w:pPr>
    </w:p>
    <w:p w14:paraId="1416BFAF" w14:textId="77777777" w:rsidR="00804F83" w:rsidRDefault="00804F83" w:rsidP="00013AA3">
      <w:pPr>
        <w:spacing w:line="276" w:lineRule="auto"/>
        <w:jc w:val="both"/>
        <w:rPr>
          <w:rFonts w:eastAsia="Calibri"/>
          <w:b/>
          <w:bCs/>
          <w:sz w:val="22"/>
          <w:szCs w:val="22"/>
          <w:lang w:val="sv-SE"/>
        </w:rPr>
      </w:pPr>
    </w:p>
    <w:p w14:paraId="3DDF2108" w14:textId="78674CAF" w:rsidR="00013AA3" w:rsidRDefault="00013AA3" w:rsidP="00013AA3">
      <w:pPr>
        <w:spacing w:line="276" w:lineRule="auto"/>
        <w:jc w:val="both"/>
        <w:rPr>
          <w:rFonts w:eastAsia="Calibri"/>
          <w:bCs/>
          <w:sz w:val="18"/>
          <w:szCs w:val="18"/>
          <w:lang w:val="sv-SE"/>
        </w:rPr>
      </w:pPr>
      <w:r>
        <w:rPr>
          <w:rFonts w:eastAsia="Calibri"/>
          <w:b/>
          <w:bCs/>
          <w:sz w:val="22"/>
          <w:szCs w:val="22"/>
          <w:lang w:val="sv-SE"/>
        </w:rPr>
        <w:t xml:space="preserve">                                           </w:t>
      </w:r>
      <w:r w:rsidR="003B6C93">
        <w:rPr>
          <w:rFonts w:eastAsia="Calibri"/>
          <w:b/>
          <w:bCs/>
          <w:sz w:val="22"/>
          <w:szCs w:val="22"/>
          <w:lang w:val="sv-SE"/>
        </w:rPr>
        <w:t xml:space="preserve">       </w:t>
      </w:r>
      <w:r w:rsidR="00DB561C">
        <w:rPr>
          <w:rFonts w:eastAsia="Calibri"/>
          <w:b/>
          <w:bCs/>
          <w:sz w:val="22"/>
          <w:szCs w:val="22"/>
          <w:lang w:val="sv-SE"/>
        </w:rPr>
        <w:t xml:space="preserve">                               </w:t>
      </w:r>
      <w:r>
        <w:rPr>
          <w:rFonts w:eastAsia="Calibri"/>
          <w:b/>
          <w:bCs/>
          <w:sz w:val="22"/>
          <w:szCs w:val="22"/>
          <w:lang w:val="sv-SE"/>
        </w:rPr>
        <w:t xml:space="preserve">  </w:t>
      </w:r>
    </w:p>
    <w:p w14:paraId="3B338A3F" w14:textId="77777777" w:rsidR="00013AA3" w:rsidRDefault="00013AA3" w:rsidP="00AA509C">
      <w:pPr>
        <w:spacing w:line="276" w:lineRule="auto"/>
        <w:jc w:val="both"/>
        <w:rPr>
          <w:rFonts w:eastAsia="Calibri"/>
          <w:b/>
          <w:bCs/>
          <w:color w:val="000000"/>
          <w:sz w:val="22"/>
          <w:szCs w:val="22"/>
        </w:rPr>
      </w:pPr>
    </w:p>
    <w:p w14:paraId="2409F8E6" w14:textId="27D6D133" w:rsidR="001D356F" w:rsidRPr="00804F83" w:rsidRDefault="00730D8B" w:rsidP="00AA509C">
      <w:pPr>
        <w:spacing w:line="276" w:lineRule="auto"/>
        <w:jc w:val="both"/>
        <w:rPr>
          <w:rFonts w:eastAsia="Calibri"/>
          <w:b/>
          <w:bCs/>
          <w:sz w:val="22"/>
          <w:szCs w:val="22"/>
          <w:lang w:val="sv-SE"/>
        </w:rPr>
      </w:pPr>
      <w:r>
        <w:rPr>
          <w:rFonts w:eastAsia="Calibri"/>
          <w:b/>
          <w:bCs/>
          <w:sz w:val="22"/>
          <w:szCs w:val="22"/>
          <w:lang w:val="sv-SE"/>
        </w:rPr>
        <w:t xml:space="preserve">                                                                                    </w:t>
      </w:r>
      <w:r w:rsidR="00C66766">
        <w:rPr>
          <w:rFonts w:eastAsia="Calibri"/>
          <w:b/>
          <w:bCs/>
          <w:sz w:val="22"/>
          <w:szCs w:val="22"/>
          <w:lang w:val="sv-SE"/>
        </w:rPr>
        <w:t xml:space="preserve">                              </w:t>
      </w:r>
      <w:r>
        <w:rPr>
          <w:rFonts w:eastAsia="Calibri"/>
          <w:b/>
          <w:bCs/>
          <w:sz w:val="22"/>
          <w:szCs w:val="22"/>
          <w:lang w:val="sv-SE"/>
        </w:rPr>
        <w:t xml:space="preserve"> </w:t>
      </w:r>
    </w:p>
    <w:p w14:paraId="300D6713" w14:textId="0D3805C5" w:rsidR="001D356F" w:rsidRDefault="001D356F" w:rsidP="00AA509C">
      <w:pPr>
        <w:spacing w:line="276" w:lineRule="auto"/>
        <w:jc w:val="both"/>
        <w:rPr>
          <w:rFonts w:eastAsia="Calibri"/>
          <w:bCs/>
          <w:sz w:val="18"/>
          <w:szCs w:val="18"/>
          <w:lang w:val="sv-SE"/>
        </w:rPr>
      </w:pPr>
    </w:p>
    <w:p w14:paraId="3941FD15" w14:textId="3396D00B" w:rsidR="001D356F" w:rsidRDefault="001D356F" w:rsidP="00AA509C">
      <w:pPr>
        <w:spacing w:line="276" w:lineRule="auto"/>
        <w:jc w:val="both"/>
        <w:rPr>
          <w:rFonts w:eastAsia="Calibri"/>
          <w:bCs/>
          <w:sz w:val="18"/>
          <w:szCs w:val="18"/>
          <w:lang w:val="sv-SE"/>
        </w:rPr>
      </w:pPr>
    </w:p>
    <w:p w14:paraId="3BB7FF6D" w14:textId="1CCED2BD" w:rsidR="001D356F" w:rsidRDefault="001D356F" w:rsidP="00AA509C">
      <w:pPr>
        <w:spacing w:line="276" w:lineRule="auto"/>
        <w:jc w:val="both"/>
        <w:rPr>
          <w:rFonts w:eastAsia="Calibri"/>
          <w:bCs/>
          <w:sz w:val="18"/>
          <w:szCs w:val="18"/>
          <w:lang w:val="sv-SE"/>
        </w:rPr>
      </w:pPr>
    </w:p>
    <w:p w14:paraId="457763D8" w14:textId="103E1E61" w:rsidR="001D356F" w:rsidRDefault="001D356F" w:rsidP="00AA509C">
      <w:pPr>
        <w:spacing w:line="276" w:lineRule="auto"/>
        <w:jc w:val="both"/>
        <w:rPr>
          <w:rFonts w:eastAsia="Calibri"/>
          <w:bCs/>
          <w:sz w:val="18"/>
          <w:szCs w:val="18"/>
          <w:lang w:val="sv-SE"/>
        </w:rPr>
      </w:pPr>
    </w:p>
    <w:p w14:paraId="335FAB03" w14:textId="049C07D7" w:rsidR="00076773" w:rsidRDefault="00076773" w:rsidP="00AA509C">
      <w:pPr>
        <w:spacing w:line="276" w:lineRule="auto"/>
        <w:jc w:val="both"/>
        <w:rPr>
          <w:rFonts w:eastAsia="Calibri"/>
          <w:bCs/>
          <w:sz w:val="18"/>
          <w:szCs w:val="18"/>
          <w:lang w:val="sv-SE"/>
        </w:rPr>
      </w:pPr>
    </w:p>
    <w:p w14:paraId="70E567AB" w14:textId="77777777" w:rsidR="001D356F" w:rsidRDefault="001D356F" w:rsidP="00AA509C">
      <w:pPr>
        <w:spacing w:line="276" w:lineRule="auto"/>
        <w:jc w:val="both"/>
        <w:rPr>
          <w:rFonts w:eastAsia="Calibri"/>
          <w:bCs/>
          <w:sz w:val="18"/>
          <w:szCs w:val="18"/>
          <w:lang w:val="sv-SE"/>
        </w:rPr>
      </w:pPr>
    </w:p>
    <w:p w14:paraId="2195BE9C" w14:textId="08BE18BA" w:rsidR="003A62EF" w:rsidRDefault="003A62EF" w:rsidP="00AA509C">
      <w:pPr>
        <w:spacing w:line="276" w:lineRule="auto"/>
        <w:jc w:val="both"/>
        <w:rPr>
          <w:rFonts w:eastAsia="Calibri"/>
          <w:bCs/>
          <w:sz w:val="18"/>
          <w:szCs w:val="18"/>
          <w:lang w:val="sv-SE"/>
        </w:rPr>
      </w:pPr>
    </w:p>
    <w:p w14:paraId="7FC757EE" w14:textId="1D8546CA" w:rsidR="003A62EF" w:rsidRDefault="003A62EF" w:rsidP="00AA509C">
      <w:pPr>
        <w:spacing w:line="276" w:lineRule="auto"/>
        <w:jc w:val="both"/>
        <w:rPr>
          <w:rFonts w:eastAsia="Calibri"/>
          <w:bCs/>
          <w:sz w:val="18"/>
          <w:szCs w:val="18"/>
          <w:lang w:val="sv-SE"/>
        </w:rPr>
      </w:pPr>
    </w:p>
    <w:p w14:paraId="1CF97AA4" w14:textId="29E2B574" w:rsidR="003A62EF" w:rsidRDefault="003A62EF" w:rsidP="00AA509C">
      <w:pPr>
        <w:spacing w:line="276" w:lineRule="auto"/>
        <w:jc w:val="both"/>
        <w:rPr>
          <w:rFonts w:eastAsia="Calibri"/>
          <w:bCs/>
          <w:sz w:val="18"/>
          <w:szCs w:val="18"/>
          <w:lang w:val="sv-SE"/>
        </w:rPr>
      </w:pPr>
    </w:p>
    <w:p w14:paraId="7957EEBD" w14:textId="3D6ED36E" w:rsidR="003A62EF" w:rsidRDefault="003A62EF" w:rsidP="00AA509C">
      <w:pPr>
        <w:spacing w:line="276" w:lineRule="auto"/>
        <w:jc w:val="both"/>
        <w:rPr>
          <w:rFonts w:eastAsia="Calibri"/>
          <w:bCs/>
          <w:sz w:val="18"/>
          <w:szCs w:val="18"/>
          <w:lang w:val="sv-SE"/>
        </w:rPr>
      </w:pPr>
    </w:p>
    <w:p w14:paraId="5FB1E5B8" w14:textId="46C6BDFA" w:rsidR="003A62EF" w:rsidRDefault="003A62EF" w:rsidP="00AA509C">
      <w:pPr>
        <w:spacing w:line="276" w:lineRule="auto"/>
        <w:jc w:val="both"/>
        <w:rPr>
          <w:rFonts w:eastAsia="Calibri"/>
          <w:bCs/>
          <w:sz w:val="18"/>
          <w:szCs w:val="18"/>
          <w:lang w:val="sv-SE"/>
        </w:rPr>
      </w:pPr>
    </w:p>
    <w:p w14:paraId="5172FC82" w14:textId="434DD527" w:rsidR="003A62EF" w:rsidRDefault="003A62EF" w:rsidP="00AA509C">
      <w:pPr>
        <w:spacing w:line="276" w:lineRule="auto"/>
        <w:jc w:val="both"/>
        <w:rPr>
          <w:rFonts w:eastAsia="Calibri"/>
          <w:bCs/>
          <w:sz w:val="18"/>
          <w:szCs w:val="18"/>
          <w:lang w:val="sv-SE"/>
        </w:rPr>
      </w:pPr>
    </w:p>
    <w:p w14:paraId="1BF70F6A" w14:textId="70170B9A" w:rsidR="003A62EF" w:rsidRDefault="003A62EF" w:rsidP="00AA509C">
      <w:pPr>
        <w:spacing w:line="276" w:lineRule="auto"/>
        <w:jc w:val="both"/>
        <w:rPr>
          <w:rFonts w:eastAsia="Calibri"/>
          <w:bCs/>
          <w:sz w:val="18"/>
          <w:szCs w:val="18"/>
          <w:lang w:val="sv-SE"/>
        </w:rPr>
      </w:pPr>
    </w:p>
    <w:p w14:paraId="0DD7CC3C" w14:textId="4D253603" w:rsidR="003A62EF" w:rsidRDefault="003A62EF" w:rsidP="00AA509C">
      <w:pPr>
        <w:spacing w:line="276" w:lineRule="auto"/>
        <w:jc w:val="both"/>
        <w:rPr>
          <w:rFonts w:eastAsia="Calibri"/>
          <w:bCs/>
          <w:sz w:val="18"/>
          <w:szCs w:val="18"/>
          <w:lang w:val="sv-SE"/>
        </w:rPr>
      </w:pPr>
    </w:p>
    <w:p w14:paraId="0D2A550A" w14:textId="2C0D09C5" w:rsidR="003A62EF" w:rsidRDefault="003A62EF" w:rsidP="00AA509C">
      <w:pPr>
        <w:spacing w:line="276" w:lineRule="auto"/>
        <w:jc w:val="both"/>
        <w:rPr>
          <w:rFonts w:eastAsia="Calibri"/>
          <w:bCs/>
          <w:sz w:val="18"/>
          <w:szCs w:val="18"/>
          <w:lang w:val="sv-SE"/>
        </w:rPr>
      </w:pPr>
    </w:p>
    <w:p w14:paraId="0615442B" w14:textId="736A3582" w:rsidR="003A62EF" w:rsidRDefault="003A62EF" w:rsidP="00AA509C">
      <w:pPr>
        <w:spacing w:line="276" w:lineRule="auto"/>
        <w:jc w:val="both"/>
        <w:rPr>
          <w:rFonts w:eastAsia="Calibri"/>
          <w:bCs/>
          <w:sz w:val="18"/>
          <w:szCs w:val="18"/>
          <w:lang w:val="sv-SE"/>
        </w:rPr>
      </w:pPr>
    </w:p>
    <w:p w14:paraId="7176BE2A" w14:textId="77777777" w:rsidR="005B6530" w:rsidRDefault="005B6530" w:rsidP="00C6173D">
      <w:pPr>
        <w:spacing w:line="276" w:lineRule="auto"/>
        <w:rPr>
          <w:rFonts w:eastAsia="Calibri"/>
          <w:bCs/>
          <w:sz w:val="22"/>
          <w:szCs w:val="22"/>
          <w:lang w:val="sv-SE"/>
        </w:rPr>
      </w:pPr>
    </w:p>
    <w:p w14:paraId="257062EC" w14:textId="77777777" w:rsidR="005B6530" w:rsidRDefault="005B6530" w:rsidP="00C6173D">
      <w:pPr>
        <w:spacing w:line="276" w:lineRule="auto"/>
        <w:rPr>
          <w:rFonts w:eastAsia="Calibri"/>
          <w:bCs/>
          <w:sz w:val="22"/>
          <w:szCs w:val="22"/>
          <w:lang w:val="sv-SE"/>
        </w:rPr>
      </w:pPr>
    </w:p>
    <w:p w14:paraId="5AB9D6BE" w14:textId="77777777" w:rsidR="005B6530" w:rsidRPr="00574753" w:rsidRDefault="005B6530" w:rsidP="00C6173D">
      <w:pPr>
        <w:spacing w:line="276" w:lineRule="auto"/>
        <w:rPr>
          <w:rFonts w:eastAsia="Calibri"/>
          <w:bCs/>
          <w:sz w:val="22"/>
          <w:szCs w:val="22"/>
          <w:lang w:val="sv-SE"/>
        </w:rPr>
      </w:pPr>
    </w:p>
    <w:p w14:paraId="08526ACB" w14:textId="77777777" w:rsidR="00730D8B" w:rsidRPr="00A46823" w:rsidRDefault="00730D8B" w:rsidP="00AA509C">
      <w:pPr>
        <w:spacing w:line="276" w:lineRule="auto"/>
        <w:jc w:val="both"/>
        <w:rPr>
          <w:rFonts w:eastAsia="Calibri"/>
          <w:b/>
          <w:bCs/>
          <w:sz w:val="22"/>
          <w:szCs w:val="22"/>
          <w:lang w:val="sv-SE"/>
        </w:rPr>
      </w:pPr>
    </w:p>
    <w:p w14:paraId="1BE1AF1E" w14:textId="7F97A4AE" w:rsidR="00856A7A" w:rsidRPr="00D64F17" w:rsidRDefault="00DB1858" w:rsidP="00856A7A">
      <w:pPr>
        <w:spacing w:line="276" w:lineRule="auto"/>
        <w:rPr>
          <w:rFonts w:eastAsia="Calibri"/>
          <w:bCs/>
          <w:sz w:val="18"/>
          <w:szCs w:val="18"/>
          <w:lang w:val="sv-SE"/>
        </w:rPr>
      </w:pPr>
      <w:r w:rsidRPr="00A46823">
        <w:rPr>
          <w:rFonts w:eastAsia="Calibri"/>
          <w:b/>
          <w:bCs/>
          <w:sz w:val="22"/>
          <w:szCs w:val="22"/>
          <w:lang w:val="sv-SE"/>
        </w:rPr>
        <w:t xml:space="preserve">  </w:t>
      </w:r>
      <w:r w:rsidR="00AA509C" w:rsidRPr="00A46823">
        <w:rPr>
          <w:rFonts w:eastAsia="Calibri"/>
          <w:b/>
          <w:bCs/>
          <w:sz w:val="22"/>
          <w:szCs w:val="22"/>
          <w:lang w:val="sv-SE"/>
        </w:rPr>
        <w:t xml:space="preserve">   </w:t>
      </w:r>
    </w:p>
    <w:p w14:paraId="57B4B1B5" w14:textId="77777777" w:rsidR="00C6173D" w:rsidRDefault="00C6173D" w:rsidP="00C6173D">
      <w:pPr>
        <w:spacing w:line="276" w:lineRule="auto"/>
        <w:rPr>
          <w:rFonts w:eastAsia="Calibri"/>
          <w:bCs/>
          <w:sz w:val="18"/>
          <w:szCs w:val="18"/>
          <w:lang w:val="sv-SE"/>
        </w:rPr>
      </w:pPr>
    </w:p>
    <w:p w14:paraId="63ABB590" w14:textId="554518F0" w:rsidR="00C6173D" w:rsidRPr="00812FD2" w:rsidRDefault="00AA509C" w:rsidP="00812FD2">
      <w:pPr>
        <w:spacing w:line="276" w:lineRule="auto"/>
        <w:jc w:val="both"/>
        <w:rPr>
          <w:rFonts w:eastAsia="Calibri"/>
          <w:b/>
          <w:bCs/>
          <w:color w:val="000000"/>
          <w:sz w:val="22"/>
          <w:szCs w:val="22"/>
        </w:rPr>
      </w:pPr>
      <w:r w:rsidRPr="00A46823">
        <w:rPr>
          <w:rFonts w:eastAsia="Calibri"/>
          <w:b/>
          <w:bCs/>
          <w:sz w:val="22"/>
          <w:szCs w:val="22"/>
          <w:lang w:val="sv-SE"/>
        </w:rPr>
        <w:t xml:space="preserve">                                                                                                                   </w:t>
      </w:r>
      <w:r w:rsidR="00A46823">
        <w:rPr>
          <w:rFonts w:eastAsia="Calibri"/>
          <w:b/>
          <w:bCs/>
          <w:sz w:val="22"/>
          <w:szCs w:val="22"/>
          <w:lang w:val="sv-SE"/>
        </w:rPr>
        <w:t xml:space="preserve">    </w:t>
      </w:r>
      <w:r w:rsidRPr="00A46823">
        <w:rPr>
          <w:rFonts w:eastAsia="Calibri"/>
          <w:b/>
          <w:bCs/>
          <w:sz w:val="22"/>
          <w:szCs w:val="22"/>
          <w:lang w:val="sv-SE"/>
        </w:rPr>
        <w:t xml:space="preserve"> </w:t>
      </w:r>
      <w:r w:rsidR="007E573D">
        <w:rPr>
          <w:rFonts w:eastAsia="Calibri"/>
          <w:b/>
          <w:bCs/>
          <w:sz w:val="22"/>
          <w:szCs w:val="22"/>
          <w:lang w:val="sv-SE"/>
        </w:rPr>
        <w:t xml:space="preserve">   </w:t>
      </w:r>
    </w:p>
    <w:tbl>
      <w:tblPr>
        <w:tblpPr w:leftFromText="180" w:rightFromText="180" w:horzAnchor="margin" w:tblpY="645"/>
        <w:tblW w:w="6098" w:type="dxa"/>
        <w:tblLook w:val="04A0" w:firstRow="1" w:lastRow="0" w:firstColumn="1" w:lastColumn="0" w:noHBand="0" w:noVBand="1"/>
      </w:tblPr>
      <w:tblGrid>
        <w:gridCol w:w="2160"/>
        <w:gridCol w:w="738"/>
        <w:gridCol w:w="800"/>
        <w:gridCol w:w="800"/>
        <w:gridCol w:w="800"/>
        <w:gridCol w:w="800"/>
      </w:tblGrid>
      <w:tr w:rsidR="00DB561C" w14:paraId="60EB081B" w14:textId="554B6D69" w:rsidTr="00DB561C">
        <w:trPr>
          <w:trHeight w:val="585"/>
        </w:trPr>
        <w:tc>
          <w:tcPr>
            <w:tcW w:w="2160" w:type="dxa"/>
            <w:tcBorders>
              <w:top w:val="single" w:sz="4" w:space="0" w:color="auto"/>
              <w:left w:val="single" w:sz="4" w:space="0" w:color="auto"/>
              <w:bottom w:val="nil"/>
              <w:right w:val="single" w:sz="4" w:space="0" w:color="auto"/>
            </w:tcBorders>
            <w:shd w:val="clear" w:color="000000" w:fill="D9E1F2"/>
            <w:vAlign w:val="center"/>
            <w:hideMark/>
          </w:tcPr>
          <w:p w14:paraId="4975CD22" w14:textId="77777777" w:rsidR="00DB561C" w:rsidRPr="00631277" w:rsidRDefault="00DB561C" w:rsidP="00696049">
            <w:pPr>
              <w:jc w:val="center"/>
              <w:rPr>
                <w:rFonts w:ascii="Calibri" w:hAnsi="Calibri" w:cs="Calibri"/>
                <w:color w:val="000000"/>
                <w:sz w:val="22"/>
                <w:szCs w:val="22"/>
              </w:rPr>
            </w:pPr>
            <w:r w:rsidRPr="00631277">
              <w:rPr>
                <w:rFonts w:ascii="Calibri" w:hAnsi="Calibri" w:cs="Calibri"/>
                <w:color w:val="000000"/>
                <w:sz w:val="22"/>
                <w:szCs w:val="22"/>
              </w:rPr>
              <w:t>Članovi Vijeća</w:t>
            </w:r>
          </w:p>
        </w:tc>
        <w:tc>
          <w:tcPr>
            <w:tcW w:w="738" w:type="dxa"/>
            <w:tcBorders>
              <w:top w:val="single" w:sz="4" w:space="0" w:color="auto"/>
              <w:left w:val="nil"/>
              <w:bottom w:val="single" w:sz="4" w:space="0" w:color="auto"/>
              <w:right w:val="single" w:sz="4" w:space="0" w:color="auto"/>
            </w:tcBorders>
            <w:shd w:val="clear" w:color="000000" w:fill="D9E1F2"/>
            <w:vAlign w:val="bottom"/>
            <w:hideMark/>
          </w:tcPr>
          <w:p w14:paraId="474B5B61" w14:textId="340C9183" w:rsidR="00DB561C" w:rsidRPr="00631277" w:rsidRDefault="00DB561C" w:rsidP="003A62EF">
            <w:pPr>
              <w:jc w:val="center"/>
              <w:rPr>
                <w:rFonts w:ascii="Calibri" w:hAnsi="Calibri" w:cs="Calibri"/>
                <w:color w:val="000000"/>
                <w:sz w:val="22"/>
                <w:szCs w:val="22"/>
              </w:rPr>
            </w:pPr>
            <w:r w:rsidRPr="00631277">
              <w:rPr>
                <w:rFonts w:ascii="Calibri" w:hAnsi="Calibri" w:cs="Calibri"/>
                <w:color w:val="000000"/>
                <w:sz w:val="22"/>
                <w:szCs w:val="22"/>
              </w:rPr>
              <w:t xml:space="preserve">Točka </w:t>
            </w:r>
            <w:r>
              <w:rPr>
                <w:rFonts w:ascii="Calibri" w:hAnsi="Calibri" w:cs="Calibri"/>
                <w:color w:val="000000"/>
                <w:sz w:val="22"/>
                <w:szCs w:val="22"/>
              </w:rPr>
              <w:t>1</w:t>
            </w:r>
            <w:r w:rsidRPr="00631277">
              <w:rPr>
                <w:rFonts w:ascii="Calibri" w:hAnsi="Calibri" w:cs="Calibri"/>
                <w:color w:val="000000"/>
                <w:sz w:val="22"/>
                <w:szCs w:val="22"/>
              </w:rPr>
              <w:t>.</w:t>
            </w:r>
          </w:p>
        </w:tc>
        <w:tc>
          <w:tcPr>
            <w:tcW w:w="800" w:type="dxa"/>
            <w:tcBorders>
              <w:top w:val="single" w:sz="4" w:space="0" w:color="auto"/>
              <w:left w:val="nil"/>
              <w:bottom w:val="single" w:sz="4" w:space="0" w:color="auto"/>
              <w:right w:val="single" w:sz="4" w:space="0" w:color="auto"/>
            </w:tcBorders>
            <w:shd w:val="clear" w:color="000000" w:fill="D9E1F2"/>
            <w:vAlign w:val="bottom"/>
            <w:hideMark/>
          </w:tcPr>
          <w:p w14:paraId="30FD83C3" w14:textId="67F7B962" w:rsidR="00DB561C" w:rsidRPr="00631277" w:rsidRDefault="00DB561C" w:rsidP="00B56E27">
            <w:pPr>
              <w:jc w:val="center"/>
              <w:rPr>
                <w:rFonts w:ascii="Calibri" w:hAnsi="Calibri" w:cs="Calibri"/>
                <w:color w:val="000000"/>
                <w:sz w:val="22"/>
                <w:szCs w:val="22"/>
              </w:rPr>
            </w:pPr>
            <w:r w:rsidRPr="00631277">
              <w:rPr>
                <w:rFonts w:ascii="Calibri" w:hAnsi="Calibri" w:cs="Calibri"/>
                <w:color w:val="000000"/>
                <w:sz w:val="22"/>
                <w:szCs w:val="22"/>
              </w:rPr>
              <w:t xml:space="preserve">Točka </w:t>
            </w:r>
            <w:r>
              <w:rPr>
                <w:rFonts w:ascii="Calibri" w:hAnsi="Calibri" w:cs="Calibri"/>
                <w:color w:val="000000"/>
                <w:sz w:val="22"/>
                <w:szCs w:val="22"/>
              </w:rPr>
              <w:t>2.</w:t>
            </w:r>
          </w:p>
        </w:tc>
        <w:tc>
          <w:tcPr>
            <w:tcW w:w="800" w:type="dxa"/>
            <w:tcBorders>
              <w:top w:val="single" w:sz="4" w:space="0" w:color="auto"/>
              <w:left w:val="nil"/>
              <w:bottom w:val="single" w:sz="4" w:space="0" w:color="auto"/>
              <w:right w:val="single" w:sz="4" w:space="0" w:color="auto"/>
            </w:tcBorders>
            <w:shd w:val="clear" w:color="000000" w:fill="D9E1F2"/>
          </w:tcPr>
          <w:p w14:paraId="08B49C6C" w14:textId="17923AD4" w:rsidR="00DB561C" w:rsidRPr="00631277" w:rsidRDefault="00DB561C" w:rsidP="00B56E27">
            <w:pPr>
              <w:jc w:val="center"/>
              <w:rPr>
                <w:rFonts w:ascii="Calibri" w:hAnsi="Calibri" w:cs="Calibri"/>
                <w:color w:val="000000"/>
                <w:sz w:val="22"/>
                <w:szCs w:val="22"/>
              </w:rPr>
            </w:pPr>
            <w:r>
              <w:rPr>
                <w:rFonts w:ascii="Calibri" w:hAnsi="Calibri" w:cs="Calibri"/>
                <w:color w:val="000000"/>
                <w:sz w:val="22"/>
                <w:szCs w:val="22"/>
              </w:rPr>
              <w:t>Točka 3.</w:t>
            </w:r>
          </w:p>
        </w:tc>
        <w:tc>
          <w:tcPr>
            <w:tcW w:w="800" w:type="dxa"/>
            <w:tcBorders>
              <w:top w:val="single" w:sz="4" w:space="0" w:color="auto"/>
              <w:left w:val="nil"/>
              <w:bottom w:val="single" w:sz="4" w:space="0" w:color="auto"/>
              <w:right w:val="single" w:sz="4" w:space="0" w:color="auto"/>
            </w:tcBorders>
            <w:shd w:val="clear" w:color="000000" w:fill="D9E1F2"/>
          </w:tcPr>
          <w:p w14:paraId="4DBD8347" w14:textId="59D84B02" w:rsidR="00DB561C" w:rsidRDefault="00DB561C" w:rsidP="00B56E27">
            <w:pPr>
              <w:jc w:val="center"/>
              <w:rPr>
                <w:rFonts w:ascii="Calibri" w:hAnsi="Calibri" w:cs="Calibri"/>
                <w:color w:val="000000"/>
                <w:sz w:val="22"/>
                <w:szCs w:val="22"/>
              </w:rPr>
            </w:pPr>
            <w:r>
              <w:rPr>
                <w:rFonts w:ascii="Calibri" w:hAnsi="Calibri" w:cs="Calibri"/>
                <w:color w:val="000000"/>
                <w:sz w:val="22"/>
                <w:szCs w:val="22"/>
              </w:rPr>
              <w:t>Točka 4a.</w:t>
            </w:r>
          </w:p>
        </w:tc>
        <w:tc>
          <w:tcPr>
            <w:tcW w:w="800" w:type="dxa"/>
            <w:tcBorders>
              <w:top w:val="single" w:sz="4" w:space="0" w:color="auto"/>
              <w:left w:val="nil"/>
              <w:bottom w:val="single" w:sz="4" w:space="0" w:color="auto"/>
              <w:right w:val="single" w:sz="4" w:space="0" w:color="auto"/>
            </w:tcBorders>
            <w:shd w:val="clear" w:color="000000" w:fill="D9E1F2"/>
          </w:tcPr>
          <w:p w14:paraId="687468BA" w14:textId="7BCC76E3" w:rsidR="00DB561C" w:rsidRDefault="00DB561C" w:rsidP="00B56E27">
            <w:pPr>
              <w:jc w:val="center"/>
              <w:rPr>
                <w:rFonts w:ascii="Calibri" w:hAnsi="Calibri" w:cs="Calibri"/>
                <w:color w:val="000000"/>
                <w:sz w:val="22"/>
                <w:szCs w:val="22"/>
              </w:rPr>
            </w:pPr>
            <w:r>
              <w:rPr>
                <w:rFonts w:ascii="Calibri" w:hAnsi="Calibri" w:cs="Calibri"/>
                <w:color w:val="000000"/>
                <w:sz w:val="22"/>
                <w:szCs w:val="22"/>
              </w:rPr>
              <w:t>Točka 4b.</w:t>
            </w:r>
          </w:p>
        </w:tc>
      </w:tr>
      <w:tr w:rsidR="00DB561C" w:rsidRPr="00E67CC6" w14:paraId="43956916" w14:textId="2CE8B0C8" w:rsidTr="00DB561C">
        <w:trPr>
          <w:trHeight w:val="615"/>
        </w:trPr>
        <w:tc>
          <w:tcPr>
            <w:tcW w:w="21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A2EF71" w14:textId="77777777" w:rsidR="00DB561C" w:rsidRPr="00631277" w:rsidRDefault="00DB561C" w:rsidP="00696049">
            <w:pPr>
              <w:rPr>
                <w:rFonts w:ascii="Calibri" w:hAnsi="Calibri" w:cs="Calibri"/>
                <w:color w:val="000000"/>
                <w:sz w:val="22"/>
                <w:szCs w:val="22"/>
              </w:rPr>
            </w:pPr>
            <w:r w:rsidRPr="00631277">
              <w:rPr>
                <w:rFonts w:ascii="Calibri" w:hAnsi="Calibri" w:cs="Calibri"/>
                <w:color w:val="000000"/>
                <w:sz w:val="22"/>
                <w:szCs w:val="22"/>
              </w:rPr>
              <w:t>IVAN MAKSAN</w:t>
            </w:r>
          </w:p>
        </w:tc>
        <w:tc>
          <w:tcPr>
            <w:tcW w:w="738" w:type="dxa"/>
            <w:tcBorders>
              <w:top w:val="nil"/>
              <w:left w:val="nil"/>
              <w:bottom w:val="single" w:sz="4" w:space="0" w:color="auto"/>
              <w:right w:val="single" w:sz="4" w:space="0" w:color="auto"/>
            </w:tcBorders>
            <w:shd w:val="clear" w:color="auto" w:fill="auto"/>
            <w:noWrap/>
            <w:vAlign w:val="bottom"/>
            <w:hideMark/>
          </w:tcPr>
          <w:p w14:paraId="0CC890A7" w14:textId="77777777" w:rsidR="00DB561C" w:rsidRPr="00631277" w:rsidRDefault="00DB561C" w:rsidP="00696049">
            <w:pPr>
              <w:jc w:val="center"/>
              <w:rPr>
                <w:rFonts w:ascii="Calibri" w:hAnsi="Calibri" w:cs="Calibri"/>
                <w:color w:val="000000"/>
                <w:sz w:val="22"/>
                <w:szCs w:val="22"/>
              </w:rPr>
            </w:pPr>
            <w:r w:rsidRPr="00631277">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shd w:val="clear" w:color="auto" w:fill="auto"/>
            <w:noWrap/>
            <w:vAlign w:val="bottom"/>
            <w:hideMark/>
          </w:tcPr>
          <w:p w14:paraId="05621EE7" w14:textId="77777777" w:rsidR="00DB561C" w:rsidRPr="00631277" w:rsidRDefault="00DB561C" w:rsidP="00696049">
            <w:pPr>
              <w:jc w:val="center"/>
              <w:rPr>
                <w:rFonts w:ascii="Calibri" w:hAnsi="Calibri" w:cs="Calibri"/>
                <w:color w:val="000000"/>
                <w:sz w:val="22"/>
                <w:szCs w:val="22"/>
              </w:rPr>
            </w:pPr>
            <w:r w:rsidRPr="00631277">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tcPr>
          <w:p w14:paraId="20483B4B" w14:textId="77777777" w:rsidR="00DB561C" w:rsidRDefault="00DB561C" w:rsidP="00696049">
            <w:pPr>
              <w:jc w:val="center"/>
              <w:rPr>
                <w:rFonts w:ascii="Calibri" w:hAnsi="Calibri" w:cs="Calibri"/>
                <w:color w:val="000000"/>
                <w:sz w:val="22"/>
                <w:szCs w:val="22"/>
              </w:rPr>
            </w:pPr>
          </w:p>
          <w:p w14:paraId="0E1768A4" w14:textId="77777777" w:rsidR="00DB561C" w:rsidRPr="00D64F17" w:rsidRDefault="00DB561C" w:rsidP="00696049">
            <w:pPr>
              <w:rPr>
                <w:rFonts w:ascii="Calibri" w:hAnsi="Calibri" w:cs="Calibri"/>
                <w:sz w:val="22"/>
                <w:szCs w:val="22"/>
              </w:rPr>
            </w:pPr>
            <w:r>
              <w:rPr>
                <w:rFonts w:ascii="Calibri" w:hAnsi="Calibri" w:cs="Calibri"/>
                <w:sz w:val="22"/>
                <w:szCs w:val="22"/>
              </w:rPr>
              <w:t xml:space="preserve">    +</w:t>
            </w:r>
          </w:p>
        </w:tc>
        <w:tc>
          <w:tcPr>
            <w:tcW w:w="800" w:type="dxa"/>
            <w:tcBorders>
              <w:top w:val="nil"/>
              <w:left w:val="nil"/>
              <w:bottom w:val="single" w:sz="4" w:space="0" w:color="auto"/>
              <w:right w:val="single" w:sz="4" w:space="0" w:color="auto"/>
            </w:tcBorders>
          </w:tcPr>
          <w:p w14:paraId="17EDA07F" w14:textId="77777777" w:rsidR="00DB561C" w:rsidRDefault="00DB561C" w:rsidP="00696049">
            <w:pPr>
              <w:jc w:val="center"/>
              <w:rPr>
                <w:rFonts w:ascii="Calibri" w:hAnsi="Calibri" w:cs="Calibri"/>
                <w:color w:val="000000"/>
                <w:sz w:val="22"/>
                <w:szCs w:val="22"/>
              </w:rPr>
            </w:pPr>
          </w:p>
          <w:p w14:paraId="21B845C4" w14:textId="1232F8B0" w:rsidR="00DB561C"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tcPr>
          <w:p w14:paraId="28CD10C3" w14:textId="77777777" w:rsidR="00DB561C" w:rsidRDefault="00DB561C" w:rsidP="00696049">
            <w:pPr>
              <w:jc w:val="center"/>
              <w:rPr>
                <w:rFonts w:ascii="Calibri" w:hAnsi="Calibri" w:cs="Calibri"/>
                <w:color w:val="000000"/>
                <w:sz w:val="22"/>
                <w:szCs w:val="22"/>
              </w:rPr>
            </w:pPr>
          </w:p>
          <w:p w14:paraId="159EB05D" w14:textId="5E08E3BA" w:rsidR="00DB561C"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r>
      <w:tr w:rsidR="00DB561C" w:rsidRPr="00E67CC6" w14:paraId="26E279A5" w14:textId="2F3A8DCE" w:rsidTr="00DB561C">
        <w:trPr>
          <w:trHeight w:val="66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55ED4D74" w14:textId="77777777" w:rsidR="00DB561C" w:rsidRPr="00631277" w:rsidRDefault="00DB561C" w:rsidP="00696049">
            <w:pPr>
              <w:rPr>
                <w:rFonts w:ascii="Calibri" w:hAnsi="Calibri" w:cs="Calibri"/>
                <w:color w:val="000000"/>
                <w:sz w:val="22"/>
                <w:szCs w:val="22"/>
              </w:rPr>
            </w:pPr>
            <w:r w:rsidRPr="00631277">
              <w:rPr>
                <w:rFonts w:ascii="Calibri" w:hAnsi="Calibri" w:cs="Calibri"/>
                <w:color w:val="000000"/>
                <w:sz w:val="22"/>
                <w:szCs w:val="22"/>
              </w:rPr>
              <w:t>NIKOLINA RAJKOVIĆ</w:t>
            </w:r>
          </w:p>
        </w:tc>
        <w:tc>
          <w:tcPr>
            <w:tcW w:w="738" w:type="dxa"/>
            <w:tcBorders>
              <w:top w:val="nil"/>
              <w:left w:val="nil"/>
              <w:bottom w:val="single" w:sz="4" w:space="0" w:color="auto"/>
              <w:right w:val="single" w:sz="4" w:space="0" w:color="auto"/>
            </w:tcBorders>
            <w:shd w:val="clear" w:color="auto" w:fill="auto"/>
            <w:noWrap/>
            <w:vAlign w:val="bottom"/>
            <w:hideMark/>
          </w:tcPr>
          <w:p w14:paraId="0BC13A87" w14:textId="77777777" w:rsidR="00DB561C" w:rsidRPr="00631277" w:rsidRDefault="00DB561C" w:rsidP="00696049">
            <w:pPr>
              <w:jc w:val="center"/>
              <w:rPr>
                <w:rFonts w:ascii="Calibri" w:hAnsi="Calibri" w:cs="Calibri"/>
                <w:color w:val="000000"/>
                <w:sz w:val="22"/>
                <w:szCs w:val="22"/>
              </w:rPr>
            </w:pPr>
            <w:r w:rsidRPr="00631277">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shd w:val="clear" w:color="auto" w:fill="auto"/>
            <w:noWrap/>
            <w:vAlign w:val="bottom"/>
            <w:hideMark/>
          </w:tcPr>
          <w:p w14:paraId="0EEF094A" w14:textId="77777777" w:rsidR="00DB561C" w:rsidRPr="00631277" w:rsidRDefault="00DB561C" w:rsidP="00696049">
            <w:pPr>
              <w:jc w:val="center"/>
              <w:rPr>
                <w:rFonts w:ascii="Calibri" w:hAnsi="Calibri" w:cs="Calibri"/>
                <w:color w:val="000000"/>
                <w:sz w:val="22"/>
                <w:szCs w:val="22"/>
              </w:rPr>
            </w:pPr>
            <w:r w:rsidRPr="00631277">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tcPr>
          <w:p w14:paraId="034410DC" w14:textId="77777777" w:rsidR="00DB561C" w:rsidRDefault="00DB561C" w:rsidP="00696049">
            <w:pPr>
              <w:jc w:val="center"/>
              <w:rPr>
                <w:rFonts w:ascii="Calibri" w:hAnsi="Calibri" w:cs="Calibri"/>
                <w:color w:val="000000"/>
                <w:sz w:val="22"/>
                <w:szCs w:val="22"/>
              </w:rPr>
            </w:pPr>
          </w:p>
          <w:p w14:paraId="65478B81" w14:textId="77777777" w:rsidR="00DB561C" w:rsidRPr="00D64F17" w:rsidRDefault="00DB561C" w:rsidP="00696049">
            <w:pPr>
              <w:rPr>
                <w:rFonts w:ascii="Calibri" w:hAnsi="Calibri" w:cs="Calibri"/>
                <w:sz w:val="22"/>
                <w:szCs w:val="22"/>
              </w:rPr>
            </w:pPr>
            <w:r>
              <w:rPr>
                <w:rFonts w:ascii="Calibri" w:hAnsi="Calibri" w:cs="Calibri"/>
                <w:sz w:val="22"/>
                <w:szCs w:val="22"/>
              </w:rPr>
              <w:t xml:space="preserve">     +</w:t>
            </w:r>
          </w:p>
        </w:tc>
        <w:tc>
          <w:tcPr>
            <w:tcW w:w="800" w:type="dxa"/>
            <w:tcBorders>
              <w:top w:val="nil"/>
              <w:left w:val="nil"/>
              <w:bottom w:val="single" w:sz="4" w:space="0" w:color="auto"/>
              <w:right w:val="single" w:sz="4" w:space="0" w:color="auto"/>
            </w:tcBorders>
          </w:tcPr>
          <w:p w14:paraId="39C161B9" w14:textId="77777777" w:rsidR="00DB561C" w:rsidRDefault="00DB561C" w:rsidP="00696049">
            <w:pPr>
              <w:jc w:val="center"/>
              <w:rPr>
                <w:rFonts w:ascii="Calibri" w:hAnsi="Calibri" w:cs="Calibri"/>
                <w:color w:val="000000"/>
                <w:sz w:val="22"/>
                <w:szCs w:val="22"/>
              </w:rPr>
            </w:pPr>
          </w:p>
          <w:p w14:paraId="38391631" w14:textId="4ACEBC57" w:rsidR="00DB561C"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tcPr>
          <w:p w14:paraId="3A670D67" w14:textId="77777777" w:rsidR="00DB561C" w:rsidRDefault="00DB561C" w:rsidP="00696049">
            <w:pPr>
              <w:jc w:val="center"/>
              <w:rPr>
                <w:rFonts w:ascii="Calibri" w:hAnsi="Calibri" w:cs="Calibri"/>
                <w:color w:val="000000"/>
                <w:sz w:val="22"/>
                <w:szCs w:val="22"/>
              </w:rPr>
            </w:pPr>
          </w:p>
          <w:p w14:paraId="5BFC664D" w14:textId="6C9E126E" w:rsidR="00DB561C"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r>
      <w:tr w:rsidR="00DB561C" w:rsidRPr="00E67CC6" w14:paraId="6599ACD7" w14:textId="77032731" w:rsidTr="00DB561C">
        <w:trPr>
          <w:trHeight w:val="63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59617C91" w14:textId="77777777" w:rsidR="00DB561C" w:rsidRPr="00DB561C" w:rsidRDefault="00DB561C" w:rsidP="00696049">
            <w:pPr>
              <w:rPr>
                <w:rFonts w:ascii="Calibri" w:hAnsi="Calibri" w:cs="Calibri"/>
                <w:color w:val="000000"/>
                <w:sz w:val="22"/>
                <w:szCs w:val="22"/>
              </w:rPr>
            </w:pPr>
            <w:r w:rsidRPr="00DB561C">
              <w:rPr>
                <w:rFonts w:ascii="Calibri" w:hAnsi="Calibri" w:cs="Calibri"/>
                <w:color w:val="000000"/>
                <w:sz w:val="22"/>
                <w:szCs w:val="22"/>
              </w:rPr>
              <w:t>ANA LEGČEVIĆ</w:t>
            </w:r>
          </w:p>
        </w:tc>
        <w:tc>
          <w:tcPr>
            <w:tcW w:w="738" w:type="dxa"/>
            <w:tcBorders>
              <w:top w:val="nil"/>
              <w:left w:val="nil"/>
              <w:bottom w:val="single" w:sz="4" w:space="0" w:color="auto"/>
              <w:right w:val="single" w:sz="4" w:space="0" w:color="auto"/>
            </w:tcBorders>
            <w:shd w:val="clear" w:color="auto" w:fill="auto"/>
            <w:noWrap/>
            <w:vAlign w:val="bottom"/>
            <w:hideMark/>
          </w:tcPr>
          <w:p w14:paraId="0BF4A769" w14:textId="539335FA" w:rsidR="00DB561C" w:rsidRPr="00631277"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shd w:val="clear" w:color="auto" w:fill="auto"/>
            <w:noWrap/>
            <w:vAlign w:val="bottom"/>
            <w:hideMark/>
          </w:tcPr>
          <w:p w14:paraId="43C72DBA" w14:textId="518A8838" w:rsidR="00DB561C" w:rsidRPr="00631277"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tcPr>
          <w:p w14:paraId="4B321675" w14:textId="77777777" w:rsidR="00DB561C" w:rsidRDefault="00DB561C" w:rsidP="00696049">
            <w:pPr>
              <w:jc w:val="center"/>
              <w:rPr>
                <w:rFonts w:ascii="Calibri" w:hAnsi="Calibri" w:cs="Calibri"/>
                <w:color w:val="000000"/>
                <w:sz w:val="22"/>
                <w:szCs w:val="22"/>
              </w:rPr>
            </w:pPr>
          </w:p>
          <w:p w14:paraId="5B9450D5" w14:textId="4A98A25C" w:rsidR="00DB561C" w:rsidRPr="00D64F17" w:rsidRDefault="00DB561C" w:rsidP="00696049">
            <w:pPr>
              <w:rPr>
                <w:rFonts w:ascii="Calibri" w:hAnsi="Calibri" w:cs="Calibri"/>
                <w:sz w:val="22"/>
                <w:szCs w:val="22"/>
              </w:rPr>
            </w:pPr>
            <w:r>
              <w:rPr>
                <w:rFonts w:ascii="Calibri" w:hAnsi="Calibri" w:cs="Calibri"/>
                <w:sz w:val="22"/>
                <w:szCs w:val="22"/>
              </w:rPr>
              <w:t xml:space="preserve">      +</w:t>
            </w:r>
          </w:p>
        </w:tc>
        <w:tc>
          <w:tcPr>
            <w:tcW w:w="800" w:type="dxa"/>
            <w:tcBorders>
              <w:top w:val="nil"/>
              <w:left w:val="nil"/>
              <w:bottom w:val="single" w:sz="4" w:space="0" w:color="auto"/>
              <w:right w:val="single" w:sz="4" w:space="0" w:color="auto"/>
            </w:tcBorders>
          </w:tcPr>
          <w:p w14:paraId="6C6BF90D" w14:textId="77777777" w:rsidR="00DB561C" w:rsidRDefault="00DB561C" w:rsidP="00696049">
            <w:pPr>
              <w:jc w:val="center"/>
              <w:rPr>
                <w:rFonts w:ascii="Calibri" w:hAnsi="Calibri" w:cs="Calibri"/>
                <w:color w:val="000000"/>
                <w:sz w:val="22"/>
                <w:szCs w:val="22"/>
              </w:rPr>
            </w:pPr>
          </w:p>
          <w:p w14:paraId="2652A6EC" w14:textId="5C999157" w:rsidR="00DB561C"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tcPr>
          <w:p w14:paraId="530B824B" w14:textId="77777777" w:rsidR="00DB561C" w:rsidRDefault="00DB561C" w:rsidP="00696049">
            <w:pPr>
              <w:jc w:val="center"/>
              <w:rPr>
                <w:rFonts w:ascii="Calibri" w:hAnsi="Calibri" w:cs="Calibri"/>
                <w:color w:val="000000"/>
                <w:sz w:val="22"/>
                <w:szCs w:val="22"/>
              </w:rPr>
            </w:pPr>
          </w:p>
          <w:p w14:paraId="3D0300EC" w14:textId="0A69A25B" w:rsidR="00DB561C"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r>
      <w:tr w:rsidR="00DB561C" w:rsidRPr="00631277" w14:paraId="1E668AA5" w14:textId="54A310A9" w:rsidTr="00DB561C">
        <w:trPr>
          <w:trHeight w:val="54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538890DE" w14:textId="77777777" w:rsidR="00DB561C" w:rsidRPr="00076773" w:rsidRDefault="00DB561C" w:rsidP="00696049">
            <w:pPr>
              <w:rPr>
                <w:rFonts w:asciiTheme="minorHAnsi" w:hAnsiTheme="minorHAnsi" w:cstheme="minorHAnsi"/>
                <w:color w:val="000000"/>
                <w:sz w:val="22"/>
                <w:szCs w:val="22"/>
              </w:rPr>
            </w:pPr>
            <w:r w:rsidRPr="00076773">
              <w:rPr>
                <w:rFonts w:asciiTheme="minorHAnsi" w:hAnsiTheme="minorHAnsi" w:cstheme="minorHAnsi"/>
                <w:color w:val="000000"/>
                <w:sz w:val="22"/>
                <w:szCs w:val="22"/>
              </w:rPr>
              <w:t>NOAH KRALJEVIĆ</w:t>
            </w:r>
          </w:p>
        </w:tc>
        <w:tc>
          <w:tcPr>
            <w:tcW w:w="738" w:type="dxa"/>
            <w:tcBorders>
              <w:top w:val="nil"/>
              <w:left w:val="nil"/>
              <w:bottom w:val="single" w:sz="4" w:space="0" w:color="auto"/>
              <w:right w:val="single" w:sz="4" w:space="0" w:color="auto"/>
            </w:tcBorders>
            <w:shd w:val="clear" w:color="auto" w:fill="auto"/>
            <w:noWrap/>
            <w:vAlign w:val="bottom"/>
            <w:hideMark/>
          </w:tcPr>
          <w:p w14:paraId="392A698B" w14:textId="377CB12C" w:rsidR="00DB561C" w:rsidRPr="00631277"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shd w:val="clear" w:color="auto" w:fill="auto"/>
            <w:noWrap/>
            <w:vAlign w:val="bottom"/>
            <w:hideMark/>
          </w:tcPr>
          <w:p w14:paraId="2B1FCB9E" w14:textId="45A5A353" w:rsidR="00DB561C" w:rsidRPr="00631277"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tcPr>
          <w:p w14:paraId="5FE914B6" w14:textId="77777777" w:rsidR="00DB561C" w:rsidRDefault="00DB561C" w:rsidP="00696049">
            <w:pPr>
              <w:jc w:val="center"/>
              <w:rPr>
                <w:rFonts w:ascii="Calibri" w:hAnsi="Calibri" w:cs="Calibri"/>
                <w:color w:val="000000"/>
                <w:sz w:val="22"/>
                <w:szCs w:val="22"/>
              </w:rPr>
            </w:pPr>
          </w:p>
          <w:p w14:paraId="7DD3493B" w14:textId="7E7785C9" w:rsidR="00DB561C" w:rsidRPr="00631277"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tcPr>
          <w:p w14:paraId="2100D375" w14:textId="77777777" w:rsidR="00DB561C" w:rsidRDefault="00DB561C" w:rsidP="00696049">
            <w:pPr>
              <w:jc w:val="center"/>
              <w:rPr>
                <w:rFonts w:ascii="Calibri" w:hAnsi="Calibri" w:cs="Calibri"/>
                <w:color w:val="000000"/>
                <w:sz w:val="22"/>
                <w:szCs w:val="22"/>
              </w:rPr>
            </w:pPr>
          </w:p>
          <w:p w14:paraId="16ED507A" w14:textId="37BCFD48" w:rsidR="00DB561C"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c>
          <w:tcPr>
            <w:tcW w:w="800" w:type="dxa"/>
            <w:tcBorders>
              <w:top w:val="nil"/>
              <w:left w:val="nil"/>
              <w:bottom w:val="single" w:sz="4" w:space="0" w:color="auto"/>
              <w:right w:val="single" w:sz="4" w:space="0" w:color="auto"/>
            </w:tcBorders>
          </w:tcPr>
          <w:p w14:paraId="7F864291" w14:textId="77777777" w:rsidR="00DB561C" w:rsidRDefault="00DB561C" w:rsidP="00696049">
            <w:pPr>
              <w:jc w:val="center"/>
              <w:rPr>
                <w:rFonts w:ascii="Calibri" w:hAnsi="Calibri" w:cs="Calibri"/>
                <w:color w:val="000000"/>
                <w:sz w:val="22"/>
                <w:szCs w:val="22"/>
              </w:rPr>
            </w:pPr>
          </w:p>
          <w:p w14:paraId="43A74301" w14:textId="5CB4B9AC" w:rsidR="00DB561C" w:rsidRDefault="00DB561C" w:rsidP="00696049">
            <w:pPr>
              <w:jc w:val="center"/>
              <w:rPr>
                <w:rFonts w:ascii="Calibri" w:hAnsi="Calibri" w:cs="Calibri"/>
                <w:color w:val="000000"/>
                <w:sz w:val="22"/>
                <w:szCs w:val="22"/>
              </w:rPr>
            </w:pPr>
            <w:r>
              <w:rPr>
                <w:rFonts w:ascii="Calibri" w:hAnsi="Calibri" w:cs="Calibri"/>
                <w:color w:val="000000"/>
                <w:sz w:val="22"/>
                <w:szCs w:val="22"/>
              </w:rPr>
              <w:t>+</w:t>
            </w:r>
          </w:p>
        </w:tc>
      </w:tr>
      <w:tr w:rsidR="00DB561C" w14:paraId="1A183529" w14:textId="6C1D3A13" w:rsidTr="00DB561C">
        <w:trPr>
          <w:trHeight w:val="54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5EE1AC30" w14:textId="77777777" w:rsidR="00DB561C" w:rsidRPr="00D64F17" w:rsidRDefault="00DB561C" w:rsidP="00696049">
            <w:pPr>
              <w:rPr>
                <w:rFonts w:asciiTheme="minorHAnsi" w:hAnsiTheme="minorHAnsi" w:cstheme="minorHAnsi"/>
                <w:strike/>
                <w:color w:val="000000"/>
                <w:sz w:val="22"/>
                <w:szCs w:val="22"/>
              </w:rPr>
            </w:pPr>
            <w:r w:rsidRPr="00D64F17">
              <w:rPr>
                <w:rFonts w:asciiTheme="minorHAnsi" w:hAnsiTheme="minorHAnsi" w:cstheme="minorHAnsi"/>
                <w:strike/>
                <w:color w:val="000000"/>
                <w:sz w:val="22"/>
                <w:szCs w:val="22"/>
              </w:rPr>
              <w:t>MAJA ĐUROKOVIĆ</w:t>
            </w:r>
          </w:p>
        </w:tc>
        <w:tc>
          <w:tcPr>
            <w:tcW w:w="738" w:type="dxa"/>
            <w:tcBorders>
              <w:top w:val="nil"/>
              <w:left w:val="nil"/>
              <w:bottom w:val="single" w:sz="4" w:space="0" w:color="auto"/>
              <w:right w:val="single" w:sz="4" w:space="0" w:color="auto"/>
            </w:tcBorders>
            <w:shd w:val="clear" w:color="auto" w:fill="auto"/>
            <w:noWrap/>
            <w:vAlign w:val="bottom"/>
            <w:hideMark/>
          </w:tcPr>
          <w:p w14:paraId="12979BE3" w14:textId="77777777" w:rsidR="00DB561C" w:rsidRPr="00631277" w:rsidRDefault="00DB561C" w:rsidP="00696049">
            <w:pPr>
              <w:jc w:val="center"/>
              <w:rPr>
                <w:rFonts w:ascii="Calibri" w:hAnsi="Calibri" w:cs="Calibri"/>
                <w:color w:val="000000"/>
                <w:sz w:val="22"/>
                <w:szCs w:val="22"/>
              </w:rPr>
            </w:pPr>
          </w:p>
        </w:tc>
        <w:tc>
          <w:tcPr>
            <w:tcW w:w="800" w:type="dxa"/>
            <w:tcBorders>
              <w:top w:val="nil"/>
              <w:left w:val="nil"/>
              <w:bottom w:val="single" w:sz="4" w:space="0" w:color="auto"/>
              <w:right w:val="single" w:sz="4" w:space="0" w:color="auto"/>
            </w:tcBorders>
            <w:shd w:val="clear" w:color="auto" w:fill="auto"/>
            <w:noWrap/>
            <w:vAlign w:val="bottom"/>
            <w:hideMark/>
          </w:tcPr>
          <w:p w14:paraId="5D43FCE6" w14:textId="77777777" w:rsidR="00DB561C" w:rsidRPr="00631277" w:rsidRDefault="00DB561C" w:rsidP="00696049">
            <w:pPr>
              <w:jc w:val="center"/>
              <w:rPr>
                <w:rFonts w:ascii="Calibri" w:hAnsi="Calibri" w:cs="Calibri"/>
                <w:color w:val="000000"/>
                <w:sz w:val="22"/>
                <w:szCs w:val="22"/>
              </w:rPr>
            </w:pPr>
          </w:p>
        </w:tc>
        <w:tc>
          <w:tcPr>
            <w:tcW w:w="800" w:type="dxa"/>
            <w:tcBorders>
              <w:top w:val="nil"/>
              <w:left w:val="nil"/>
              <w:bottom w:val="single" w:sz="4" w:space="0" w:color="auto"/>
              <w:right w:val="single" w:sz="4" w:space="0" w:color="auto"/>
            </w:tcBorders>
          </w:tcPr>
          <w:p w14:paraId="1449EE8E" w14:textId="77777777" w:rsidR="00DB561C" w:rsidRDefault="00DB561C" w:rsidP="00696049">
            <w:pPr>
              <w:jc w:val="center"/>
              <w:rPr>
                <w:rFonts w:ascii="Calibri" w:hAnsi="Calibri" w:cs="Calibri"/>
                <w:color w:val="000000"/>
                <w:sz w:val="22"/>
                <w:szCs w:val="22"/>
              </w:rPr>
            </w:pPr>
          </w:p>
        </w:tc>
        <w:tc>
          <w:tcPr>
            <w:tcW w:w="800" w:type="dxa"/>
            <w:tcBorders>
              <w:top w:val="nil"/>
              <w:left w:val="nil"/>
              <w:bottom w:val="single" w:sz="4" w:space="0" w:color="auto"/>
              <w:right w:val="single" w:sz="4" w:space="0" w:color="auto"/>
            </w:tcBorders>
          </w:tcPr>
          <w:p w14:paraId="772B9393" w14:textId="77777777" w:rsidR="00DB561C" w:rsidRDefault="00DB561C" w:rsidP="00696049">
            <w:pPr>
              <w:jc w:val="center"/>
              <w:rPr>
                <w:rFonts w:ascii="Calibri" w:hAnsi="Calibri" w:cs="Calibri"/>
                <w:color w:val="000000"/>
                <w:sz w:val="22"/>
                <w:szCs w:val="22"/>
              </w:rPr>
            </w:pPr>
          </w:p>
        </w:tc>
        <w:tc>
          <w:tcPr>
            <w:tcW w:w="800" w:type="dxa"/>
            <w:tcBorders>
              <w:top w:val="nil"/>
              <w:left w:val="nil"/>
              <w:bottom w:val="single" w:sz="4" w:space="0" w:color="auto"/>
              <w:right w:val="single" w:sz="4" w:space="0" w:color="auto"/>
            </w:tcBorders>
          </w:tcPr>
          <w:p w14:paraId="737E843C" w14:textId="77777777" w:rsidR="00DB561C" w:rsidRDefault="00DB561C" w:rsidP="00696049">
            <w:pPr>
              <w:jc w:val="center"/>
              <w:rPr>
                <w:rFonts w:ascii="Calibri" w:hAnsi="Calibri" w:cs="Calibri"/>
                <w:color w:val="000000"/>
                <w:sz w:val="22"/>
                <w:szCs w:val="22"/>
              </w:rPr>
            </w:pPr>
          </w:p>
        </w:tc>
      </w:tr>
      <w:tr w:rsidR="00DB561C" w:rsidRPr="00D64F17" w14:paraId="6F36AC0F" w14:textId="0554AD6D" w:rsidTr="00DB561C">
        <w:trPr>
          <w:trHeight w:val="750"/>
        </w:trPr>
        <w:tc>
          <w:tcPr>
            <w:tcW w:w="2160" w:type="dxa"/>
            <w:tcBorders>
              <w:top w:val="nil"/>
              <w:left w:val="single" w:sz="4" w:space="0" w:color="auto"/>
              <w:bottom w:val="single" w:sz="4" w:space="0" w:color="auto"/>
              <w:right w:val="single" w:sz="4" w:space="0" w:color="auto"/>
            </w:tcBorders>
            <w:shd w:val="clear" w:color="auto" w:fill="auto"/>
            <w:vAlign w:val="bottom"/>
            <w:hideMark/>
          </w:tcPr>
          <w:p w14:paraId="2DBC1866" w14:textId="77777777" w:rsidR="00DB561C" w:rsidRPr="00DB561C" w:rsidRDefault="00DB561C" w:rsidP="00696049">
            <w:pPr>
              <w:rPr>
                <w:rFonts w:asciiTheme="minorHAnsi" w:hAnsiTheme="minorHAnsi" w:cstheme="minorHAnsi"/>
                <w:strike/>
                <w:color w:val="000000"/>
                <w:sz w:val="22"/>
                <w:szCs w:val="22"/>
              </w:rPr>
            </w:pPr>
            <w:r w:rsidRPr="00DB561C">
              <w:rPr>
                <w:rFonts w:asciiTheme="minorHAnsi" w:hAnsiTheme="minorHAnsi" w:cstheme="minorHAnsi"/>
                <w:strike/>
                <w:color w:val="000000"/>
                <w:sz w:val="22"/>
                <w:szCs w:val="22"/>
              </w:rPr>
              <w:t>MIRJANA ANA MARIJA PISKULIĆ</w:t>
            </w:r>
          </w:p>
        </w:tc>
        <w:tc>
          <w:tcPr>
            <w:tcW w:w="738" w:type="dxa"/>
            <w:tcBorders>
              <w:top w:val="nil"/>
              <w:left w:val="nil"/>
              <w:bottom w:val="single" w:sz="4" w:space="0" w:color="auto"/>
              <w:right w:val="single" w:sz="4" w:space="0" w:color="auto"/>
            </w:tcBorders>
            <w:shd w:val="clear" w:color="auto" w:fill="auto"/>
            <w:noWrap/>
            <w:vAlign w:val="bottom"/>
            <w:hideMark/>
          </w:tcPr>
          <w:p w14:paraId="2400C4DE" w14:textId="41785DE0" w:rsidR="00DB561C" w:rsidRPr="001F74B7" w:rsidRDefault="00DB561C" w:rsidP="00696049">
            <w:pPr>
              <w:jc w:val="center"/>
              <w:rPr>
                <w:rFonts w:asciiTheme="minorHAnsi" w:hAnsiTheme="minorHAnsi" w:cstheme="minorHAnsi"/>
                <w:color w:val="000000"/>
                <w:sz w:val="22"/>
                <w:szCs w:val="22"/>
              </w:rPr>
            </w:pPr>
          </w:p>
        </w:tc>
        <w:tc>
          <w:tcPr>
            <w:tcW w:w="800" w:type="dxa"/>
            <w:tcBorders>
              <w:top w:val="nil"/>
              <w:left w:val="nil"/>
              <w:bottom w:val="single" w:sz="4" w:space="0" w:color="auto"/>
              <w:right w:val="single" w:sz="4" w:space="0" w:color="auto"/>
            </w:tcBorders>
            <w:shd w:val="clear" w:color="auto" w:fill="auto"/>
            <w:noWrap/>
            <w:vAlign w:val="bottom"/>
            <w:hideMark/>
          </w:tcPr>
          <w:p w14:paraId="4C8D3AE2" w14:textId="5743F635" w:rsidR="00DB561C" w:rsidRPr="00631277" w:rsidRDefault="00DB561C" w:rsidP="00696049">
            <w:pPr>
              <w:jc w:val="center"/>
              <w:rPr>
                <w:rFonts w:ascii="Calibri" w:hAnsi="Calibri" w:cs="Calibri"/>
                <w:color w:val="000000"/>
                <w:sz w:val="22"/>
                <w:szCs w:val="22"/>
              </w:rPr>
            </w:pPr>
          </w:p>
        </w:tc>
        <w:tc>
          <w:tcPr>
            <w:tcW w:w="800" w:type="dxa"/>
            <w:tcBorders>
              <w:top w:val="nil"/>
              <w:left w:val="nil"/>
              <w:bottom w:val="single" w:sz="4" w:space="0" w:color="auto"/>
              <w:right w:val="single" w:sz="4" w:space="0" w:color="auto"/>
            </w:tcBorders>
          </w:tcPr>
          <w:p w14:paraId="6118DFD1" w14:textId="77777777" w:rsidR="00DB561C" w:rsidRDefault="00DB561C" w:rsidP="00696049">
            <w:pPr>
              <w:jc w:val="center"/>
              <w:rPr>
                <w:rFonts w:ascii="Calibri" w:hAnsi="Calibri" w:cs="Calibri"/>
                <w:color w:val="000000"/>
                <w:sz w:val="22"/>
                <w:szCs w:val="22"/>
              </w:rPr>
            </w:pPr>
          </w:p>
          <w:p w14:paraId="124F4E76" w14:textId="77777777" w:rsidR="00DB561C" w:rsidRDefault="00DB561C" w:rsidP="00696049">
            <w:pPr>
              <w:rPr>
                <w:rFonts w:ascii="Calibri" w:hAnsi="Calibri" w:cs="Calibri"/>
                <w:sz w:val="22"/>
                <w:szCs w:val="22"/>
              </w:rPr>
            </w:pPr>
            <w:r>
              <w:rPr>
                <w:rFonts w:ascii="Calibri" w:hAnsi="Calibri" w:cs="Calibri"/>
                <w:sz w:val="22"/>
                <w:szCs w:val="22"/>
              </w:rPr>
              <w:t xml:space="preserve">    </w:t>
            </w:r>
          </w:p>
          <w:p w14:paraId="0781D02D" w14:textId="411DE809" w:rsidR="00DB561C" w:rsidRPr="00D64F17" w:rsidRDefault="00DB561C" w:rsidP="00696049">
            <w:pPr>
              <w:rPr>
                <w:rFonts w:ascii="Calibri" w:hAnsi="Calibri" w:cs="Calibri"/>
                <w:sz w:val="22"/>
                <w:szCs w:val="22"/>
              </w:rPr>
            </w:pPr>
            <w:r>
              <w:rPr>
                <w:rFonts w:ascii="Calibri" w:hAnsi="Calibri" w:cs="Calibri"/>
                <w:sz w:val="22"/>
                <w:szCs w:val="22"/>
              </w:rPr>
              <w:t xml:space="preserve">   </w:t>
            </w:r>
          </w:p>
        </w:tc>
        <w:tc>
          <w:tcPr>
            <w:tcW w:w="800" w:type="dxa"/>
            <w:tcBorders>
              <w:top w:val="nil"/>
              <w:left w:val="nil"/>
              <w:bottom w:val="single" w:sz="4" w:space="0" w:color="auto"/>
              <w:right w:val="single" w:sz="4" w:space="0" w:color="auto"/>
            </w:tcBorders>
          </w:tcPr>
          <w:p w14:paraId="6F44575F" w14:textId="77777777" w:rsidR="00DB561C" w:rsidRDefault="00DB561C" w:rsidP="00696049">
            <w:pPr>
              <w:jc w:val="center"/>
              <w:rPr>
                <w:rFonts w:ascii="Calibri" w:hAnsi="Calibri" w:cs="Calibri"/>
                <w:color w:val="000000"/>
                <w:sz w:val="22"/>
                <w:szCs w:val="22"/>
              </w:rPr>
            </w:pPr>
          </w:p>
          <w:p w14:paraId="348E4AA1" w14:textId="77777777" w:rsidR="00DB561C" w:rsidRDefault="00DB561C" w:rsidP="00696049">
            <w:pPr>
              <w:jc w:val="center"/>
              <w:rPr>
                <w:rFonts w:ascii="Calibri" w:hAnsi="Calibri" w:cs="Calibri"/>
                <w:color w:val="000000"/>
                <w:sz w:val="22"/>
                <w:szCs w:val="22"/>
              </w:rPr>
            </w:pPr>
          </w:p>
          <w:p w14:paraId="126030BF" w14:textId="410A2AF5" w:rsidR="00DB561C" w:rsidRDefault="00DB561C" w:rsidP="00696049">
            <w:pPr>
              <w:jc w:val="center"/>
              <w:rPr>
                <w:rFonts w:ascii="Calibri" w:hAnsi="Calibri" w:cs="Calibri"/>
                <w:color w:val="000000"/>
                <w:sz w:val="22"/>
                <w:szCs w:val="22"/>
              </w:rPr>
            </w:pPr>
          </w:p>
        </w:tc>
        <w:tc>
          <w:tcPr>
            <w:tcW w:w="800" w:type="dxa"/>
            <w:tcBorders>
              <w:top w:val="nil"/>
              <w:left w:val="nil"/>
              <w:bottom w:val="single" w:sz="4" w:space="0" w:color="auto"/>
              <w:right w:val="single" w:sz="4" w:space="0" w:color="auto"/>
            </w:tcBorders>
          </w:tcPr>
          <w:p w14:paraId="3D62FC4C" w14:textId="77777777" w:rsidR="00DB561C" w:rsidRDefault="00DB561C" w:rsidP="00696049">
            <w:pPr>
              <w:jc w:val="center"/>
              <w:rPr>
                <w:rFonts w:ascii="Calibri" w:hAnsi="Calibri" w:cs="Calibri"/>
                <w:color w:val="000000"/>
                <w:sz w:val="22"/>
                <w:szCs w:val="22"/>
              </w:rPr>
            </w:pPr>
          </w:p>
          <w:p w14:paraId="537F57D3" w14:textId="77777777" w:rsidR="00DB561C" w:rsidRDefault="00DB561C" w:rsidP="00696049">
            <w:pPr>
              <w:jc w:val="center"/>
              <w:rPr>
                <w:rFonts w:ascii="Calibri" w:hAnsi="Calibri" w:cs="Calibri"/>
                <w:color w:val="000000"/>
                <w:sz w:val="22"/>
                <w:szCs w:val="22"/>
              </w:rPr>
            </w:pPr>
          </w:p>
          <w:p w14:paraId="44BEF2BF" w14:textId="6525FC40" w:rsidR="00DB561C" w:rsidRDefault="00DB561C" w:rsidP="00696049">
            <w:pPr>
              <w:jc w:val="center"/>
              <w:rPr>
                <w:rFonts w:ascii="Calibri" w:hAnsi="Calibri" w:cs="Calibri"/>
                <w:color w:val="000000"/>
                <w:sz w:val="22"/>
                <w:szCs w:val="22"/>
              </w:rPr>
            </w:pPr>
          </w:p>
        </w:tc>
      </w:tr>
      <w:tr w:rsidR="00DB561C" w:rsidRPr="00631277" w14:paraId="6DDBC941" w14:textId="0A7FE092" w:rsidTr="00DB561C">
        <w:trPr>
          <w:trHeight w:val="300"/>
        </w:trPr>
        <w:tc>
          <w:tcPr>
            <w:tcW w:w="2160" w:type="dxa"/>
            <w:tcBorders>
              <w:top w:val="nil"/>
              <w:left w:val="nil"/>
              <w:bottom w:val="nil"/>
              <w:right w:val="nil"/>
            </w:tcBorders>
            <w:shd w:val="clear" w:color="auto" w:fill="auto"/>
            <w:noWrap/>
            <w:vAlign w:val="bottom"/>
            <w:hideMark/>
          </w:tcPr>
          <w:p w14:paraId="1F73B7AF" w14:textId="77777777" w:rsidR="00DB561C" w:rsidRPr="00631277" w:rsidRDefault="00DB561C" w:rsidP="00696049">
            <w:pPr>
              <w:jc w:val="center"/>
              <w:rPr>
                <w:rFonts w:ascii="Calibri" w:hAnsi="Calibri" w:cs="Calibri"/>
                <w:color w:val="000000"/>
                <w:sz w:val="22"/>
                <w:szCs w:val="22"/>
              </w:rPr>
            </w:pPr>
          </w:p>
        </w:tc>
        <w:tc>
          <w:tcPr>
            <w:tcW w:w="738" w:type="dxa"/>
            <w:tcBorders>
              <w:top w:val="nil"/>
              <w:left w:val="nil"/>
              <w:bottom w:val="nil"/>
              <w:right w:val="nil"/>
            </w:tcBorders>
            <w:shd w:val="clear" w:color="auto" w:fill="auto"/>
            <w:noWrap/>
            <w:vAlign w:val="bottom"/>
            <w:hideMark/>
          </w:tcPr>
          <w:p w14:paraId="355A6E58" w14:textId="77777777" w:rsidR="00DB561C" w:rsidRPr="00631277" w:rsidRDefault="00DB561C" w:rsidP="00696049">
            <w:pPr>
              <w:rPr>
                <w:sz w:val="20"/>
                <w:szCs w:val="20"/>
              </w:rPr>
            </w:pPr>
          </w:p>
        </w:tc>
        <w:tc>
          <w:tcPr>
            <w:tcW w:w="800" w:type="dxa"/>
            <w:tcBorders>
              <w:top w:val="nil"/>
              <w:left w:val="nil"/>
              <w:bottom w:val="nil"/>
              <w:right w:val="nil"/>
            </w:tcBorders>
            <w:shd w:val="clear" w:color="auto" w:fill="auto"/>
            <w:noWrap/>
            <w:vAlign w:val="bottom"/>
            <w:hideMark/>
          </w:tcPr>
          <w:p w14:paraId="69480187" w14:textId="77777777" w:rsidR="00DB561C" w:rsidRPr="00631277" w:rsidRDefault="00DB561C" w:rsidP="00696049">
            <w:pPr>
              <w:rPr>
                <w:sz w:val="20"/>
                <w:szCs w:val="20"/>
              </w:rPr>
            </w:pPr>
          </w:p>
        </w:tc>
        <w:tc>
          <w:tcPr>
            <w:tcW w:w="800" w:type="dxa"/>
            <w:tcBorders>
              <w:top w:val="nil"/>
              <w:left w:val="nil"/>
              <w:bottom w:val="nil"/>
              <w:right w:val="nil"/>
            </w:tcBorders>
          </w:tcPr>
          <w:p w14:paraId="0A6F96E6" w14:textId="77777777" w:rsidR="00DB561C" w:rsidRPr="00631277" w:rsidRDefault="00DB561C" w:rsidP="00696049">
            <w:pPr>
              <w:rPr>
                <w:sz w:val="20"/>
                <w:szCs w:val="20"/>
              </w:rPr>
            </w:pPr>
          </w:p>
        </w:tc>
        <w:tc>
          <w:tcPr>
            <w:tcW w:w="800" w:type="dxa"/>
            <w:tcBorders>
              <w:top w:val="nil"/>
              <w:left w:val="nil"/>
              <w:bottom w:val="nil"/>
              <w:right w:val="nil"/>
            </w:tcBorders>
          </w:tcPr>
          <w:p w14:paraId="5F23E97F" w14:textId="77777777" w:rsidR="00DB561C" w:rsidRPr="00631277" w:rsidRDefault="00DB561C" w:rsidP="00696049">
            <w:pPr>
              <w:rPr>
                <w:sz w:val="20"/>
                <w:szCs w:val="20"/>
              </w:rPr>
            </w:pPr>
          </w:p>
        </w:tc>
        <w:tc>
          <w:tcPr>
            <w:tcW w:w="800" w:type="dxa"/>
            <w:tcBorders>
              <w:top w:val="nil"/>
              <w:left w:val="nil"/>
              <w:bottom w:val="nil"/>
              <w:right w:val="nil"/>
            </w:tcBorders>
          </w:tcPr>
          <w:p w14:paraId="23F43FC0" w14:textId="77777777" w:rsidR="00DB561C" w:rsidRPr="00631277" w:rsidRDefault="00DB561C" w:rsidP="00696049">
            <w:pPr>
              <w:rPr>
                <w:sz w:val="20"/>
                <w:szCs w:val="20"/>
              </w:rPr>
            </w:pPr>
          </w:p>
        </w:tc>
      </w:tr>
      <w:tr w:rsidR="00DB561C" w:rsidRPr="00631277" w14:paraId="3B896171" w14:textId="5D783441" w:rsidTr="00DB561C">
        <w:trPr>
          <w:trHeight w:val="300"/>
        </w:trPr>
        <w:tc>
          <w:tcPr>
            <w:tcW w:w="2160" w:type="dxa"/>
            <w:tcBorders>
              <w:top w:val="nil"/>
              <w:left w:val="nil"/>
              <w:bottom w:val="nil"/>
              <w:right w:val="nil"/>
            </w:tcBorders>
            <w:shd w:val="clear" w:color="auto" w:fill="auto"/>
            <w:noWrap/>
            <w:vAlign w:val="bottom"/>
            <w:hideMark/>
          </w:tcPr>
          <w:p w14:paraId="23C4AE70" w14:textId="77777777" w:rsidR="00DB561C" w:rsidRPr="00631277" w:rsidRDefault="00DB561C" w:rsidP="00696049">
            <w:pPr>
              <w:rPr>
                <w:rFonts w:ascii="Calibri" w:hAnsi="Calibri" w:cs="Calibri"/>
                <w:b/>
                <w:bCs/>
                <w:color w:val="000000"/>
                <w:sz w:val="22"/>
                <w:szCs w:val="22"/>
              </w:rPr>
            </w:pPr>
            <w:r w:rsidRPr="00631277">
              <w:rPr>
                <w:rFonts w:ascii="Calibri" w:hAnsi="Calibri" w:cs="Calibri"/>
                <w:b/>
                <w:bCs/>
                <w:color w:val="000000"/>
                <w:sz w:val="22"/>
                <w:szCs w:val="22"/>
              </w:rPr>
              <w:t>*  ZA=  +</w:t>
            </w:r>
          </w:p>
        </w:tc>
        <w:tc>
          <w:tcPr>
            <w:tcW w:w="738" w:type="dxa"/>
            <w:tcBorders>
              <w:top w:val="nil"/>
              <w:left w:val="nil"/>
              <w:bottom w:val="nil"/>
              <w:right w:val="nil"/>
            </w:tcBorders>
            <w:shd w:val="clear" w:color="auto" w:fill="auto"/>
            <w:noWrap/>
            <w:vAlign w:val="bottom"/>
            <w:hideMark/>
          </w:tcPr>
          <w:p w14:paraId="4B64C0D9" w14:textId="77777777" w:rsidR="00DB561C" w:rsidRPr="00631277" w:rsidRDefault="00DB561C" w:rsidP="00696049">
            <w:pPr>
              <w:rPr>
                <w:rFonts w:ascii="Calibri" w:hAnsi="Calibri" w:cs="Calibri"/>
                <w:b/>
                <w:bCs/>
                <w:color w:val="000000"/>
                <w:sz w:val="22"/>
                <w:szCs w:val="22"/>
              </w:rPr>
            </w:pPr>
          </w:p>
        </w:tc>
        <w:tc>
          <w:tcPr>
            <w:tcW w:w="800" w:type="dxa"/>
            <w:tcBorders>
              <w:top w:val="nil"/>
              <w:left w:val="nil"/>
              <w:bottom w:val="nil"/>
              <w:right w:val="nil"/>
            </w:tcBorders>
            <w:shd w:val="clear" w:color="auto" w:fill="auto"/>
            <w:noWrap/>
            <w:vAlign w:val="bottom"/>
            <w:hideMark/>
          </w:tcPr>
          <w:p w14:paraId="73472D94" w14:textId="77777777" w:rsidR="00DB561C" w:rsidRPr="00631277" w:rsidRDefault="00DB561C" w:rsidP="00696049">
            <w:pPr>
              <w:rPr>
                <w:sz w:val="20"/>
                <w:szCs w:val="20"/>
              </w:rPr>
            </w:pPr>
          </w:p>
        </w:tc>
        <w:tc>
          <w:tcPr>
            <w:tcW w:w="800" w:type="dxa"/>
            <w:tcBorders>
              <w:top w:val="nil"/>
              <w:left w:val="nil"/>
              <w:bottom w:val="nil"/>
              <w:right w:val="nil"/>
            </w:tcBorders>
          </w:tcPr>
          <w:p w14:paraId="0CAC846D" w14:textId="77777777" w:rsidR="00DB561C" w:rsidRPr="00631277" w:rsidRDefault="00DB561C" w:rsidP="00696049">
            <w:pPr>
              <w:rPr>
                <w:sz w:val="20"/>
                <w:szCs w:val="20"/>
              </w:rPr>
            </w:pPr>
          </w:p>
        </w:tc>
        <w:tc>
          <w:tcPr>
            <w:tcW w:w="800" w:type="dxa"/>
            <w:tcBorders>
              <w:top w:val="nil"/>
              <w:left w:val="nil"/>
              <w:bottom w:val="nil"/>
              <w:right w:val="nil"/>
            </w:tcBorders>
          </w:tcPr>
          <w:p w14:paraId="3E8954D0" w14:textId="77777777" w:rsidR="00DB561C" w:rsidRPr="00631277" w:rsidRDefault="00DB561C" w:rsidP="00696049">
            <w:pPr>
              <w:rPr>
                <w:sz w:val="20"/>
                <w:szCs w:val="20"/>
              </w:rPr>
            </w:pPr>
          </w:p>
        </w:tc>
        <w:tc>
          <w:tcPr>
            <w:tcW w:w="800" w:type="dxa"/>
            <w:tcBorders>
              <w:top w:val="nil"/>
              <w:left w:val="nil"/>
              <w:bottom w:val="nil"/>
              <w:right w:val="nil"/>
            </w:tcBorders>
          </w:tcPr>
          <w:p w14:paraId="31AF545C" w14:textId="77777777" w:rsidR="00DB561C" w:rsidRPr="00631277" w:rsidRDefault="00DB561C" w:rsidP="00696049">
            <w:pPr>
              <w:rPr>
                <w:sz w:val="20"/>
                <w:szCs w:val="20"/>
              </w:rPr>
            </w:pPr>
          </w:p>
        </w:tc>
      </w:tr>
      <w:tr w:rsidR="00DB561C" w:rsidRPr="00631277" w14:paraId="2DCE08E6" w14:textId="3F084EB2" w:rsidTr="00DB561C">
        <w:trPr>
          <w:trHeight w:val="300"/>
        </w:trPr>
        <w:tc>
          <w:tcPr>
            <w:tcW w:w="2160" w:type="dxa"/>
            <w:tcBorders>
              <w:top w:val="nil"/>
              <w:left w:val="nil"/>
              <w:bottom w:val="nil"/>
              <w:right w:val="nil"/>
            </w:tcBorders>
            <w:shd w:val="clear" w:color="auto" w:fill="auto"/>
            <w:noWrap/>
            <w:vAlign w:val="bottom"/>
            <w:hideMark/>
          </w:tcPr>
          <w:p w14:paraId="206BFCD3" w14:textId="77777777" w:rsidR="00DB561C" w:rsidRPr="00631277" w:rsidRDefault="00DB561C" w:rsidP="00696049">
            <w:pPr>
              <w:rPr>
                <w:rFonts w:ascii="Calibri" w:hAnsi="Calibri" w:cs="Calibri"/>
                <w:b/>
                <w:bCs/>
                <w:color w:val="000000"/>
                <w:sz w:val="22"/>
                <w:szCs w:val="22"/>
              </w:rPr>
            </w:pPr>
            <w:r w:rsidRPr="00631277">
              <w:rPr>
                <w:rFonts w:ascii="Calibri" w:hAnsi="Calibri" w:cs="Calibri"/>
                <w:b/>
                <w:bCs/>
                <w:color w:val="000000"/>
                <w:sz w:val="22"/>
                <w:szCs w:val="22"/>
              </w:rPr>
              <w:t xml:space="preserve">    PROTIV=  —</w:t>
            </w:r>
          </w:p>
        </w:tc>
        <w:tc>
          <w:tcPr>
            <w:tcW w:w="738" w:type="dxa"/>
            <w:tcBorders>
              <w:top w:val="nil"/>
              <w:left w:val="nil"/>
              <w:bottom w:val="nil"/>
              <w:right w:val="nil"/>
            </w:tcBorders>
            <w:shd w:val="clear" w:color="auto" w:fill="auto"/>
            <w:noWrap/>
            <w:vAlign w:val="bottom"/>
            <w:hideMark/>
          </w:tcPr>
          <w:p w14:paraId="69CEFD25" w14:textId="77777777" w:rsidR="00DB561C" w:rsidRPr="00631277" w:rsidRDefault="00DB561C" w:rsidP="00696049">
            <w:pPr>
              <w:rPr>
                <w:rFonts w:ascii="Calibri" w:hAnsi="Calibri" w:cs="Calibri"/>
                <w:b/>
                <w:bCs/>
                <w:color w:val="000000"/>
                <w:sz w:val="22"/>
                <w:szCs w:val="22"/>
              </w:rPr>
            </w:pPr>
          </w:p>
        </w:tc>
        <w:tc>
          <w:tcPr>
            <w:tcW w:w="800" w:type="dxa"/>
            <w:tcBorders>
              <w:top w:val="nil"/>
              <w:left w:val="nil"/>
              <w:bottom w:val="nil"/>
              <w:right w:val="nil"/>
            </w:tcBorders>
            <w:shd w:val="clear" w:color="auto" w:fill="auto"/>
            <w:noWrap/>
            <w:vAlign w:val="bottom"/>
            <w:hideMark/>
          </w:tcPr>
          <w:p w14:paraId="44D2741F" w14:textId="77777777" w:rsidR="00DB561C" w:rsidRPr="00631277" w:rsidRDefault="00DB561C" w:rsidP="00696049">
            <w:pPr>
              <w:rPr>
                <w:sz w:val="20"/>
                <w:szCs w:val="20"/>
              </w:rPr>
            </w:pPr>
          </w:p>
        </w:tc>
        <w:tc>
          <w:tcPr>
            <w:tcW w:w="800" w:type="dxa"/>
            <w:tcBorders>
              <w:top w:val="nil"/>
              <w:left w:val="nil"/>
              <w:bottom w:val="nil"/>
              <w:right w:val="nil"/>
            </w:tcBorders>
          </w:tcPr>
          <w:p w14:paraId="58BD9084" w14:textId="77777777" w:rsidR="00DB561C" w:rsidRPr="00631277" w:rsidRDefault="00DB561C" w:rsidP="00696049">
            <w:pPr>
              <w:rPr>
                <w:sz w:val="20"/>
                <w:szCs w:val="20"/>
              </w:rPr>
            </w:pPr>
          </w:p>
        </w:tc>
        <w:tc>
          <w:tcPr>
            <w:tcW w:w="800" w:type="dxa"/>
            <w:tcBorders>
              <w:top w:val="nil"/>
              <w:left w:val="nil"/>
              <w:bottom w:val="nil"/>
              <w:right w:val="nil"/>
            </w:tcBorders>
          </w:tcPr>
          <w:p w14:paraId="295920FE" w14:textId="77777777" w:rsidR="00DB561C" w:rsidRPr="00631277" w:rsidRDefault="00DB561C" w:rsidP="00696049">
            <w:pPr>
              <w:rPr>
                <w:sz w:val="20"/>
                <w:szCs w:val="20"/>
              </w:rPr>
            </w:pPr>
          </w:p>
        </w:tc>
        <w:tc>
          <w:tcPr>
            <w:tcW w:w="800" w:type="dxa"/>
            <w:tcBorders>
              <w:top w:val="nil"/>
              <w:left w:val="nil"/>
              <w:bottom w:val="nil"/>
              <w:right w:val="nil"/>
            </w:tcBorders>
          </w:tcPr>
          <w:p w14:paraId="081601D8" w14:textId="77777777" w:rsidR="00DB561C" w:rsidRPr="00631277" w:rsidRDefault="00DB561C" w:rsidP="00696049">
            <w:pPr>
              <w:rPr>
                <w:sz w:val="20"/>
                <w:szCs w:val="20"/>
              </w:rPr>
            </w:pPr>
          </w:p>
        </w:tc>
      </w:tr>
      <w:tr w:rsidR="00DB561C" w:rsidRPr="00631277" w14:paraId="02FE51E8" w14:textId="25BD8695" w:rsidTr="00DB561C">
        <w:trPr>
          <w:trHeight w:val="300"/>
        </w:trPr>
        <w:tc>
          <w:tcPr>
            <w:tcW w:w="2160" w:type="dxa"/>
            <w:tcBorders>
              <w:top w:val="nil"/>
              <w:left w:val="nil"/>
              <w:bottom w:val="nil"/>
              <w:right w:val="nil"/>
            </w:tcBorders>
            <w:shd w:val="clear" w:color="auto" w:fill="auto"/>
            <w:noWrap/>
            <w:vAlign w:val="bottom"/>
            <w:hideMark/>
          </w:tcPr>
          <w:p w14:paraId="54382949" w14:textId="77777777" w:rsidR="00DB561C" w:rsidRPr="00631277" w:rsidRDefault="00DB561C" w:rsidP="00696049">
            <w:pPr>
              <w:rPr>
                <w:rFonts w:ascii="Calibri" w:hAnsi="Calibri" w:cs="Calibri"/>
                <w:b/>
                <w:bCs/>
                <w:color w:val="000000"/>
                <w:sz w:val="22"/>
                <w:szCs w:val="22"/>
              </w:rPr>
            </w:pPr>
            <w:r w:rsidRPr="00631277">
              <w:rPr>
                <w:rFonts w:ascii="Calibri" w:hAnsi="Calibri" w:cs="Calibri"/>
                <w:b/>
                <w:bCs/>
                <w:color w:val="000000"/>
                <w:sz w:val="22"/>
                <w:szCs w:val="22"/>
              </w:rPr>
              <w:t xml:space="preserve">    SUZDRŽAN=  0</w:t>
            </w:r>
          </w:p>
        </w:tc>
        <w:tc>
          <w:tcPr>
            <w:tcW w:w="738" w:type="dxa"/>
            <w:tcBorders>
              <w:top w:val="nil"/>
              <w:left w:val="nil"/>
              <w:bottom w:val="nil"/>
              <w:right w:val="nil"/>
            </w:tcBorders>
            <w:shd w:val="clear" w:color="auto" w:fill="auto"/>
            <w:noWrap/>
            <w:vAlign w:val="bottom"/>
            <w:hideMark/>
          </w:tcPr>
          <w:p w14:paraId="0994A52C" w14:textId="77777777" w:rsidR="00DB561C" w:rsidRPr="00631277" w:rsidRDefault="00DB561C" w:rsidP="00696049">
            <w:pPr>
              <w:rPr>
                <w:rFonts w:ascii="Calibri" w:hAnsi="Calibri" w:cs="Calibri"/>
                <w:b/>
                <w:bCs/>
                <w:color w:val="000000"/>
                <w:sz w:val="22"/>
                <w:szCs w:val="22"/>
              </w:rPr>
            </w:pPr>
          </w:p>
        </w:tc>
        <w:tc>
          <w:tcPr>
            <w:tcW w:w="800" w:type="dxa"/>
            <w:tcBorders>
              <w:top w:val="nil"/>
              <w:left w:val="nil"/>
              <w:bottom w:val="nil"/>
              <w:right w:val="nil"/>
            </w:tcBorders>
            <w:shd w:val="clear" w:color="auto" w:fill="auto"/>
            <w:noWrap/>
            <w:vAlign w:val="bottom"/>
            <w:hideMark/>
          </w:tcPr>
          <w:p w14:paraId="26913FAF" w14:textId="77777777" w:rsidR="00DB561C" w:rsidRPr="00631277" w:rsidRDefault="00DB561C" w:rsidP="00696049">
            <w:pPr>
              <w:rPr>
                <w:sz w:val="20"/>
                <w:szCs w:val="20"/>
              </w:rPr>
            </w:pPr>
          </w:p>
        </w:tc>
        <w:tc>
          <w:tcPr>
            <w:tcW w:w="800" w:type="dxa"/>
            <w:tcBorders>
              <w:top w:val="nil"/>
              <w:left w:val="nil"/>
              <w:bottom w:val="nil"/>
              <w:right w:val="nil"/>
            </w:tcBorders>
          </w:tcPr>
          <w:p w14:paraId="2D44E6FB" w14:textId="77777777" w:rsidR="00DB561C" w:rsidRPr="00631277" w:rsidRDefault="00DB561C" w:rsidP="00696049">
            <w:pPr>
              <w:rPr>
                <w:sz w:val="20"/>
                <w:szCs w:val="20"/>
              </w:rPr>
            </w:pPr>
          </w:p>
        </w:tc>
        <w:tc>
          <w:tcPr>
            <w:tcW w:w="800" w:type="dxa"/>
            <w:tcBorders>
              <w:top w:val="nil"/>
              <w:left w:val="nil"/>
              <w:bottom w:val="nil"/>
              <w:right w:val="nil"/>
            </w:tcBorders>
          </w:tcPr>
          <w:p w14:paraId="2B0F3870" w14:textId="77777777" w:rsidR="00DB561C" w:rsidRPr="00631277" w:rsidRDefault="00DB561C" w:rsidP="00696049">
            <w:pPr>
              <w:rPr>
                <w:sz w:val="20"/>
                <w:szCs w:val="20"/>
              </w:rPr>
            </w:pPr>
          </w:p>
        </w:tc>
        <w:tc>
          <w:tcPr>
            <w:tcW w:w="800" w:type="dxa"/>
            <w:tcBorders>
              <w:top w:val="nil"/>
              <w:left w:val="nil"/>
              <w:bottom w:val="nil"/>
              <w:right w:val="nil"/>
            </w:tcBorders>
          </w:tcPr>
          <w:p w14:paraId="0053E006" w14:textId="77777777" w:rsidR="00DB561C" w:rsidRPr="00631277" w:rsidRDefault="00DB561C" w:rsidP="00696049">
            <w:pPr>
              <w:rPr>
                <w:sz w:val="20"/>
                <w:szCs w:val="20"/>
              </w:rPr>
            </w:pPr>
          </w:p>
        </w:tc>
      </w:tr>
      <w:tr w:rsidR="00DB561C" w:rsidRPr="00631277" w14:paraId="366557CC" w14:textId="354FC2B1" w:rsidTr="00DB561C">
        <w:trPr>
          <w:trHeight w:val="300"/>
        </w:trPr>
        <w:tc>
          <w:tcPr>
            <w:tcW w:w="3698" w:type="dxa"/>
            <w:gridSpan w:val="3"/>
            <w:tcBorders>
              <w:top w:val="nil"/>
              <w:left w:val="nil"/>
              <w:bottom w:val="nil"/>
              <w:right w:val="nil"/>
            </w:tcBorders>
            <w:shd w:val="clear" w:color="auto" w:fill="auto"/>
            <w:noWrap/>
            <w:vAlign w:val="bottom"/>
            <w:hideMark/>
          </w:tcPr>
          <w:p w14:paraId="7198D35F" w14:textId="77777777" w:rsidR="00DB561C" w:rsidRPr="00631277" w:rsidRDefault="00DB561C" w:rsidP="00696049">
            <w:pPr>
              <w:rPr>
                <w:rFonts w:ascii="Calibri" w:hAnsi="Calibri" w:cs="Calibri"/>
                <w:b/>
                <w:bCs/>
                <w:color w:val="000000"/>
                <w:sz w:val="22"/>
                <w:szCs w:val="22"/>
              </w:rPr>
            </w:pPr>
            <w:r w:rsidRPr="00631277">
              <w:rPr>
                <w:rFonts w:ascii="Calibri" w:hAnsi="Calibri" w:cs="Calibri"/>
                <w:b/>
                <w:bCs/>
                <w:color w:val="000000"/>
                <w:sz w:val="22"/>
                <w:szCs w:val="22"/>
              </w:rPr>
              <w:t xml:space="preserve">    NIJE PRISUTAN= prekrižiti ime</w:t>
            </w:r>
          </w:p>
        </w:tc>
        <w:tc>
          <w:tcPr>
            <w:tcW w:w="800" w:type="dxa"/>
            <w:tcBorders>
              <w:top w:val="nil"/>
              <w:left w:val="nil"/>
              <w:bottom w:val="nil"/>
              <w:right w:val="nil"/>
            </w:tcBorders>
          </w:tcPr>
          <w:p w14:paraId="0EF1D628" w14:textId="77777777" w:rsidR="00DB561C" w:rsidRPr="00631277" w:rsidRDefault="00DB561C" w:rsidP="00696049">
            <w:pPr>
              <w:rPr>
                <w:rFonts w:ascii="Calibri" w:hAnsi="Calibri" w:cs="Calibri"/>
                <w:b/>
                <w:bCs/>
                <w:color w:val="000000"/>
                <w:sz w:val="22"/>
                <w:szCs w:val="22"/>
              </w:rPr>
            </w:pPr>
          </w:p>
        </w:tc>
        <w:tc>
          <w:tcPr>
            <w:tcW w:w="800" w:type="dxa"/>
            <w:tcBorders>
              <w:top w:val="nil"/>
              <w:left w:val="nil"/>
              <w:bottom w:val="nil"/>
              <w:right w:val="nil"/>
            </w:tcBorders>
          </w:tcPr>
          <w:p w14:paraId="2CA970D2" w14:textId="77777777" w:rsidR="00DB561C" w:rsidRPr="00631277" w:rsidRDefault="00DB561C" w:rsidP="00696049">
            <w:pPr>
              <w:rPr>
                <w:rFonts w:ascii="Calibri" w:hAnsi="Calibri" w:cs="Calibri"/>
                <w:b/>
                <w:bCs/>
                <w:color w:val="000000"/>
                <w:sz w:val="22"/>
                <w:szCs w:val="22"/>
              </w:rPr>
            </w:pPr>
          </w:p>
        </w:tc>
        <w:tc>
          <w:tcPr>
            <w:tcW w:w="800" w:type="dxa"/>
            <w:tcBorders>
              <w:top w:val="nil"/>
              <w:left w:val="nil"/>
              <w:bottom w:val="nil"/>
              <w:right w:val="nil"/>
            </w:tcBorders>
          </w:tcPr>
          <w:p w14:paraId="41CDF64B" w14:textId="77777777" w:rsidR="00DB561C" w:rsidRPr="00631277" w:rsidRDefault="00DB561C" w:rsidP="00696049">
            <w:pPr>
              <w:rPr>
                <w:rFonts w:ascii="Calibri" w:hAnsi="Calibri" w:cs="Calibri"/>
                <w:b/>
                <w:bCs/>
                <w:color w:val="000000"/>
                <w:sz w:val="22"/>
                <w:szCs w:val="22"/>
              </w:rPr>
            </w:pPr>
          </w:p>
        </w:tc>
      </w:tr>
    </w:tbl>
    <w:p w14:paraId="27AD9690" w14:textId="77777777" w:rsidR="00C6173D" w:rsidRPr="00C6173D" w:rsidRDefault="00C6173D" w:rsidP="00C6173D">
      <w:pPr>
        <w:rPr>
          <w:rFonts w:eastAsia="Calibri"/>
          <w:sz w:val="22"/>
          <w:szCs w:val="22"/>
          <w:lang w:val="sv-SE"/>
        </w:rPr>
        <w:sectPr w:rsidR="00C6173D" w:rsidRPr="00C6173D">
          <w:pgSz w:w="11906" w:h="16838"/>
          <w:pgMar w:top="1417" w:right="1417" w:bottom="1417" w:left="1417" w:header="708" w:footer="708" w:gutter="0"/>
          <w:cols w:space="708"/>
          <w:docGrid w:linePitch="360"/>
        </w:sectPr>
      </w:pPr>
    </w:p>
    <w:p w14:paraId="602E0ADB" w14:textId="77777777" w:rsidR="00631277" w:rsidRDefault="00631277" w:rsidP="00621638">
      <w:pPr>
        <w:rPr>
          <w:rFonts w:ascii="Calibri" w:hAnsi="Calibri" w:cs="Calibri"/>
          <w:color w:val="000000"/>
          <w:sz w:val="22"/>
          <w:szCs w:val="22"/>
        </w:rPr>
        <w:sectPr w:rsidR="00631277">
          <w:pgSz w:w="11906" w:h="16838"/>
          <w:pgMar w:top="1417" w:right="1417" w:bottom="1417" w:left="1417" w:header="708" w:footer="708" w:gutter="0"/>
          <w:cols w:space="708"/>
          <w:docGrid w:linePitch="360"/>
        </w:sectPr>
      </w:pPr>
    </w:p>
    <w:p w14:paraId="205B0A73" w14:textId="33E79C62" w:rsidR="0030711B" w:rsidRPr="00E90B34" w:rsidRDefault="0030711B" w:rsidP="0030711B">
      <w:pPr>
        <w:rPr>
          <w:rFonts w:eastAsia="Calibri"/>
          <w:b/>
          <w:bCs/>
          <w:sz w:val="20"/>
          <w:szCs w:val="20"/>
          <w:lang w:val="sv-SE"/>
        </w:rPr>
      </w:pPr>
    </w:p>
    <w:sectPr w:rsidR="0030711B" w:rsidRPr="00E90B34" w:rsidSect="00227C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2C210" w14:textId="77777777" w:rsidR="006D62D6" w:rsidRDefault="006D62D6" w:rsidP="007163E1">
      <w:r>
        <w:separator/>
      </w:r>
    </w:p>
  </w:endnote>
  <w:endnote w:type="continuationSeparator" w:id="0">
    <w:p w14:paraId="09F3464E" w14:textId="77777777" w:rsidR="006D62D6" w:rsidRDefault="006D62D6" w:rsidP="0071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D8398" w14:textId="77777777" w:rsidR="006D62D6" w:rsidRDefault="006D62D6" w:rsidP="007163E1">
      <w:r>
        <w:separator/>
      </w:r>
    </w:p>
  </w:footnote>
  <w:footnote w:type="continuationSeparator" w:id="0">
    <w:p w14:paraId="51A86423" w14:textId="77777777" w:rsidR="006D62D6" w:rsidRDefault="006D62D6" w:rsidP="007163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B69"/>
    <w:multiLevelType w:val="hybridMultilevel"/>
    <w:tmpl w:val="DBE4798A"/>
    <w:lvl w:ilvl="0" w:tplc="026079CE">
      <w:start w:val="1"/>
      <w:numFmt w:val="decimal"/>
      <w:lvlText w:val="%1."/>
      <w:lvlJc w:val="left"/>
      <w:pPr>
        <w:ind w:left="785" w:hanging="360"/>
      </w:pPr>
      <w:rPr>
        <w:rFonts w:eastAsia="Times New Roman" w:hint="default"/>
        <w:b w:val="0"/>
        <w:sz w:val="22"/>
        <w:szCs w:val="22"/>
      </w:rPr>
    </w:lvl>
    <w:lvl w:ilvl="1" w:tplc="041A0019" w:tentative="1">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 w15:restartNumberingAfterBreak="0">
    <w:nsid w:val="01B10076"/>
    <w:multiLevelType w:val="hybridMultilevel"/>
    <w:tmpl w:val="DBE4798A"/>
    <w:lvl w:ilvl="0" w:tplc="026079CE">
      <w:start w:val="1"/>
      <w:numFmt w:val="decimal"/>
      <w:lvlText w:val="%1."/>
      <w:lvlJc w:val="left"/>
      <w:pPr>
        <w:ind w:left="927" w:hanging="360"/>
      </w:pPr>
      <w:rPr>
        <w:rFonts w:eastAsia="Times New Roman" w:hint="default"/>
        <w:b w:val="0"/>
        <w:sz w:val="22"/>
        <w:szCs w:val="22"/>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047B178E"/>
    <w:multiLevelType w:val="hybridMultilevel"/>
    <w:tmpl w:val="DBE4798A"/>
    <w:lvl w:ilvl="0" w:tplc="026079CE">
      <w:start w:val="1"/>
      <w:numFmt w:val="decimal"/>
      <w:lvlText w:val="%1."/>
      <w:lvlJc w:val="left"/>
      <w:pPr>
        <w:ind w:left="927" w:hanging="360"/>
      </w:pPr>
      <w:rPr>
        <w:rFonts w:eastAsia="Times New Roman" w:hint="default"/>
        <w:b w:val="0"/>
        <w:sz w:val="22"/>
        <w:szCs w:val="22"/>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4" w15:restartNumberingAfterBreak="0">
    <w:nsid w:val="055111D0"/>
    <w:multiLevelType w:val="hybridMultilevel"/>
    <w:tmpl w:val="D81662BA"/>
    <w:lvl w:ilvl="0" w:tplc="9AA64582">
      <w:start w:val="3"/>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7AB52DB"/>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7B67AA9"/>
    <w:multiLevelType w:val="hybridMultilevel"/>
    <w:tmpl w:val="DBE4798A"/>
    <w:lvl w:ilvl="0" w:tplc="026079CE">
      <w:start w:val="1"/>
      <w:numFmt w:val="decimal"/>
      <w:lvlText w:val="%1."/>
      <w:lvlJc w:val="left"/>
      <w:pPr>
        <w:ind w:left="927" w:hanging="360"/>
      </w:pPr>
      <w:rPr>
        <w:rFonts w:eastAsia="Times New Roman" w:hint="default"/>
        <w:b w:val="0"/>
        <w:sz w:val="22"/>
        <w:szCs w:val="22"/>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7"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0ED65401"/>
    <w:multiLevelType w:val="hybridMultilevel"/>
    <w:tmpl w:val="0B3C82F8"/>
    <w:lvl w:ilvl="0" w:tplc="EB1AC9A6">
      <w:start w:val="1"/>
      <w:numFmt w:val="decimal"/>
      <w:lvlText w:val="%1."/>
      <w:lvlJc w:val="left"/>
      <w:pPr>
        <w:ind w:left="720" w:hanging="360"/>
      </w:pPr>
      <w:rPr>
        <w:rFonts w:hint="default"/>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0F381CDE"/>
    <w:multiLevelType w:val="hybridMultilevel"/>
    <w:tmpl w:val="DBE4798A"/>
    <w:lvl w:ilvl="0" w:tplc="026079CE">
      <w:start w:val="1"/>
      <w:numFmt w:val="decimal"/>
      <w:lvlText w:val="%1."/>
      <w:lvlJc w:val="left"/>
      <w:pPr>
        <w:ind w:left="927" w:hanging="360"/>
      </w:pPr>
      <w:rPr>
        <w:rFonts w:eastAsia="Times New Roman" w:hint="default"/>
        <w:b w:val="0"/>
        <w:sz w:val="22"/>
        <w:szCs w:val="22"/>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0" w15:restartNumberingAfterBreak="0">
    <w:nsid w:val="0F783460"/>
    <w:multiLevelType w:val="hybridMultilevel"/>
    <w:tmpl w:val="A18E5832"/>
    <w:lvl w:ilvl="0" w:tplc="C99043B2">
      <w:start w:val="1"/>
      <w:numFmt w:val="decimal"/>
      <w:lvlText w:val="%1."/>
      <w:lvlJc w:val="left"/>
      <w:pPr>
        <w:ind w:left="644" w:hanging="360"/>
      </w:pPr>
      <w:rPr>
        <w:rFonts w:eastAsia="Times New Roman"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1"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6126254"/>
    <w:multiLevelType w:val="hybridMultilevel"/>
    <w:tmpl w:val="0B3C82F8"/>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DF213A2"/>
    <w:multiLevelType w:val="hybridMultilevel"/>
    <w:tmpl w:val="A18E5832"/>
    <w:lvl w:ilvl="0" w:tplc="C99043B2">
      <w:start w:val="1"/>
      <w:numFmt w:val="decimal"/>
      <w:lvlText w:val="%1."/>
      <w:lvlJc w:val="left"/>
      <w:pPr>
        <w:ind w:left="644" w:hanging="360"/>
      </w:pPr>
      <w:rPr>
        <w:rFonts w:eastAsia="Times New Roman"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4"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80D2975"/>
    <w:multiLevelType w:val="hybridMultilevel"/>
    <w:tmpl w:val="DBE4798A"/>
    <w:lvl w:ilvl="0" w:tplc="026079CE">
      <w:start w:val="1"/>
      <w:numFmt w:val="decimal"/>
      <w:lvlText w:val="%1."/>
      <w:lvlJc w:val="left"/>
      <w:pPr>
        <w:ind w:left="643" w:hanging="360"/>
      </w:pPr>
      <w:rPr>
        <w:rFonts w:eastAsia="Times New Roman" w:hint="default"/>
        <w:b w:val="0"/>
        <w:sz w:val="22"/>
        <w:szCs w:val="22"/>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6" w15:restartNumberingAfterBreak="0">
    <w:nsid w:val="2B272F36"/>
    <w:multiLevelType w:val="hybridMultilevel"/>
    <w:tmpl w:val="DBE4798A"/>
    <w:lvl w:ilvl="0" w:tplc="026079CE">
      <w:start w:val="1"/>
      <w:numFmt w:val="decimal"/>
      <w:lvlText w:val="%1."/>
      <w:lvlJc w:val="left"/>
      <w:pPr>
        <w:ind w:left="927" w:hanging="360"/>
      </w:pPr>
      <w:rPr>
        <w:rFonts w:eastAsia="Times New Roman" w:hint="default"/>
        <w:b w:val="0"/>
        <w:sz w:val="22"/>
        <w:szCs w:val="22"/>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7" w15:restartNumberingAfterBreak="0">
    <w:nsid w:val="2BD36DD1"/>
    <w:multiLevelType w:val="hybridMultilevel"/>
    <w:tmpl w:val="DBE4798A"/>
    <w:lvl w:ilvl="0" w:tplc="026079CE">
      <w:start w:val="1"/>
      <w:numFmt w:val="decimal"/>
      <w:lvlText w:val="%1."/>
      <w:lvlJc w:val="left"/>
      <w:pPr>
        <w:ind w:left="927" w:hanging="360"/>
      </w:pPr>
      <w:rPr>
        <w:rFonts w:eastAsia="Times New Roman" w:hint="default"/>
        <w:b w:val="0"/>
        <w:sz w:val="22"/>
        <w:szCs w:val="22"/>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8" w15:restartNumberingAfterBreak="0">
    <w:nsid w:val="2DF30FE3"/>
    <w:multiLevelType w:val="hybridMultilevel"/>
    <w:tmpl w:val="117C17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2DF54888"/>
    <w:multiLevelType w:val="hybridMultilevel"/>
    <w:tmpl w:val="A18E5832"/>
    <w:lvl w:ilvl="0" w:tplc="C99043B2">
      <w:start w:val="1"/>
      <w:numFmt w:val="decimal"/>
      <w:lvlText w:val="%1."/>
      <w:lvlJc w:val="left"/>
      <w:pPr>
        <w:ind w:left="644" w:hanging="360"/>
      </w:pPr>
      <w:rPr>
        <w:rFonts w:eastAsia="Times New Roman"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0" w15:restartNumberingAfterBreak="0">
    <w:nsid w:val="2EE54859"/>
    <w:multiLevelType w:val="hybridMultilevel"/>
    <w:tmpl w:val="DBE4798A"/>
    <w:lvl w:ilvl="0" w:tplc="026079CE">
      <w:start w:val="1"/>
      <w:numFmt w:val="decimal"/>
      <w:lvlText w:val="%1."/>
      <w:lvlJc w:val="left"/>
      <w:pPr>
        <w:ind w:left="644" w:hanging="360"/>
      </w:pPr>
      <w:rPr>
        <w:rFonts w:eastAsia="Times New Roman" w:hint="default"/>
        <w:b w:val="0"/>
        <w:sz w:val="22"/>
        <w:szCs w:val="22"/>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339C1AA7"/>
    <w:multiLevelType w:val="hybridMultilevel"/>
    <w:tmpl w:val="4E72E782"/>
    <w:lvl w:ilvl="0" w:tplc="814CB09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DAB7930"/>
    <w:multiLevelType w:val="hybridMultilevel"/>
    <w:tmpl w:val="DBE4798A"/>
    <w:lvl w:ilvl="0" w:tplc="026079CE">
      <w:start w:val="1"/>
      <w:numFmt w:val="decimal"/>
      <w:lvlText w:val="%1."/>
      <w:lvlJc w:val="left"/>
      <w:pPr>
        <w:ind w:left="927" w:hanging="360"/>
      </w:pPr>
      <w:rPr>
        <w:rFonts w:eastAsia="Times New Roman" w:hint="default"/>
        <w:b w:val="0"/>
        <w:sz w:val="22"/>
        <w:szCs w:val="22"/>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3" w15:restartNumberingAfterBreak="0">
    <w:nsid w:val="409A1CBB"/>
    <w:multiLevelType w:val="hybridMultilevel"/>
    <w:tmpl w:val="CA6076CC"/>
    <w:lvl w:ilvl="0" w:tplc="769234E6">
      <w:start w:val="1"/>
      <w:numFmt w:val="upperLetter"/>
      <w:lvlText w:val="%1)"/>
      <w:lvlJc w:val="left"/>
      <w:pPr>
        <w:ind w:left="1200" w:hanging="495"/>
      </w:pPr>
      <w:rPr>
        <w:rFonts w:hint="default"/>
        <w:b/>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4" w15:restartNumberingAfterBreak="0">
    <w:nsid w:val="413D0B8F"/>
    <w:multiLevelType w:val="hybridMultilevel"/>
    <w:tmpl w:val="DBE4798A"/>
    <w:lvl w:ilvl="0" w:tplc="026079CE">
      <w:start w:val="1"/>
      <w:numFmt w:val="decimal"/>
      <w:lvlText w:val="%1."/>
      <w:lvlJc w:val="left"/>
      <w:pPr>
        <w:ind w:left="927" w:hanging="360"/>
      </w:pPr>
      <w:rPr>
        <w:rFonts w:eastAsia="Times New Roman" w:hint="default"/>
        <w:b w:val="0"/>
        <w:sz w:val="22"/>
        <w:szCs w:val="22"/>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5" w15:restartNumberingAfterBreak="0">
    <w:nsid w:val="43B1326E"/>
    <w:multiLevelType w:val="hybridMultilevel"/>
    <w:tmpl w:val="A18E5832"/>
    <w:lvl w:ilvl="0" w:tplc="C99043B2">
      <w:start w:val="1"/>
      <w:numFmt w:val="decimal"/>
      <w:lvlText w:val="%1."/>
      <w:lvlJc w:val="left"/>
      <w:pPr>
        <w:ind w:left="644" w:hanging="360"/>
      </w:pPr>
      <w:rPr>
        <w:rFonts w:eastAsia="Times New Roman"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6"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27" w15:restartNumberingAfterBreak="0">
    <w:nsid w:val="44693D67"/>
    <w:multiLevelType w:val="hybridMultilevel"/>
    <w:tmpl w:val="122A4B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49CD79EE"/>
    <w:multiLevelType w:val="hybridMultilevel"/>
    <w:tmpl w:val="0B3C82F8"/>
    <w:lvl w:ilvl="0" w:tplc="EB1AC9A6">
      <w:start w:val="1"/>
      <w:numFmt w:val="decimal"/>
      <w:lvlText w:val="%1."/>
      <w:lvlJc w:val="left"/>
      <w:pPr>
        <w:ind w:left="720" w:hanging="360"/>
      </w:pPr>
      <w:rPr>
        <w:rFonts w:hint="default"/>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4B640238"/>
    <w:multiLevelType w:val="hybridMultilevel"/>
    <w:tmpl w:val="0B3C82F8"/>
    <w:lvl w:ilvl="0" w:tplc="EB1AC9A6">
      <w:start w:val="1"/>
      <w:numFmt w:val="decimal"/>
      <w:lvlText w:val="%1."/>
      <w:lvlJc w:val="left"/>
      <w:pPr>
        <w:ind w:left="720" w:hanging="360"/>
      </w:pPr>
      <w:rPr>
        <w:rFonts w:hint="default"/>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4BE54638"/>
    <w:multiLevelType w:val="hybridMultilevel"/>
    <w:tmpl w:val="0B3C82F8"/>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34" w15:restartNumberingAfterBreak="0">
    <w:nsid w:val="674174C9"/>
    <w:multiLevelType w:val="hybridMultilevel"/>
    <w:tmpl w:val="6E7A9E78"/>
    <w:lvl w:ilvl="0" w:tplc="6FB03F0E">
      <w:start w:val="2"/>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620"/>
        </w:tabs>
        <w:ind w:left="1620" w:hanging="360"/>
      </w:pPr>
    </w:lvl>
    <w:lvl w:ilvl="2" w:tplc="041A001B" w:tentative="1">
      <w:start w:val="1"/>
      <w:numFmt w:val="lowerRoman"/>
      <w:lvlText w:val="%3."/>
      <w:lvlJc w:val="right"/>
      <w:pPr>
        <w:tabs>
          <w:tab w:val="num" w:pos="2340"/>
        </w:tabs>
        <w:ind w:left="2340" w:hanging="180"/>
      </w:pPr>
    </w:lvl>
    <w:lvl w:ilvl="3" w:tplc="041A000F" w:tentative="1">
      <w:start w:val="1"/>
      <w:numFmt w:val="decimal"/>
      <w:lvlText w:val="%4."/>
      <w:lvlJc w:val="left"/>
      <w:pPr>
        <w:tabs>
          <w:tab w:val="num" w:pos="3060"/>
        </w:tabs>
        <w:ind w:left="3060" w:hanging="360"/>
      </w:pPr>
    </w:lvl>
    <w:lvl w:ilvl="4" w:tplc="041A0019" w:tentative="1">
      <w:start w:val="1"/>
      <w:numFmt w:val="lowerLetter"/>
      <w:lvlText w:val="%5."/>
      <w:lvlJc w:val="left"/>
      <w:pPr>
        <w:tabs>
          <w:tab w:val="num" w:pos="3780"/>
        </w:tabs>
        <w:ind w:left="3780" w:hanging="360"/>
      </w:pPr>
    </w:lvl>
    <w:lvl w:ilvl="5" w:tplc="041A001B" w:tentative="1">
      <w:start w:val="1"/>
      <w:numFmt w:val="lowerRoman"/>
      <w:lvlText w:val="%6."/>
      <w:lvlJc w:val="right"/>
      <w:pPr>
        <w:tabs>
          <w:tab w:val="num" w:pos="4500"/>
        </w:tabs>
        <w:ind w:left="4500" w:hanging="180"/>
      </w:pPr>
    </w:lvl>
    <w:lvl w:ilvl="6" w:tplc="041A000F" w:tentative="1">
      <w:start w:val="1"/>
      <w:numFmt w:val="decimal"/>
      <w:lvlText w:val="%7."/>
      <w:lvlJc w:val="left"/>
      <w:pPr>
        <w:tabs>
          <w:tab w:val="num" w:pos="5220"/>
        </w:tabs>
        <w:ind w:left="5220" w:hanging="360"/>
      </w:pPr>
    </w:lvl>
    <w:lvl w:ilvl="7" w:tplc="041A0019" w:tentative="1">
      <w:start w:val="1"/>
      <w:numFmt w:val="lowerLetter"/>
      <w:lvlText w:val="%8."/>
      <w:lvlJc w:val="left"/>
      <w:pPr>
        <w:tabs>
          <w:tab w:val="num" w:pos="5940"/>
        </w:tabs>
        <w:ind w:left="5940" w:hanging="360"/>
      </w:pPr>
    </w:lvl>
    <w:lvl w:ilvl="8" w:tplc="041A001B" w:tentative="1">
      <w:start w:val="1"/>
      <w:numFmt w:val="lowerRoman"/>
      <w:lvlText w:val="%9."/>
      <w:lvlJc w:val="right"/>
      <w:pPr>
        <w:tabs>
          <w:tab w:val="num" w:pos="6660"/>
        </w:tabs>
        <w:ind w:left="6660" w:hanging="180"/>
      </w:pPr>
    </w:lvl>
  </w:abstractNum>
  <w:abstractNum w:abstractNumId="35" w15:restartNumberingAfterBreak="0">
    <w:nsid w:val="707E72DD"/>
    <w:multiLevelType w:val="hybridMultilevel"/>
    <w:tmpl w:val="4E0CBB7A"/>
    <w:lvl w:ilvl="0" w:tplc="E4AE639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15:restartNumberingAfterBreak="0">
    <w:nsid w:val="7295092E"/>
    <w:multiLevelType w:val="hybridMultilevel"/>
    <w:tmpl w:val="0B3C82F8"/>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38" w15:restartNumberingAfterBreak="0">
    <w:nsid w:val="73D75975"/>
    <w:multiLevelType w:val="hybridMultilevel"/>
    <w:tmpl w:val="A18E5832"/>
    <w:lvl w:ilvl="0" w:tplc="C99043B2">
      <w:start w:val="1"/>
      <w:numFmt w:val="decimal"/>
      <w:lvlText w:val="%1."/>
      <w:lvlJc w:val="left"/>
      <w:pPr>
        <w:ind w:left="644" w:hanging="360"/>
      </w:pPr>
      <w:rPr>
        <w:rFonts w:eastAsia="Times New Roman" w:hint="default"/>
        <w:b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9" w15:restartNumberingAfterBreak="0">
    <w:nsid w:val="76433D94"/>
    <w:multiLevelType w:val="hybridMultilevel"/>
    <w:tmpl w:val="117C17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0" w15:restartNumberingAfterBreak="0">
    <w:nsid w:val="777C21B1"/>
    <w:multiLevelType w:val="hybridMultilevel"/>
    <w:tmpl w:val="DBE4798A"/>
    <w:lvl w:ilvl="0" w:tplc="026079CE">
      <w:start w:val="1"/>
      <w:numFmt w:val="decimal"/>
      <w:lvlText w:val="%1."/>
      <w:lvlJc w:val="left"/>
      <w:pPr>
        <w:ind w:left="927" w:hanging="360"/>
      </w:pPr>
      <w:rPr>
        <w:rFonts w:eastAsia="Times New Roman" w:hint="default"/>
        <w:b w:val="0"/>
        <w:sz w:val="22"/>
        <w:szCs w:val="22"/>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41"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A816D14"/>
    <w:multiLevelType w:val="hybridMultilevel"/>
    <w:tmpl w:val="DBE4798A"/>
    <w:lvl w:ilvl="0" w:tplc="026079CE">
      <w:start w:val="1"/>
      <w:numFmt w:val="decimal"/>
      <w:lvlText w:val="%1."/>
      <w:lvlJc w:val="left"/>
      <w:pPr>
        <w:ind w:left="644" w:hanging="360"/>
      </w:pPr>
      <w:rPr>
        <w:rFonts w:eastAsia="Times New Roman" w:hint="default"/>
        <w:b w:val="0"/>
        <w:sz w:val="22"/>
        <w:szCs w:val="22"/>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3"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8"/>
  </w:num>
  <w:num w:numId="2">
    <w:abstractNumId w:val="36"/>
  </w:num>
  <w:num w:numId="3">
    <w:abstractNumId w:val="31"/>
  </w:num>
  <w:num w:numId="4">
    <w:abstractNumId w:val="4"/>
  </w:num>
  <w:num w:numId="5">
    <w:abstractNumId w:val="12"/>
  </w:num>
  <w:num w:numId="6">
    <w:abstractNumId w:val="43"/>
  </w:num>
  <w:num w:numId="7">
    <w:abstractNumId w:val="7"/>
  </w:num>
  <w:num w:numId="8">
    <w:abstractNumId w:val="11"/>
  </w:num>
  <w:num w:numId="9">
    <w:abstractNumId w:val="33"/>
  </w:num>
  <w:num w:numId="10">
    <w:abstractNumId w:val="41"/>
  </w:num>
  <w:num w:numId="11">
    <w:abstractNumId w:val="28"/>
  </w:num>
  <w:num w:numId="12">
    <w:abstractNumId w:val="3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26"/>
  </w:num>
  <w:num w:numId="16">
    <w:abstractNumId w:val="39"/>
  </w:num>
  <w:num w:numId="17">
    <w:abstractNumId w:val="35"/>
  </w:num>
  <w:num w:numId="18">
    <w:abstractNumId w:val="2"/>
  </w:num>
  <w:num w:numId="19">
    <w:abstractNumId w:val="18"/>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9"/>
  </w:num>
  <w:num w:numId="23">
    <w:abstractNumId w:val="30"/>
  </w:num>
  <w:num w:numId="24">
    <w:abstractNumId w:val="16"/>
  </w:num>
  <w:num w:numId="25">
    <w:abstractNumId w:val="21"/>
  </w:num>
  <w:num w:numId="26">
    <w:abstractNumId w:val="25"/>
  </w:num>
  <w:num w:numId="27">
    <w:abstractNumId w:val="13"/>
  </w:num>
  <w:num w:numId="28">
    <w:abstractNumId w:val="14"/>
  </w:num>
  <w:num w:numId="29">
    <w:abstractNumId w:val="10"/>
  </w:num>
  <w:num w:numId="30">
    <w:abstractNumId w:val="34"/>
  </w:num>
  <w:num w:numId="31">
    <w:abstractNumId w:val="38"/>
  </w:num>
  <w:num w:numId="32">
    <w:abstractNumId w:val="19"/>
  </w:num>
  <w:num w:numId="33">
    <w:abstractNumId w:val="20"/>
  </w:num>
  <w:num w:numId="34">
    <w:abstractNumId w:val="17"/>
  </w:num>
  <w:num w:numId="35">
    <w:abstractNumId w:val="42"/>
  </w:num>
  <w:num w:numId="36">
    <w:abstractNumId w:val="6"/>
  </w:num>
  <w:num w:numId="37">
    <w:abstractNumId w:val="22"/>
  </w:num>
  <w:num w:numId="38">
    <w:abstractNumId w:val="1"/>
  </w:num>
  <w:num w:numId="39">
    <w:abstractNumId w:val="40"/>
  </w:num>
  <w:num w:numId="40">
    <w:abstractNumId w:val="9"/>
  </w:num>
  <w:num w:numId="41">
    <w:abstractNumId w:val="0"/>
  </w:num>
  <w:num w:numId="42">
    <w:abstractNumId w:val="5"/>
  </w:num>
  <w:num w:numId="43">
    <w:abstractNumId w:val="27"/>
  </w:num>
  <w:num w:numId="44">
    <w:abstractNumId w:val="24"/>
  </w:num>
  <w:num w:numId="45">
    <w:abstractNumId w:val="15"/>
  </w:num>
  <w:num w:numId="4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077"/>
    <w:rsid w:val="00000411"/>
    <w:rsid w:val="00001CED"/>
    <w:rsid w:val="00002555"/>
    <w:rsid w:val="0000460B"/>
    <w:rsid w:val="00004D2E"/>
    <w:rsid w:val="00005B5E"/>
    <w:rsid w:val="000116CF"/>
    <w:rsid w:val="000122F2"/>
    <w:rsid w:val="00012B41"/>
    <w:rsid w:val="000138F5"/>
    <w:rsid w:val="00013AA3"/>
    <w:rsid w:val="00013D8E"/>
    <w:rsid w:val="00015D03"/>
    <w:rsid w:val="00017F9B"/>
    <w:rsid w:val="00021AB1"/>
    <w:rsid w:val="00025D8F"/>
    <w:rsid w:val="00026019"/>
    <w:rsid w:val="00033B2C"/>
    <w:rsid w:val="0004752F"/>
    <w:rsid w:val="00050FA6"/>
    <w:rsid w:val="000534AF"/>
    <w:rsid w:val="00053827"/>
    <w:rsid w:val="00063CF7"/>
    <w:rsid w:val="000707A1"/>
    <w:rsid w:val="0007468A"/>
    <w:rsid w:val="00074864"/>
    <w:rsid w:val="00076773"/>
    <w:rsid w:val="00080714"/>
    <w:rsid w:val="00080DCE"/>
    <w:rsid w:val="000839AA"/>
    <w:rsid w:val="00093979"/>
    <w:rsid w:val="00094E4D"/>
    <w:rsid w:val="00097855"/>
    <w:rsid w:val="000A4F2A"/>
    <w:rsid w:val="000A5691"/>
    <w:rsid w:val="000A6D2F"/>
    <w:rsid w:val="000A6D61"/>
    <w:rsid w:val="000A6E1E"/>
    <w:rsid w:val="000A715B"/>
    <w:rsid w:val="000C0DC0"/>
    <w:rsid w:val="000C235C"/>
    <w:rsid w:val="000D0ABF"/>
    <w:rsid w:val="000E1C66"/>
    <w:rsid w:val="000E49F4"/>
    <w:rsid w:val="000E6205"/>
    <w:rsid w:val="000E7238"/>
    <w:rsid w:val="000F2767"/>
    <w:rsid w:val="00102A45"/>
    <w:rsid w:val="0010377F"/>
    <w:rsid w:val="00107EBA"/>
    <w:rsid w:val="00113911"/>
    <w:rsid w:val="00113EB9"/>
    <w:rsid w:val="00124249"/>
    <w:rsid w:val="00124EEF"/>
    <w:rsid w:val="001276D7"/>
    <w:rsid w:val="00131125"/>
    <w:rsid w:val="00134580"/>
    <w:rsid w:val="001348D6"/>
    <w:rsid w:val="001354EC"/>
    <w:rsid w:val="001377E7"/>
    <w:rsid w:val="001462EF"/>
    <w:rsid w:val="0015359D"/>
    <w:rsid w:val="001545FD"/>
    <w:rsid w:val="001552FB"/>
    <w:rsid w:val="0015581A"/>
    <w:rsid w:val="0015780E"/>
    <w:rsid w:val="00160077"/>
    <w:rsid w:val="0016037B"/>
    <w:rsid w:val="00164A36"/>
    <w:rsid w:val="00165EB9"/>
    <w:rsid w:val="00170B73"/>
    <w:rsid w:val="0017427F"/>
    <w:rsid w:val="00177BD0"/>
    <w:rsid w:val="00181507"/>
    <w:rsid w:val="0018173C"/>
    <w:rsid w:val="0018567B"/>
    <w:rsid w:val="00190044"/>
    <w:rsid w:val="00190B6A"/>
    <w:rsid w:val="0019199A"/>
    <w:rsid w:val="001929C5"/>
    <w:rsid w:val="00193564"/>
    <w:rsid w:val="00193D5C"/>
    <w:rsid w:val="0019419F"/>
    <w:rsid w:val="001958FB"/>
    <w:rsid w:val="00197174"/>
    <w:rsid w:val="001979F1"/>
    <w:rsid w:val="00197B25"/>
    <w:rsid w:val="001A19E4"/>
    <w:rsid w:val="001A1CB4"/>
    <w:rsid w:val="001A233F"/>
    <w:rsid w:val="001A40A4"/>
    <w:rsid w:val="001A5B35"/>
    <w:rsid w:val="001A6BC3"/>
    <w:rsid w:val="001B16FF"/>
    <w:rsid w:val="001B3249"/>
    <w:rsid w:val="001B3D7F"/>
    <w:rsid w:val="001B4319"/>
    <w:rsid w:val="001B476C"/>
    <w:rsid w:val="001B4F7C"/>
    <w:rsid w:val="001B7F2C"/>
    <w:rsid w:val="001C0E52"/>
    <w:rsid w:val="001C128F"/>
    <w:rsid w:val="001C3922"/>
    <w:rsid w:val="001C4244"/>
    <w:rsid w:val="001C72DD"/>
    <w:rsid w:val="001D356F"/>
    <w:rsid w:val="001E0E1E"/>
    <w:rsid w:val="001E12E6"/>
    <w:rsid w:val="001E14EB"/>
    <w:rsid w:val="001F29B9"/>
    <w:rsid w:val="001F50F0"/>
    <w:rsid w:val="001F52AB"/>
    <w:rsid w:val="001F5792"/>
    <w:rsid w:val="001F74B7"/>
    <w:rsid w:val="002017E2"/>
    <w:rsid w:val="002039A2"/>
    <w:rsid w:val="00207253"/>
    <w:rsid w:val="00215094"/>
    <w:rsid w:val="00217984"/>
    <w:rsid w:val="00223BD6"/>
    <w:rsid w:val="00224091"/>
    <w:rsid w:val="00224197"/>
    <w:rsid w:val="00227C2C"/>
    <w:rsid w:val="002312FF"/>
    <w:rsid w:val="00244D94"/>
    <w:rsid w:val="0024587B"/>
    <w:rsid w:val="00247E4B"/>
    <w:rsid w:val="00254428"/>
    <w:rsid w:val="002577B8"/>
    <w:rsid w:val="0026280D"/>
    <w:rsid w:val="00262A24"/>
    <w:rsid w:val="0026746D"/>
    <w:rsid w:val="00267DE5"/>
    <w:rsid w:val="00270960"/>
    <w:rsid w:val="00273767"/>
    <w:rsid w:val="002815CF"/>
    <w:rsid w:val="002833EA"/>
    <w:rsid w:val="00290FD9"/>
    <w:rsid w:val="00291795"/>
    <w:rsid w:val="00292324"/>
    <w:rsid w:val="0029246A"/>
    <w:rsid w:val="00296777"/>
    <w:rsid w:val="002A357F"/>
    <w:rsid w:val="002A3CAD"/>
    <w:rsid w:val="002A4383"/>
    <w:rsid w:val="002C0B78"/>
    <w:rsid w:val="002D464A"/>
    <w:rsid w:val="002D6110"/>
    <w:rsid w:val="002E701C"/>
    <w:rsid w:val="002F0578"/>
    <w:rsid w:val="002F0D68"/>
    <w:rsid w:val="002F2F84"/>
    <w:rsid w:val="002F56EA"/>
    <w:rsid w:val="002F6E9D"/>
    <w:rsid w:val="003004A2"/>
    <w:rsid w:val="00300D6C"/>
    <w:rsid w:val="003011AD"/>
    <w:rsid w:val="00301911"/>
    <w:rsid w:val="00306986"/>
    <w:rsid w:val="00306D68"/>
    <w:rsid w:val="0030711B"/>
    <w:rsid w:val="0030745F"/>
    <w:rsid w:val="00311F17"/>
    <w:rsid w:val="003147D6"/>
    <w:rsid w:val="003152F3"/>
    <w:rsid w:val="0031668D"/>
    <w:rsid w:val="00316C93"/>
    <w:rsid w:val="00317365"/>
    <w:rsid w:val="00321A8F"/>
    <w:rsid w:val="00322A8E"/>
    <w:rsid w:val="003270A1"/>
    <w:rsid w:val="003276DC"/>
    <w:rsid w:val="00331EB5"/>
    <w:rsid w:val="0033592A"/>
    <w:rsid w:val="003367A1"/>
    <w:rsid w:val="003421F4"/>
    <w:rsid w:val="00343481"/>
    <w:rsid w:val="00344D72"/>
    <w:rsid w:val="00345C06"/>
    <w:rsid w:val="003470CB"/>
    <w:rsid w:val="00350E8C"/>
    <w:rsid w:val="00350EB5"/>
    <w:rsid w:val="00357DA6"/>
    <w:rsid w:val="00360162"/>
    <w:rsid w:val="003610A7"/>
    <w:rsid w:val="003717F3"/>
    <w:rsid w:val="00372B27"/>
    <w:rsid w:val="003736A6"/>
    <w:rsid w:val="003779AB"/>
    <w:rsid w:val="003808BA"/>
    <w:rsid w:val="00381892"/>
    <w:rsid w:val="003A3410"/>
    <w:rsid w:val="003A48C1"/>
    <w:rsid w:val="003A5460"/>
    <w:rsid w:val="003A62EF"/>
    <w:rsid w:val="003A71F2"/>
    <w:rsid w:val="003A796A"/>
    <w:rsid w:val="003B244B"/>
    <w:rsid w:val="003B2E3D"/>
    <w:rsid w:val="003B5DA7"/>
    <w:rsid w:val="003B6C93"/>
    <w:rsid w:val="003C0838"/>
    <w:rsid w:val="003C09D7"/>
    <w:rsid w:val="003C6B2E"/>
    <w:rsid w:val="003D209E"/>
    <w:rsid w:val="003D260B"/>
    <w:rsid w:val="003D344F"/>
    <w:rsid w:val="003D5932"/>
    <w:rsid w:val="003D6209"/>
    <w:rsid w:val="003E06E5"/>
    <w:rsid w:val="003E2792"/>
    <w:rsid w:val="003E2A60"/>
    <w:rsid w:val="003E46A2"/>
    <w:rsid w:val="003E482C"/>
    <w:rsid w:val="003E5B5C"/>
    <w:rsid w:val="003E72DF"/>
    <w:rsid w:val="003F0B34"/>
    <w:rsid w:val="003F2A05"/>
    <w:rsid w:val="003F3B3F"/>
    <w:rsid w:val="003F4566"/>
    <w:rsid w:val="003F4FAC"/>
    <w:rsid w:val="00400173"/>
    <w:rsid w:val="004004F9"/>
    <w:rsid w:val="00401ECE"/>
    <w:rsid w:val="004025C9"/>
    <w:rsid w:val="00405E56"/>
    <w:rsid w:val="00411705"/>
    <w:rsid w:val="004132A8"/>
    <w:rsid w:val="00413843"/>
    <w:rsid w:val="00414442"/>
    <w:rsid w:val="0042656B"/>
    <w:rsid w:val="004338B5"/>
    <w:rsid w:val="00435A84"/>
    <w:rsid w:val="0044113B"/>
    <w:rsid w:val="00442E70"/>
    <w:rsid w:val="00444093"/>
    <w:rsid w:val="00444585"/>
    <w:rsid w:val="004469E4"/>
    <w:rsid w:val="004527D0"/>
    <w:rsid w:val="0045303B"/>
    <w:rsid w:val="00464F2F"/>
    <w:rsid w:val="004663E5"/>
    <w:rsid w:val="00467C88"/>
    <w:rsid w:val="00472AFF"/>
    <w:rsid w:val="00475491"/>
    <w:rsid w:val="00475E98"/>
    <w:rsid w:val="00480992"/>
    <w:rsid w:val="00483D32"/>
    <w:rsid w:val="00484000"/>
    <w:rsid w:val="00484A72"/>
    <w:rsid w:val="00484BDF"/>
    <w:rsid w:val="0048670C"/>
    <w:rsid w:val="00486EF7"/>
    <w:rsid w:val="0048735E"/>
    <w:rsid w:val="0049653C"/>
    <w:rsid w:val="004968AA"/>
    <w:rsid w:val="004978F6"/>
    <w:rsid w:val="00497C52"/>
    <w:rsid w:val="004A06F0"/>
    <w:rsid w:val="004A0914"/>
    <w:rsid w:val="004A2D59"/>
    <w:rsid w:val="004A45DB"/>
    <w:rsid w:val="004B0E4D"/>
    <w:rsid w:val="004B29B6"/>
    <w:rsid w:val="004B430D"/>
    <w:rsid w:val="004B599D"/>
    <w:rsid w:val="004C036E"/>
    <w:rsid w:val="004C067F"/>
    <w:rsid w:val="004C6AB6"/>
    <w:rsid w:val="004C75CE"/>
    <w:rsid w:val="004D29CF"/>
    <w:rsid w:val="004D3456"/>
    <w:rsid w:val="004E0FD9"/>
    <w:rsid w:val="004E5D45"/>
    <w:rsid w:val="004E6813"/>
    <w:rsid w:val="004F425C"/>
    <w:rsid w:val="004F492B"/>
    <w:rsid w:val="004F5C93"/>
    <w:rsid w:val="00501EB5"/>
    <w:rsid w:val="00506A7F"/>
    <w:rsid w:val="00517A99"/>
    <w:rsid w:val="0052183E"/>
    <w:rsid w:val="00523ABA"/>
    <w:rsid w:val="00523AEF"/>
    <w:rsid w:val="00523B9D"/>
    <w:rsid w:val="00523E02"/>
    <w:rsid w:val="00525859"/>
    <w:rsid w:val="005325F1"/>
    <w:rsid w:val="00533EBE"/>
    <w:rsid w:val="005358DB"/>
    <w:rsid w:val="005409CE"/>
    <w:rsid w:val="0054249F"/>
    <w:rsid w:val="00542500"/>
    <w:rsid w:val="00554B90"/>
    <w:rsid w:val="00563415"/>
    <w:rsid w:val="00567E7B"/>
    <w:rsid w:val="00573753"/>
    <w:rsid w:val="00574753"/>
    <w:rsid w:val="00580A71"/>
    <w:rsid w:val="00586A3E"/>
    <w:rsid w:val="0059048D"/>
    <w:rsid w:val="00590A05"/>
    <w:rsid w:val="0059139A"/>
    <w:rsid w:val="0059162B"/>
    <w:rsid w:val="00593718"/>
    <w:rsid w:val="00593772"/>
    <w:rsid w:val="005A136A"/>
    <w:rsid w:val="005A2D27"/>
    <w:rsid w:val="005A612D"/>
    <w:rsid w:val="005B332F"/>
    <w:rsid w:val="005B6530"/>
    <w:rsid w:val="005B6D08"/>
    <w:rsid w:val="005C1232"/>
    <w:rsid w:val="005C13CC"/>
    <w:rsid w:val="005C76BA"/>
    <w:rsid w:val="005D2886"/>
    <w:rsid w:val="005D6B49"/>
    <w:rsid w:val="005D77CE"/>
    <w:rsid w:val="005E6CDA"/>
    <w:rsid w:val="005E7403"/>
    <w:rsid w:val="005F2AAF"/>
    <w:rsid w:val="00602A27"/>
    <w:rsid w:val="00603C3A"/>
    <w:rsid w:val="00603C53"/>
    <w:rsid w:val="0060774B"/>
    <w:rsid w:val="0061550E"/>
    <w:rsid w:val="00617876"/>
    <w:rsid w:val="00621638"/>
    <w:rsid w:val="00623370"/>
    <w:rsid w:val="00630D56"/>
    <w:rsid w:val="00631277"/>
    <w:rsid w:val="00633112"/>
    <w:rsid w:val="00635C99"/>
    <w:rsid w:val="006373B6"/>
    <w:rsid w:val="006378A1"/>
    <w:rsid w:val="00637FFC"/>
    <w:rsid w:val="00642D46"/>
    <w:rsid w:val="00643EFF"/>
    <w:rsid w:val="00644CB6"/>
    <w:rsid w:val="00646108"/>
    <w:rsid w:val="006501C9"/>
    <w:rsid w:val="0065239D"/>
    <w:rsid w:val="00652F2C"/>
    <w:rsid w:val="006534B3"/>
    <w:rsid w:val="00653831"/>
    <w:rsid w:val="00657AC6"/>
    <w:rsid w:val="00657D27"/>
    <w:rsid w:val="0066144C"/>
    <w:rsid w:val="006714F4"/>
    <w:rsid w:val="00673AC9"/>
    <w:rsid w:val="006750CC"/>
    <w:rsid w:val="00680134"/>
    <w:rsid w:val="0068296D"/>
    <w:rsid w:val="00692D82"/>
    <w:rsid w:val="00695D9A"/>
    <w:rsid w:val="006A68A8"/>
    <w:rsid w:val="006B7B71"/>
    <w:rsid w:val="006C2051"/>
    <w:rsid w:val="006C45A1"/>
    <w:rsid w:val="006C53F9"/>
    <w:rsid w:val="006D1D57"/>
    <w:rsid w:val="006D3696"/>
    <w:rsid w:val="006D62D6"/>
    <w:rsid w:val="006D79A2"/>
    <w:rsid w:val="006E1F14"/>
    <w:rsid w:val="006E2E78"/>
    <w:rsid w:val="006E3A43"/>
    <w:rsid w:val="006E3DBB"/>
    <w:rsid w:val="006E4F7F"/>
    <w:rsid w:val="006E58E5"/>
    <w:rsid w:val="006F0FAD"/>
    <w:rsid w:val="006F1013"/>
    <w:rsid w:val="006F455D"/>
    <w:rsid w:val="006F5CCE"/>
    <w:rsid w:val="006F7FDA"/>
    <w:rsid w:val="007025FF"/>
    <w:rsid w:val="00711E6D"/>
    <w:rsid w:val="00714C3B"/>
    <w:rsid w:val="007163E1"/>
    <w:rsid w:val="00720641"/>
    <w:rsid w:val="00723B0F"/>
    <w:rsid w:val="00723D60"/>
    <w:rsid w:val="00730D8B"/>
    <w:rsid w:val="00732B3A"/>
    <w:rsid w:val="00733618"/>
    <w:rsid w:val="00751DCF"/>
    <w:rsid w:val="007567B0"/>
    <w:rsid w:val="00763E5B"/>
    <w:rsid w:val="00764854"/>
    <w:rsid w:val="007652E8"/>
    <w:rsid w:val="00765C3F"/>
    <w:rsid w:val="0076615D"/>
    <w:rsid w:val="00781A40"/>
    <w:rsid w:val="00783F49"/>
    <w:rsid w:val="00787B35"/>
    <w:rsid w:val="00790B67"/>
    <w:rsid w:val="0079200A"/>
    <w:rsid w:val="0079204D"/>
    <w:rsid w:val="007A04C0"/>
    <w:rsid w:val="007A0580"/>
    <w:rsid w:val="007A2D32"/>
    <w:rsid w:val="007A4626"/>
    <w:rsid w:val="007B033D"/>
    <w:rsid w:val="007B138B"/>
    <w:rsid w:val="007B26D8"/>
    <w:rsid w:val="007B3A9D"/>
    <w:rsid w:val="007B52F2"/>
    <w:rsid w:val="007B5B41"/>
    <w:rsid w:val="007B654B"/>
    <w:rsid w:val="007C00C1"/>
    <w:rsid w:val="007C5AF9"/>
    <w:rsid w:val="007D69EB"/>
    <w:rsid w:val="007E283F"/>
    <w:rsid w:val="007E573D"/>
    <w:rsid w:val="007E7BB0"/>
    <w:rsid w:val="007F0288"/>
    <w:rsid w:val="007F1B03"/>
    <w:rsid w:val="007F1CCE"/>
    <w:rsid w:val="007F4730"/>
    <w:rsid w:val="007F59CD"/>
    <w:rsid w:val="007F5A2F"/>
    <w:rsid w:val="007F7F63"/>
    <w:rsid w:val="0080106F"/>
    <w:rsid w:val="008024A8"/>
    <w:rsid w:val="00804F83"/>
    <w:rsid w:val="00805DAA"/>
    <w:rsid w:val="00806FCF"/>
    <w:rsid w:val="0081081D"/>
    <w:rsid w:val="00810872"/>
    <w:rsid w:val="00811362"/>
    <w:rsid w:val="00812FD2"/>
    <w:rsid w:val="0081319F"/>
    <w:rsid w:val="008139DA"/>
    <w:rsid w:val="00820ACA"/>
    <w:rsid w:val="00822B32"/>
    <w:rsid w:val="00830911"/>
    <w:rsid w:val="0083257E"/>
    <w:rsid w:val="0083710B"/>
    <w:rsid w:val="008400CA"/>
    <w:rsid w:val="008416A1"/>
    <w:rsid w:val="00841A25"/>
    <w:rsid w:val="00843E42"/>
    <w:rsid w:val="008446D6"/>
    <w:rsid w:val="008459E1"/>
    <w:rsid w:val="0085168B"/>
    <w:rsid w:val="00856235"/>
    <w:rsid w:val="00856286"/>
    <w:rsid w:val="00856A7A"/>
    <w:rsid w:val="00857BA5"/>
    <w:rsid w:val="00857DC9"/>
    <w:rsid w:val="00863D26"/>
    <w:rsid w:val="0086615F"/>
    <w:rsid w:val="008671BD"/>
    <w:rsid w:val="008713ED"/>
    <w:rsid w:val="00874479"/>
    <w:rsid w:val="00874C62"/>
    <w:rsid w:val="00880BA2"/>
    <w:rsid w:val="00882C20"/>
    <w:rsid w:val="00887301"/>
    <w:rsid w:val="00891581"/>
    <w:rsid w:val="0089168B"/>
    <w:rsid w:val="00893371"/>
    <w:rsid w:val="0089465C"/>
    <w:rsid w:val="00897495"/>
    <w:rsid w:val="00897817"/>
    <w:rsid w:val="0089798C"/>
    <w:rsid w:val="00897EFF"/>
    <w:rsid w:val="008A2888"/>
    <w:rsid w:val="008A3EB0"/>
    <w:rsid w:val="008A4C7C"/>
    <w:rsid w:val="008A6D3F"/>
    <w:rsid w:val="008B093C"/>
    <w:rsid w:val="008B0D0D"/>
    <w:rsid w:val="008B347F"/>
    <w:rsid w:val="008C2833"/>
    <w:rsid w:val="008C543B"/>
    <w:rsid w:val="008C7706"/>
    <w:rsid w:val="008D3203"/>
    <w:rsid w:val="008D3216"/>
    <w:rsid w:val="008D4502"/>
    <w:rsid w:val="008D46E3"/>
    <w:rsid w:val="008D4E89"/>
    <w:rsid w:val="008D5305"/>
    <w:rsid w:val="008E0BB6"/>
    <w:rsid w:val="008E2D08"/>
    <w:rsid w:val="008E3995"/>
    <w:rsid w:val="008F1820"/>
    <w:rsid w:val="008F27E5"/>
    <w:rsid w:val="008F6996"/>
    <w:rsid w:val="008F6C18"/>
    <w:rsid w:val="009005F7"/>
    <w:rsid w:val="0090087C"/>
    <w:rsid w:val="009016CB"/>
    <w:rsid w:val="009030C6"/>
    <w:rsid w:val="00903A0F"/>
    <w:rsid w:val="0090488E"/>
    <w:rsid w:val="0091379B"/>
    <w:rsid w:val="00925709"/>
    <w:rsid w:val="009261B3"/>
    <w:rsid w:val="00926FD8"/>
    <w:rsid w:val="009307C1"/>
    <w:rsid w:val="00930F36"/>
    <w:rsid w:val="00937602"/>
    <w:rsid w:val="0093767A"/>
    <w:rsid w:val="0094173F"/>
    <w:rsid w:val="00943F10"/>
    <w:rsid w:val="00944A00"/>
    <w:rsid w:val="009459CA"/>
    <w:rsid w:val="009460A5"/>
    <w:rsid w:val="009472A1"/>
    <w:rsid w:val="00950448"/>
    <w:rsid w:val="009505EF"/>
    <w:rsid w:val="009549F0"/>
    <w:rsid w:val="00956A33"/>
    <w:rsid w:val="0096063F"/>
    <w:rsid w:val="009614F9"/>
    <w:rsid w:val="0096242F"/>
    <w:rsid w:val="009635A2"/>
    <w:rsid w:val="00971F44"/>
    <w:rsid w:val="00972175"/>
    <w:rsid w:val="0097357F"/>
    <w:rsid w:val="00974391"/>
    <w:rsid w:val="00974416"/>
    <w:rsid w:val="009753C2"/>
    <w:rsid w:val="009775EE"/>
    <w:rsid w:val="0097799F"/>
    <w:rsid w:val="00977EC3"/>
    <w:rsid w:val="0098079D"/>
    <w:rsid w:val="00980AC0"/>
    <w:rsid w:val="00981C43"/>
    <w:rsid w:val="00982020"/>
    <w:rsid w:val="00982C69"/>
    <w:rsid w:val="009870CF"/>
    <w:rsid w:val="00992A21"/>
    <w:rsid w:val="009931EB"/>
    <w:rsid w:val="0099426C"/>
    <w:rsid w:val="009973A9"/>
    <w:rsid w:val="009A000B"/>
    <w:rsid w:val="009A07B5"/>
    <w:rsid w:val="009A362D"/>
    <w:rsid w:val="009A7F35"/>
    <w:rsid w:val="009B0474"/>
    <w:rsid w:val="009B70CD"/>
    <w:rsid w:val="009B7E29"/>
    <w:rsid w:val="009C03C2"/>
    <w:rsid w:val="009D1D45"/>
    <w:rsid w:val="009D3D34"/>
    <w:rsid w:val="009E410C"/>
    <w:rsid w:val="009E5BCB"/>
    <w:rsid w:val="009E700C"/>
    <w:rsid w:val="009E76D3"/>
    <w:rsid w:val="009E7831"/>
    <w:rsid w:val="009F3568"/>
    <w:rsid w:val="009F63B8"/>
    <w:rsid w:val="009F7266"/>
    <w:rsid w:val="00A00623"/>
    <w:rsid w:val="00A00C91"/>
    <w:rsid w:val="00A052E1"/>
    <w:rsid w:val="00A05797"/>
    <w:rsid w:val="00A11597"/>
    <w:rsid w:val="00A11D06"/>
    <w:rsid w:val="00A12652"/>
    <w:rsid w:val="00A151C3"/>
    <w:rsid w:val="00A2014D"/>
    <w:rsid w:val="00A219DB"/>
    <w:rsid w:val="00A267DA"/>
    <w:rsid w:val="00A276B8"/>
    <w:rsid w:val="00A30450"/>
    <w:rsid w:val="00A31818"/>
    <w:rsid w:val="00A332C5"/>
    <w:rsid w:val="00A33A0A"/>
    <w:rsid w:val="00A35FA9"/>
    <w:rsid w:val="00A40C4F"/>
    <w:rsid w:val="00A42618"/>
    <w:rsid w:val="00A441F8"/>
    <w:rsid w:val="00A44BEF"/>
    <w:rsid w:val="00A46823"/>
    <w:rsid w:val="00A470FB"/>
    <w:rsid w:val="00A47C00"/>
    <w:rsid w:val="00A51904"/>
    <w:rsid w:val="00A5626B"/>
    <w:rsid w:val="00A568CD"/>
    <w:rsid w:val="00A62000"/>
    <w:rsid w:val="00A63C56"/>
    <w:rsid w:val="00A65C5C"/>
    <w:rsid w:val="00A66310"/>
    <w:rsid w:val="00A67191"/>
    <w:rsid w:val="00A70C9C"/>
    <w:rsid w:val="00A72919"/>
    <w:rsid w:val="00A779D8"/>
    <w:rsid w:val="00A77ECE"/>
    <w:rsid w:val="00A81677"/>
    <w:rsid w:val="00A83A38"/>
    <w:rsid w:val="00A83C8F"/>
    <w:rsid w:val="00A84755"/>
    <w:rsid w:val="00A87234"/>
    <w:rsid w:val="00A903FD"/>
    <w:rsid w:val="00A92363"/>
    <w:rsid w:val="00A93F5C"/>
    <w:rsid w:val="00A9507B"/>
    <w:rsid w:val="00AA0A4D"/>
    <w:rsid w:val="00AA4054"/>
    <w:rsid w:val="00AA509C"/>
    <w:rsid w:val="00AA5882"/>
    <w:rsid w:val="00AA618B"/>
    <w:rsid w:val="00AB04E6"/>
    <w:rsid w:val="00AB20C1"/>
    <w:rsid w:val="00AC29F3"/>
    <w:rsid w:val="00AC43BB"/>
    <w:rsid w:val="00AC6C25"/>
    <w:rsid w:val="00AD012A"/>
    <w:rsid w:val="00AD20D8"/>
    <w:rsid w:val="00AD3C10"/>
    <w:rsid w:val="00AD463C"/>
    <w:rsid w:val="00AE263E"/>
    <w:rsid w:val="00AE3ABC"/>
    <w:rsid w:val="00AE54B0"/>
    <w:rsid w:val="00AE662C"/>
    <w:rsid w:val="00AE6F61"/>
    <w:rsid w:val="00AF0DFE"/>
    <w:rsid w:val="00AF0F23"/>
    <w:rsid w:val="00AF1980"/>
    <w:rsid w:val="00AF5B68"/>
    <w:rsid w:val="00B03D00"/>
    <w:rsid w:val="00B111F7"/>
    <w:rsid w:val="00B12FFE"/>
    <w:rsid w:val="00B15738"/>
    <w:rsid w:val="00B15EE9"/>
    <w:rsid w:val="00B17012"/>
    <w:rsid w:val="00B23E27"/>
    <w:rsid w:val="00B25249"/>
    <w:rsid w:val="00B310FE"/>
    <w:rsid w:val="00B367C7"/>
    <w:rsid w:val="00B4152A"/>
    <w:rsid w:val="00B4174D"/>
    <w:rsid w:val="00B4176C"/>
    <w:rsid w:val="00B505F2"/>
    <w:rsid w:val="00B556A3"/>
    <w:rsid w:val="00B567FD"/>
    <w:rsid w:val="00B56E27"/>
    <w:rsid w:val="00B66248"/>
    <w:rsid w:val="00B6770E"/>
    <w:rsid w:val="00B7032D"/>
    <w:rsid w:val="00B73A20"/>
    <w:rsid w:val="00B745DB"/>
    <w:rsid w:val="00B75858"/>
    <w:rsid w:val="00B778D8"/>
    <w:rsid w:val="00B81146"/>
    <w:rsid w:val="00B81AD8"/>
    <w:rsid w:val="00B81B46"/>
    <w:rsid w:val="00B85416"/>
    <w:rsid w:val="00B86979"/>
    <w:rsid w:val="00B8768E"/>
    <w:rsid w:val="00B94361"/>
    <w:rsid w:val="00BA0021"/>
    <w:rsid w:val="00BA1A5B"/>
    <w:rsid w:val="00BA2F7D"/>
    <w:rsid w:val="00BA3D52"/>
    <w:rsid w:val="00BA75AE"/>
    <w:rsid w:val="00BB3444"/>
    <w:rsid w:val="00BB3B5F"/>
    <w:rsid w:val="00BB3C97"/>
    <w:rsid w:val="00BB6F8C"/>
    <w:rsid w:val="00BC4C72"/>
    <w:rsid w:val="00BC6C67"/>
    <w:rsid w:val="00BD3E08"/>
    <w:rsid w:val="00BD4DE4"/>
    <w:rsid w:val="00BD525C"/>
    <w:rsid w:val="00BE25D0"/>
    <w:rsid w:val="00BE31B6"/>
    <w:rsid w:val="00BE7ED0"/>
    <w:rsid w:val="00BE7FD4"/>
    <w:rsid w:val="00BF6017"/>
    <w:rsid w:val="00BF67CE"/>
    <w:rsid w:val="00C00424"/>
    <w:rsid w:val="00C00822"/>
    <w:rsid w:val="00C06AC9"/>
    <w:rsid w:val="00C079EE"/>
    <w:rsid w:val="00C115DF"/>
    <w:rsid w:val="00C1362A"/>
    <w:rsid w:val="00C158E5"/>
    <w:rsid w:val="00C17EE3"/>
    <w:rsid w:val="00C37259"/>
    <w:rsid w:val="00C4342C"/>
    <w:rsid w:val="00C44866"/>
    <w:rsid w:val="00C5179B"/>
    <w:rsid w:val="00C5235F"/>
    <w:rsid w:val="00C55697"/>
    <w:rsid w:val="00C565AF"/>
    <w:rsid w:val="00C60E37"/>
    <w:rsid w:val="00C6173D"/>
    <w:rsid w:val="00C66766"/>
    <w:rsid w:val="00C667D5"/>
    <w:rsid w:val="00C71DE8"/>
    <w:rsid w:val="00C86CED"/>
    <w:rsid w:val="00C96C26"/>
    <w:rsid w:val="00C978EC"/>
    <w:rsid w:val="00CA44B2"/>
    <w:rsid w:val="00CB1050"/>
    <w:rsid w:val="00CB1568"/>
    <w:rsid w:val="00CB1771"/>
    <w:rsid w:val="00CB52D1"/>
    <w:rsid w:val="00CB7ABE"/>
    <w:rsid w:val="00CC1650"/>
    <w:rsid w:val="00CC3331"/>
    <w:rsid w:val="00CC46BB"/>
    <w:rsid w:val="00CD15D2"/>
    <w:rsid w:val="00CD24DE"/>
    <w:rsid w:val="00CE3B58"/>
    <w:rsid w:val="00CE405E"/>
    <w:rsid w:val="00CF23CF"/>
    <w:rsid w:val="00CF2D78"/>
    <w:rsid w:val="00CF3E2B"/>
    <w:rsid w:val="00CF6940"/>
    <w:rsid w:val="00D0135B"/>
    <w:rsid w:val="00D0329A"/>
    <w:rsid w:val="00D101D7"/>
    <w:rsid w:val="00D20C2A"/>
    <w:rsid w:val="00D21ECB"/>
    <w:rsid w:val="00D258BB"/>
    <w:rsid w:val="00D260D9"/>
    <w:rsid w:val="00D42D50"/>
    <w:rsid w:val="00D44B79"/>
    <w:rsid w:val="00D539AF"/>
    <w:rsid w:val="00D550C6"/>
    <w:rsid w:val="00D55675"/>
    <w:rsid w:val="00D618F6"/>
    <w:rsid w:val="00D61FCA"/>
    <w:rsid w:val="00D62C97"/>
    <w:rsid w:val="00D64B62"/>
    <w:rsid w:val="00D64F17"/>
    <w:rsid w:val="00D66944"/>
    <w:rsid w:val="00D67B9D"/>
    <w:rsid w:val="00D73082"/>
    <w:rsid w:val="00D75107"/>
    <w:rsid w:val="00D75296"/>
    <w:rsid w:val="00D80662"/>
    <w:rsid w:val="00D808F7"/>
    <w:rsid w:val="00D837ED"/>
    <w:rsid w:val="00D853BD"/>
    <w:rsid w:val="00D90143"/>
    <w:rsid w:val="00D913A1"/>
    <w:rsid w:val="00D9477F"/>
    <w:rsid w:val="00D96B6A"/>
    <w:rsid w:val="00DA1229"/>
    <w:rsid w:val="00DA200A"/>
    <w:rsid w:val="00DA4A40"/>
    <w:rsid w:val="00DA5E12"/>
    <w:rsid w:val="00DB1748"/>
    <w:rsid w:val="00DB1858"/>
    <w:rsid w:val="00DB5285"/>
    <w:rsid w:val="00DB561C"/>
    <w:rsid w:val="00DB7BFE"/>
    <w:rsid w:val="00DC05E7"/>
    <w:rsid w:val="00DC1E06"/>
    <w:rsid w:val="00DC424C"/>
    <w:rsid w:val="00DC574E"/>
    <w:rsid w:val="00DC5C26"/>
    <w:rsid w:val="00DC7A51"/>
    <w:rsid w:val="00DC7DFF"/>
    <w:rsid w:val="00DD2A2C"/>
    <w:rsid w:val="00DD3A90"/>
    <w:rsid w:val="00DD6B16"/>
    <w:rsid w:val="00DE151A"/>
    <w:rsid w:val="00DE4DE8"/>
    <w:rsid w:val="00DE57F9"/>
    <w:rsid w:val="00DF6981"/>
    <w:rsid w:val="00DF6ED5"/>
    <w:rsid w:val="00E02B26"/>
    <w:rsid w:val="00E04BCD"/>
    <w:rsid w:val="00E06CFB"/>
    <w:rsid w:val="00E0738C"/>
    <w:rsid w:val="00E131A8"/>
    <w:rsid w:val="00E137AA"/>
    <w:rsid w:val="00E2427F"/>
    <w:rsid w:val="00E26914"/>
    <w:rsid w:val="00E27845"/>
    <w:rsid w:val="00E27EBC"/>
    <w:rsid w:val="00E30B38"/>
    <w:rsid w:val="00E30E97"/>
    <w:rsid w:val="00E30F17"/>
    <w:rsid w:val="00E313D3"/>
    <w:rsid w:val="00E33F4C"/>
    <w:rsid w:val="00E34D52"/>
    <w:rsid w:val="00E376BF"/>
    <w:rsid w:val="00E400C7"/>
    <w:rsid w:val="00E448E6"/>
    <w:rsid w:val="00E54351"/>
    <w:rsid w:val="00E5506D"/>
    <w:rsid w:val="00E559D4"/>
    <w:rsid w:val="00E56547"/>
    <w:rsid w:val="00E605FD"/>
    <w:rsid w:val="00E62F91"/>
    <w:rsid w:val="00E649C7"/>
    <w:rsid w:val="00E66E1A"/>
    <w:rsid w:val="00E67CC6"/>
    <w:rsid w:val="00E70072"/>
    <w:rsid w:val="00E72BA7"/>
    <w:rsid w:val="00E852D8"/>
    <w:rsid w:val="00E86099"/>
    <w:rsid w:val="00E87AF4"/>
    <w:rsid w:val="00E90B34"/>
    <w:rsid w:val="00E922BB"/>
    <w:rsid w:val="00E9379E"/>
    <w:rsid w:val="00EA004F"/>
    <w:rsid w:val="00EA0E8A"/>
    <w:rsid w:val="00EA3D88"/>
    <w:rsid w:val="00EA43E1"/>
    <w:rsid w:val="00EA4E70"/>
    <w:rsid w:val="00EA4E92"/>
    <w:rsid w:val="00EB1BC5"/>
    <w:rsid w:val="00EB1CF3"/>
    <w:rsid w:val="00EB1D95"/>
    <w:rsid w:val="00EB2284"/>
    <w:rsid w:val="00EB42DF"/>
    <w:rsid w:val="00EC0912"/>
    <w:rsid w:val="00EC1385"/>
    <w:rsid w:val="00EC19C4"/>
    <w:rsid w:val="00EC25EE"/>
    <w:rsid w:val="00ED05FF"/>
    <w:rsid w:val="00ED2279"/>
    <w:rsid w:val="00ED29F3"/>
    <w:rsid w:val="00ED3BBB"/>
    <w:rsid w:val="00ED4F3F"/>
    <w:rsid w:val="00ED54D8"/>
    <w:rsid w:val="00EE313B"/>
    <w:rsid w:val="00EE5672"/>
    <w:rsid w:val="00EE5D6F"/>
    <w:rsid w:val="00EE7754"/>
    <w:rsid w:val="00EF1F1A"/>
    <w:rsid w:val="00EF2F7B"/>
    <w:rsid w:val="00EF50F7"/>
    <w:rsid w:val="00EF70EC"/>
    <w:rsid w:val="00F035C0"/>
    <w:rsid w:val="00F04BFF"/>
    <w:rsid w:val="00F111A4"/>
    <w:rsid w:val="00F21C7B"/>
    <w:rsid w:val="00F2365D"/>
    <w:rsid w:val="00F3190D"/>
    <w:rsid w:val="00F32557"/>
    <w:rsid w:val="00F33226"/>
    <w:rsid w:val="00F34D7C"/>
    <w:rsid w:val="00F3619E"/>
    <w:rsid w:val="00F5019F"/>
    <w:rsid w:val="00F52F7D"/>
    <w:rsid w:val="00F5411D"/>
    <w:rsid w:val="00F6252F"/>
    <w:rsid w:val="00F67199"/>
    <w:rsid w:val="00F72CB5"/>
    <w:rsid w:val="00F73BCF"/>
    <w:rsid w:val="00F769ED"/>
    <w:rsid w:val="00F76DFB"/>
    <w:rsid w:val="00F77E1A"/>
    <w:rsid w:val="00F85282"/>
    <w:rsid w:val="00F861B6"/>
    <w:rsid w:val="00F87097"/>
    <w:rsid w:val="00F96AA4"/>
    <w:rsid w:val="00F979E3"/>
    <w:rsid w:val="00FA3AE2"/>
    <w:rsid w:val="00FB173F"/>
    <w:rsid w:val="00FB1801"/>
    <w:rsid w:val="00FB41E0"/>
    <w:rsid w:val="00FB58ED"/>
    <w:rsid w:val="00FC3866"/>
    <w:rsid w:val="00FC3BC9"/>
    <w:rsid w:val="00FD7ACB"/>
    <w:rsid w:val="00FE0612"/>
    <w:rsid w:val="00FE121C"/>
    <w:rsid w:val="00FE1517"/>
    <w:rsid w:val="00FE21D7"/>
    <w:rsid w:val="00FE3025"/>
    <w:rsid w:val="00FE53E6"/>
    <w:rsid w:val="00FE7B0A"/>
    <w:rsid w:val="00FF14E3"/>
    <w:rsid w:val="00FF1B1F"/>
    <w:rsid w:val="00FF2A18"/>
    <w:rsid w:val="00FF3FB6"/>
    <w:rsid w:val="00FF6B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4754"/>
  <w15:docId w15:val="{7C4590C2-38ED-4801-85B4-774CE094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675"/>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5A2D27"/>
    <w:rPr>
      <w:rFonts w:ascii="Tahoma" w:hAnsi="Tahoma" w:cs="Tahoma"/>
      <w:sz w:val="16"/>
      <w:szCs w:val="16"/>
    </w:rPr>
  </w:style>
  <w:style w:type="character" w:customStyle="1" w:styleId="BalloonTextChar">
    <w:name w:val="Balloon Text Char"/>
    <w:basedOn w:val="DefaultParagraphFont"/>
    <w:link w:val="BalloonText"/>
    <w:rsid w:val="005A2D27"/>
    <w:rPr>
      <w:rFonts w:ascii="Tahoma" w:eastAsia="Times New Roman" w:hAnsi="Tahoma" w:cs="Tahoma"/>
      <w:sz w:val="16"/>
      <w:szCs w:val="16"/>
      <w:lang w:eastAsia="hr-HR"/>
    </w:rPr>
  </w:style>
  <w:style w:type="paragraph" w:styleId="ListParagraph">
    <w:name w:val="List Paragraph"/>
    <w:basedOn w:val="Normal"/>
    <w:uiPriority w:val="99"/>
    <w:qFormat/>
    <w:rsid w:val="00002555"/>
    <w:pPr>
      <w:ind w:left="720"/>
      <w:contextualSpacing/>
    </w:pPr>
  </w:style>
  <w:style w:type="paragraph" w:styleId="Header">
    <w:name w:val="header"/>
    <w:basedOn w:val="Normal"/>
    <w:link w:val="HeaderChar"/>
    <w:unhideWhenUsed/>
    <w:rsid w:val="007163E1"/>
    <w:pPr>
      <w:tabs>
        <w:tab w:val="center" w:pos="4536"/>
        <w:tab w:val="right" w:pos="9072"/>
      </w:tabs>
    </w:pPr>
  </w:style>
  <w:style w:type="character" w:customStyle="1" w:styleId="HeaderChar">
    <w:name w:val="Header Char"/>
    <w:basedOn w:val="DefaultParagraphFont"/>
    <w:link w:val="Header"/>
    <w:rsid w:val="007163E1"/>
    <w:rPr>
      <w:rFonts w:ascii="Times New Roman" w:eastAsia="Times New Roman" w:hAnsi="Times New Roman" w:cs="Times New Roman"/>
      <w:sz w:val="24"/>
      <w:szCs w:val="24"/>
      <w:lang w:eastAsia="hr-HR"/>
    </w:rPr>
  </w:style>
  <w:style w:type="paragraph" w:styleId="Footer">
    <w:name w:val="footer"/>
    <w:basedOn w:val="Normal"/>
    <w:link w:val="FooterChar"/>
    <w:unhideWhenUsed/>
    <w:rsid w:val="007163E1"/>
    <w:pPr>
      <w:tabs>
        <w:tab w:val="center" w:pos="4536"/>
        <w:tab w:val="right" w:pos="9072"/>
      </w:tabs>
    </w:pPr>
  </w:style>
  <w:style w:type="character" w:customStyle="1" w:styleId="FooterChar">
    <w:name w:val="Footer Char"/>
    <w:basedOn w:val="DefaultParagraphFont"/>
    <w:link w:val="Footer"/>
    <w:rsid w:val="007163E1"/>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7B033D"/>
    <w:rPr>
      <w:color w:val="0000FF" w:themeColor="hyperlink"/>
      <w:u w:val="single"/>
    </w:rPr>
  </w:style>
  <w:style w:type="paragraph" w:styleId="BodyText2">
    <w:name w:val="Body Text 2"/>
    <w:basedOn w:val="Normal"/>
    <w:link w:val="BodyText2Char"/>
    <w:rsid w:val="00E90B34"/>
    <w:pPr>
      <w:jc w:val="both"/>
    </w:pPr>
    <w:rPr>
      <w:color w:val="000000"/>
      <w:lang w:eastAsia="en-US"/>
    </w:rPr>
  </w:style>
  <w:style w:type="character" w:customStyle="1" w:styleId="BodyText2Char">
    <w:name w:val="Body Text 2 Char"/>
    <w:basedOn w:val="DefaultParagraphFont"/>
    <w:link w:val="BodyText2"/>
    <w:rsid w:val="00E90B34"/>
    <w:rPr>
      <w:rFonts w:ascii="Times New Roman" w:eastAsia="Times New Roman" w:hAnsi="Times New Roman" w:cs="Times New Roman"/>
      <w:color w:val="000000"/>
      <w:sz w:val="24"/>
      <w:szCs w:val="24"/>
    </w:rPr>
  </w:style>
  <w:style w:type="paragraph" w:styleId="NoSpacing">
    <w:name w:val="No Spacing"/>
    <w:uiPriority w:val="1"/>
    <w:qFormat/>
    <w:rsid w:val="00856235"/>
    <w:pPr>
      <w:spacing w:after="0" w:line="240" w:lineRule="auto"/>
    </w:pPr>
  </w:style>
  <w:style w:type="table" w:styleId="TableGrid">
    <w:name w:val="Table Grid"/>
    <w:basedOn w:val="TableNormal"/>
    <w:uiPriority w:val="39"/>
    <w:rsid w:val="008562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59061">
      <w:bodyDiv w:val="1"/>
      <w:marLeft w:val="0"/>
      <w:marRight w:val="0"/>
      <w:marTop w:val="0"/>
      <w:marBottom w:val="0"/>
      <w:divBdr>
        <w:top w:val="none" w:sz="0" w:space="0" w:color="auto"/>
        <w:left w:val="none" w:sz="0" w:space="0" w:color="auto"/>
        <w:bottom w:val="none" w:sz="0" w:space="0" w:color="auto"/>
        <w:right w:val="none" w:sz="0" w:space="0" w:color="auto"/>
      </w:divBdr>
    </w:div>
    <w:div w:id="205676493">
      <w:bodyDiv w:val="1"/>
      <w:marLeft w:val="0"/>
      <w:marRight w:val="0"/>
      <w:marTop w:val="0"/>
      <w:marBottom w:val="0"/>
      <w:divBdr>
        <w:top w:val="none" w:sz="0" w:space="0" w:color="auto"/>
        <w:left w:val="none" w:sz="0" w:space="0" w:color="auto"/>
        <w:bottom w:val="none" w:sz="0" w:space="0" w:color="auto"/>
        <w:right w:val="none" w:sz="0" w:space="0" w:color="auto"/>
      </w:divBdr>
    </w:div>
    <w:div w:id="388848832">
      <w:bodyDiv w:val="1"/>
      <w:marLeft w:val="0"/>
      <w:marRight w:val="0"/>
      <w:marTop w:val="0"/>
      <w:marBottom w:val="0"/>
      <w:divBdr>
        <w:top w:val="none" w:sz="0" w:space="0" w:color="auto"/>
        <w:left w:val="none" w:sz="0" w:space="0" w:color="auto"/>
        <w:bottom w:val="none" w:sz="0" w:space="0" w:color="auto"/>
        <w:right w:val="none" w:sz="0" w:space="0" w:color="auto"/>
      </w:divBdr>
    </w:div>
    <w:div w:id="459566936">
      <w:bodyDiv w:val="1"/>
      <w:marLeft w:val="0"/>
      <w:marRight w:val="0"/>
      <w:marTop w:val="0"/>
      <w:marBottom w:val="0"/>
      <w:divBdr>
        <w:top w:val="none" w:sz="0" w:space="0" w:color="auto"/>
        <w:left w:val="none" w:sz="0" w:space="0" w:color="auto"/>
        <w:bottom w:val="none" w:sz="0" w:space="0" w:color="auto"/>
        <w:right w:val="none" w:sz="0" w:space="0" w:color="auto"/>
      </w:divBdr>
    </w:div>
    <w:div w:id="629014584">
      <w:bodyDiv w:val="1"/>
      <w:marLeft w:val="0"/>
      <w:marRight w:val="0"/>
      <w:marTop w:val="0"/>
      <w:marBottom w:val="0"/>
      <w:divBdr>
        <w:top w:val="none" w:sz="0" w:space="0" w:color="auto"/>
        <w:left w:val="none" w:sz="0" w:space="0" w:color="auto"/>
        <w:bottom w:val="none" w:sz="0" w:space="0" w:color="auto"/>
        <w:right w:val="none" w:sz="0" w:space="0" w:color="auto"/>
      </w:divBdr>
    </w:div>
    <w:div w:id="721175718">
      <w:bodyDiv w:val="1"/>
      <w:marLeft w:val="0"/>
      <w:marRight w:val="0"/>
      <w:marTop w:val="0"/>
      <w:marBottom w:val="0"/>
      <w:divBdr>
        <w:top w:val="none" w:sz="0" w:space="0" w:color="auto"/>
        <w:left w:val="none" w:sz="0" w:space="0" w:color="auto"/>
        <w:bottom w:val="none" w:sz="0" w:space="0" w:color="auto"/>
        <w:right w:val="none" w:sz="0" w:space="0" w:color="auto"/>
      </w:divBdr>
    </w:div>
    <w:div w:id="835849946">
      <w:bodyDiv w:val="1"/>
      <w:marLeft w:val="0"/>
      <w:marRight w:val="0"/>
      <w:marTop w:val="0"/>
      <w:marBottom w:val="0"/>
      <w:divBdr>
        <w:top w:val="none" w:sz="0" w:space="0" w:color="auto"/>
        <w:left w:val="none" w:sz="0" w:space="0" w:color="auto"/>
        <w:bottom w:val="none" w:sz="0" w:space="0" w:color="auto"/>
        <w:right w:val="none" w:sz="0" w:space="0" w:color="auto"/>
      </w:divBdr>
    </w:div>
    <w:div w:id="1058239686">
      <w:bodyDiv w:val="1"/>
      <w:marLeft w:val="0"/>
      <w:marRight w:val="0"/>
      <w:marTop w:val="0"/>
      <w:marBottom w:val="0"/>
      <w:divBdr>
        <w:top w:val="none" w:sz="0" w:space="0" w:color="auto"/>
        <w:left w:val="none" w:sz="0" w:space="0" w:color="auto"/>
        <w:bottom w:val="none" w:sz="0" w:space="0" w:color="auto"/>
        <w:right w:val="none" w:sz="0" w:space="0" w:color="auto"/>
      </w:divBdr>
    </w:div>
    <w:div w:id="1166017908">
      <w:bodyDiv w:val="1"/>
      <w:marLeft w:val="0"/>
      <w:marRight w:val="0"/>
      <w:marTop w:val="0"/>
      <w:marBottom w:val="0"/>
      <w:divBdr>
        <w:top w:val="none" w:sz="0" w:space="0" w:color="auto"/>
        <w:left w:val="none" w:sz="0" w:space="0" w:color="auto"/>
        <w:bottom w:val="none" w:sz="0" w:space="0" w:color="auto"/>
        <w:right w:val="none" w:sz="0" w:space="0" w:color="auto"/>
      </w:divBdr>
    </w:div>
    <w:div w:id="1312447025">
      <w:bodyDiv w:val="1"/>
      <w:marLeft w:val="0"/>
      <w:marRight w:val="0"/>
      <w:marTop w:val="0"/>
      <w:marBottom w:val="0"/>
      <w:divBdr>
        <w:top w:val="none" w:sz="0" w:space="0" w:color="auto"/>
        <w:left w:val="none" w:sz="0" w:space="0" w:color="auto"/>
        <w:bottom w:val="none" w:sz="0" w:space="0" w:color="auto"/>
        <w:right w:val="none" w:sz="0" w:space="0" w:color="auto"/>
      </w:divBdr>
    </w:div>
    <w:div w:id="1470130184">
      <w:bodyDiv w:val="1"/>
      <w:marLeft w:val="0"/>
      <w:marRight w:val="0"/>
      <w:marTop w:val="0"/>
      <w:marBottom w:val="0"/>
      <w:divBdr>
        <w:top w:val="none" w:sz="0" w:space="0" w:color="auto"/>
        <w:left w:val="none" w:sz="0" w:space="0" w:color="auto"/>
        <w:bottom w:val="none" w:sz="0" w:space="0" w:color="auto"/>
        <w:right w:val="none" w:sz="0" w:space="0" w:color="auto"/>
      </w:divBdr>
    </w:div>
    <w:div w:id="1511526763">
      <w:bodyDiv w:val="1"/>
      <w:marLeft w:val="0"/>
      <w:marRight w:val="0"/>
      <w:marTop w:val="0"/>
      <w:marBottom w:val="0"/>
      <w:divBdr>
        <w:top w:val="none" w:sz="0" w:space="0" w:color="auto"/>
        <w:left w:val="none" w:sz="0" w:space="0" w:color="auto"/>
        <w:bottom w:val="none" w:sz="0" w:space="0" w:color="auto"/>
        <w:right w:val="none" w:sz="0" w:space="0" w:color="auto"/>
      </w:divBdr>
    </w:div>
    <w:div w:id="1625383182">
      <w:bodyDiv w:val="1"/>
      <w:marLeft w:val="0"/>
      <w:marRight w:val="0"/>
      <w:marTop w:val="0"/>
      <w:marBottom w:val="0"/>
      <w:divBdr>
        <w:top w:val="none" w:sz="0" w:space="0" w:color="auto"/>
        <w:left w:val="none" w:sz="0" w:space="0" w:color="auto"/>
        <w:bottom w:val="none" w:sz="0" w:space="0" w:color="auto"/>
        <w:right w:val="none" w:sz="0" w:space="0" w:color="auto"/>
      </w:divBdr>
    </w:div>
    <w:div w:id="1699695454">
      <w:bodyDiv w:val="1"/>
      <w:marLeft w:val="0"/>
      <w:marRight w:val="0"/>
      <w:marTop w:val="0"/>
      <w:marBottom w:val="0"/>
      <w:divBdr>
        <w:top w:val="none" w:sz="0" w:space="0" w:color="auto"/>
        <w:left w:val="none" w:sz="0" w:space="0" w:color="auto"/>
        <w:bottom w:val="none" w:sz="0" w:space="0" w:color="auto"/>
        <w:right w:val="none" w:sz="0" w:space="0" w:color="auto"/>
      </w:divBdr>
    </w:div>
    <w:div w:id="1763257256">
      <w:bodyDiv w:val="1"/>
      <w:marLeft w:val="0"/>
      <w:marRight w:val="0"/>
      <w:marTop w:val="0"/>
      <w:marBottom w:val="0"/>
      <w:divBdr>
        <w:top w:val="none" w:sz="0" w:space="0" w:color="auto"/>
        <w:left w:val="none" w:sz="0" w:space="0" w:color="auto"/>
        <w:bottom w:val="none" w:sz="0" w:space="0" w:color="auto"/>
        <w:right w:val="none" w:sz="0" w:space="0" w:color="auto"/>
      </w:divBdr>
    </w:div>
    <w:div w:id="1789737865">
      <w:bodyDiv w:val="1"/>
      <w:marLeft w:val="0"/>
      <w:marRight w:val="0"/>
      <w:marTop w:val="0"/>
      <w:marBottom w:val="0"/>
      <w:divBdr>
        <w:top w:val="none" w:sz="0" w:space="0" w:color="auto"/>
        <w:left w:val="none" w:sz="0" w:space="0" w:color="auto"/>
        <w:bottom w:val="none" w:sz="0" w:space="0" w:color="auto"/>
        <w:right w:val="none" w:sz="0" w:space="0" w:color="auto"/>
      </w:divBdr>
    </w:div>
    <w:div w:id="1815289932">
      <w:bodyDiv w:val="1"/>
      <w:marLeft w:val="0"/>
      <w:marRight w:val="0"/>
      <w:marTop w:val="0"/>
      <w:marBottom w:val="0"/>
      <w:divBdr>
        <w:top w:val="none" w:sz="0" w:space="0" w:color="auto"/>
        <w:left w:val="none" w:sz="0" w:space="0" w:color="auto"/>
        <w:bottom w:val="none" w:sz="0" w:space="0" w:color="auto"/>
        <w:right w:val="none" w:sz="0" w:space="0" w:color="auto"/>
      </w:divBdr>
    </w:div>
    <w:div w:id="1829248937">
      <w:bodyDiv w:val="1"/>
      <w:marLeft w:val="0"/>
      <w:marRight w:val="0"/>
      <w:marTop w:val="0"/>
      <w:marBottom w:val="0"/>
      <w:divBdr>
        <w:top w:val="none" w:sz="0" w:space="0" w:color="auto"/>
        <w:left w:val="none" w:sz="0" w:space="0" w:color="auto"/>
        <w:bottom w:val="none" w:sz="0" w:space="0" w:color="auto"/>
        <w:right w:val="none" w:sz="0" w:space="0" w:color="auto"/>
      </w:divBdr>
    </w:div>
    <w:div w:id="1878658771">
      <w:bodyDiv w:val="1"/>
      <w:marLeft w:val="0"/>
      <w:marRight w:val="0"/>
      <w:marTop w:val="0"/>
      <w:marBottom w:val="0"/>
      <w:divBdr>
        <w:top w:val="none" w:sz="0" w:space="0" w:color="auto"/>
        <w:left w:val="none" w:sz="0" w:space="0" w:color="auto"/>
        <w:bottom w:val="none" w:sz="0" w:space="0" w:color="auto"/>
        <w:right w:val="none" w:sz="0" w:space="0" w:color="auto"/>
      </w:divBdr>
    </w:div>
    <w:div w:id="1980500829">
      <w:bodyDiv w:val="1"/>
      <w:marLeft w:val="0"/>
      <w:marRight w:val="0"/>
      <w:marTop w:val="0"/>
      <w:marBottom w:val="0"/>
      <w:divBdr>
        <w:top w:val="none" w:sz="0" w:space="0" w:color="auto"/>
        <w:left w:val="none" w:sz="0" w:space="0" w:color="auto"/>
        <w:bottom w:val="none" w:sz="0" w:space="0" w:color="auto"/>
        <w:right w:val="none" w:sz="0" w:space="0" w:color="auto"/>
      </w:divBdr>
    </w:div>
    <w:div w:id="206151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D58E7-8BAF-472B-BD75-7EF2D1B78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7</Pages>
  <Words>1545</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85</cp:revision>
  <cp:lastPrinted>2025-02-25T10:27:00Z</cp:lastPrinted>
  <dcterms:created xsi:type="dcterms:W3CDTF">2024-07-22T12:45:00Z</dcterms:created>
  <dcterms:modified xsi:type="dcterms:W3CDTF">2025-03-19T14:15:00Z</dcterms:modified>
</cp:coreProperties>
</file>