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616CFB" w14:textId="3F5803F9" w:rsidR="00B02AFA" w:rsidRPr="005019C6" w:rsidRDefault="00D04D7B" w:rsidP="005019C6">
      <w:pPr>
        <w:jc w:val="center"/>
        <w:rPr>
          <w:rFonts w:ascii="Times New Roman" w:hAnsi="Times New Roman" w:cs="Times New Roman"/>
          <w:b/>
          <w:bCs/>
          <w:sz w:val="24"/>
          <w:szCs w:val="24"/>
        </w:rPr>
      </w:pPr>
      <w:bookmarkStart w:id="0" w:name="_Hlk154566662"/>
      <w:bookmarkEnd w:id="0"/>
      <w:r w:rsidRPr="005019C6">
        <w:rPr>
          <w:rFonts w:ascii="Times New Roman" w:hAnsi="Times New Roman" w:cs="Times New Roman"/>
          <w:b/>
          <w:bCs/>
          <w:sz w:val="24"/>
          <w:szCs w:val="24"/>
        </w:rPr>
        <w:t>Z</w:t>
      </w:r>
      <w:r w:rsidR="00B02AFA" w:rsidRPr="005019C6">
        <w:rPr>
          <w:rFonts w:ascii="Times New Roman" w:hAnsi="Times New Roman" w:cs="Times New Roman"/>
          <w:b/>
          <w:bCs/>
          <w:sz w:val="24"/>
          <w:szCs w:val="24"/>
        </w:rPr>
        <w:t xml:space="preserve"> A P I S N I K</w:t>
      </w:r>
    </w:p>
    <w:p w14:paraId="432CFD52" w14:textId="153CF35A" w:rsidR="00B679C4" w:rsidRPr="005019C6" w:rsidRDefault="00B679C4" w:rsidP="007D235B">
      <w:pPr>
        <w:jc w:val="center"/>
        <w:rPr>
          <w:rFonts w:ascii="Times New Roman" w:hAnsi="Times New Roman" w:cs="Times New Roman"/>
          <w:b/>
          <w:bCs/>
          <w:sz w:val="24"/>
          <w:szCs w:val="24"/>
        </w:rPr>
      </w:pPr>
      <w:r w:rsidRPr="005019C6">
        <w:rPr>
          <w:rFonts w:ascii="Times New Roman" w:hAnsi="Times New Roman" w:cs="Times New Roman"/>
          <w:b/>
          <w:bCs/>
          <w:sz w:val="24"/>
          <w:szCs w:val="24"/>
        </w:rPr>
        <w:t xml:space="preserve"> </w:t>
      </w:r>
      <w:r w:rsidR="009B18D0" w:rsidRPr="005019C6">
        <w:rPr>
          <w:rFonts w:ascii="Times New Roman" w:hAnsi="Times New Roman" w:cs="Times New Roman"/>
          <w:b/>
          <w:bCs/>
          <w:sz w:val="24"/>
          <w:szCs w:val="24"/>
        </w:rPr>
        <w:t>4</w:t>
      </w:r>
      <w:r w:rsidR="005B4E00">
        <w:rPr>
          <w:rFonts w:ascii="Times New Roman" w:hAnsi="Times New Roman" w:cs="Times New Roman"/>
          <w:b/>
          <w:bCs/>
          <w:sz w:val="24"/>
          <w:szCs w:val="24"/>
        </w:rPr>
        <w:t>9</w:t>
      </w:r>
      <w:r w:rsidR="00C71773" w:rsidRPr="005019C6">
        <w:rPr>
          <w:rFonts w:ascii="Times New Roman" w:hAnsi="Times New Roman" w:cs="Times New Roman"/>
          <w:b/>
          <w:bCs/>
          <w:sz w:val="24"/>
          <w:szCs w:val="24"/>
        </w:rPr>
        <w:t>.</w:t>
      </w:r>
      <w:r w:rsidR="00B02AFA" w:rsidRPr="005019C6">
        <w:rPr>
          <w:rFonts w:ascii="Times New Roman" w:hAnsi="Times New Roman" w:cs="Times New Roman"/>
          <w:b/>
          <w:bCs/>
          <w:sz w:val="24"/>
          <w:szCs w:val="24"/>
        </w:rPr>
        <w:t xml:space="preserve"> sjednice Vijeća M</w:t>
      </w:r>
      <w:r w:rsidR="000F77CD">
        <w:rPr>
          <w:rFonts w:ascii="Times New Roman" w:hAnsi="Times New Roman" w:cs="Times New Roman"/>
          <w:b/>
          <w:bCs/>
          <w:sz w:val="24"/>
          <w:szCs w:val="24"/>
        </w:rPr>
        <w:t>jesnog odbora</w:t>
      </w:r>
      <w:r w:rsidR="00B02AFA" w:rsidRPr="005019C6">
        <w:rPr>
          <w:rFonts w:ascii="Times New Roman" w:hAnsi="Times New Roman" w:cs="Times New Roman"/>
          <w:b/>
          <w:bCs/>
          <w:sz w:val="24"/>
          <w:szCs w:val="24"/>
        </w:rPr>
        <w:t xml:space="preserve"> „Kralj Petar Svačić“ održane u </w:t>
      </w:r>
      <w:r w:rsidR="005B4E00">
        <w:rPr>
          <w:rFonts w:ascii="Times New Roman" w:hAnsi="Times New Roman" w:cs="Times New Roman"/>
          <w:b/>
          <w:bCs/>
          <w:sz w:val="24"/>
          <w:szCs w:val="24"/>
        </w:rPr>
        <w:t>petak</w:t>
      </w:r>
      <w:r w:rsidR="00AE2A85" w:rsidRPr="005019C6">
        <w:rPr>
          <w:rFonts w:ascii="Times New Roman" w:hAnsi="Times New Roman" w:cs="Times New Roman"/>
          <w:b/>
          <w:bCs/>
          <w:sz w:val="24"/>
          <w:szCs w:val="24"/>
        </w:rPr>
        <w:t>, 2</w:t>
      </w:r>
      <w:r w:rsidR="005B4E00">
        <w:rPr>
          <w:rFonts w:ascii="Times New Roman" w:hAnsi="Times New Roman" w:cs="Times New Roman"/>
          <w:b/>
          <w:bCs/>
          <w:sz w:val="24"/>
          <w:szCs w:val="24"/>
        </w:rPr>
        <w:t>1</w:t>
      </w:r>
      <w:r w:rsidR="00AE2A85" w:rsidRPr="005019C6">
        <w:rPr>
          <w:rFonts w:ascii="Times New Roman" w:hAnsi="Times New Roman" w:cs="Times New Roman"/>
          <w:b/>
          <w:bCs/>
          <w:sz w:val="24"/>
          <w:szCs w:val="24"/>
        </w:rPr>
        <w:t xml:space="preserve">. </w:t>
      </w:r>
      <w:r w:rsidR="005B4E00">
        <w:rPr>
          <w:rFonts w:ascii="Times New Roman" w:hAnsi="Times New Roman" w:cs="Times New Roman"/>
          <w:b/>
          <w:bCs/>
          <w:sz w:val="24"/>
          <w:szCs w:val="24"/>
        </w:rPr>
        <w:t>ožujka</w:t>
      </w:r>
      <w:r w:rsidR="009B18D0" w:rsidRPr="005019C6">
        <w:rPr>
          <w:rFonts w:ascii="Times New Roman" w:hAnsi="Times New Roman" w:cs="Times New Roman"/>
          <w:b/>
          <w:bCs/>
          <w:sz w:val="24"/>
          <w:szCs w:val="24"/>
        </w:rPr>
        <w:t xml:space="preserve"> </w:t>
      </w:r>
      <w:r w:rsidR="008F4810" w:rsidRPr="005019C6">
        <w:rPr>
          <w:rFonts w:ascii="Times New Roman" w:hAnsi="Times New Roman" w:cs="Times New Roman"/>
          <w:b/>
          <w:bCs/>
          <w:sz w:val="24"/>
          <w:szCs w:val="24"/>
        </w:rPr>
        <w:t>20</w:t>
      </w:r>
      <w:r w:rsidR="00FE702F" w:rsidRPr="005019C6">
        <w:rPr>
          <w:rFonts w:ascii="Times New Roman" w:hAnsi="Times New Roman" w:cs="Times New Roman"/>
          <w:b/>
          <w:bCs/>
          <w:sz w:val="24"/>
          <w:szCs w:val="24"/>
        </w:rPr>
        <w:t>2</w:t>
      </w:r>
      <w:r w:rsidR="00115EFD">
        <w:rPr>
          <w:rFonts w:ascii="Times New Roman" w:hAnsi="Times New Roman" w:cs="Times New Roman"/>
          <w:b/>
          <w:bCs/>
          <w:sz w:val="24"/>
          <w:szCs w:val="24"/>
        </w:rPr>
        <w:t>5</w:t>
      </w:r>
      <w:r w:rsidR="008F4810" w:rsidRPr="005019C6">
        <w:rPr>
          <w:rFonts w:ascii="Times New Roman" w:hAnsi="Times New Roman" w:cs="Times New Roman"/>
          <w:b/>
          <w:bCs/>
          <w:sz w:val="24"/>
          <w:szCs w:val="24"/>
        </w:rPr>
        <w:t>.</w:t>
      </w:r>
    </w:p>
    <w:p w14:paraId="2C2DA6AC" w14:textId="42CB3EDD" w:rsidR="00B02AFA" w:rsidRPr="007F04DE" w:rsidRDefault="00B02AFA" w:rsidP="007D235B">
      <w:pPr>
        <w:jc w:val="center"/>
        <w:rPr>
          <w:rFonts w:ascii="Times New Roman" w:hAnsi="Times New Roman" w:cs="Times New Roman"/>
          <w:sz w:val="24"/>
          <w:szCs w:val="24"/>
        </w:rPr>
      </w:pPr>
      <w:r w:rsidRPr="00B02AFA">
        <w:rPr>
          <w:rFonts w:ascii="Times New Roman" w:hAnsi="Times New Roman" w:cs="Times New Roman"/>
          <w:sz w:val="24"/>
          <w:szCs w:val="24"/>
        </w:rPr>
        <w:t xml:space="preserve">u </w:t>
      </w:r>
      <w:r w:rsidR="0023003C">
        <w:rPr>
          <w:rFonts w:ascii="Times New Roman" w:hAnsi="Times New Roman" w:cs="Times New Roman"/>
          <w:sz w:val="24"/>
          <w:szCs w:val="24"/>
        </w:rPr>
        <w:t>09</w:t>
      </w:r>
      <w:r w:rsidR="000F77CD">
        <w:rPr>
          <w:rFonts w:ascii="Times New Roman" w:hAnsi="Times New Roman" w:cs="Times New Roman"/>
          <w:sz w:val="24"/>
          <w:szCs w:val="24"/>
        </w:rPr>
        <w:t>,</w:t>
      </w:r>
      <w:r w:rsidRPr="00B02AFA">
        <w:rPr>
          <w:rFonts w:ascii="Times New Roman" w:hAnsi="Times New Roman" w:cs="Times New Roman"/>
          <w:sz w:val="24"/>
          <w:szCs w:val="24"/>
        </w:rPr>
        <w:t>00 sati u prostorijama Mjesnog odbora „Kralj Petar Svačić“ u Preradovićevoj 29</w:t>
      </w:r>
    </w:p>
    <w:p w14:paraId="41030E2F" w14:textId="23F42888" w:rsidR="00424674" w:rsidRPr="00B02AFA" w:rsidRDefault="00424674">
      <w:pPr>
        <w:rPr>
          <w:rFonts w:ascii="Times New Roman" w:hAnsi="Times New Roman" w:cs="Times New Roman"/>
          <w:sz w:val="24"/>
          <w:szCs w:val="24"/>
        </w:rPr>
      </w:pPr>
    </w:p>
    <w:p w14:paraId="15CF01A7" w14:textId="5B071D93" w:rsidR="00424674" w:rsidRDefault="00424674" w:rsidP="009D37F3">
      <w:pPr>
        <w:jc w:val="both"/>
        <w:rPr>
          <w:rFonts w:ascii="Times New Roman" w:hAnsi="Times New Roman" w:cs="Times New Roman"/>
          <w:sz w:val="24"/>
          <w:szCs w:val="24"/>
        </w:rPr>
      </w:pPr>
      <w:r w:rsidRPr="00B02AFA">
        <w:rPr>
          <w:rFonts w:ascii="Times New Roman" w:hAnsi="Times New Roman" w:cs="Times New Roman"/>
          <w:sz w:val="24"/>
          <w:szCs w:val="24"/>
        </w:rPr>
        <w:t xml:space="preserve">Nazočni članovi </w:t>
      </w:r>
      <w:r w:rsidR="000F5ADE" w:rsidRPr="00B02AFA">
        <w:rPr>
          <w:rFonts w:ascii="Times New Roman" w:hAnsi="Times New Roman" w:cs="Times New Roman"/>
          <w:sz w:val="24"/>
          <w:szCs w:val="24"/>
        </w:rPr>
        <w:t>Vi</w:t>
      </w:r>
      <w:r w:rsidRPr="00B02AFA">
        <w:rPr>
          <w:rFonts w:ascii="Times New Roman" w:hAnsi="Times New Roman" w:cs="Times New Roman"/>
          <w:sz w:val="24"/>
          <w:szCs w:val="24"/>
        </w:rPr>
        <w:t>jeća M</w:t>
      </w:r>
      <w:r w:rsidR="005019C6">
        <w:rPr>
          <w:rFonts w:ascii="Times New Roman" w:hAnsi="Times New Roman" w:cs="Times New Roman"/>
          <w:sz w:val="24"/>
          <w:szCs w:val="24"/>
        </w:rPr>
        <w:t>jesnog odbora</w:t>
      </w:r>
      <w:r w:rsidRPr="00B02AFA">
        <w:rPr>
          <w:rFonts w:ascii="Times New Roman" w:hAnsi="Times New Roman" w:cs="Times New Roman"/>
          <w:sz w:val="24"/>
          <w:szCs w:val="24"/>
        </w:rPr>
        <w:t>:</w:t>
      </w:r>
      <w:r w:rsidR="00FE702F">
        <w:rPr>
          <w:rFonts w:ascii="Times New Roman" w:hAnsi="Times New Roman" w:cs="Times New Roman"/>
          <w:sz w:val="24"/>
          <w:szCs w:val="24"/>
        </w:rPr>
        <w:t xml:space="preserve"> </w:t>
      </w:r>
      <w:r w:rsidR="0089746F" w:rsidRPr="00B02AFA">
        <w:rPr>
          <w:rFonts w:ascii="Times New Roman" w:hAnsi="Times New Roman" w:cs="Times New Roman"/>
          <w:sz w:val="24"/>
          <w:szCs w:val="24"/>
        </w:rPr>
        <w:t>Martina Cajner Vela</w:t>
      </w:r>
      <w:r w:rsidR="008F4810">
        <w:rPr>
          <w:rFonts w:ascii="Times New Roman" w:hAnsi="Times New Roman" w:cs="Times New Roman"/>
          <w:sz w:val="24"/>
          <w:szCs w:val="24"/>
        </w:rPr>
        <w:t xml:space="preserve">, </w:t>
      </w:r>
      <w:r w:rsidR="00E578A1" w:rsidRPr="00B02AFA">
        <w:rPr>
          <w:rFonts w:ascii="Times New Roman" w:hAnsi="Times New Roman" w:cs="Times New Roman"/>
          <w:sz w:val="24"/>
          <w:szCs w:val="24"/>
        </w:rPr>
        <w:t>Ana-Marija Huzjan</w:t>
      </w:r>
      <w:r w:rsidR="00BD55DD">
        <w:rPr>
          <w:rFonts w:ascii="Times New Roman" w:hAnsi="Times New Roman" w:cs="Times New Roman"/>
          <w:sz w:val="24"/>
          <w:szCs w:val="24"/>
        </w:rPr>
        <w:t xml:space="preserve">, Tamara Palijan i </w:t>
      </w:r>
      <w:r w:rsidR="00724B01">
        <w:rPr>
          <w:rFonts w:ascii="Times New Roman" w:hAnsi="Times New Roman" w:cs="Times New Roman"/>
          <w:sz w:val="24"/>
          <w:szCs w:val="24"/>
        </w:rPr>
        <w:t>Taiba Redžepagić</w:t>
      </w:r>
      <w:r w:rsidR="005D6B24">
        <w:rPr>
          <w:rFonts w:ascii="Times New Roman" w:hAnsi="Times New Roman" w:cs="Times New Roman"/>
          <w:sz w:val="24"/>
          <w:szCs w:val="24"/>
        </w:rPr>
        <w:t>.</w:t>
      </w:r>
    </w:p>
    <w:p w14:paraId="6A0F3D8C" w14:textId="3910B9CE" w:rsidR="00BD55DD" w:rsidRDefault="00BD55DD" w:rsidP="009D37F3">
      <w:pPr>
        <w:jc w:val="both"/>
        <w:rPr>
          <w:rFonts w:ascii="Times New Roman" w:hAnsi="Times New Roman" w:cs="Times New Roman"/>
          <w:sz w:val="24"/>
          <w:szCs w:val="24"/>
        </w:rPr>
      </w:pPr>
      <w:r>
        <w:rPr>
          <w:rFonts w:ascii="Times New Roman" w:hAnsi="Times New Roman" w:cs="Times New Roman"/>
          <w:sz w:val="24"/>
          <w:szCs w:val="24"/>
        </w:rPr>
        <w:t>Predsjednica Vijeća Mjesnog odbora predlaže usvajanje Zapisnika s 47. i 48. sjednice Vijeća i otvara raspravu o istome. Budući da nema primjedbi na Zapisnike, Vijeće Mjesnog odbora „Kralj Petar Svačić“ jednoglasno usvaja Zapisnike s 47. i 48. sjednice Vijeća Mjesnog odbora „Kralj Petar Svačić“.</w:t>
      </w:r>
    </w:p>
    <w:p w14:paraId="2179720B" w14:textId="14505D12" w:rsidR="00424674" w:rsidRPr="00B02AFA" w:rsidRDefault="00424674" w:rsidP="009D37F3">
      <w:pPr>
        <w:jc w:val="both"/>
        <w:rPr>
          <w:rFonts w:ascii="Times New Roman" w:hAnsi="Times New Roman" w:cs="Times New Roman"/>
          <w:sz w:val="24"/>
          <w:szCs w:val="24"/>
        </w:rPr>
      </w:pPr>
      <w:r w:rsidRPr="00B02AFA">
        <w:rPr>
          <w:rFonts w:ascii="Times New Roman" w:hAnsi="Times New Roman" w:cs="Times New Roman"/>
          <w:sz w:val="24"/>
          <w:szCs w:val="24"/>
        </w:rPr>
        <w:t xml:space="preserve">Predsjednica Vijeća </w:t>
      </w:r>
      <w:r w:rsidR="00A921FB">
        <w:rPr>
          <w:rFonts w:ascii="Times New Roman" w:hAnsi="Times New Roman" w:cs="Times New Roman"/>
          <w:sz w:val="24"/>
          <w:szCs w:val="24"/>
        </w:rPr>
        <w:t>M</w:t>
      </w:r>
      <w:r w:rsidR="005019C6">
        <w:rPr>
          <w:rFonts w:ascii="Times New Roman" w:hAnsi="Times New Roman" w:cs="Times New Roman"/>
          <w:sz w:val="24"/>
          <w:szCs w:val="24"/>
        </w:rPr>
        <w:t>jesnog odbora</w:t>
      </w:r>
      <w:r w:rsidR="00A921FB">
        <w:rPr>
          <w:rFonts w:ascii="Times New Roman" w:hAnsi="Times New Roman" w:cs="Times New Roman"/>
          <w:sz w:val="24"/>
          <w:szCs w:val="24"/>
        </w:rPr>
        <w:t xml:space="preserve"> </w:t>
      </w:r>
      <w:r w:rsidRPr="00B02AFA">
        <w:rPr>
          <w:rFonts w:ascii="Times New Roman" w:hAnsi="Times New Roman" w:cs="Times New Roman"/>
          <w:sz w:val="24"/>
          <w:szCs w:val="24"/>
        </w:rPr>
        <w:t xml:space="preserve">utvrđuje da </w:t>
      </w:r>
      <w:r w:rsidR="00BD55DD">
        <w:rPr>
          <w:rFonts w:ascii="Times New Roman" w:hAnsi="Times New Roman" w:cs="Times New Roman"/>
          <w:sz w:val="24"/>
          <w:szCs w:val="24"/>
        </w:rPr>
        <w:t xml:space="preserve">su </w:t>
      </w:r>
      <w:r w:rsidRPr="00B02AFA">
        <w:rPr>
          <w:rFonts w:ascii="Times New Roman" w:hAnsi="Times New Roman" w:cs="Times New Roman"/>
          <w:sz w:val="24"/>
          <w:szCs w:val="24"/>
        </w:rPr>
        <w:t>nazočn</w:t>
      </w:r>
      <w:r w:rsidR="00BD55DD">
        <w:rPr>
          <w:rFonts w:ascii="Times New Roman" w:hAnsi="Times New Roman" w:cs="Times New Roman"/>
          <w:sz w:val="24"/>
          <w:szCs w:val="24"/>
        </w:rPr>
        <w:t>e</w:t>
      </w:r>
      <w:r w:rsidR="005D6B24">
        <w:rPr>
          <w:rFonts w:ascii="Times New Roman" w:hAnsi="Times New Roman" w:cs="Times New Roman"/>
          <w:sz w:val="24"/>
          <w:szCs w:val="24"/>
        </w:rPr>
        <w:t xml:space="preserve"> </w:t>
      </w:r>
      <w:r w:rsidR="00BD55DD">
        <w:rPr>
          <w:rFonts w:ascii="Times New Roman" w:hAnsi="Times New Roman" w:cs="Times New Roman"/>
          <w:sz w:val="24"/>
          <w:szCs w:val="24"/>
        </w:rPr>
        <w:t>sve</w:t>
      </w:r>
      <w:r w:rsidR="00F93BDD">
        <w:rPr>
          <w:rFonts w:ascii="Times New Roman" w:hAnsi="Times New Roman" w:cs="Times New Roman"/>
          <w:sz w:val="24"/>
          <w:szCs w:val="24"/>
        </w:rPr>
        <w:t xml:space="preserve"> članic</w:t>
      </w:r>
      <w:r w:rsidR="00BD55DD">
        <w:rPr>
          <w:rFonts w:ascii="Times New Roman" w:hAnsi="Times New Roman" w:cs="Times New Roman"/>
          <w:sz w:val="24"/>
          <w:szCs w:val="24"/>
        </w:rPr>
        <w:t>e</w:t>
      </w:r>
      <w:r w:rsidRPr="00B02AFA">
        <w:rPr>
          <w:rFonts w:ascii="Times New Roman" w:hAnsi="Times New Roman" w:cs="Times New Roman"/>
          <w:sz w:val="24"/>
          <w:szCs w:val="24"/>
        </w:rPr>
        <w:t xml:space="preserve"> Vijeća te su stvoreni uvjeti za održavanje sjednice</w:t>
      </w:r>
      <w:r w:rsidR="00B02AFA">
        <w:rPr>
          <w:rFonts w:ascii="Times New Roman" w:hAnsi="Times New Roman" w:cs="Times New Roman"/>
          <w:sz w:val="24"/>
          <w:szCs w:val="24"/>
        </w:rPr>
        <w:t xml:space="preserve"> i pravovaljano odlučivanje.</w:t>
      </w:r>
    </w:p>
    <w:p w14:paraId="14A27602" w14:textId="49EB41FC" w:rsidR="007003D3" w:rsidRDefault="00A07EEF" w:rsidP="009D37F3">
      <w:pPr>
        <w:jc w:val="both"/>
        <w:rPr>
          <w:rFonts w:ascii="Times New Roman" w:hAnsi="Times New Roman" w:cs="Times New Roman"/>
          <w:sz w:val="24"/>
          <w:szCs w:val="24"/>
        </w:rPr>
      </w:pPr>
      <w:r>
        <w:rPr>
          <w:rFonts w:ascii="Times New Roman" w:hAnsi="Times New Roman" w:cs="Times New Roman"/>
          <w:sz w:val="24"/>
          <w:szCs w:val="24"/>
        </w:rPr>
        <w:t xml:space="preserve">Predsjednica </w:t>
      </w:r>
      <w:r w:rsidR="000D07EF">
        <w:rPr>
          <w:rFonts w:ascii="Times New Roman" w:hAnsi="Times New Roman" w:cs="Times New Roman"/>
          <w:sz w:val="24"/>
          <w:szCs w:val="24"/>
        </w:rPr>
        <w:t>Vijeć</w:t>
      </w:r>
      <w:r>
        <w:rPr>
          <w:rFonts w:ascii="Times New Roman" w:hAnsi="Times New Roman" w:cs="Times New Roman"/>
          <w:sz w:val="24"/>
          <w:szCs w:val="24"/>
        </w:rPr>
        <w:t>a</w:t>
      </w:r>
      <w:r w:rsidR="000D07EF">
        <w:rPr>
          <w:rFonts w:ascii="Times New Roman" w:hAnsi="Times New Roman" w:cs="Times New Roman"/>
          <w:sz w:val="24"/>
          <w:szCs w:val="24"/>
        </w:rPr>
        <w:t xml:space="preserve"> </w:t>
      </w:r>
      <w:r w:rsidR="005019C6">
        <w:rPr>
          <w:rFonts w:ascii="Times New Roman" w:hAnsi="Times New Roman" w:cs="Times New Roman"/>
          <w:sz w:val="24"/>
          <w:szCs w:val="24"/>
        </w:rPr>
        <w:t>Mjesnog odbora</w:t>
      </w:r>
      <w:r w:rsidR="00424674" w:rsidRPr="00B02AFA">
        <w:rPr>
          <w:rFonts w:ascii="Times New Roman" w:hAnsi="Times New Roman" w:cs="Times New Roman"/>
          <w:sz w:val="24"/>
          <w:szCs w:val="24"/>
        </w:rPr>
        <w:t xml:space="preserve"> </w:t>
      </w:r>
      <w:r>
        <w:rPr>
          <w:rFonts w:ascii="Times New Roman" w:hAnsi="Times New Roman" w:cs="Times New Roman"/>
          <w:sz w:val="24"/>
          <w:szCs w:val="24"/>
        </w:rPr>
        <w:t>pred</w:t>
      </w:r>
      <w:r w:rsidR="009B590D">
        <w:rPr>
          <w:rFonts w:ascii="Times New Roman" w:hAnsi="Times New Roman" w:cs="Times New Roman"/>
          <w:sz w:val="24"/>
          <w:szCs w:val="24"/>
        </w:rPr>
        <w:t>l</w:t>
      </w:r>
      <w:r w:rsidR="005019C6">
        <w:rPr>
          <w:rFonts w:ascii="Times New Roman" w:hAnsi="Times New Roman" w:cs="Times New Roman"/>
          <w:sz w:val="24"/>
          <w:szCs w:val="24"/>
        </w:rPr>
        <w:t>aže</w:t>
      </w:r>
      <w:r w:rsidR="009B590D">
        <w:rPr>
          <w:rFonts w:ascii="Times New Roman" w:hAnsi="Times New Roman" w:cs="Times New Roman"/>
          <w:sz w:val="24"/>
          <w:szCs w:val="24"/>
        </w:rPr>
        <w:t xml:space="preserve"> </w:t>
      </w:r>
      <w:r w:rsidR="00BD55DD">
        <w:rPr>
          <w:rFonts w:ascii="Times New Roman" w:hAnsi="Times New Roman" w:cs="Times New Roman"/>
          <w:sz w:val="24"/>
          <w:szCs w:val="24"/>
        </w:rPr>
        <w:t xml:space="preserve">dopunu dnevnog reda s </w:t>
      </w:r>
      <w:r w:rsidR="00164103">
        <w:rPr>
          <w:rFonts w:ascii="Times New Roman" w:hAnsi="Times New Roman" w:cs="Times New Roman"/>
          <w:sz w:val="24"/>
          <w:szCs w:val="24"/>
        </w:rPr>
        <w:t xml:space="preserve">točkom pod rednim brojem 3. </w:t>
      </w:r>
      <w:bookmarkStart w:id="1" w:name="_Hlk193803607"/>
      <w:r w:rsidR="00164103">
        <w:rPr>
          <w:rFonts w:ascii="Times New Roman" w:hAnsi="Times New Roman" w:cs="Times New Roman"/>
          <w:sz w:val="24"/>
          <w:szCs w:val="24"/>
        </w:rPr>
        <w:t>Postavljanje zvučne signalizacije na semaforu na raskrižju Ulice Ivana Gundulića i Hebrangove ulice</w:t>
      </w:r>
      <w:bookmarkEnd w:id="1"/>
      <w:r w:rsidR="005B4E00">
        <w:rPr>
          <w:rFonts w:ascii="Times New Roman" w:hAnsi="Times New Roman" w:cs="Times New Roman"/>
          <w:sz w:val="24"/>
          <w:szCs w:val="24"/>
        </w:rPr>
        <w:t>,</w:t>
      </w:r>
      <w:r w:rsidR="00164103">
        <w:rPr>
          <w:rFonts w:ascii="Times New Roman" w:hAnsi="Times New Roman" w:cs="Times New Roman"/>
          <w:sz w:val="24"/>
          <w:szCs w:val="24"/>
        </w:rPr>
        <w:t xml:space="preserve"> </w:t>
      </w:r>
      <w:r w:rsidR="00164103">
        <w:rPr>
          <w:rFonts w:ascii="Times New Roman" w:hAnsi="Times New Roman" w:cs="Times New Roman"/>
          <w:i/>
          <w:iCs/>
          <w:sz w:val="24"/>
          <w:szCs w:val="24"/>
        </w:rPr>
        <w:t xml:space="preserve">donošenje zaključka. </w:t>
      </w:r>
    </w:p>
    <w:p w14:paraId="0CADD4BA" w14:textId="3196E003" w:rsidR="007003D3" w:rsidRPr="007003D3" w:rsidRDefault="007003D3" w:rsidP="007003D3">
      <w:pPr>
        <w:jc w:val="center"/>
        <w:rPr>
          <w:rFonts w:ascii="Times New Roman" w:hAnsi="Times New Roman" w:cs="Times New Roman"/>
          <w:b/>
          <w:bCs/>
          <w:sz w:val="24"/>
          <w:szCs w:val="24"/>
        </w:rPr>
      </w:pPr>
      <w:r>
        <w:rPr>
          <w:rFonts w:ascii="Times New Roman" w:hAnsi="Times New Roman" w:cs="Times New Roman"/>
          <w:b/>
          <w:bCs/>
          <w:sz w:val="24"/>
          <w:szCs w:val="24"/>
        </w:rPr>
        <w:t>DNEVNI RED:</w:t>
      </w:r>
    </w:p>
    <w:p w14:paraId="01A3E9B6" w14:textId="77777777" w:rsidR="007E1613" w:rsidRDefault="007E1613">
      <w:pPr>
        <w:rPr>
          <w:rFonts w:ascii="Times New Roman" w:hAnsi="Times New Roman" w:cs="Times New Roman"/>
          <w:sz w:val="24"/>
          <w:szCs w:val="24"/>
        </w:rPr>
      </w:pPr>
    </w:p>
    <w:p w14:paraId="3C33BAEC" w14:textId="77777777" w:rsidR="00BD55DD" w:rsidRPr="00BD55DD" w:rsidRDefault="00BD55DD" w:rsidP="00BD55DD">
      <w:pPr>
        <w:pStyle w:val="ListParagraph"/>
        <w:numPr>
          <w:ilvl w:val="0"/>
          <w:numId w:val="9"/>
        </w:numPr>
        <w:spacing w:after="0" w:line="240" w:lineRule="auto"/>
        <w:jc w:val="both"/>
        <w:rPr>
          <w:rFonts w:ascii="Times New Roman" w:hAnsi="Times New Roman" w:cs="Times New Roman"/>
          <w:iCs/>
          <w:sz w:val="24"/>
          <w:szCs w:val="24"/>
        </w:rPr>
      </w:pPr>
      <w:bookmarkStart w:id="2" w:name="_Hlk193803654"/>
      <w:bookmarkStart w:id="3" w:name="_Hlk192758354"/>
      <w:r w:rsidRPr="00BD55DD">
        <w:rPr>
          <w:rFonts w:ascii="Times New Roman" w:hAnsi="Times New Roman" w:cs="Times New Roman"/>
          <w:iCs/>
          <w:sz w:val="24"/>
          <w:szCs w:val="24"/>
        </w:rPr>
        <w:t xml:space="preserve">Izvješće o radu Vijeća Mjesnog </w:t>
      </w:r>
      <w:bookmarkStart w:id="4" w:name="_Hlk192755703"/>
      <w:r w:rsidRPr="00BD55DD">
        <w:rPr>
          <w:rFonts w:ascii="Times New Roman" w:hAnsi="Times New Roman" w:cs="Times New Roman"/>
          <w:iCs/>
          <w:sz w:val="24"/>
          <w:szCs w:val="24"/>
        </w:rPr>
        <w:t xml:space="preserve">odbora „Kralj Petar Svačić“ za 2024., </w:t>
      </w:r>
      <w:r w:rsidRPr="00BD55DD">
        <w:rPr>
          <w:rFonts w:ascii="Times New Roman" w:hAnsi="Times New Roman" w:cs="Times New Roman"/>
          <w:i/>
          <w:sz w:val="24"/>
          <w:szCs w:val="24"/>
        </w:rPr>
        <w:t>donošenje</w:t>
      </w:r>
    </w:p>
    <w:p w14:paraId="2796C6BA" w14:textId="77777777" w:rsidR="00BD55DD" w:rsidRPr="00164103" w:rsidRDefault="00BD55DD" w:rsidP="00BD55DD">
      <w:pPr>
        <w:pStyle w:val="ListParagraph"/>
        <w:numPr>
          <w:ilvl w:val="0"/>
          <w:numId w:val="9"/>
        </w:numPr>
        <w:spacing w:after="0" w:line="240" w:lineRule="auto"/>
        <w:jc w:val="both"/>
        <w:rPr>
          <w:rFonts w:ascii="Times New Roman" w:hAnsi="Times New Roman" w:cs="Times New Roman"/>
          <w:iCs/>
          <w:sz w:val="24"/>
          <w:szCs w:val="24"/>
        </w:rPr>
      </w:pPr>
      <w:bookmarkStart w:id="5" w:name="_Hlk193803909"/>
      <w:bookmarkEnd w:id="2"/>
      <w:bookmarkEnd w:id="4"/>
      <w:r w:rsidRPr="00BD55DD">
        <w:rPr>
          <w:rFonts w:ascii="Times New Roman" w:hAnsi="Times New Roman" w:cs="Times New Roman"/>
          <w:iCs/>
          <w:sz w:val="24"/>
          <w:szCs w:val="24"/>
        </w:rPr>
        <w:t xml:space="preserve">Program rada Vijeća Mjesnog odbora „Kralj Petar Svačić“ za 2025., </w:t>
      </w:r>
      <w:r w:rsidRPr="00BD55DD">
        <w:rPr>
          <w:rFonts w:ascii="Times New Roman" w:hAnsi="Times New Roman" w:cs="Times New Roman"/>
          <w:i/>
          <w:sz w:val="24"/>
          <w:szCs w:val="24"/>
        </w:rPr>
        <w:t>donošenje</w:t>
      </w:r>
    </w:p>
    <w:p w14:paraId="42F7395F" w14:textId="08618426" w:rsidR="00164103" w:rsidRPr="00BD55DD" w:rsidRDefault="00164103" w:rsidP="00BD55DD">
      <w:pPr>
        <w:pStyle w:val="ListParagraph"/>
        <w:numPr>
          <w:ilvl w:val="0"/>
          <w:numId w:val="9"/>
        </w:numPr>
        <w:spacing w:after="0" w:line="240" w:lineRule="auto"/>
        <w:jc w:val="both"/>
        <w:rPr>
          <w:rFonts w:ascii="Times New Roman" w:hAnsi="Times New Roman" w:cs="Times New Roman"/>
          <w:iCs/>
          <w:sz w:val="24"/>
          <w:szCs w:val="24"/>
        </w:rPr>
      </w:pPr>
      <w:bookmarkStart w:id="6" w:name="_Hlk193804105"/>
      <w:bookmarkEnd w:id="5"/>
      <w:r>
        <w:rPr>
          <w:rFonts w:ascii="Times New Roman" w:hAnsi="Times New Roman" w:cs="Times New Roman"/>
          <w:sz w:val="24"/>
          <w:szCs w:val="24"/>
        </w:rPr>
        <w:t>Postavljanje zvučne signalizacije na semaforu na raskrižju Ulice Ivana Gundulića i Hebrangove ulice</w:t>
      </w:r>
      <w:r w:rsidR="0075653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donošenje zaključka</w:t>
      </w:r>
    </w:p>
    <w:p w14:paraId="5E52A2FD" w14:textId="77777777" w:rsidR="00BD55DD" w:rsidRPr="00BD55DD" w:rsidRDefault="00BD55DD" w:rsidP="00BD55DD">
      <w:pPr>
        <w:pStyle w:val="ListParagraph"/>
        <w:numPr>
          <w:ilvl w:val="0"/>
          <w:numId w:val="9"/>
        </w:numPr>
        <w:spacing w:after="0" w:line="240" w:lineRule="auto"/>
        <w:jc w:val="both"/>
        <w:rPr>
          <w:rFonts w:ascii="Times New Roman" w:hAnsi="Times New Roman" w:cs="Times New Roman"/>
          <w:sz w:val="24"/>
          <w:szCs w:val="24"/>
        </w:rPr>
      </w:pPr>
      <w:bookmarkStart w:id="7" w:name="_Hlk193808503"/>
      <w:bookmarkEnd w:id="6"/>
      <w:r w:rsidRPr="00BD55DD">
        <w:rPr>
          <w:rFonts w:ascii="Times New Roman" w:hAnsi="Times New Roman" w:cs="Times New Roman"/>
          <w:sz w:val="24"/>
          <w:szCs w:val="24"/>
        </w:rPr>
        <w:t xml:space="preserve">Prijedlog Odluke o izmjenama i dopunama Odluke o donošenju Generalnoga urbanističkog plana Grada Zagreba, </w:t>
      </w:r>
      <w:r w:rsidRPr="00BD55DD">
        <w:rPr>
          <w:rFonts w:ascii="Times New Roman" w:hAnsi="Times New Roman" w:cs="Times New Roman"/>
          <w:i/>
          <w:iCs/>
          <w:sz w:val="24"/>
          <w:szCs w:val="24"/>
        </w:rPr>
        <w:t>mišljenje, daje se</w:t>
      </w:r>
    </w:p>
    <w:p w14:paraId="2343A073" w14:textId="77777777" w:rsidR="00BD55DD" w:rsidRPr="00BD55DD" w:rsidRDefault="00BD55DD" w:rsidP="00BD55DD">
      <w:pPr>
        <w:pStyle w:val="ListParagraph"/>
        <w:numPr>
          <w:ilvl w:val="0"/>
          <w:numId w:val="9"/>
        </w:numPr>
        <w:spacing w:after="0" w:line="240" w:lineRule="auto"/>
        <w:jc w:val="both"/>
        <w:rPr>
          <w:rFonts w:ascii="Times New Roman" w:hAnsi="Times New Roman" w:cs="Times New Roman"/>
          <w:sz w:val="24"/>
          <w:szCs w:val="24"/>
        </w:rPr>
      </w:pPr>
      <w:bookmarkStart w:id="8" w:name="_Hlk193808712"/>
      <w:bookmarkEnd w:id="7"/>
      <w:r w:rsidRPr="00BD55DD">
        <w:rPr>
          <w:rFonts w:ascii="Times New Roman" w:hAnsi="Times New Roman" w:cs="Times New Roman"/>
          <w:color w:val="000000"/>
          <w:sz w:val="24"/>
          <w:szCs w:val="24"/>
        </w:rPr>
        <w:t xml:space="preserve">Prijedlog Odluke o izmjenama i dopunama Odluke o donošenju Prostornog plana Grada Zagreba, </w:t>
      </w:r>
      <w:r w:rsidRPr="00BD55DD">
        <w:rPr>
          <w:rFonts w:ascii="Times New Roman" w:hAnsi="Times New Roman" w:cs="Times New Roman"/>
          <w:i/>
          <w:iCs/>
          <w:color w:val="000000"/>
          <w:sz w:val="24"/>
          <w:szCs w:val="24"/>
        </w:rPr>
        <w:t>mišljenje, daje se</w:t>
      </w:r>
    </w:p>
    <w:bookmarkEnd w:id="8"/>
    <w:p w14:paraId="746F1BC3" w14:textId="77777777" w:rsidR="00BD55DD" w:rsidRPr="00B05510" w:rsidRDefault="00BD55DD" w:rsidP="00BD55DD">
      <w:pPr>
        <w:pStyle w:val="ListParagraph"/>
        <w:numPr>
          <w:ilvl w:val="0"/>
          <w:numId w:val="9"/>
        </w:numPr>
        <w:spacing w:after="0" w:line="240" w:lineRule="auto"/>
        <w:jc w:val="both"/>
        <w:rPr>
          <w:iCs/>
        </w:rPr>
      </w:pPr>
      <w:r w:rsidRPr="00BD55DD">
        <w:rPr>
          <w:rFonts w:ascii="Times New Roman" w:hAnsi="Times New Roman" w:cs="Times New Roman"/>
          <w:iCs/>
          <w:sz w:val="24"/>
          <w:szCs w:val="24"/>
        </w:rPr>
        <w:t>Pitanja i prijedlozi</w:t>
      </w:r>
    </w:p>
    <w:p w14:paraId="165EEEF8" w14:textId="4D63AB2C" w:rsidR="005D6B24" w:rsidRPr="005D6B24" w:rsidRDefault="005D6B24" w:rsidP="00BD55DD">
      <w:pPr>
        <w:spacing w:after="0" w:line="240" w:lineRule="auto"/>
        <w:contextualSpacing/>
        <w:jc w:val="both"/>
        <w:rPr>
          <w:rFonts w:ascii="Times New Roman" w:eastAsia="Times New Roman" w:hAnsi="Times New Roman" w:cs="Times New Roman"/>
          <w:iCs/>
          <w:sz w:val="24"/>
          <w:szCs w:val="24"/>
          <w:lang w:eastAsia="hr-HR"/>
        </w:rPr>
      </w:pPr>
    </w:p>
    <w:bookmarkEnd w:id="3"/>
    <w:p w14:paraId="1D740B27" w14:textId="77777777" w:rsidR="00164103" w:rsidRPr="00164103" w:rsidRDefault="00164103" w:rsidP="00164103">
      <w:pPr>
        <w:jc w:val="both"/>
        <w:rPr>
          <w:rFonts w:ascii="Times New Roman" w:hAnsi="Times New Roman" w:cs="Times New Roman"/>
          <w:i/>
          <w:iCs/>
          <w:sz w:val="24"/>
          <w:szCs w:val="24"/>
        </w:rPr>
      </w:pPr>
      <w:r>
        <w:rPr>
          <w:rFonts w:ascii="Times New Roman" w:hAnsi="Times New Roman" w:cs="Times New Roman"/>
          <w:sz w:val="24"/>
          <w:szCs w:val="24"/>
        </w:rPr>
        <w:t>Vijeće jednoglasno usvaja predloženi dnevni red.</w:t>
      </w:r>
      <w:r>
        <w:rPr>
          <w:rFonts w:ascii="Times New Roman" w:hAnsi="Times New Roman" w:cs="Times New Roman"/>
          <w:i/>
          <w:iCs/>
          <w:sz w:val="24"/>
          <w:szCs w:val="24"/>
        </w:rPr>
        <w:t xml:space="preserve"> </w:t>
      </w:r>
    </w:p>
    <w:p w14:paraId="74FF585E" w14:textId="77777777" w:rsidR="005019C6" w:rsidRDefault="005019C6" w:rsidP="005019C6">
      <w:pPr>
        <w:rPr>
          <w:rFonts w:ascii="Times New Roman" w:hAnsi="Times New Roman" w:cs="Times New Roman"/>
          <w:sz w:val="24"/>
          <w:szCs w:val="24"/>
        </w:rPr>
      </w:pPr>
    </w:p>
    <w:p w14:paraId="3C4BED2F" w14:textId="38C61F15" w:rsidR="007003D3" w:rsidRPr="00164103" w:rsidRDefault="005019C6" w:rsidP="00164103">
      <w:pPr>
        <w:spacing w:after="0" w:line="240" w:lineRule="auto"/>
        <w:contextualSpacing/>
        <w:jc w:val="both"/>
        <w:rPr>
          <w:rFonts w:ascii="Times New Roman" w:hAnsi="Times New Roman" w:cs="Times New Roman"/>
          <w:b/>
          <w:bCs/>
          <w:i/>
          <w:iCs/>
        </w:rPr>
      </w:pPr>
      <w:r w:rsidRPr="00164103">
        <w:rPr>
          <w:rFonts w:ascii="Times New Roman" w:hAnsi="Times New Roman" w:cs="Times New Roman"/>
          <w:b/>
          <w:bCs/>
          <w:sz w:val="24"/>
          <w:szCs w:val="24"/>
        </w:rPr>
        <w:t xml:space="preserve">Ad 1. </w:t>
      </w:r>
      <w:r w:rsidR="00164103" w:rsidRPr="00164103">
        <w:rPr>
          <w:rFonts w:ascii="Times New Roman" w:hAnsi="Times New Roman" w:cs="Times New Roman"/>
          <w:b/>
          <w:bCs/>
          <w:sz w:val="24"/>
          <w:szCs w:val="24"/>
        </w:rPr>
        <w:t xml:space="preserve">Izvješće o radu Vijeća Mjesnog odbora „Kralj Petar Svačić“ za 2024., </w:t>
      </w:r>
      <w:r w:rsidR="00164103" w:rsidRPr="00164103">
        <w:rPr>
          <w:rFonts w:ascii="Times New Roman" w:hAnsi="Times New Roman" w:cs="Times New Roman"/>
          <w:b/>
          <w:bCs/>
          <w:i/>
          <w:iCs/>
          <w:sz w:val="24"/>
          <w:szCs w:val="24"/>
        </w:rPr>
        <w:t>donošenje</w:t>
      </w:r>
    </w:p>
    <w:p w14:paraId="690B9A08" w14:textId="77777777" w:rsidR="00ED70F8" w:rsidRDefault="00ED70F8" w:rsidP="0026171D">
      <w:pPr>
        <w:rPr>
          <w:rFonts w:ascii="Times New Roman" w:hAnsi="Times New Roman" w:cs="Times New Roman"/>
          <w:i/>
          <w:iCs/>
          <w:sz w:val="24"/>
          <w:szCs w:val="24"/>
        </w:rPr>
      </w:pPr>
    </w:p>
    <w:p w14:paraId="47767B92" w14:textId="724AA86C" w:rsidR="00164103" w:rsidRDefault="00164103" w:rsidP="0026171D">
      <w:pPr>
        <w:rPr>
          <w:rFonts w:ascii="Times New Roman" w:hAnsi="Times New Roman" w:cs="Times New Roman"/>
          <w:sz w:val="24"/>
          <w:szCs w:val="24"/>
        </w:rPr>
      </w:pPr>
      <w:bookmarkStart w:id="9" w:name="_Hlk193803965"/>
      <w:r>
        <w:rPr>
          <w:rFonts w:ascii="Times New Roman" w:hAnsi="Times New Roman" w:cs="Times New Roman"/>
          <w:sz w:val="24"/>
          <w:szCs w:val="24"/>
        </w:rPr>
        <w:t>Vijeće Mjesnog odbora „Kralj Petar Svačić, jednoglasno, nakon rasprave donosi sljedeći</w:t>
      </w:r>
    </w:p>
    <w:bookmarkEnd w:id="9"/>
    <w:p w14:paraId="79F0711B" w14:textId="77777777" w:rsidR="00164103" w:rsidRDefault="00164103" w:rsidP="0026171D">
      <w:pPr>
        <w:rPr>
          <w:rFonts w:ascii="Times New Roman" w:hAnsi="Times New Roman" w:cs="Times New Roman"/>
          <w:sz w:val="24"/>
          <w:szCs w:val="24"/>
        </w:rPr>
      </w:pPr>
    </w:p>
    <w:p w14:paraId="27DF5229" w14:textId="77777777" w:rsidR="00164103" w:rsidRDefault="00164103" w:rsidP="00164103">
      <w:pPr>
        <w:jc w:val="center"/>
        <w:outlineLvl w:val="0"/>
        <w:rPr>
          <w:rFonts w:ascii="Times New Roman" w:hAnsi="Times New Roman" w:cs="Times New Roman"/>
          <w:b/>
          <w:bCs/>
          <w:sz w:val="24"/>
          <w:szCs w:val="24"/>
        </w:rPr>
      </w:pPr>
      <w:r>
        <w:rPr>
          <w:rFonts w:ascii="Times New Roman" w:hAnsi="Times New Roman" w:cs="Times New Roman"/>
          <w:b/>
          <w:sz w:val="24"/>
          <w:szCs w:val="24"/>
        </w:rPr>
        <w:t>IZVJEŠĆE O RADU</w:t>
      </w:r>
      <w:r w:rsidRPr="00164103">
        <w:rPr>
          <w:rFonts w:ascii="Times New Roman" w:hAnsi="Times New Roman" w:cs="Times New Roman"/>
          <w:b/>
          <w:bCs/>
          <w:sz w:val="24"/>
          <w:szCs w:val="24"/>
        </w:rPr>
        <w:t xml:space="preserve"> </w:t>
      </w:r>
    </w:p>
    <w:p w14:paraId="63624262" w14:textId="3D5FC4D6" w:rsidR="00164103" w:rsidRPr="00164103" w:rsidRDefault="00164103" w:rsidP="00164103">
      <w:pPr>
        <w:jc w:val="center"/>
        <w:outlineLvl w:val="0"/>
        <w:rPr>
          <w:rFonts w:ascii="Times New Roman" w:hAnsi="Times New Roman" w:cs="Times New Roman"/>
          <w:b/>
          <w:bCs/>
          <w:sz w:val="24"/>
          <w:szCs w:val="24"/>
        </w:rPr>
      </w:pPr>
      <w:r w:rsidRPr="00164103">
        <w:rPr>
          <w:rFonts w:ascii="Times New Roman" w:hAnsi="Times New Roman" w:cs="Times New Roman"/>
          <w:b/>
          <w:bCs/>
          <w:sz w:val="24"/>
          <w:szCs w:val="24"/>
        </w:rPr>
        <w:t>Vijeća Mjesnog odbora „Kralj Petar Svačić“ za  2024. godinu</w:t>
      </w:r>
    </w:p>
    <w:p w14:paraId="4B99A469" w14:textId="77777777" w:rsidR="00164103" w:rsidRDefault="00164103" w:rsidP="00164103">
      <w:pPr>
        <w:rPr>
          <w:rFonts w:ascii="Times New Roman" w:hAnsi="Times New Roman" w:cs="Times New Roman"/>
          <w:sz w:val="24"/>
          <w:szCs w:val="24"/>
        </w:rPr>
      </w:pPr>
      <w:r>
        <w:rPr>
          <w:rFonts w:ascii="Times New Roman" w:hAnsi="Times New Roman" w:cs="Times New Roman"/>
          <w:sz w:val="24"/>
          <w:szCs w:val="24"/>
        </w:rPr>
        <w:lastRenderedPageBreak/>
        <w:t>U 2024. godini  Vijeće Mjesnog odbora održalo je ukupno 12 sjednica.</w:t>
      </w:r>
    </w:p>
    <w:p w14:paraId="60451ED1" w14:textId="77777777" w:rsidR="00164103" w:rsidRDefault="00164103" w:rsidP="00164103">
      <w:pPr>
        <w:jc w:val="both"/>
        <w:rPr>
          <w:rFonts w:ascii="Times New Roman" w:hAnsi="Times New Roman" w:cs="Times New Roman"/>
          <w:sz w:val="24"/>
          <w:szCs w:val="24"/>
        </w:rPr>
      </w:pPr>
      <w:r>
        <w:rPr>
          <w:rFonts w:ascii="Times New Roman" w:hAnsi="Times New Roman" w:cs="Times New Roman"/>
          <w:sz w:val="24"/>
          <w:szCs w:val="24"/>
        </w:rPr>
        <w:t>Osnovne djelatnosti bile su usmjerene na poboljšanje infrastrukturnih problema, donošenje akata Vijeća i sudjelovanje u donošenju odluka Skupštine Grada, gradonačelnika i gradskih upravnih tijela.</w:t>
      </w:r>
    </w:p>
    <w:p w14:paraId="56BC2D7D" w14:textId="77777777" w:rsidR="00164103" w:rsidRDefault="00164103" w:rsidP="00164103">
      <w:pPr>
        <w:jc w:val="both"/>
        <w:rPr>
          <w:rFonts w:ascii="Times New Roman" w:hAnsi="Times New Roman" w:cs="Times New Roman"/>
          <w:sz w:val="24"/>
          <w:szCs w:val="24"/>
        </w:rPr>
      </w:pPr>
      <w:r>
        <w:rPr>
          <w:rFonts w:ascii="Times New Roman" w:hAnsi="Times New Roman" w:cs="Times New Roman"/>
          <w:sz w:val="24"/>
          <w:szCs w:val="24"/>
        </w:rPr>
        <w:t xml:space="preserve">Vijeće je donoseći zaključke nastojalo što uspješnije pridonositi rješavanju problema svih građana na svom području. Na sjednicama se raspravljalo o različitim problemima i prijedlozima koje su davali članovi vijeća mjesnog odbora, građani, udruge građana i institucije kao što su škole, dječji vrtići i slično. </w:t>
      </w:r>
    </w:p>
    <w:p w14:paraId="0C29EE07" w14:textId="77777777" w:rsidR="00164103" w:rsidRDefault="00164103" w:rsidP="00164103">
      <w:pPr>
        <w:jc w:val="both"/>
        <w:rPr>
          <w:rFonts w:ascii="Times New Roman" w:hAnsi="Times New Roman" w:cs="Times New Roman"/>
          <w:sz w:val="24"/>
          <w:szCs w:val="24"/>
        </w:rPr>
      </w:pPr>
      <w:r>
        <w:rPr>
          <w:rFonts w:ascii="Times New Roman" w:hAnsi="Times New Roman" w:cs="Times New Roman"/>
          <w:sz w:val="24"/>
          <w:szCs w:val="24"/>
        </w:rPr>
        <w:t xml:space="preserve">Vijeće je tijekom 2024. godine donosilo zaključke povezane s neposrednom kvalitetom javnih usluga i sigurnošću prometa na području Mjesnog odbora „Kralj Petar Svačić“ od kojih izdvajamo sljedeće: </w:t>
      </w:r>
    </w:p>
    <w:p w14:paraId="3F9D3F4F" w14:textId="77777777" w:rsidR="00164103" w:rsidRDefault="00164103" w:rsidP="00164103">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Regulacija prometa na raskršću Žerjavićeve i Trga kralja Petra Svačića: skretanje prema jugu – na zahtjev građanke M. J. M.</w:t>
      </w:r>
    </w:p>
    <w:p w14:paraId="0E929F75" w14:textId="77777777" w:rsidR="00164103" w:rsidRDefault="00164103" w:rsidP="00164103">
      <w:pPr>
        <w:spacing w:after="0" w:line="240" w:lineRule="auto"/>
        <w:ind w:left="-242"/>
        <w:jc w:val="both"/>
        <w:rPr>
          <w:rFonts w:ascii="Times New Roman" w:hAnsi="Times New Roman" w:cs="Times New Roman"/>
          <w:sz w:val="24"/>
          <w:szCs w:val="24"/>
        </w:rPr>
      </w:pPr>
    </w:p>
    <w:p w14:paraId="29FBF23E" w14:textId="77777777" w:rsidR="00164103" w:rsidRDefault="00164103" w:rsidP="00164103">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Revizija parkirnih mjesta za invalide: raskršće Žerjavićeve i Gundulićeve – na zahtjev građanina L. K.</w:t>
      </w:r>
    </w:p>
    <w:p w14:paraId="41890AD7" w14:textId="77777777" w:rsidR="00164103" w:rsidRDefault="00164103" w:rsidP="00164103">
      <w:pPr>
        <w:spacing w:after="0" w:line="240" w:lineRule="auto"/>
        <w:jc w:val="both"/>
        <w:rPr>
          <w:rFonts w:ascii="Times New Roman" w:hAnsi="Times New Roman" w:cs="Times New Roman"/>
          <w:sz w:val="24"/>
          <w:szCs w:val="24"/>
        </w:rPr>
      </w:pPr>
    </w:p>
    <w:p w14:paraId="4171BD89" w14:textId="77777777" w:rsidR="00164103" w:rsidRDefault="00164103" w:rsidP="00164103">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Povećanje redarstvenih akcija u suradnji s MUP-om zbog onečišćenja zelenih površina psećim izmetom – na zahtjev građanina L. K. </w:t>
      </w:r>
    </w:p>
    <w:p w14:paraId="43810C08" w14:textId="77777777" w:rsidR="00164103" w:rsidRDefault="00164103" w:rsidP="00164103">
      <w:pPr>
        <w:spacing w:after="0" w:line="240" w:lineRule="auto"/>
        <w:jc w:val="both"/>
        <w:rPr>
          <w:rFonts w:ascii="Times New Roman" w:hAnsi="Times New Roman" w:cs="Times New Roman"/>
          <w:sz w:val="24"/>
          <w:szCs w:val="24"/>
        </w:rPr>
      </w:pPr>
    </w:p>
    <w:p w14:paraId="48B771E3" w14:textId="77777777" w:rsidR="00164103" w:rsidRDefault="00164103" w:rsidP="00164103">
      <w:pPr>
        <w:numPr>
          <w:ilvl w:val="0"/>
          <w:numId w:val="10"/>
        </w:numPr>
        <w:spacing w:line="254" w:lineRule="auto"/>
        <w:jc w:val="both"/>
        <w:rPr>
          <w:rFonts w:ascii="Times New Roman" w:hAnsi="Times New Roman" w:cs="Times New Roman"/>
          <w:sz w:val="24"/>
          <w:szCs w:val="24"/>
        </w:rPr>
      </w:pPr>
      <w:r>
        <w:rPr>
          <w:rFonts w:ascii="Times New Roman" w:hAnsi="Times New Roman" w:cs="Times New Roman"/>
          <w:sz w:val="24"/>
          <w:szCs w:val="24"/>
        </w:rPr>
        <w:t>Zaključak o ponovnoj procjeni i saniranju oštećenja na objektima nastalih uslijed zagrebačkog potresa</w:t>
      </w:r>
    </w:p>
    <w:p w14:paraId="4098E948" w14:textId="77777777" w:rsidR="00164103" w:rsidRDefault="00164103" w:rsidP="00164103">
      <w:pPr>
        <w:numPr>
          <w:ilvl w:val="0"/>
          <w:numId w:val="10"/>
        </w:numPr>
        <w:spacing w:line="254" w:lineRule="auto"/>
        <w:jc w:val="both"/>
        <w:rPr>
          <w:rFonts w:ascii="Times New Roman" w:hAnsi="Times New Roman" w:cs="Times New Roman"/>
          <w:sz w:val="24"/>
          <w:szCs w:val="24"/>
        </w:rPr>
      </w:pPr>
      <w:r>
        <w:rPr>
          <w:rFonts w:ascii="Times New Roman" w:hAnsi="Times New Roman" w:cs="Times New Roman"/>
          <w:sz w:val="24"/>
          <w:szCs w:val="24"/>
        </w:rPr>
        <w:t>Zaključak o Kukovićevom bloku prema zahtjevu građanina D. F.</w:t>
      </w:r>
    </w:p>
    <w:p w14:paraId="453A4480" w14:textId="77777777" w:rsidR="00164103" w:rsidRDefault="00164103" w:rsidP="00164103">
      <w:pPr>
        <w:numPr>
          <w:ilvl w:val="0"/>
          <w:numId w:val="10"/>
        </w:numPr>
        <w:spacing w:line="254" w:lineRule="auto"/>
        <w:jc w:val="both"/>
        <w:rPr>
          <w:rFonts w:ascii="Times New Roman" w:hAnsi="Times New Roman" w:cs="Times New Roman"/>
          <w:sz w:val="24"/>
          <w:szCs w:val="24"/>
        </w:rPr>
      </w:pPr>
      <w:r>
        <w:rPr>
          <w:rFonts w:ascii="Times New Roman" w:hAnsi="Times New Roman" w:cs="Times New Roman"/>
          <w:sz w:val="24"/>
          <w:szCs w:val="24"/>
        </w:rPr>
        <w:t xml:space="preserve">Zaključak o postavljanju klamerica prema zahtjevu građanina M. P. </w:t>
      </w:r>
    </w:p>
    <w:p w14:paraId="6762B811" w14:textId="77777777" w:rsidR="00164103" w:rsidRDefault="00164103" w:rsidP="00164103">
      <w:pPr>
        <w:numPr>
          <w:ilvl w:val="0"/>
          <w:numId w:val="10"/>
        </w:numPr>
        <w:spacing w:line="254" w:lineRule="auto"/>
        <w:jc w:val="both"/>
        <w:rPr>
          <w:rFonts w:ascii="Times New Roman" w:hAnsi="Times New Roman" w:cs="Times New Roman"/>
          <w:sz w:val="24"/>
          <w:szCs w:val="24"/>
        </w:rPr>
      </w:pPr>
      <w:r>
        <w:rPr>
          <w:rFonts w:ascii="Times New Roman" w:hAnsi="Times New Roman" w:cs="Times New Roman"/>
          <w:sz w:val="24"/>
          <w:szCs w:val="24"/>
        </w:rPr>
        <w:t>Zaključak o ukidanju rezerviranih parkirnih mjesta na uglu Žerjavićeva i Gundulićeve prema zahtjevu građanina D. F.</w:t>
      </w:r>
    </w:p>
    <w:p w14:paraId="513C4EA6" w14:textId="77777777" w:rsidR="00164103" w:rsidRDefault="00164103" w:rsidP="00164103">
      <w:pPr>
        <w:numPr>
          <w:ilvl w:val="0"/>
          <w:numId w:val="10"/>
        </w:numPr>
        <w:spacing w:line="254" w:lineRule="auto"/>
        <w:jc w:val="both"/>
        <w:rPr>
          <w:rFonts w:ascii="Times New Roman" w:hAnsi="Times New Roman" w:cs="Times New Roman"/>
          <w:sz w:val="24"/>
          <w:szCs w:val="24"/>
        </w:rPr>
      </w:pPr>
      <w:r>
        <w:rPr>
          <w:rFonts w:ascii="Times New Roman" w:hAnsi="Times New Roman" w:cs="Times New Roman"/>
          <w:sz w:val="24"/>
          <w:szCs w:val="24"/>
        </w:rPr>
        <w:t xml:space="preserve">Zaključak o neispravnoj rasvjeti u parku na Trgu kralja Petra Svačića prema zahtjevu građanke R. Z. </w:t>
      </w:r>
    </w:p>
    <w:p w14:paraId="11A2146B" w14:textId="77777777" w:rsidR="00164103" w:rsidRDefault="00164103" w:rsidP="00164103">
      <w:pPr>
        <w:numPr>
          <w:ilvl w:val="0"/>
          <w:numId w:val="10"/>
        </w:numPr>
        <w:spacing w:line="254" w:lineRule="auto"/>
        <w:jc w:val="both"/>
        <w:rPr>
          <w:rFonts w:ascii="Times New Roman" w:hAnsi="Times New Roman" w:cs="Times New Roman"/>
          <w:sz w:val="24"/>
          <w:szCs w:val="24"/>
        </w:rPr>
      </w:pPr>
      <w:r>
        <w:rPr>
          <w:rFonts w:ascii="Times New Roman" w:hAnsi="Times New Roman" w:cs="Times New Roman"/>
          <w:sz w:val="24"/>
          <w:szCs w:val="24"/>
        </w:rPr>
        <w:t xml:space="preserve">Zaključak o čišćenju Miramarskog podvožnjaka prema zahtjevu građanke A. Š. </w:t>
      </w:r>
    </w:p>
    <w:p w14:paraId="11F605BF" w14:textId="77777777" w:rsidR="00164103" w:rsidRDefault="00164103" w:rsidP="00164103">
      <w:pPr>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Kuća Hermana Bollea – inicijativa Društva povjesničara umjetnosti Hrvatske i Vijeća Mjesnog odbora „Kralj Petar Svačić“</w:t>
      </w:r>
    </w:p>
    <w:p w14:paraId="26471EB2" w14:textId="77777777" w:rsidR="00164103" w:rsidRDefault="00164103" w:rsidP="00164103">
      <w:pPr>
        <w:spacing w:after="0"/>
        <w:ind w:left="502"/>
        <w:jc w:val="both"/>
        <w:rPr>
          <w:rFonts w:ascii="Times New Roman" w:hAnsi="Times New Roman" w:cs="Times New Roman"/>
          <w:sz w:val="24"/>
          <w:szCs w:val="24"/>
        </w:rPr>
      </w:pPr>
    </w:p>
    <w:p w14:paraId="11714FE2" w14:textId="77777777" w:rsidR="00164103" w:rsidRDefault="00164103" w:rsidP="00164103">
      <w:pPr>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Prijedlog za uklanjanje putokaza u Mihanovićevoj ulici ispred kbr. 32 </w:t>
      </w:r>
    </w:p>
    <w:p w14:paraId="431253F0" w14:textId="77777777" w:rsidR="00164103" w:rsidRDefault="00164103" w:rsidP="00164103">
      <w:pPr>
        <w:spacing w:after="0"/>
        <w:jc w:val="both"/>
        <w:rPr>
          <w:rFonts w:ascii="Times New Roman" w:hAnsi="Times New Roman" w:cs="Times New Roman"/>
          <w:sz w:val="24"/>
          <w:szCs w:val="24"/>
        </w:rPr>
      </w:pPr>
    </w:p>
    <w:p w14:paraId="312AF8ED" w14:textId="77777777" w:rsidR="00164103" w:rsidRDefault="00164103" w:rsidP="00164103">
      <w:pPr>
        <w:pStyle w:val="ListParagraph"/>
        <w:numPr>
          <w:ilvl w:val="0"/>
          <w:numId w:val="10"/>
        </w:numPr>
        <w:spacing w:after="0" w:line="276" w:lineRule="auto"/>
        <w:jc w:val="both"/>
        <w:rPr>
          <w:rFonts w:ascii="Times New Roman" w:hAnsi="Times New Roman" w:cs="Times New Roman"/>
          <w:sz w:val="24"/>
          <w:szCs w:val="24"/>
        </w:rPr>
      </w:pPr>
      <w:r w:rsidRPr="0047504D">
        <w:rPr>
          <w:rFonts w:ascii="Times New Roman" w:hAnsi="Times New Roman" w:cs="Times New Roman"/>
          <w:sz w:val="24"/>
          <w:szCs w:val="24"/>
        </w:rPr>
        <w:t>Revizija parkirnih mjesta kod Veleposlanstva Libije na zahjtev građana</w:t>
      </w:r>
    </w:p>
    <w:p w14:paraId="589C74A9" w14:textId="77777777" w:rsidR="00164103" w:rsidRPr="0047504D" w:rsidRDefault="00164103" w:rsidP="00164103">
      <w:pPr>
        <w:spacing w:after="0"/>
        <w:jc w:val="both"/>
        <w:rPr>
          <w:rFonts w:ascii="Times New Roman" w:hAnsi="Times New Roman" w:cs="Times New Roman"/>
          <w:sz w:val="24"/>
          <w:szCs w:val="24"/>
        </w:rPr>
      </w:pPr>
    </w:p>
    <w:p w14:paraId="05346C10" w14:textId="77777777" w:rsidR="00164103" w:rsidRPr="005A0D5A" w:rsidRDefault="00164103" w:rsidP="00164103">
      <w:pPr>
        <w:numPr>
          <w:ilvl w:val="0"/>
          <w:numId w:val="10"/>
        </w:numPr>
        <w:jc w:val="both"/>
        <w:rPr>
          <w:rFonts w:ascii="Times New Roman" w:hAnsi="Times New Roman" w:cs="Times New Roman"/>
          <w:sz w:val="24"/>
          <w:szCs w:val="24"/>
        </w:rPr>
      </w:pPr>
      <w:r w:rsidRPr="005A0D5A">
        <w:rPr>
          <w:rFonts w:ascii="Times New Roman" w:hAnsi="Times New Roman" w:cs="Times New Roman"/>
          <w:sz w:val="24"/>
          <w:szCs w:val="24"/>
        </w:rPr>
        <w:t>Zahtjev za pojačanim nadzorom prometnog redarstva na lokaciji Gundulićeva ulica</w:t>
      </w:r>
      <w:r>
        <w:rPr>
          <w:rFonts w:ascii="Times New Roman" w:hAnsi="Times New Roman" w:cs="Times New Roman"/>
          <w:sz w:val="24"/>
          <w:szCs w:val="24"/>
        </w:rPr>
        <w:t xml:space="preserve"> </w:t>
      </w:r>
      <w:r w:rsidRPr="005A0D5A">
        <w:rPr>
          <w:rFonts w:ascii="Times New Roman" w:hAnsi="Times New Roman" w:cs="Times New Roman"/>
          <w:sz w:val="24"/>
          <w:szCs w:val="24"/>
        </w:rPr>
        <w:t>(raskršće s Ul. A. Hebranga)</w:t>
      </w:r>
    </w:p>
    <w:p w14:paraId="47224E2C" w14:textId="77777777" w:rsidR="00164103" w:rsidRDefault="00164103" w:rsidP="00164103">
      <w:pPr>
        <w:numPr>
          <w:ilvl w:val="0"/>
          <w:numId w:val="10"/>
        </w:numPr>
        <w:jc w:val="both"/>
        <w:rPr>
          <w:rFonts w:ascii="Times New Roman" w:hAnsi="Times New Roman" w:cs="Times New Roman"/>
          <w:sz w:val="24"/>
          <w:szCs w:val="24"/>
        </w:rPr>
      </w:pPr>
      <w:r>
        <w:rPr>
          <w:rFonts w:ascii="Times New Roman" w:hAnsi="Times New Roman" w:cs="Times New Roman"/>
          <w:sz w:val="24"/>
          <w:szCs w:val="24"/>
        </w:rPr>
        <w:t>Zaključci o korištenju prostora Mjesnog odbora</w:t>
      </w:r>
    </w:p>
    <w:p w14:paraId="0A1DB5D8" w14:textId="77777777" w:rsidR="00164103" w:rsidRDefault="00164103" w:rsidP="00164103">
      <w:pPr>
        <w:numPr>
          <w:ilvl w:val="0"/>
          <w:numId w:val="10"/>
        </w:numPr>
        <w:jc w:val="both"/>
        <w:rPr>
          <w:rFonts w:ascii="Times New Roman" w:hAnsi="Times New Roman" w:cs="Times New Roman"/>
          <w:sz w:val="24"/>
          <w:szCs w:val="24"/>
        </w:rPr>
      </w:pPr>
      <w:r>
        <w:rPr>
          <w:rFonts w:ascii="Times New Roman" w:hAnsi="Times New Roman" w:cs="Times New Roman"/>
          <w:sz w:val="24"/>
          <w:szCs w:val="24"/>
        </w:rPr>
        <w:lastRenderedPageBreak/>
        <w:t>Uspostava pješačkog koridora za polaznike Osnovne škole Ivana Gundulića na k.č. 2168/1</w:t>
      </w:r>
    </w:p>
    <w:p w14:paraId="30D5DA5D" w14:textId="77777777" w:rsidR="00164103" w:rsidRDefault="00164103" w:rsidP="00164103">
      <w:pPr>
        <w:numPr>
          <w:ilvl w:val="0"/>
          <w:numId w:val="10"/>
        </w:numPr>
        <w:jc w:val="both"/>
        <w:rPr>
          <w:rFonts w:ascii="Times New Roman" w:hAnsi="Times New Roman" w:cs="Times New Roman"/>
          <w:sz w:val="24"/>
          <w:szCs w:val="24"/>
        </w:rPr>
      </w:pPr>
      <w:r>
        <w:rPr>
          <w:rFonts w:ascii="Times New Roman" w:hAnsi="Times New Roman" w:cs="Times New Roman"/>
          <w:sz w:val="24"/>
          <w:szCs w:val="24"/>
        </w:rPr>
        <w:t>Ponovno iscrtavanje parkirnih mjesta na Trgu kralja Petra Svačića</w:t>
      </w:r>
    </w:p>
    <w:p w14:paraId="1726F2C9" w14:textId="77777777" w:rsidR="00164103" w:rsidRDefault="00164103" w:rsidP="00164103">
      <w:pPr>
        <w:numPr>
          <w:ilvl w:val="0"/>
          <w:numId w:val="10"/>
        </w:numPr>
        <w:jc w:val="both"/>
        <w:rPr>
          <w:rFonts w:ascii="Times New Roman" w:hAnsi="Times New Roman" w:cs="Times New Roman"/>
          <w:sz w:val="24"/>
          <w:szCs w:val="24"/>
        </w:rPr>
      </w:pPr>
      <w:r w:rsidRPr="00350E2A">
        <w:rPr>
          <w:rFonts w:ascii="Times New Roman" w:hAnsi="Times New Roman" w:cs="Times New Roman"/>
          <w:sz w:val="24"/>
          <w:szCs w:val="24"/>
        </w:rPr>
        <w:t>Devastacija travnjaka u Parku na Trgu kralja Petra Svačića vozilima gradskih službi,</w:t>
      </w:r>
      <w:r>
        <w:rPr>
          <w:rFonts w:ascii="Times New Roman" w:hAnsi="Times New Roman" w:cs="Times New Roman"/>
          <w:sz w:val="24"/>
          <w:szCs w:val="24"/>
        </w:rPr>
        <w:t xml:space="preserve"> </w:t>
      </w:r>
      <w:r w:rsidRPr="00350E2A">
        <w:rPr>
          <w:rFonts w:ascii="Times New Roman" w:hAnsi="Times New Roman" w:cs="Times New Roman"/>
          <w:sz w:val="24"/>
          <w:szCs w:val="24"/>
        </w:rPr>
        <w:t>Podružnica Holdinga i izvođača radova</w:t>
      </w:r>
    </w:p>
    <w:p w14:paraId="4C3CCA0F" w14:textId="77777777" w:rsidR="00164103" w:rsidRDefault="00164103" w:rsidP="00164103">
      <w:pPr>
        <w:ind w:left="-242"/>
        <w:jc w:val="both"/>
        <w:rPr>
          <w:rFonts w:ascii="Times New Roman" w:hAnsi="Times New Roman" w:cs="Times New Roman"/>
          <w:sz w:val="24"/>
          <w:szCs w:val="24"/>
        </w:rPr>
      </w:pPr>
    </w:p>
    <w:p w14:paraId="53206E66" w14:textId="77777777" w:rsidR="00164103" w:rsidRDefault="00164103" w:rsidP="00164103">
      <w:pPr>
        <w:ind w:left="-242"/>
        <w:jc w:val="both"/>
        <w:rPr>
          <w:rFonts w:ascii="Times New Roman" w:hAnsi="Times New Roman" w:cs="Times New Roman"/>
          <w:sz w:val="24"/>
          <w:szCs w:val="24"/>
        </w:rPr>
      </w:pPr>
      <w:r>
        <w:rPr>
          <w:rFonts w:ascii="Times New Roman" w:hAnsi="Times New Roman" w:cs="Times New Roman"/>
          <w:sz w:val="24"/>
          <w:szCs w:val="24"/>
        </w:rPr>
        <w:t>Ni jedan zaključak upućen nadležnim tijelima nije izvršen niti smo dobili bilo kakav pozitivni ili negativni odgovor.</w:t>
      </w:r>
    </w:p>
    <w:p w14:paraId="1E382DCD" w14:textId="77777777" w:rsidR="00164103" w:rsidRDefault="00164103" w:rsidP="00164103">
      <w:pPr>
        <w:jc w:val="both"/>
        <w:rPr>
          <w:rFonts w:ascii="Times New Roman" w:hAnsi="Times New Roman" w:cs="Times New Roman"/>
          <w:sz w:val="24"/>
          <w:szCs w:val="24"/>
        </w:rPr>
      </w:pPr>
    </w:p>
    <w:p w14:paraId="6C41D6C7" w14:textId="77777777" w:rsidR="00164103" w:rsidRDefault="00164103" w:rsidP="00164103">
      <w:pPr>
        <w:ind w:left="-242"/>
        <w:jc w:val="both"/>
        <w:rPr>
          <w:rFonts w:ascii="Times New Roman" w:hAnsi="Times New Roman" w:cs="Times New Roman"/>
          <w:sz w:val="24"/>
          <w:szCs w:val="24"/>
        </w:rPr>
      </w:pPr>
      <w:r>
        <w:rPr>
          <w:rFonts w:ascii="Times New Roman" w:hAnsi="Times New Roman" w:cs="Times New Roman"/>
          <w:b/>
          <w:sz w:val="24"/>
          <w:szCs w:val="24"/>
        </w:rPr>
        <w:t>PREDSJEDNICA VIJEĆA</w:t>
      </w:r>
    </w:p>
    <w:p w14:paraId="34D9912C" w14:textId="77777777" w:rsidR="00164103" w:rsidRDefault="00164103" w:rsidP="00164103">
      <w:pPr>
        <w:ind w:left="-242"/>
        <w:jc w:val="both"/>
        <w:rPr>
          <w:rFonts w:ascii="Times New Roman" w:hAnsi="Times New Roman" w:cs="Times New Roman"/>
          <w:sz w:val="24"/>
          <w:szCs w:val="24"/>
        </w:rPr>
      </w:pPr>
      <w:r>
        <w:rPr>
          <w:rFonts w:ascii="Times New Roman" w:hAnsi="Times New Roman" w:cs="Times New Roman"/>
          <w:sz w:val="24"/>
          <w:szCs w:val="24"/>
        </w:rPr>
        <w:t xml:space="preserve">Predsjednica je redovito sazivala sjednice Vijeća, predlagala dnevni red i predsjedavala na svim sjednicama. Usko je surađivala s predsjednikom Gradske četvrti Donji grad u sastavljanju dnevnog reda, te prisustvovala sastancima koordinacije za rad Vijeća mjesnih odbora. </w:t>
      </w:r>
    </w:p>
    <w:p w14:paraId="19A308A6" w14:textId="77777777" w:rsidR="00164103" w:rsidRDefault="00164103" w:rsidP="00164103">
      <w:pPr>
        <w:ind w:left="-242"/>
        <w:jc w:val="both"/>
        <w:rPr>
          <w:rFonts w:ascii="Times New Roman" w:hAnsi="Times New Roman" w:cs="Times New Roman"/>
          <w:sz w:val="24"/>
          <w:szCs w:val="24"/>
        </w:rPr>
      </w:pPr>
      <w:r>
        <w:rPr>
          <w:rFonts w:ascii="Times New Roman" w:hAnsi="Times New Roman" w:cs="Times New Roman"/>
          <w:sz w:val="24"/>
          <w:szCs w:val="24"/>
        </w:rPr>
        <w:t>Predsjednica Vijeća nastavit će sa svakim radom koji će značiti poboljšanje kvalitete života u kvartu.</w:t>
      </w:r>
    </w:p>
    <w:p w14:paraId="1E8F7C9B" w14:textId="77777777" w:rsidR="00164103" w:rsidRDefault="00164103" w:rsidP="00164103">
      <w:pPr>
        <w:ind w:left="-242"/>
        <w:jc w:val="both"/>
        <w:rPr>
          <w:rFonts w:ascii="Times New Roman" w:hAnsi="Times New Roman" w:cs="Times New Roman"/>
          <w:sz w:val="24"/>
          <w:szCs w:val="24"/>
        </w:rPr>
      </w:pPr>
    </w:p>
    <w:p w14:paraId="01AC17E9" w14:textId="77777777" w:rsidR="00164103" w:rsidRDefault="00164103" w:rsidP="00164103">
      <w:pPr>
        <w:ind w:left="-242"/>
        <w:jc w:val="both"/>
        <w:rPr>
          <w:rFonts w:ascii="Times New Roman" w:hAnsi="Times New Roman" w:cs="Times New Roman"/>
          <w:sz w:val="24"/>
          <w:szCs w:val="24"/>
        </w:rPr>
      </w:pPr>
      <w:r>
        <w:rPr>
          <w:rFonts w:ascii="Times New Roman" w:hAnsi="Times New Roman" w:cs="Times New Roman"/>
          <w:b/>
          <w:sz w:val="24"/>
          <w:szCs w:val="24"/>
        </w:rPr>
        <w:t>POTPREDSJEDNICA  VIJEĆA</w:t>
      </w:r>
    </w:p>
    <w:p w14:paraId="421DF1B4" w14:textId="77777777" w:rsidR="00164103" w:rsidRDefault="00164103" w:rsidP="00164103">
      <w:pPr>
        <w:ind w:left="-242"/>
        <w:jc w:val="both"/>
        <w:rPr>
          <w:rFonts w:ascii="Times New Roman" w:hAnsi="Times New Roman" w:cs="Times New Roman"/>
          <w:sz w:val="24"/>
          <w:szCs w:val="24"/>
        </w:rPr>
      </w:pPr>
      <w:r>
        <w:rPr>
          <w:rFonts w:ascii="Times New Roman" w:hAnsi="Times New Roman" w:cs="Times New Roman"/>
          <w:sz w:val="24"/>
          <w:szCs w:val="24"/>
        </w:rPr>
        <w:t>Pomagala je predsjednici Vijeća, te obavljala i  sve poslove koji su joj se povjerili. Sudjelovala je u pripremi prioriteta za 2025. godinu.</w:t>
      </w:r>
    </w:p>
    <w:p w14:paraId="11CE58BE" w14:textId="77777777" w:rsidR="00164103" w:rsidRDefault="00164103" w:rsidP="00164103">
      <w:pPr>
        <w:ind w:left="-242"/>
        <w:jc w:val="both"/>
        <w:rPr>
          <w:rFonts w:ascii="Times New Roman" w:hAnsi="Times New Roman" w:cs="Times New Roman"/>
          <w:sz w:val="24"/>
          <w:szCs w:val="24"/>
        </w:rPr>
      </w:pPr>
    </w:p>
    <w:p w14:paraId="342F2D0B" w14:textId="77777777" w:rsidR="00164103" w:rsidRDefault="00164103" w:rsidP="00164103">
      <w:pPr>
        <w:ind w:left="-242"/>
        <w:jc w:val="both"/>
        <w:rPr>
          <w:rFonts w:ascii="Times New Roman" w:hAnsi="Times New Roman" w:cs="Times New Roman"/>
          <w:sz w:val="24"/>
          <w:szCs w:val="24"/>
        </w:rPr>
      </w:pPr>
      <w:r>
        <w:rPr>
          <w:rFonts w:ascii="Times New Roman" w:hAnsi="Times New Roman" w:cs="Times New Roman"/>
          <w:b/>
          <w:sz w:val="24"/>
          <w:szCs w:val="24"/>
        </w:rPr>
        <w:t>ČLANOVI VIJEĆA</w:t>
      </w:r>
    </w:p>
    <w:p w14:paraId="10DFC56F" w14:textId="77777777" w:rsidR="00164103" w:rsidRDefault="00164103" w:rsidP="00164103">
      <w:pPr>
        <w:ind w:left="-242"/>
        <w:jc w:val="both"/>
        <w:rPr>
          <w:rFonts w:ascii="Times New Roman" w:hAnsi="Times New Roman" w:cs="Times New Roman"/>
          <w:sz w:val="24"/>
          <w:szCs w:val="24"/>
        </w:rPr>
      </w:pPr>
      <w:r>
        <w:rPr>
          <w:rFonts w:ascii="Times New Roman" w:hAnsi="Times New Roman" w:cs="Times New Roman"/>
          <w:sz w:val="24"/>
          <w:szCs w:val="24"/>
        </w:rPr>
        <w:t>Članovi Vijeća svoj rad su realizirali prvenstveno putem sjednica Vijeća na koje su se redovito odazivali, u prosjeku 4 članova od ukupno pet.</w:t>
      </w:r>
    </w:p>
    <w:p w14:paraId="73A5DCE8" w14:textId="77777777" w:rsidR="00164103" w:rsidRDefault="00164103" w:rsidP="00164103">
      <w:pPr>
        <w:ind w:left="-242"/>
        <w:jc w:val="both"/>
        <w:rPr>
          <w:rFonts w:ascii="Times New Roman" w:hAnsi="Times New Roman" w:cs="Times New Roman"/>
          <w:sz w:val="24"/>
          <w:szCs w:val="24"/>
        </w:rPr>
      </w:pPr>
      <w:r>
        <w:rPr>
          <w:rFonts w:ascii="Times New Roman" w:hAnsi="Times New Roman" w:cs="Times New Roman"/>
          <w:sz w:val="24"/>
          <w:szCs w:val="24"/>
        </w:rPr>
        <w:t>Članovi Vijeća su na sjednicama raspravljali i izjašnjavali se o svim pitanjima koja su bila na dnevnom redu, davali su razne inicijative, prijedloge i postavljali pitanja radi poboljšanja života građana na svom području.</w:t>
      </w:r>
    </w:p>
    <w:p w14:paraId="3D18A937" w14:textId="77777777" w:rsidR="00164103" w:rsidRDefault="00164103" w:rsidP="00164103">
      <w:pPr>
        <w:ind w:left="-242"/>
        <w:jc w:val="both"/>
        <w:rPr>
          <w:rFonts w:ascii="Times New Roman" w:hAnsi="Times New Roman" w:cs="Times New Roman"/>
          <w:sz w:val="24"/>
          <w:szCs w:val="24"/>
        </w:rPr>
      </w:pPr>
      <w:r>
        <w:rPr>
          <w:rFonts w:ascii="Times New Roman" w:hAnsi="Times New Roman" w:cs="Times New Roman"/>
          <w:b/>
          <w:sz w:val="24"/>
          <w:szCs w:val="24"/>
        </w:rPr>
        <w:t>ZAKLJUČNE OCJENE</w:t>
      </w:r>
    </w:p>
    <w:p w14:paraId="76208369" w14:textId="77777777" w:rsidR="00164103" w:rsidRDefault="00164103" w:rsidP="00164103">
      <w:pPr>
        <w:ind w:left="-242"/>
        <w:jc w:val="both"/>
        <w:rPr>
          <w:rFonts w:ascii="Times New Roman" w:hAnsi="Times New Roman" w:cs="Times New Roman"/>
          <w:sz w:val="24"/>
          <w:szCs w:val="24"/>
        </w:rPr>
      </w:pPr>
      <w:r>
        <w:rPr>
          <w:rFonts w:ascii="Times New Roman" w:hAnsi="Times New Roman" w:cs="Times New Roman"/>
          <w:sz w:val="24"/>
          <w:szCs w:val="24"/>
        </w:rPr>
        <w:t>Vijeće je u radu nastojalo što je moguće više detektirati i riješiti probleme na svom području, međutim u tome nije uvijek imalo podršku Vijeća gradske četvrti Donji grad niti nadležnih gradskih ureda.</w:t>
      </w:r>
    </w:p>
    <w:p w14:paraId="17F6837C" w14:textId="77777777" w:rsidR="00164103" w:rsidRDefault="00164103" w:rsidP="00164103">
      <w:pPr>
        <w:ind w:left="-242"/>
        <w:jc w:val="both"/>
        <w:rPr>
          <w:rFonts w:ascii="Times New Roman" w:hAnsi="Times New Roman" w:cs="Times New Roman"/>
          <w:sz w:val="24"/>
          <w:szCs w:val="24"/>
        </w:rPr>
      </w:pPr>
      <w:r>
        <w:rPr>
          <w:rFonts w:ascii="Times New Roman" w:hAnsi="Times New Roman" w:cs="Times New Roman"/>
          <w:sz w:val="24"/>
          <w:szCs w:val="24"/>
        </w:rPr>
        <w:t>Naime, rad Vijeća Mjesnog odbora nemoguće je ocijeniti ne uzimajući u obzir odgovor administracije viših instanci koji u našem radu dosljedno izostaje. Ne smatramo da je naš rad adekvatno podržan niti da više administrativne instance pokazuju dovoljnu brigu i skrb za mjesne odbore četvrti koja čini</w:t>
      </w:r>
      <w:r>
        <w:rPr>
          <w:rFonts w:ascii="Times New Roman" w:eastAsia="Times New Roman" w:hAnsi="Times New Roman"/>
          <w:sz w:val="24"/>
          <w:szCs w:val="24"/>
        </w:rPr>
        <w:t xml:space="preserve">  </w:t>
      </w:r>
      <w:r>
        <w:rPr>
          <w:rFonts w:ascii="Times New Roman" w:hAnsi="Times New Roman" w:cs="Times New Roman"/>
          <w:sz w:val="24"/>
          <w:szCs w:val="24"/>
        </w:rPr>
        <w:t xml:space="preserve">srce našeg grada i koja zbog niza razloga zaslužuje i zahtijeva kvalitetniju, progresivniju i sveobuhvatniju pažnju. </w:t>
      </w:r>
    </w:p>
    <w:p w14:paraId="264C8B09" w14:textId="77777777" w:rsidR="00164103" w:rsidRDefault="00164103" w:rsidP="00164103">
      <w:pPr>
        <w:ind w:left="-242"/>
        <w:jc w:val="both"/>
        <w:rPr>
          <w:rFonts w:ascii="Times New Roman" w:hAnsi="Times New Roman" w:cs="Times New Roman"/>
          <w:sz w:val="24"/>
          <w:szCs w:val="24"/>
        </w:rPr>
      </w:pPr>
    </w:p>
    <w:p w14:paraId="76FB7718" w14:textId="77777777" w:rsidR="00164103" w:rsidRDefault="00164103" w:rsidP="00164103">
      <w:pPr>
        <w:ind w:left="-242"/>
        <w:jc w:val="both"/>
        <w:rPr>
          <w:rFonts w:ascii="Times New Roman" w:hAnsi="Times New Roman" w:cs="Times New Roman"/>
          <w:b/>
          <w:bCs/>
          <w:sz w:val="24"/>
          <w:szCs w:val="24"/>
        </w:rPr>
      </w:pPr>
      <w:r w:rsidRPr="00164103">
        <w:rPr>
          <w:rFonts w:ascii="Times New Roman" w:hAnsi="Times New Roman" w:cs="Times New Roman"/>
          <w:b/>
          <w:bCs/>
          <w:sz w:val="24"/>
          <w:szCs w:val="24"/>
        </w:rPr>
        <w:lastRenderedPageBreak/>
        <w:t xml:space="preserve">Ad 2. </w:t>
      </w:r>
      <w:r w:rsidRPr="00164103">
        <w:rPr>
          <w:rFonts w:ascii="Times New Roman" w:hAnsi="Times New Roman" w:cs="Times New Roman"/>
          <w:b/>
          <w:bCs/>
          <w:iCs/>
          <w:sz w:val="24"/>
          <w:szCs w:val="24"/>
        </w:rPr>
        <w:t xml:space="preserve">Program rada Vijeća Mjesnog odbora „Kralj Petar Svačić“ za 2025., </w:t>
      </w:r>
      <w:r w:rsidRPr="00164103">
        <w:rPr>
          <w:rFonts w:ascii="Times New Roman" w:hAnsi="Times New Roman" w:cs="Times New Roman"/>
          <w:b/>
          <w:bCs/>
          <w:i/>
          <w:sz w:val="24"/>
          <w:szCs w:val="24"/>
        </w:rPr>
        <w:t>donošenje</w:t>
      </w:r>
    </w:p>
    <w:p w14:paraId="01DFF206" w14:textId="77777777" w:rsidR="00043961" w:rsidRDefault="00043961" w:rsidP="00164103">
      <w:pPr>
        <w:ind w:left="-242"/>
        <w:jc w:val="both"/>
        <w:rPr>
          <w:rFonts w:ascii="Times New Roman" w:hAnsi="Times New Roman" w:cs="Times New Roman"/>
          <w:sz w:val="24"/>
          <w:szCs w:val="24"/>
        </w:rPr>
      </w:pPr>
    </w:p>
    <w:p w14:paraId="4F5D955D" w14:textId="7DDF7D89" w:rsidR="00164103" w:rsidRDefault="00164103" w:rsidP="00164103">
      <w:pPr>
        <w:ind w:left="-242"/>
        <w:jc w:val="both"/>
        <w:rPr>
          <w:rFonts w:ascii="Times New Roman" w:hAnsi="Times New Roman" w:cs="Times New Roman"/>
          <w:sz w:val="24"/>
          <w:szCs w:val="24"/>
        </w:rPr>
      </w:pPr>
      <w:r>
        <w:rPr>
          <w:rFonts w:ascii="Times New Roman" w:hAnsi="Times New Roman" w:cs="Times New Roman"/>
          <w:sz w:val="24"/>
          <w:szCs w:val="24"/>
        </w:rPr>
        <w:t>Vijeće Mjesnog odbora „Kralj Petar Svačić, jednoglasno, nakon rasprave donosi sljedeći</w:t>
      </w:r>
    </w:p>
    <w:p w14:paraId="52343FB8" w14:textId="77777777" w:rsidR="00043961" w:rsidRDefault="00043961" w:rsidP="00164103">
      <w:pPr>
        <w:ind w:left="-242"/>
        <w:jc w:val="both"/>
        <w:rPr>
          <w:rFonts w:ascii="Times New Roman" w:hAnsi="Times New Roman" w:cs="Times New Roman"/>
          <w:sz w:val="24"/>
          <w:szCs w:val="24"/>
        </w:rPr>
      </w:pPr>
    </w:p>
    <w:p w14:paraId="5A96268F" w14:textId="77777777" w:rsidR="00043961" w:rsidRPr="00043961" w:rsidRDefault="00043961" w:rsidP="00043961">
      <w:pPr>
        <w:jc w:val="center"/>
        <w:rPr>
          <w:rFonts w:ascii="Times New Roman" w:hAnsi="Times New Roman"/>
          <w:b/>
          <w:sz w:val="24"/>
          <w:szCs w:val="24"/>
        </w:rPr>
      </w:pPr>
      <w:r w:rsidRPr="00043961">
        <w:rPr>
          <w:rFonts w:ascii="Times New Roman" w:hAnsi="Times New Roman"/>
          <w:b/>
          <w:sz w:val="24"/>
          <w:szCs w:val="24"/>
        </w:rPr>
        <w:t>PROGRAM RADA VIJEĆA</w:t>
      </w:r>
    </w:p>
    <w:p w14:paraId="4D521BDB" w14:textId="77777777" w:rsidR="00043961" w:rsidRPr="00043961" w:rsidRDefault="00043961" w:rsidP="00043961">
      <w:pPr>
        <w:jc w:val="center"/>
        <w:rPr>
          <w:rFonts w:ascii="Times New Roman" w:hAnsi="Times New Roman"/>
          <w:b/>
          <w:sz w:val="24"/>
          <w:szCs w:val="24"/>
        </w:rPr>
      </w:pPr>
      <w:r w:rsidRPr="00043961">
        <w:rPr>
          <w:rFonts w:ascii="Times New Roman" w:hAnsi="Times New Roman"/>
          <w:b/>
          <w:sz w:val="24"/>
          <w:szCs w:val="24"/>
        </w:rPr>
        <w:t>MJESNOG ODBORA „KRALJ PETAR SVAČIĆ“</w:t>
      </w:r>
    </w:p>
    <w:p w14:paraId="62038D94" w14:textId="77777777" w:rsidR="00043961" w:rsidRPr="00043961" w:rsidRDefault="00043961" w:rsidP="00043961">
      <w:pPr>
        <w:jc w:val="center"/>
        <w:rPr>
          <w:rFonts w:ascii="Times New Roman" w:hAnsi="Times New Roman"/>
          <w:b/>
          <w:sz w:val="24"/>
          <w:szCs w:val="24"/>
        </w:rPr>
      </w:pPr>
      <w:r w:rsidRPr="00043961">
        <w:rPr>
          <w:rFonts w:ascii="Times New Roman" w:hAnsi="Times New Roman"/>
          <w:b/>
          <w:sz w:val="24"/>
          <w:szCs w:val="24"/>
        </w:rPr>
        <w:t>ZA 2025. GODINU</w:t>
      </w:r>
    </w:p>
    <w:p w14:paraId="3D5B4B9F" w14:textId="77777777" w:rsidR="00043961" w:rsidRPr="00043961" w:rsidRDefault="00043961" w:rsidP="00043961">
      <w:pPr>
        <w:ind w:left="3540"/>
        <w:jc w:val="both"/>
        <w:rPr>
          <w:rFonts w:ascii="Times New Roman" w:hAnsi="Times New Roman"/>
          <w:sz w:val="24"/>
          <w:szCs w:val="24"/>
        </w:rPr>
      </w:pPr>
    </w:p>
    <w:p w14:paraId="7270D8F7" w14:textId="77777777" w:rsidR="00043961" w:rsidRPr="00043961" w:rsidRDefault="00043961" w:rsidP="00043961">
      <w:pPr>
        <w:jc w:val="both"/>
        <w:rPr>
          <w:rFonts w:ascii="Times New Roman" w:hAnsi="Times New Roman"/>
          <w:sz w:val="24"/>
          <w:szCs w:val="24"/>
        </w:rPr>
      </w:pPr>
      <w:r w:rsidRPr="00043961">
        <w:rPr>
          <w:rFonts w:ascii="Times New Roman" w:hAnsi="Times New Roman"/>
          <w:sz w:val="24"/>
          <w:szCs w:val="24"/>
        </w:rPr>
        <w:t>Na temelju Poslovnika i Pravila Vijeća Mjesnog odbora „Kralj Petar Svačić“, te sukladno Statutu Grada Zagreba, svoj program za 2025. godinu Vijeće temelji na najaktualnijim komunalnim potrebama za poboljšanje standarda građana sa područja Mjesnog odbora „Kralj Petar Svačić“.</w:t>
      </w:r>
    </w:p>
    <w:p w14:paraId="6E40837F" w14:textId="77777777" w:rsidR="00043961" w:rsidRPr="00043961" w:rsidRDefault="00043961" w:rsidP="00043961">
      <w:pPr>
        <w:ind w:firstLine="1080"/>
        <w:jc w:val="both"/>
        <w:rPr>
          <w:rFonts w:ascii="Times New Roman" w:hAnsi="Times New Roman"/>
          <w:sz w:val="24"/>
          <w:szCs w:val="24"/>
        </w:rPr>
      </w:pPr>
    </w:p>
    <w:p w14:paraId="3C01A46F" w14:textId="77777777" w:rsidR="00043961" w:rsidRPr="00043961" w:rsidRDefault="00043961" w:rsidP="00043961">
      <w:pPr>
        <w:jc w:val="both"/>
        <w:rPr>
          <w:rFonts w:ascii="Times New Roman" w:hAnsi="Times New Roman"/>
          <w:sz w:val="24"/>
          <w:szCs w:val="24"/>
        </w:rPr>
      </w:pPr>
      <w:r w:rsidRPr="00043961">
        <w:rPr>
          <w:rFonts w:ascii="Times New Roman" w:hAnsi="Times New Roman"/>
          <w:sz w:val="24"/>
          <w:szCs w:val="24"/>
        </w:rPr>
        <w:t>Vijeće Programom rada obvezno:</w:t>
      </w:r>
    </w:p>
    <w:p w14:paraId="260E158F" w14:textId="77777777" w:rsidR="00043961" w:rsidRPr="00043961" w:rsidRDefault="00043961" w:rsidP="00043961">
      <w:pPr>
        <w:numPr>
          <w:ilvl w:val="0"/>
          <w:numId w:val="13"/>
        </w:numPr>
        <w:tabs>
          <w:tab w:val="num" w:pos="1276"/>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 xml:space="preserve">Donosi financijski plan </w:t>
      </w:r>
    </w:p>
    <w:p w14:paraId="055DE39F" w14:textId="77777777" w:rsidR="00043961" w:rsidRPr="00043961" w:rsidRDefault="00043961" w:rsidP="00043961">
      <w:pPr>
        <w:numPr>
          <w:ilvl w:val="0"/>
          <w:numId w:val="13"/>
        </w:numPr>
        <w:tabs>
          <w:tab w:val="num" w:pos="1276"/>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Donosi plan malih komunalnih akcija Mjesnog odbora, koji je sastavni dio plana komunalnih aktivnosti gradske četvrti</w:t>
      </w:r>
    </w:p>
    <w:p w14:paraId="7DF207FA" w14:textId="77777777" w:rsidR="00043961" w:rsidRPr="00043961" w:rsidRDefault="00043961" w:rsidP="00043961">
      <w:pPr>
        <w:numPr>
          <w:ilvl w:val="0"/>
          <w:numId w:val="13"/>
        </w:numPr>
        <w:tabs>
          <w:tab w:val="num" w:pos="1276"/>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 xml:space="preserve">Donosi Izvješće o radu Vijeće Mjesnog odbora „Kralj Petar Svačić“ </w:t>
      </w:r>
    </w:p>
    <w:p w14:paraId="4928EB05" w14:textId="77777777" w:rsidR="00043961" w:rsidRPr="00043961" w:rsidRDefault="00043961" w:rsidP="00043961">
      <w:pPr>
        <w:numPr>
          <w:ilvl w:val="0"/>
          <w:numId w:val="13"/>
        </w:numPr>
        <w:tabs>
          <w:tab w:val="num" w:pos="1276"/>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Prati realizaciju Plana komunalnih aktivnosti i Programa održavanja komunalne infrastrukture</w:t>
      </w:r>
    </w:p>
    <w:p w14:paraId="41CCF98E" w14:textId="77777777" w:rsidR="00043961" w:rsidRPr="00043961" w:rsidRDefault="00043961" w:rsidP="00043961">
      <w:pPr>
        <w:numPr>
          <w:ilvl w:val="0"/>
          <w:numId w:val="13"/>
        </w:numPr>
        <w:tabs>
          <w:tab w:val="num" w:pos="1276"/>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Raspravlja i donosi zaključke na osnovi zahtjeva građana</w:t>
      </w:r>
    </w:p>
    <w:p w14:paraId="6F8E9526" w14:textId="77777777" w:rsidR="00043961" w:rsidRPr="00043961" w:rsidRDefault="00043961" w:rsidP="00043961">
      <w:pPr>
        <w:numPr>
          <w:ilvl w:val="0"/>
          <w:numId w:val="13"/>
        </w:numPr>
        <w:tabs>
          <w:tab w:val="num" w:pos="1276"/>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Raspravlja i donositi mišljenja o prijedlozima akata o kojima gradonačelnik, Gradska skupština, gradski uredi  i vijeće gradske četvrt, traže mišljenje vijeća mjesnog odbora.</w:t>
      </w:r>
    </w:p>
    <w:p w14:paraId="4BFCC778" w14:textId="77777777" w:rsidR="00043961" w:rsidRPr="00043961" w:rsidRDefault="00043961" w:rsidP="00043961">
      <w:pPr>
        <w:numPr>
          <w:ilvl w:val="0"/>
          <w:numId w:val="13"/>
        </w:numPr>
        <w:tabs>
          <w:tab w:val="num" w:pos="1276"/>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Odlučuje o raspolaganju imovinom Mjesnog odbora</w:t>
      </w:r>
    </w:p>
    <w:p w14:paraId="3B7D1964" w14:textId="77777777" w:rsidR="00043961" w:rsidRPr="00043961" w:rsidRDefault="00043961" w:rsidP="00043961">
      <w:pPr>
        <w:ind w:left="1080"/>
        <w:rPr>
          <w:rFonts w:ascii="Times New Roman" w:hAnsi="Times New Roman"/>
          <w:sz w:val="24"/>
          <w:szCs w:val="24"/>
        </w:rPr>
      </w:pPr>
    </w:p>
    <w:p w14:paraId="4943E027" w14:textId="77777777" w:rsidR="00043961" w:rsidRPr="00043961" w:rsidRDefault="00043961" w:rsidP="00043961">
      <w:pPr>
        <w:jc w:val="both"/>
        <w:rPr>
          <w:rFonts w:ascii="Times New Roman" w:hAnsi="Times New Roman"/>
          <w:sz w:val="24"/>
          <w:szCs w:val="24"/>
        </w:rPr>
      </w:pPr>
      <w:r w:rsidRPr="00043961">
        <w:rPr>
          <w:rFonts w:ascii="Times New Roman" w:hAnsi="Times New Roman"/>
          <w:sz w:val="24"/>
          <w:szCs w:val="24"/>
        </w:rPr>
        <w:t>Vijeće može donijeti plan potreba za aktivnostima, programima i projektima unapređenja kvalitete života građana koji su od interesa za pojedini dio mjesnog odbora ili za cijeli mjesni odbor i utvrđuje prioritete u njegovoj realizaciji;</w:t>
      </w:r>
    </w:p>
    <w:p w14:paraId="4BFB154E" w14:textId="77777777" w:rsidR="00043961" w:rsidRPr="00043961" w:rsidRDefault="00043961" w:rsidP="00043961">
      <w:pPr>
        <w:jc w:val="both"/>
        <w:rPr>
          <w:rFonts w:ascii="Times New Roman" w:hAnsi="Times New Roman"/>
          <w:sz w:val="24"/>
          <w:szCs w:val="24"/>
        </w:rPr>
      </w:pPr>
    </w:p>
    <w:p w14:paraId="7A6D22B4" w14:textId="77777777" w:rsidR="00043961" w:rsidRPr="00043961" w:rsidRDefault="00043961" w:rsidP="00043961">
      <w:pPr>
        <w:jc w:val="both"/>
        <w:rPr>
          <w:rFonts w:ascii="Times New Roman" w:hAnsi="Times New Roman"/>
          <w:sz w:val="24"/>
          <w:szCs w:val="24"/>
        </w:rPr>
      </w:pPr>
      <w:r w:rsidRPr="00043961">
        <w:rPr>
          <w:rFonts w:ascii="Times New Roman" w:hAnsi="Times New Roman"/>
          <w:sz w:val="24"/>
          <w:szCs w:val="24"/>
        </w:rPr>
        <w:t>Program rada Vijeće Mjesnog odbora „Kralj Petar Svačić“ temelji se i na kontinuitetu svih prethodnih aktivnosti mjesnoga odbora i zahtjevima građana.</w:t>
      </w:r>
    </w:p>
    <w:p w14:paraId="47D95DA2" w14:textId="77777777" w:rsidR="00043961" w:rsidRPr="00043961" w:rsidRDefault="00043961" w:rsidP="00043961">
      <w:pPr>
        <w:jc w:val="both"/>
        <w:rPr>
          <w:rFonts w:ascii="Times New Roman" w:hAnsi="Times New Roman"/>
          <w:sz w:val="24"/>
          <w:szCs w:val="24"/>
        </w:rPr>
      </w:pPr>
    </w:p>
    <w:p w14:paraId="78E9EEA2" w14:textId="77777777" w:rsidR="00043961" w:rsidRPr="00043961" w:rsidRDefault="00043961" w:rsidP="00043961">
      <w:pPr>
        <w:jc w:val="both"/>
        <w:rPr>
          <w:rFonts w:ascii="Times New Roman" w:hAnsi="Times New Roman"/>
          <w:sz w:val="24"/>
          <w:szCs w:val="24"/>
        </w:rPr>
      </w:pPr>
      <w:r w:rsidRPr="00043961">
        <w:rPr>
          <w:rFonts w:ascii="Times New Roman" w:hAnsi="Times New Roman"/>
          <w:sz w:val="24"/>
          <w:szCs w:val="24"/>
        </w:rPr>
        <w:t xml:space="preserve">Prema navedenom Vijeće će Programom rada: </w:t>
      </w:r>
    </w:p>
    <w:p w14:paraId="4174B470" w14:textId="77777777" w:rsidR="00043961" w:rsidRPr="00043961" w:rsidRDefault="00043961" w:rsidP="00043961">
      <w:pPr>
        <w:numPr>
          <w:ilvl w:val="0"/>
          <w:numId w:val="14"/>
        </w:numPr>
        <w:tabs>
          <w:tab w:val="num" w:pos="567"/>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u što većoj mjeri pridonijeti kvalitetnijem razvoju i radu mjesnog odbora;</w:t>
      </w:r>
    </w:p>
    <w:p w14:paraId="353B02A2" w14:textId="77777777" w:rsidR="00043961" w:rsidRPr="00043961" w:rsidRDefault="00043961" w:rsidP="00043961">
      <w:pPr>
        <w:numPr>
          <w:ilvl w:val="0"/>
          <w:numId w:val="14"/>
        </w:numPr>
        <w:tabs>
          <w:tab w:val="num" w:pos="567"/>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pomoći u održavanju, opremanju i obnovi prostora mjesnog odbora;</w:t>
      </w:r>
    </w:p>
    <w:p w14:paraId="33E0C171" w14:textId="77777777" w:rsidR="00043961" w:rsidRPr="00043961" w:rsidRDefault="00043961" w:rsidP="00043961">
      <w:pPr>
        <w:numPr>
          <w:ilvl w:val="0"/>
          <w:numId w:val="14"/>
        </w:numPr>
        <w:tabs>
          <w:tab w:val="num" w:pos="567"/>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podržavati realizaciju različitih aktivnosti programa udruga i udruženja građana;</w:t>
      </w:r>
    </w:p>
    <w:p w14:paraId="5069D58E" w14:textId="77777777" w:rsidR="00043961" w:rsidRPr="00043961" w:rsidRDefault="00043961" w:rsidP="00043961">
      <w:pPr>
        <w:numPr>
          <w:ilvl w:val="0"/>
          <w:numId w:val="14"/>
        </w:numPr>
        <w:tabs>
          <w:tab w:val="num" w:pos="567"/>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lastRenderedPageBreak/>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073289B2" w14:textId="77777777" w:rsidR="00043961" w:rsidRPr="00043961" w:rsidRDefault="00043961" w:rsidP="00043961">
      <w:pPr>
        <w:numPr>
          <w:ilvl w:val="0"/>
          <w:numId w:val="14"/>
        </w:numPr>
        <w:tabs>
          <w:tab w:val="num" w:pos="567"/>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nastojati kvalitetnije i temeljitije informirati građane o svim aktivnostima na području mjesnog odbora;</w:t>
      </w:r>
    </w:p>
    <w:p w14:paraId="38D934BA" w14:textId="77777777" w:rsidR="00043961" w:rsidRPr="00043961" w:rsidRDefault="00043961" w:rsidP="00043961">
      <w:pPr>
        <w:numPr>
          <w:ilvl w:val="0"/>
          <w:numId w:val="14"/>
        </w:numPr>
        <w:tabs>
          <w:tab w:val="num" w:pos="567"/>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predlagati izvođenja većih zahvata na objektima komunalne infrastrukture, kao i izgradnju drugih javnih objekata (vrtići, škole, javne garaže, sportske dvorane), a koje nije moguće financirati sredstvima kojima raspolaže mjesni odbor;</w:t>
      </w:r>
    </w:p>
    <w:p w14:paraId="7FC88CD9" w14:textId="77777777" w:rsidR="00043961" w:rsidRPr="00043961" w:rsidRDefault="00043961" w:rsidP="00043961">
      <w:pPr>
        <w:numPr>
          <w:ilvl w:val="0"/>
          <w:numId w:val="14"/>
        </w:numPr>
        <w:tabs>
          <w:tab w:val="num" w:pos="567"/>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inicirati izradu Programa kulturnih aktivnosti na području mjesnog odbora u suradnji sa Vijećem Gradske četvrti Donji grad, te osigurati prostore i druge uvjete za njihovu realizaciju.</w:t>
      </w:r>
    </w:p>
    <w:p w14:paraId="4BD05366" w14:textId="77777777" w:rsidR="00043961" w:rsidRPr="00043961" w:rsidRDefault="00043961" w:rsidP="00043961">
      <w:pPr>
        <w:ind w:left="1080"/>
        <w:jc w:val="both"/>
        <w:rPr>
          <w:rFonts w:ascii="Times New Roman" w:hAnsi="Times New Roman"/>
          <w:sz w:val="24"/>
          <w:szCs w:val="24"/>
        </w:rPr>
      </w:pPr>
    </w:p>
    <w:p w14:paraId="121C3F8F" w14:textId="77777777" w:rsidR="00043961" w:rsidRPr="00043961" w:rsidRDefault="00043961" w:rsidP="00043961">
      <w:pPr>
        <w:jc w:val="both"/>
        <w:rPr>
          <w:rFonts w:ascii="Times New Roman" w:hAnsi="Times New Roman"/>
          <w:sz w:val="24"/>
          <w:szCs w:val="24"/>
        </w:rPr>
      </w:pPr>
      <w:r w:rsidRPr="00043961">
        <w:rPr>
          <w:rFonts w:ascii="Times New Roman" w:hAnsi="Times New Roman"/>
          <w:sz w:val="24"/>
          <w:szCs w:val="24"/>
        </w:rPr>
        <w:t>Realizacija navedenog Programa rada ovisiti će o:</w:t>
      </w:r>
    </w:p>
    <w:p w14:paraId="60BEF9B5" w14:textId="77777777" w:rsidR="00043961" w:rsidRPr="00043961" w:rsidRDefault="00043961" w:rsidP="00043961">
      <w:pPr>
        <w:numPr>
          <w:ilvl w:val="0"/>
          <w:numId w:val="15"/>
        </w:numPr>
        <w:tabs>
          <w:tab w:val="num" w:pos="567"/>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sudjelovanju članova Vijeća u radu;</w:t>
      </w:r>
    </w:p>
    <w:p w14:paraId="197E8DC4" w14:textId="77777777" w:rsidR="00043961" w:rsidRPr="00043961" w:rsidRDefault="00043961" w:rsidP="00043961">
      <w:pPr>
        <w:numPr>
          <w:ilvl w:val="0"/>
          <w:numId w:val="15"/>
        </w:numPr>
        <w:tabs>
          <w:tab w:val="num" w:pos="567"/>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izvršenju proračuna Grada Zagreba;</w:t>
      </w:r>
    </w:p>
    <w:p w14:paraId="27115918" w14:textId="77777777" w:rsidR="00043961" w:rsidRPr="00043961" w:rsidRDefault="00043961" w:rsidP="00043961">
      <w:pPr>
        <w:numPr>
          <w:ilvl w:val="0"/>
          <w:numId w:val="15"/>
        </w:numPr>
        <w:tabs>
          <w:tab w:val="num" w:pos="567"/>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suradnji s nadležnim tijelima Gradske uprave Zagreba;</w:t>
      </w:r>
    </w:p>
    <w:p w14:paraId="5F93ACBB" w14:textId="77777777" w:rsidR="00043961" w:rsidRPr="00043961" w:rsidRDefault="00043961" w:rsidP="00043961">
      <w:pPr>
        <w:numPr>
          <w:ilvl w:val="0"/>
          <w:numId w:val="15"/>
        </w:numPr>
        <w:tabs>
          <w:tab w:val="num" w:pos="567"/>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suradnji s Vijećem Gradske četvrti Donji grad;</w:t>
      </w:r>
    </w:p>
    <w:p w14:paraId="3F5678EC" w14:textId="77777777" w:rsidR="00043961" w:rsidRPr="00043961" w:rsidRDefault="00043961" w:rsidP="00043961">
      <w:pPr>
        <w:numPr>
          <w:ilvl w:val="0"/>
          <w:numId w:val="15"/>
        </w:numPr>
        <w:tabs>
          <w:tab w:val="num" w:pos="567"/>
        </w:tabs>
        <w:spacing w:after="0" w:line="240" w:lineRule="auto"/>
        <w:ind w:left="567" w:hanging="425"/>
        <w:jc w:val="both"/>
        <w:rPr>
          <w:rFonts w:ascii="Times New Roman" w:hAnsi="Times New Roman"/>
          <w:sz w:val="24"/>
          <w:szCs w:val="24"/>
        </w:rPr>
      </w:pPr>
      <w:r w:rsidRPr="00043961">
        <w:rPr>
          <w:rFonts w:ascii="Times New Roman" w:hAnsi="Times New Roman"/>
          <w:sz w:val="24"/>
          <w:szCs w:val="24"/>
        </w:rPr>
        <w:t>suradnji građana Gradske četvrti Donji grad.</w:t>
      </w:r>
    </w:p>
    <w:p w14:paraId="7369BA4A" w14:textId="77777777" w:rsidR="00043961" w:rsidRPr="00043961" w:rsidRDefault="00043961" w:rsidP="00043961">
      <w:pPr>
        <w:spacing w:after="0"/>
        <w:jc w:val="both"/>
        <w:rPr>
          <w:rFonts w:ascii="Times New Roman" w:hAnsi="Times New Roman" w:cs="Times New Roman"/>
          <w:sz w:val="24"/>
          <w:szCs w:val="24"/>
        </w:rPr>
      </w:pPr>
    </w:p>
    <w:p w14:paraId="3A1CB0CE" w14:textId="77777777" w:rsidR="00043961" w:rsidRPr="00043961" w:rsidRDefault="00043961" w:rsidP="00043961">
      <w:pPr>
        <w:spacing w:line="256" w:lineRule="auto"/>
      </w:pPr>
    </w:p>
    <w:p w14:paraId="19466CA4" w14:textId="4EC7B2CE" w:rsidR="00043961" w:rsidRPr="00164103" w:rsidRDefault="00043961" w:rsidP="00164103">
      <w:pPr>
        <w:ind w:left="-242"/>
        <w:jc w:val="both"/>
        <w:rPr>
          <w:rFonts w:ascii="Times New Roman" w:hAnsi="Times New Roman" w:cs="Times New Roman"/>
          <w:b/>
          <w:bCs/>
          <w:sz w:val="24"/>
          <w:szCs w:val="24"/>
        </w:rPr>
      </w:pPr>
      <w:r>
        <w:rPr>
          <w:rFonts w:ascii="Times New Roman" w:hAnsi="Times New Roman" w:cs="Times New Roman"/>
          <w:b/>
          <w:bCs/>
          <w:sz w:val="24"/>
          <w:szCs w:val="24"/>
        </w:rPr>
        <w:t xml:space="preserve">Ad 3. </w:t>
      </w:r>
      <w:r w:rsidRPr="00043961">
        <w:rPr>
          <w:rFonts w:ascii="Times New Roman" w:hAnsi="Times New Roman" w:cs="Times New Roman"/>
          <w:b/>
          <w:bCs/>
          <w:sz w:val="24"/>
          <w:szCs w:val="24"/>
        </w:rPr>
        <w:t>Postavljanje zvučne signalizacije na semaforu na raskrižju Ulice Ivana Gundulića i Hebrangove ulice</w:t>
      </w:r>
      <w:r w:rsidR="00756530">
        <w:rPr>
          <w:rFonts w:ascii="Times New Roman" w:hAnsi="Times New Roman" w:cs="Times New Roman"/>
          <w:b/>
          <w:bCs/>
          <w:sz w:val="24"/>
          <w:szCs w:val="24"/>
        </w:rPr>
        <w:t xml:space="preserve">, </w:t>
      </w:r>
      <w:r w:rsidRPr="00043961">
        <w:rPr>
          <w:rFonts w:ascii="Times New Roman" w:hAnsi="Times New Roman" w:cs="Times New Roman"/>
          <w:b/>
          <w:bCs/>
          <w:i/>
          <w:iCs/>
          <w:sz w:val="24"/>
          <w:szCs w:val="24"/>
        </w:rPr>
        <w:t>donošenje zaključka</w:t>
      </w:r>
    </w:p>
    <w:p w14:paraId="65F52F9D" w14:textId="272BACE6" w:rsidR="00043961" w:rsidRDefault="00043961" w:rsidP="00043961">
      <w:pPr>
        <w:ind w:left="-242"/>
        <w:jc w:val="both"/>
        <w:rPr>
          <w:rFonts w:ascii="Times New Roman" w:hAnsi="Times New Roman" w:cs="Times New Roman"/>
          <w:sz w:val="24"/>
          <w:szCs w:val="24"/>
        </w:rPr>
      </w:pPr>
      <w:r>
        <w:rPr>
          <w:rFonts w:ascii="Times New Roman" w:hAnsi="Times New Roman" w:cs="Times New Roman"/>
          <w:sz w:val="24"/>
          <w:szCs w:val="24"/>
        </w:rPr>
        <w:t xml:space="preserve">Predsjednica Vijeća izvještava članove Vijeća da se Vijeću obratio ravnatelj Osnovne škole Ivana Gundulića s inicijativom roditelja djece sa molbom da se na raskrižju Ulice </w:t>
      </w:r>
      <w:bookmarkStart w:id="10" w:name="_Hlk193804602"/>
      <w:r>
        <w:rPr>
          <w:rFonts w:ascii="Times New Roman" w:hAnsi="Times New Roman" w:cs="Times New Roman"/>
          <w:sz w:val="24"/>
          <w:szCs w:val="24"/>
        </w:rPr>
        <w:t>Ivana Gundulića i Hebrangove ulice</w:t>
      </w:r>
      <w:bookmarkEnd w:id="10"/>
      <w:r>
        <w:rPr>
          <w:rFonts w:ascii="Times New Roman" w:hAnsi="Times New Roman" w:cs="Times New Roman"/>
          <w:sz w:val="24"/>
          <w:szCs w:val="24"/>
        </w:rPr>
        <w:t xml:space="preserve"> postavi na semaforu zvučna signalizacija zbog slijepih i slabovidnih roditelja koji tom relacijom idu po svoju djecu.</w:t>
      </w:r>
    </w:p>
    <w:p w14:paraId="01FC517B" w14:textId="44C49DAF" w:rsidR="00043961" w:rsidRDefault="00043961" w:rsidP="00164103">
      <w:pPr>
        <w:ind w:left="-242"/>
        <w:jc w:val="both"/>
        <w:rPr>
          <w:rFonts w:ascii="Times New Roman" w:hAnsi="Times New Roman" w:cs="Times New Roman"/>
          <w:sz w:val="24"/>
          <w:szCs w:val="24"/>
        </w:rPr>
      </w:pPr>
      <w:r>
        <w:rPr>
          <w:rFonts w:ascii="Times New Roman" w:hAnsi="Times New Roman" w:cs="Times New Roman"/>
          <w:sz w:val="24"/>
          <w:szCs w:val="24"/>
        </w:rPr>
        <w:t>Vijeće jednoglasno, nakon rasprave donosi sljedeći</w:t>
      </w:r>
    </w:p>
    <w:p w14:paraId="0E49419B" w14:textId="77777777" w:rsidR="00043961" w:rsidRDefault="00043961" w:rsidP="00164103">
      <w:pPr>
        <w:ind w:left="-242"/>
        <w:jc w:val="both"/>
        <w:rPr>
          <w:rFonts w:ascii="Times New Roman" w:hAnsi="Times New Roman" w:cs="Times New Roman"/>
          <w:sz w:val="24"/>
          <w:szCs w:val="24"/>
        </w:rPr>
      </w:pPr>
    </w:p>
    <w:p w14:paraId="54143350" w14:textId="387165B9" w:rsidR="00043961" w:rsidRDefault="00043961" w:rsidP="00043961">
      <w:pPr>
        <w:ind w:left="-242"/>
        <w:jc w:val="center"/>
        <w:rPr>
          <w:rFonts w:ascii="Times New Roman" w:hAnsi="Times New Roman" w:cs="Times New Roman"/>
          <w:b/>
          <w:bCs/>
          <w:sz w:val="24"/>
          <w:szCs w:val="24"/>
        </w:rPr>
      </w:pPr>
      <w:bookmarkStart w:id="11" w:name="_Hlk193805002"/>
      <w:r>
        <w:rPr>
          <w:rFonts w:ascii="Times New Roman" w:hAnsi="Times New Roman" w:cs="Times New Roman"/>
          <w:b/>
          <w:bCs/>
          <w:sz w:val="24"/>
          <w:szCs w:val="24"/>
        </w:rPr>
        <w:t>ZAKLJUČAK</w:t>
      </w:r>
    </w:p>
    <w:p w14:paraId="3589FC3C" w14:textId="5B3D61F3" w:rsidR="00043961" w:rsidRDefault="00043961" w:rsidP="00043961">
      <w:pPr>
        <w:ind w:left="-242"/>
        <w:jc w:val="center"/>
        <w:rPr>
          <w:rFonts w:ascii="Times New Roman" w:hAnsi="Times New Roman" w:cs="Times New Roman"/>
          <w:b/>
          <w:bCs/>
          <w:sz w:val="24"/>
          <w:szCs w:val="24"/>
        </w:rPr>
      </w:pPr>
      <w:r>
        <w:rPr>
          <w:rFonts w:ascii="Times New Roman" w:hAnsi="Times New Roman" w:cs="Times New Roman"/>
          <w:b/>
          <w:bCs/>
          <w:sz w:val="24"/>
          <w:szCs w:val="24"/>
        </w:rPr>
        <w:t>o postavljanju zvučne signalizacije na semaforu na raskrižju Ulice Ivana Gundulića i Hebrangove ulice na inicijativu OŠ Ivana Gundulića</w:t>
      </w:r>
    </w:p>
    <w:bookmarkEnd w:id="11"/>
    <w:p w14:paraId="55668F3D" w14:textId="77777777" w:rsidR="00F5347F" w:rsidRDefault="00F5347F" w:rsidP="00043961">
      <w:pPr>
        <w:ind w:left="-242"/>
        <w:jc w:val="center"/>
        <w:rPr>
          <w:rFonts w:ascii="Times New Roman" w:hAnsi="Times New Roman" w:cs="Times New Roman"/>
          <w:b/>
          <w:bCs/>
          <w:sz w:val="24"/>
          <w:szCs w:val="24"/>
        </w:rPr>
      </w:pPr>
    </w:p>
    <w:p w14:paraId="3D33F7DD" w14:textId="77777777" w:rsidR="00E85E55" w:rsidRPr="00BD7EEE" w:rsidRDefault="00E85E55" w:rsidP="00E85E55">
      <w:pPr>
        <w:pStyle w:val="ListParagraph"/>
        <w:numPr>
          <w:ilvl w:val="0"/>
          <w:numId w:val="21"/>
        </w:numPr>
        <w:spacing w:after="0" w:line="240" w:lineRule="auto"/>
        <w:jc w:val="both"/>
        <w:rPr>
          <w:rFonts w:ascii="Times New Roman" w:eastAsia="Times New Roman" w:hAnsi="Times New Roman" w:cs="Times New Roman"/>
          <w:b/>
          <w:bCs/>
          <w:sz w:val="24"/>
          <w:szCs w:val="24"/>
          <w:lang w:eastAsia="hr-HR"/>
        </w:rPr>
      </w:pPr>
      <w:r w:rsidRPr="005B3F5A">
        <w:rPr>
          <w:rFonts w:ascii="Times New Roman" w:eastAsia="Times New Roman" w:hAnsi="Times New Roman" w:cs="Times New Roman"/>
          <w:sz w:val="24"/>
          <w:szCs w:val="24"/>
          <w:lang w:eastAsia="hr-HR"/>
        </w:rPr>
        <w:t>Vijeće Mjesnog odbora „Kralj Petar Svačić“ traži od nadležnih ureda, a na inicijativu ravnatelja Osnovne škole Ivana Gundulića</w:t>
      </w:r>
      <w:r>
        <w:rPr>
          <w:rFonts w:ascii="Times New Roman" w:eastAsia="Times New Roman" w:hAnsi="Times New Roman" w:cs="Times New Roman"/>
          <w:sz w:val="24"/>
          <w:szCs w:val="24"/>
          <w:lang w:eastAsia="hr-HR"/>
        </w:rPr>
        <w:t xml:space="preserve"> i slijepih i slabovidnih roditelja djece i osnovne škole</w:t>
      </w:r>
      <w:r w:rsidRPr="005B3F5A">
        <w:rPr>
          <w:rFonts w:ascii="Times New Roman" w:eastAsia="Times New Roman" w:hAnsi="Times New Roman" w:cs="Times New Roman"/>
          <w:sz w:val="24"/>
          <w:szCs w:val="24"/>
          <w:lang w:eastAsia="hr-HR"/>
        </w:rPr>
        <w:t xml:space="preserve"> postavljanje zvučne signalizacije na semaforu na raskrižju Ulice Ivana Gundulića i Hebrangove ulice</w:t>
      </w:r>
      <w:r>
        <w:rPr>
          <w:rFonts w:ascii="Times New Roman" w:eastAsia="Times New Roman" w:hAnsi="Times New Roman" w:cs="Times New Roman"/>
          <w:sz w:val="24"/>
          <w:szCs w:val="24"/>
          <w:lang w:eastAsia="hr-HR"/>
        </w:rPr>
        <w:t>.</w:t>
      </w:r>
    </w:p>
    <w:p w14:paraId="0DB8A4AB" w14:textId="77777777" w:rsidR="00E85E55" w:rsidRDefault="00E85E55" w:rsidP="00E85E55">
      <w:pPr>
        <w:pStyle w:val="ListParagraph"/>
        <w:spacing w:after="0" w:line="240" w:lineRule="auto"/>
        <w:rPr>
          <w:rFonts w:ascii="Times New Roman" w:eastAsia="Times New Roman" w:hAnsi="Times New Roman" w:cs="Times New Roman"/>
          <w:sz w:val="24"/>
          <w:szCs w:val="24"/>
          <w:lang w:eastAsia="hr-HR"/>
        </w:rPr>
      </w:pPr>
    </w:p>
    <w:p w14:paraId="7F91DD41" w14:textId="77777777" w:rsidR="00E85E55" w:rsidRDefault="00E85E55" w:rsidP="00E85E55">
      <w:pPr>
        <w:pStyle w:val="ListParagraph"/>
        <w:numPr>
          <w:ilvl w:val="0"/>
          <w:numId w:val="21"/>
        </w:numPr>
        <w:spacing w:after="0" w:line="240" w:lineRule="auto"/>
        <w:rPr>
          <w:rFonts w:ascii="Times New Roman" w:eastAsia="Times New Roman" w:hAnsi="Times New Roman" w:cs="Times New Roman"/>
          <w:sz w:val="24"/>
          <w:szCs w:val="24"/>
          <w:lang w:eastAsia="hr-HR"/>
        </w:rPr>
      </w:pPr>
      <w:r w:rsidRPr="005B3F5A">
        <w:rPr>
          <w:rFonts w:ascii="Times New Roman" w:eastAsia="Times New Roman" w:hAnsi="Times New Roman" w:cs="Times New Roman"/>
          <w:sz w:val="24"/>
          <w:szCs w:val="24"/>
          <w:lang w:eastAsia="hr-HR"/>
        </w:rPr>
        <w:t>Ovaj Zaključak biti će dostavljen Gradskom uredu za mjesnu samoupravu, promet, civilnu zaštitu i sigurnost</w:t>
      </w:r>
      <w:r>
        <w:rPr>
          <w:rFonts w:ascii="Times New Roman" w:eastAsia="Times New Roman" w:hAnsi="Times New Roman" w:cs="Times New Roman"/>
          <w:sz w:val="24"/>
          <w:szCs w:val="24"/>
          <w:lang w:eastAsia="hr-HR"/>
        </w:rPr>
        <w:t>, Sektoru za promet</w:t>
      </w:r>
      <w:r w:rsidRPr="005B3F5A">
        <w:rPr>
          <w:rFonts w:ascii="Times New Roman" w:eastAsia="Times New Roman" w:hAnsi="Times New Roman" w:cs="Times New Roman"/>
          <w:sz w:val="24"/>
          <w:szCs w:val="24"/>
          <w:lang w:eastAsia="hr-HR"/>
        </w:rPr>
        <w:t xml:space="preserve"> na daljnje postupanje.</w:t>
      </w:r>
    </w:p>
    <w:p w14:paraId="19E1FC1A" w14:textId="77777777" w:rsidR="00E85E55" w:rsidRPr="00BD7EEE" w:rsidRDefault="00E85E55" w:rsidP="00E85E55">
      <w:pPr>
        <w:spacing w:after="0" w:line="240" w:lineRule="auto"/>
        <w:rPr>
          <w:rFonts w:ascii="Times New Roman" w:eastAsia="Times New Roman" w:hAnsi="Times New Roman" w:cs="Times New Roman"/>
          <w:sz w:val="24"/>
          <w:szCs w:val="24"/>
          <w:lang w:eastAsia="hr-HR"/>
        </w:rPr>
      </w:pPr>
    </w:p>
    <w:p w14:paraId="0D914418" w14:textId="77777777" w:rsidR="00E85E55" w:rsidRPr="005B3F5A" w:rsidRDefault="00E85E55" w:rsidP="00E85E55">
      <w:pPr>
        <w:pStyle w:val="ListParagraph"/>
        <w:numPr>
          <w:ilvl w:val="0"/>
          <w:numId w:val="21"/>
        </w:numPr>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sz w:val="24"/>
          <w:szCs w:val="24"/>
          <w:lang w:eastAsia="hr-HR"/>
        </w:rPr>
        <w:lastRenderedPageBreak/>
        <w:t>Ovaj zaključak dostavlja se Gradskom uredu za obrazovanje, sport i mlade na znanje.</w:t>
      </w:r>
    </w:p>
    <w:p w14:paraId="25116C11" w14:textId="461985DB" w:rsidR="00F5347F" w:rsidRDefault="00F5347F" w:rsidP="00F5347F">
      <w:pPr>
        <w:jc w:val="both"/>
      </w:pPr>
    </w:p>
    <w:p w14:paraId="74803AF3" w14:textId="09C0F40E" w:rsidR="00F5347F" w:rsidRDefault="00F5347F" w:rsidP="00E85E55"/>
    <w:p w14:paraId="18E12771" w14:textId="2A305FEF" w:rsidR="00043961" w:rsidRPr="00F87CED" w:rsidRDefault="00F87CED" w:rsidP="00F87CED">
      <w:pPr>
        <w:ind w:right="50"/>
        <w:jc w:val="both"/>
        <w:rPr>
          <w:rFonts w:ascii="Times New Roman" w:hAnsi="Times New Roman" w:cs="Times New Roman"/>
          <w:b/>
          <w:bCs/>
          <w:sz w:val="24"/>
          <w:szCs w:val="24"/>
        </w:rPr>
      </w:pPr>
      <w:r w:rsidRPr="00F87CED">
        <w:rPr>
          <w:rFonts w:ascii="Times New Roman" w:hAnsi="Times New Roman" w:cs="Times New Roman"/>
          <w:b/>
          <w:bCs/>
          <w:sz w:val="24"/>
          <w:szCs w:val="24"/>
        </w:rPr>
        <w:t xml:space="preserve">Ad 4. Prijedlog Odluke o izmjenama i dopunama Odluke o donošenju Generalnoga urbanističkog plana Grada Zagreba, </w:t>
      </w:r>
      <w:r w:rsidRPr="00F87CED">
        <w:rPr>
          <w:rFonts w:ascii="Times New Roman" w:hAnsi="Times New Roman" w:cs="Times New Roman"/>
          <w:b/>
          <w:bCs/>
          <w:i/>
          <w:iCs/>
          <w:sz w:val="24"/>
          <w:szCs w:val="24"/>
        </w:rPr>
        <w:t>mišljenje, daje se</w:t>
      </w:r>
    </w:p>
    <w:p w14:paraId="6BCBE8D3" w14:textId="43EBE0D3" w:rsidR="00F87CED" w:rsidRDefault="00F87CED" w:rsidP="00164103">
      <w:pPr>
        <w:rPr>
          <w:rFonts w:ascii="Times New Roman" w:hAnsi="Times New Roman" w:cs="Times New Roman"/>
          <w:sz w:val="24"/>
          <w:szCs w:val="24"/>
        </w:rPr>
      </w:pPr>
      <w:bookmarkStart w:id="12" w:name="_Hlk193808738"/>
      <w:r>
        <w:rPr>
          <w:rFonts w:ascii="Times New Roman" w:hAnsi="Times New Roman" w:cs="Times New Roman"/>
          <w:sz w:val="24"/>
          <w:szCs w:val="24"/>
        </w:rPr>
        <w:t>Vijeće Mjesnog odbora, nakon rasprave jednoglasno donosi</w:t>
      </w:r>
    </w:p>
    <w:bookmarkEnd w:id="12"/>
    <w:p w14:paraId="2A79A4AA" w14:textId="77777777" w:rsidR="00F87CED" w:rsidRDefault="00F87CED" w:rsidP="00164103">
      <w:pPr>
        <w:rPr>
          <w:rFonts w:ascii="Times New Roman" w:hAnsi="Times New Roman" w:cs="Times New Roman"/>
          <w:sz w:val="24"/>
          <w:szCs w:val="24"/>
        </w:rPr>
      </w:pPr>
    </w:p>
    <w:p w14:paraId="471DE176" w14:textId="77777777" w:rsidR="00F87CED" w:rsidRDefault="00F87CED" w:rsidP="00F87CED">
      <w:pPr>
        <w:spacing w:after="0" w:line="240" w:lineRule="auto"/>
        <w:jc w:val="center"/>
        <w:rPr>
          <w:rFonts w:ascii="Times New Roman" w:eastAsia="Times New Roman" w:hAnsi="Times New Roman" w:cs="Times New Roman"/>
          <w:b/>
          <w:sz w:val="24"/>
          <w:szCs w:val="24"/>
          <w:lang w:eastAsia="hr-HR"/>
        </w:rPr>
      </w:pPr>
      <w:r w:rsidRPr="00F87CED">
        <w:rPr>
          <w:rFonts w:ascii="Times New Roman" w:eastAsia="Times New Roman" w:hAnsi="Times New Roman" w:cs="Times New Roman"/>
          <w:b/>
          <w:sz w:val="24"/>
          <w:szCs w:val="24"/>
          <w:lang w:eastAsia="hr-HR"/>
        </w:rPr>
        <w:t>ZAKLJUČAK</w:t>
      </w:r>
    </w:p>
    <w:p w14:paraId="309D23C7" w14:textId="77777777" w:rsidR="00F87CED" w:rsidRPr="00F87CED" w:rsidRDefault="00F87CED" w:rsidP="00F87CED">
      <w:pPr>
        <w:spacing w:after="0" w:line="240" w:lineRule="auto"/>
        <w:jc w:val="center"/>
        <w:rPr>
          <w:rFonts w:ascii="Times New Roman" w:eastAsia="Times New Roman" w:hAnsi="Times New Roman" w:cs="Times New Roman"/>
          <w:b/>
          <w:sz w:val="24"/>
          <w:szCs w:val="24"/>
          <w:lang w:eastAsia="hr-HR"/>
        </w:rPr>
      </w:pPr>
    </w:p>
    <w:p w14:paraId="605F3751" w14:textId="77777777" w:rsidR="00F87CED" w:rsidRDefault="00F87CED" w:rsidP="00F87CED">
      <w:pPr>
        <w:spacing w:after="0" w:line="240" w:lineRule="auto"/>
        <w:jc w:val="center"/>
        <w:rPr>
          <w:rFonts w:ascii="Times New Roman" w:eastAsia="Times New Roman" w:hAnsi="Times New Roman" w:cs="Times New Roman"/>
          <w:b/>
          <w:sz w:val="24"/>
          <w:szCs w:val="24"/>
          <w:lang w:eastAsia="hr-HR"/>
        </w:rPr>
      </w:pPr>
      <w:r w:rsidRPr="00F87CED">
        <w:rPr>
          <w:rFonts w:ascii="Times New Roman" w:eastAsia="Times New Roman" w:hAnsi="Times New Roman" w:cs="Times New Roman"/>
          <w:b/>
          <w:sz w:val="24"/>
          <w:szCs w:val="24"/>
          <w:lang w:eastAsia="hr-HR"/>
        </w:rPr>
        <w:t>o Prijedlogu Odluke o izmjenama i dopunama Odluke o donošenju Generalnoga urbanističkog plana Grada Zagreba</w:t>
      </w:r>
    </w:p>
    <w:p w14:paraId="3B94190D" w14:textId="77777777" w:rsidR="00F87CED" w:rsidRPr="00F87CED" w:rsidRDefault="00F87CED" w:rsidP="00F87CED">
      <w:pPr>
        <w:spacing w:after="0" w:line="240" w:lineRule="auto"/>
        <w:jc w:val="center"/>
        <w:rPr>
          <w:rFonts w:ascii="Times New Roman" w:eastAsia="Times New Roman" w:hAnsi="Times New Roman" w:cs="Times New Roman"/>
          <w:b/>
          <w:sz w:val="24"/>
          <w:szCs w:val="24"/>
          <w:lang w:eastAsia="hr-HR"/>
        </w:rPr>
      </w:pPr>
    </w:p>
    <w:p w14:paraId="3FDA1B42" w14:textId="77777777" w:rsidR="00F87CED" w:rsidRPr="00F87CED" w:rsidRDefault="00F87CED" w:rsidP="00F87CED">
      <w:pPr>
        <w:spacing w:after="0" w:line="240" w:lineRule="auto"/>
        <w:jc w:val="both"/>
        <w:rPr>
          <w:rFonts w:ascii="Times New Roman" w:eastAsia="Times New Roman" w:hAnsi="Times New Roman" w:cs="Times New Roman"/>
          <w:sz w:val="24"/>
          <w:szCs w:val="24"/>
          <w:lang w:eastAsia="hr-HR"/>
        </w:rPr>
      </w:pPr>
    </w:p>
    <w:p w14:paraId="2D547DFB" w14:textId="7D0EC071" w:rsidR="00F87CED" w:rsidRPr="00F87CED" w:rsidRDefault="00F87CED" w:rsidP="00F87CED">
      <w:pPr>
        <w:spacing w:after="0" w:line="240" w:lineRule="auto"/>
        <w:jc w:val="both"/>
        <w:rPr>
          <w:rFonts w:ascii="Times New Roman" w:eastAsia="Times New Roman" w:hAnsi="Times New Roman" w:cs="Times New Roman"/>
          <w:sz w:val="24"/>
          <w:szCs w:val="24"/>
          <w:lang w:eastAsia="hr-HR"/>
        </w:rPr>
      </w:pPr>
      <w:r w:rsidRPr="00F87CED">
        <w:rPr>
          <w:rFonts w:ascii="Times New Roman" w:eastAsia="Times New Roman" w:hAnsi="Times New Roman" w:cs="Times New Roman"/>
          <w:sz w:val="24"/>
          <w:szCs w:val="24"/>
          <w:lang w:eastAsia="hr-HR"/>
        </w:rPr>
        <w:t>1.  Vijeće Mjesnog odbora „K</w:t>
      </w:r>
      <w:r>
        <w:rPr>
          <w:rFonts w:ascii="Times New Roman" w:eastAsia="Times New Roman" w:hAnsi="Times New Roman" w:cs="Times New Roman"/>
          <w:sz w:val="24"/>
          <w:szCs w:val="24"/>
          <w:lang w:eastAsia="hr-HR"/>
        </w:rPr>
        <w:t>ralj Petar Svačić</w:t>
      </w:r>
      <w:r w:rsidRPr="00F87CED">
        <w:rPr>
          <w:rFonts w:ascii="Times New Roman" w:eastAsia="Times New Roman" w:hAnsi="Times New Roman" w:cs="Times New Roman"/>
          <w:sz w:val="24"/>
          <w:szCs w:val="24"/>
          <w:lang w:eastAsia="hr-HR"/>
        </w:rPr>
        <w:t xml:space="preserve">“ daje </w:t>
      </w:r>
      <w:r>
        <w:rPr>
          <w:rFonts w:ascii="Times New Roman" w:eastAsia="Times New Roman" w:hAnsi="Times New Roman" w:cs="Times New Roman"/>
          <w:sz w:val="24"/>
          <w:szCs w:val="24"/>
          <w:lang w:eastAsia="hr-HR"/>
        </w:rPr>
        <w:t>negativno</w:t>
      </w:r>
      <w:r w:rsidRPr="00F87CED">
        <w:rPr>
          <w:rFonts w:ascii="Times New Roman" w:eastAsia="Times New Roman" w:hAnsi="Times New Roman" w:cs="Times New Roman"/>
          <w:sz w:val="24"/>
          <w:szCs w:val="24"/>
          <w:lang w:eastAsia="hr-HR"/>
        </w:rPr>
        <w:t xml:space="preserve"> mišljenje o Prijedlogu Odluke o </w:t>
      </w:r>
    </w:p>
    <w:p w14:paraId="1D71D935" w14:textId="77777777" w:rsidR="00F87CED" w:rsidRPr="00F87CED" w:rsidRDefault="00F87CED" w:rsidP="00F87CED">
      <w:pPr>
        <w:spacing w:after="0" w:line="240" w:lineRule="auto"/>
        <w:jc w:val="both"/>
        <w:rPr>
          <w:rFonts w:ascii="Times New Roman" w:eastAsia="Times New Roman" w:hAnsi="Times New Roman" w:cs="Times New Roman"/>
          <w:sz w:val="24"/>
          <w:szCs w:val="24"/>
          <w:lang w:eastAsia="hr-HR"/>
        </w:rPr>
      </w:pPr>
      <w:r w:rsidRPr="00F87CED">
        <w:rPr>
          <w:rFonts w:ascii="Times New Roman" w:eastAsia="Times New Roman" w:hAnsi="Times New Roman" w:cs="Times New Roman"/>
          <w:sz w:val="24"/>
          <w:szCs w:val="24"/>
          <w:lang w:eastAsia="hr-HR"/>
        </w:rPr>
        <w:t xml:space="preserve">      izmjenama i dopunama Odluke o donošenju Generalnoga urbanističkog plana Grada </w:t>
      </w:r>
    </w:p>
    <w:p w14:paraId="33A6839F" w14:textId="77777777" w:rsidR="00F87CED" w:rsidRPr="00F87CED" w:rsidRDefault="00F87CED" w:rsidP="00F87CED">
      <w:pPr>
        <w:spacing w:after="0" w:line="240" w:lineRule="auto"/>
        <w:jc w:val="both"/>
        <w:rPr>
          <w:rFonts w:ascii="Times New Roman" w:eastAsia="Times New Roman" w:hAnsi="Times New Roman" w:cs="Times New Roman"/>
          <w:sz w:val="24"/>
          <w:szCs w:val="24"/>
          <w:lang w:eastAsia="hr-HR"/>
        </w:rPr>
      </w:pPr>
      <w:r w:rsidRPr="00F87CED">
        <w:rPr>
          <w:rFonts w:ascii="Times New Roman" w:eastAsia="Times New Roman" w:hAnsi="Times New Roman" w:cs="Times New Roman"/>
          <w:sz w:val="24"/>
          <w:szCs w:val="24"/>
          <w:lang w:eastAsia="hr-HR"/>
        </w:rPr>
        <w:t xml:space="preserve">      Zagreba. </w:t>
      </w:r>
    </w:p>
    <w:p w14:paraId="16143B8A" w14:textId="77777777" w:rsidR="00F87CED" w:rsidRPr="00F87CED" w:rsidRDefault="00F87CED" w:rsidP="00F87CED">
      <w:pPr>
        <w:spacing w:after="0" w:line="240" w:lineRule="auto"/>
        <w:jc w:val="both"/>
        <w:rPr>
          <w:rFonts w:ascii="Times New Roman" w:eastAsia="Times New Roman" w:hAnsi="Times New Roman" w:cs="Times New Roman"/>
          <w:sz w:val="24"/>
          <w:szCs w:val="24"/>
          <w:lang w:eastAsia="hr-HR"/>
        </w:rPr>
      </w:pPr>
    </w:p>
    <w:p w14:paraId="213CC945" w14:textId="77777777" w:rsidR="00F87CED" w:rsidRPr="00F87CED" w:rsidRDefault="00F87CED" w:rsidP="00F87CED">
      <w:pPr>
        <w:spacing w:after="0" w:line="240" w:lineRule="auto"/>
        <w:ind w:hanging="2"/>
        <w:rPr>
          <w:rFonts w:ascii="Times New Roman" w:eastAsia="Times New Roman" w:hAnsi="Times New Roman" w:cs="Times New Roman"/>
          <w:color w:val="000000"/>
          <w:sz w:val="24"/>
          <w:szCs w:val="24"/>
          <w:lang w:eastAsia="hr-HR"/>
        </w:rPr>
      </w:pPr>
      <w:r w:rsidRPr="00F87CED">
        <w:rPr>
          <w:rFonts w:ascii="Times New Roman" w:eastAsia="Times New Roman" w:hAnsi="Times New Roman" w:cs="Times New Roman"/>
          <w:sz w:val="24"/>
          <w:szCs w:val="24"/>
          <w:lang w:eastAsia="hr-HR"/>
        </w:rPr>
        <w:t>2.   Ovaj Zaključak se dostavlja Vijeću Gradske četvrti Donji grad.</w:t>
      </w:r>
    </w:p>
    <w:p w14:paraId="2B98CE86" w14:textId="77777777" w:rsidR="00F87CED" w:rsidRDefault="00F87CED" w:rsidP="00164103">
      <w:pPr>
        <w:rPr>
          <w:rFonts w:ascii="Times New Roman" w:hAnsi="Times New Roman" w:cs="Times New Roman"/>
          <w:sz w:val="24"/>
          <w:szCs w:val="24"/>
        </w:rPr>
      </w:pPr>
    </w:p>
    <w:p w14:paraId="16BE3A73" w14:textId="77777777" w:rsidR="00164103" w:rsidRDefault="00164103" w:rsidP="00164103">
      <w:pPr>
        <w:rPr>
          <w:rFonts w:ascii="Times New Roman" w:hAnsi="Times New Roman" w:cs="Times New Roman"/>
          <w:sz w:val="24"/>
          <w:szCs w:val="24"/>
        </w:rPr>
      </w:pPr>
    </w:p>
    <w:p w14:paraId="19525EA7" w14:textId="77777777" w:rsidR="00F87CED" w:rsidRDefault="00F87CED" w:rsidP="00F87CED">
      <w:pPr>
        <w:spacing w:after="0" w:line="240" w:lineRule="auto"/>
        <w:jc w:val="both"/>
        <w:rPr>
          <w:rFonts w:ascii="Times New Roman" w:hAnsi="Times New Roman" w:cs="Times New Roman"/>
          <w:b/>
          <w:bCs/>
          <w:i/>
          <w:iCs/>
          <w:color w:val="000000"/>
          <w:sz w:val="24"/>
          <w:szCs w:val="24"/>
        </w:rPr>
      </w:pPr>
      <w:r w:rsidRPr="00F87CED">
        <w:rPr>
          <w:rFonts w:ascii="Times New Roman" w:eastAsia="Times New Roman" w:hAnsi="Times New Roman" w:cs="Times New Roman"/>
          <w:b/>
          <w:bCs/>
          <w:sz w:val="24"/>
          <w:szCs w:val="24"/>
          <w:lang w:eastAsia="hr-HR"/>
        </w:rPr>
        <w:t xml:space="preserve">Ad 5. </w:t>
      </w:r>
      <w:r w:rsidRPr="00F87CED">
        <w:rPr>
          <w:rFonts w:ascii="Times New Roman" w:hAnsi="Times New Roman" w:cs="Times New Roman"/>
          <w:b/>
          <w:bCs/>
          <w:color w:val="000000"/>
          <w:sz w:val="24"/>
          <w:szCs w:val="24"/>
        </w:rPr>
        <w:t xml:space="preserve">Prijedlog Odluke o izmjenama i dopunama Odluke o donošenju Prostornog plana Grada Zagreba, </w:t>
      </w:r>
      <w:r w:rsidRPr="00F87CED">
        <w:rPr>
          <w:rFonts w:ascii="Times New Roman" w:hAnsi="Times New Roman" w:cs="Times New Roman"/>
          <w:b/>
          <w:bCs/>
          <w:i/>
          <w:iCs/>
          <w:color w:val="000000"/>
          <w:sz w:val="24"/>
          <w:szCs w:val="24"/>
        </w:rPr>
        <w:t>mišljenje, daje se</w:t>
      </w:r>
    </w:p>
    <w:p w14:paraId="3D062BFE" w14:textId="77777777" w:rsidR="00F87CED" w:rsidRDefault="00F87CED" w:rsidP="00F87CED">
      <w:pPr>
        <w:spacing w:after="0" w:line="240" w:lineRule="auto"/>
        <w:jc w:val="both"/>
        <w:rPr>
          <w:rFonts w:ascii="Times New Roman" w:hAnsi="Times New Roman" w:cs="Times New Roman"/>
          <w:b/>
          <w:bCs/>
          <w:i/>
          <w:iCs/>
          <w:color w:val="000000"/>
          <w:sz w:val="24"/>
          <w:szCs w:val="24"/>
        </w:rPr>
      </w:pPr>
    </w:p>
    <w:p w14:paraId="2C9CD93A" w14:textId="77777777" w:rsidR="00F87CED" w:rsidRDefault="00F87CED" w:rsidP="00F87CED">
      <w:pPr>
        <w:rPr>
          <w:rFonts w:ascii="Times New Roman" w:hAnsi="Times New Roman" w:cs="Times New Roman"/>
          <w:sz w:val="24"/>
          <w:szCs w:val="24"/>
        </w:rPr>
      </w:pPr>
      <w:r>
        <w:rPr>
          <w:rFonts w:ascii="Times New Roman" w:hAnsi="Times New Roman" w:cs="Times New Roman"/>
          <w:sz w:val="24"/>
          <w:szCs w:val="24"/>
        </w:rPr>
        <w:t>Vijeće Mjesnog odbora, nakon rasprave jednoglasno donosi</w:t>
      </w:r>
    </w:p>
    <w:p w14:paraId="179552B4" w14:textId="77777777" w:rsidR="00F87CED" w:rsidRPr="00F87CED" w:rsidRDefault="00F87CED" w:rsidP="00F87CED">
      <w:pPr>
        <w:spacing w:after="0" w:line="240" w:lineRule="auto"/>
        <w:jc w:val="both"/>
        <w:rPr>
          <w:rFonts w:ascii="Times New Roman" w:hAnsi="Times New Roman" w:cs="Times New Roman"/>
          <w:sz w:val="24"/>
          <w:szCs w:val="24"/>
        </w:rPr>
      </w:pPr>
    </w:p>
    <w:p w14:paraId="61D09FDB" w14:textId="0805EB50" w:rsidR="00F87CED" w:rsidRPr="00F87CED" w:rsidRDefault="00F87CED" w:rsidP="00F87CED">
      <w:pPr>
        <w:spacing w:after="0" w:line="240" w:lineRule="auto"/>
        <w:rPr>
          <w:rFonts w:ascii="Times New Roman" w:eastAsia="Times New Roman" w:hAnsi="Times New Roman" w:cs="Times New Roman"/>
          <w:b/>
          <w:bCs/>
          <w:sz w:val="24"/>
          <w:szCs w:val="24"/>
          <w:lang w:eastAsia="hr-HR"/>
        </w:rPr>
      </w:pPr>
    </w:p>
    <w:p w14:paraId="1B916D80" w14:textId="77777777" w:rsidR="00F87CED" w:rsidRPr="00F87CED" w:rsidRDefault="00F87CED" w:rsidP="00F87CED">
      <w:pPr>
        <w:spacing w:after="0" w:line="240" w:lineRule="auto"/>
        <w:jc w:val="center"/>
        <w:rPr>
          <w:rFonts w:ascii="Times New Roman" w:eastAsia="Times New Roman" w:hAnsi="Times New Roman" w:cs="Times New Roman"/>
          <w:b/>
          <w:sz w:val="24"/>
          <w:szCs w:val="24"/>
          <w:lang w:eastAsia="hr-HR"/>
        </w:rPr>
      </w:pPr>
      <w:r w:rsidRPr="00F87CED">
        <w:rPr>
          <w:rFonts w:ascii="Times New Roman" w:eastAsia="Times New Roman" w:hAnsi="Times New Roman" w:cs="Times New Roman"/>
          <w:b/>
          <w:sz w:val="24"/>
          <w:szCs w:val="24"/>
          <w:lang w:eastAsia="hr-HR"/>
        </w:rPr>
        <w:t>ZAKLJUČAK</w:t>
      </w:r>
    </w:p>
    <w:p w14:paraId="35229248" w14:textId="77777777" w:rsidR="00F87CED" w:rsidRPr="00F87CED" w:rsidRDefault="00F87CED" w:rsidP="00F87CED">
      <w:pPr>
        <w:spacing w:after="0" w:line="240" w:lineRule="auto"/>
        <w:jc w:val="center"/>
        <w:rPr>
          <w:rFonts w:ascii="Times New Roman" w:eastAsia="Times New Roman" w:hAnsi="Times New Roman" w:cs="Times New Roman"/>
          <w:b/>
          <w:sz w:val="24"/>
          <w:szCs w:val="24"/>
          <w:lang w:eastAsia="hr-HR"/>
        </w:rPr>
      </w:pPr>
    </w:p>
    <w:p w14:paraId="0A529247" w14:textId="77777777" w:rsidR="00F87CED" w:rsidRPr="00F87CED" w:rsidRDefault="00F87CED" w:rsidP="00F87CED">
      <w:pPr>
        <w:spacing w:after="0" w:line="240" w:lineRule="auto"/>
        <w:jc w:val="center"/>
        <w:rPr>
          <w:rFonts w:ascii="Times New Roman" w:eastAsia="Times New Roman" w:hAnsi="Times New Roman" w:cs="Times New Roman"/>
          <w:b/>
          <w:sz w:val="24"/>
          <w:szCs w:val="24"/>
          <w:lang w:eastAsia="hr-HR"/>
        </w:rPr>
      </w:pPr>
      <w:r w:rsidRPr="00F87CED">
        <w:rPr>
          <w:rFonts w:ascii="Times New Roman" w:eastAsia="Times New Roman" w:hAnsi="Times New Roman" w:cs="Times New Roman"/>
          <w:b/>
          <w:sz w:val="24"/>
          <w:szCs w:val="24"/>
          <w:lang w:eastAsia="hr-HR"/>
        </w:rPr>
        <w:t>o Prijedlogu Odluke o izmjenama i dopunama Odluke o donošenju Prostornog plana Grada Zagreba</w:t>
      </w:r>
    </w:p>
    <w:p w14:paraId="1CC25129" w14:textId="77777777" w:rsidR="00F87CED" w:rsidRDefault="00F87CED" w:rsidP="00F87CED">
      <w:pPr>
        <w:spacing w:after="0" w:line="240" w:lineRule="auto"/>
        <w:jc w:val="both"/>
        <w:rPr>
          <w:rFonts w:ascii="Times New Roman" w:eastAsia="Times New Roman" w:hAnsi="Times New Roman" w:cs="Times New Roman"/>
          <w:sz w:val="24"/>
          <w:szCs w:val="24"/>
          <w:lang w:eastAsia="hr-HR"/>
        </w:rPr>
      </w:pPr>
    </w:p>
    <w:p w14:paraId="13EBAF9F" w14:textId="77777777" w:rsidR="00F87CED" w:rsidRPr="00F87CED" w:rsidRDefault="00F87CED" w:rsidP="00F87CED">
      <w:pPr>
        <w:spacing w:after="0" w:line="240" w:lineRule="auto"/>
        <w:jc w:val="both"/>
        <w:rPr>
          <w:rFonts w:ascii="Times New Roman" w:eastAsia="Times New Roman" w:hAnsi="Times New Roman" w:cs="Times New Roman"/>
          <w:sz w:val="24"/>
          <w:szCs w:val="24"/>
          <w:lang w:eastAsia="hr-HR"/>
        </w:rPr>
      </w:pPr>
    </w:p>
    <w:p w14:paraId="65B0618B" w14:textId="655BB675" w:rsidR="00F87CED" w:rsidRPr="00F87CED" w:rsidRDefault="00F87CED" w:rsidP="00F87CED">
      <w:pPr>
        <w:spacing w:after="0" w:line="240" w:lineRule="auto"/>
        <w:ind w:left="705" w:hanging="705"/>
        <w:jc w:val="both"/>
        <w:rPr>
          <w:rFonts w:ascii="Times New Roman" w:eastAsia="Times New Roman" w:hAnsi="Times New Roman" w:cs="Times New Roman"/>
          <w:sz w:val="24"/>
          <w:szCs w:val="24"/>
          <w:lang w:eastAsia="hr-HR"/>
        </w:rPr>
      </w:pPr>
      <w:r w:rsidRPr="00F87CED">
        <w:rPr>
          <w:rFonts w:ascii="Times New Roman" w:eastAsia="Times New Roman" w:hAnsi="Times New Roman" w:cs="Times New Roman"/>
          <w:sz w:val="24"/>
          <w:szCs w:val="24"/>
          <w:lang w:eastAsia="hr-HR"/>
        </w:rPr>
        <w:t>1.</w:t>
      </w:r>
      <w:r w:rsidRPr="00F87CED">
        <w:rPr>
          <w:rFonts w:ascii="Times New Roman" w:eastAsia="Times New Roman" w:hAnsi="Times New Roman" w:cs="Times New Roman"/>
          <w:sz w:val="24"/>
          <w:szCs w:val="24"/>
          <w:lang w:eastAsia="hr-HR"/>
        </w:rPr>
        <w:tab/>
        <w:t>Vijeće Mjesnog odbora „K</w:t>
      </w:r>
      <w:r>
        <w:rPr>
          <w:rFonts w:ascii="Times New Roman" w:eastAsia="Times New Roman" w:hAnsi="Times New Roman" w:cs="Times New Roman"/>
          <w:sz w:val="24"/>
          <w:szCs w:val="24"/>
          <w:lang w:eastAsia="hr-HR"/>
        </w:rPr>
        <w:t>ralj Petar Svačić</w:t>
      </w:r>
      <w:r w:rsidRPr="00F87CED">
        <w:rPr>
          <w:rFonts w:ascii="Times New Roman" w:eastAsia="Times New Roman" w:hAnsi="Times New Roman" w:cs="Times New Roman"/>
          <w:sz w:val="24"/>
          <w:szCs w:val="24"/>
          <w:lang w:eastAsia="hr-HR"/>
        </w:rPr>
        <w:t xml:space="preserve">“ daje pozitivno mišljenje o Prijedlogu Odluke o izmjenama i dopunama Odluke o donošenju Prostornog plana Grada Zagreba. </w:t>
      </w:r>
    </w:p>
    <w:p w14:paraId="3A9AEE8F" w14:textId="77777777" w:rsidR="00F87CED" w:rsidRPr="00F87CED" w:rsidRDefault="00F87CED" w:rsidP="00F87CED">
      <w:pPr>
        <w:spacing w:after="0" w:line="240" w:lineRule="auto"/>
        <w:jc w:val="both"/>
        <w:rPr>
          <w:rFonts w:ascii="Times New Roman" w:eastAsia="Times New Roman" w:hAnsi="Times New Roman" w:cs="Times New Roman"/>
          <w:sz w:val="24"/>
          <w:szCs w:val="24"/>
          <w:lang w:eastAsia="hr-HR"/>
        </w:rPr>
      </w:pPr>
    </w:p>
    <w:p w14:paraId="64BEAE5A" w14:textId="77777777" w:rsidR="00F87CED" w:rsidRPr="00F87CED" w:rsidRDefault="00F87CED" w:rsidP="00F87CED">
      <w:pPr>
        <w:spacing w:after="0" w:line="240" w:lineRule="auto"/>
        <w:jc w:val="both"/>
        <w:rPr>
          <w:rFonts w:ascii="Times New Roman" w:eastAsia="Times New Roman" w:hAnsi="Times New Roman" w:cs="Times New Roman"/>
          <w:sz w:val="24"/>
          <w:szCs w:val="24"/>
          <w:lang w:eastAsia="hr-HR"/>
        </w:rPr>
      </w:pPr>
      <w:r w:rsidRPr="00F87CED">
        <w:rPr>
          <w:rFonts w:ascii="Times New Roman" w:eastAsia="Times New Roman" w:hAnsi="Times New Roman" w:cs="Times New Roman"/>
          <w:sz w:val="24"/>
          <w:szCs w:val="24"/>
          <w:lang w:eastAsia="hr-HR"/>
        </w:rPr>
        <w:t>2.</w:t>
      </w:r>
      <w:r w:rsidRPr="00F87CED">
        <w:rPr>
          <w:rFonts w:ascii="Times New Roman" w:eastAsia="Times New Roman" w:hAnsi="Times New Roman" w:cs="Times New Roman"/>
          <w:sz w:val="24"/>
          <w:szCs w:val="24"/>
          <w:lang w:eastAsia="hr-HR"/>
        </w:rPr>
        <w:tab/>
        <w:t>Ovaj Zaključak se dostavlja Vijeću Gradske četvrti Donji grad.</w:t>
      </w:r>
    </w:p>
    <w:p w14:paraId="79E59D8A" w14:textId="77777777" w:rsidR="00164103" w:rsidRDefault="00164103" w:rsidP="00164103">
      <w:pPr>
        <w:rPr>
          <w:rFonts w:ascii="Times New Roman" w:hAnsi="Times New Roman" w:cs="Times New Roman"/>
          <w:sz w:val="24"/>
          <w:szCs w:val="24"/>
        </w:rPr>
      </w:pPr>
    </w:p>
    <w:p w14:paraId="5D8CCE51" w14:textId="77777777" w:rsidR="00F87CED" w:rsidRDefault="00F87CED" w:rsidP="00164103">
      <w:pPr>
        <w:rPr>
          <w:rFonts w:ascii="Times New Roman" w:hAnsi="Times New Roman" w:cs="Times New Roman"/>
          <w:sz w:val="24"/>
          <w:szCs w:val="24"/>
        </w:rPr>
      </w:pPr>
    </w:p>
    <w:p w14:paraId="46629239" w14:textId="77777777" w:rsidR="00F87CED" w:rsidRDefault="00F87CED" w:rsidP="00164103">
      <w:pPr>
        <w:rPr>
          <w:rFonts w:ascii="Times New Roman" w:hAnsi="Times New Roman" w:cs="Times New Roman"/>
          <w:sz w:val="24"/>
          <w:szCs w:val="24"/>
        </w:rPr>
      </w:pPr>
    </w:p>
    <w:p w14:paraId="4B512BC4" w14:textId="77777777" w:rsidR="00E85E55" w:rsidRDefault="00E85E55" w:rsidP="00164103">
      <w:pPr>
        <w:rPr>
          <w:rFonts w:ascii="Times New Roman" w:hAnsi="Times New Roman" w:cs="Times New Roman"/>
          <w:sz w:val="24"/>
          <w:szCs w:val="24"/>
        </w:rPr>
      </w:pPr>
    </w:p>
    <w:p w14:paraId="18A2835E" w14:textId="615E9201" w:rsidR="00F87CED" w:rsidRPr="00F87CED" w:rsidRDefault="00F87CED" w:rsidP="00164103">
      <w:pPr>
        <w:rPr>
          <w:rFonts w:ascii="Times New Roman" w:hAnsi="Times New Roman" w:cs="Times New Roman"/>
          <w:b/>
          <w:bCs/>
          <w:sz w:val="24"/>
          <w:szCs w:val="24"/>
        </w:rPr>
      </w:pPr>
      <w:r>
        <w:rPr>
          <w:rFonts w:ascii="Times New Roman" w:hAnsi="Times New Roman" w:cs="Times New Roman"/>
          <w:b/>
          <w:bCs/>
          <w:sz w:val="24"/>
          <w:szCs w:val="24"/>
        </w:rPr>
        <w:lastRenderedPageBreak/>
        <w:t>Ad 6. Pitanja i prijedlozi</w:t>
      </w:r>
    </w:p>
    <w:p w14:paraId="7D984533" w14:textId="0A5E18A3" w:rsidR="00F87CED" w:rsidRDefault="00F87CED" w:rsidP="00164103">
      <w:pPr>
        <w:rPr>
          <w:rFonts w:ascii="Times New Roman" w:hAnsi="Times New Roman" w:cs="Times New Roman"/>
          <w:sz w:val="24"/>
          <w:szCs w:val="24"/>
        </w:rPr>
      </w:pPr>
      <w:r>
        <w:rPr>
          <w:rFonts w:ascii="Times New Roman" w:hAnsi="Times New Roman" w:cs="Times New Roman"/>
          <w:sz w:val="24"/>
          <w:szCs w:val="24"/>
        </w:rPr>
        <w:t>Nije bilo pitanja i prijedloga.</w:t>
      </w:r>
    </w:p>
    <w:p w14:paraId="01AE1912" w14:textId="77777777" w:rsidR="00F87CED" w:rsidRDefault="00F87CED" w:rsidP="00164103">
      <w:pPr>
        <w:rPr>
          <w:rFonts w:ascii="Times New Roman" w:hAnsi="Times New Roman" w:cs="Times New Roman"/>
          <w:sz w:val="24"/>
          <w:szCs w:val="24"/>
        </w:rPr>
      </w:pPr>
    </w:p>
    <w:p w14:paraId="61AB0D49" w14:textId="55A3A2EC" w:rsidR="00164103" w:rsidRDefault="00164103" w:rsidP="00164103">
      <w:pPr>
        <w:rPr>
          <w:rFonts w:ascii="Times New Roman" w:hAnsi="Times New Roman" w:cs="Times New Roman"/>
          <w:sz w:val="24"/>
          <w:szCs w:val="24"/>
        </w:rPr>
      </w:pPr>
      <w:r>
        <w:rPr>
          <w:rFonts w:ascii="Times New Roman" w:hAnsi="Times New Roman" w:cs="Times New Roman"/>
          <w:sz w:val="24"/>
          <w:szCs w:val="24"/>
        </w:rPr>
        <w:t>Sjednica je završila u 10,00 sati.</w:t>
      </w:r>
    </w:p>
    <w:p w14:paraId="7A299065" w14:textId="77777777" w:rsidR="00164103" w:rsidRDefault="00164103" w:rsidP="00164103">
      <w:pPr>
        <w:rPr>
          <w:rFonts w:ascii="Times New Roman" w:hAnsi="Times New Roman" w:cs="Times New Roman"/>
          <w:sz w:val="24"/>
          <w:szCs w:val="24"/>
        </w:rPr>
      </w:pPr>
      <w:r>
        <w:rPr>
          <w:rFonts w:ascii="Times New Roman" w:hAnsi="Times New Roman" w:cs="Times New Roman"/>
          <w:sz w:val="24"/>
          <w:szCs w:val="24"/>
        </w:rPr>
        <w:t>Zapisnik vodila Ana-Marija Huzjan.</w:t>
      </w:r>
    </w:p>
    <w:p w14:paraId="27955B98" w14:textId="77777777" w:rsidR="00164103" w:rsidRDefault="00164103" w:rsidP="00164103">
      <w:pPr>
        <w:rPr>
          <w:rFonts w:ascii="Times New Roman" w:hAnsi="Times New Roman" w:cs="Times New Roman"/>
          <w:sz w:val="24"/>
          <w:szCs w:val="24"/>
        </w:rPr>
      </w:pPr>
    </w:p>
    <w:p w14:paraId="27E79516" w14:textId="46FD8D56" w:rsidR="00164103" w:rsidRDefault="00164103" w:rsidP="00164103">
      <w:pPr>
        <w:spacing w:after="0"/>
        <w:rPr>
          <w:rFonts w:ascii="Times New Roman" w:hAnsi="Times New Roman" w:cs="Times New Roman"/>
          <w:sz w:val="24"/>
          <w:szCs w:val="24"/>
        </w:rPr>
      </w:pPr>
      <w:r>
        <w:rPr>
          <w:rFonts w:ascii="Times New Roman" w:hAnsi="Times New Roman" w:cs="Times New Roman"/>
          <w:sz w:val="24"/>
          <w:szCs w:val="24"/>
        </w:rPr>
        <w:t>KLASA: 024-08/25-003</w:t>
      </w:r>
      <w:r w:rsidR="00F87CED">
        <w:rPr>
          <w:rFonts w:ascii="Times New Roman" w:hAnsi="Times New Roman" w:cs="Times New Roman"/>
          <w:sz w:val="24"/>
          <w:szCs w:val="24"/>
        </w:rPr>
        <w:t>/677</w:t>
      </w:r>
    </w:p>
    <w:p w14:paraId="7A4F2FAD" w14:textId="67E926AF" w:rsidR="00164103" w:rsidRDefault="00164103" w:rsidP="00164103">
      <w:pPr>
        <w:spacing w:after="0"/>
        <w:rPr>
          <w:rFonts w:ascii="Times New Roman" w:hAnsi="Times New Roman" w:cs="Times New Roman"/>
          <w:sz w:val="24"/>
          <w:szCs w:val="24"/>
        </w:rPr>
      </w:pPr>
      <w:r>
        <w:rPr>
          <w:rFonts w:ascii="Times New Roman" w:hAnsi="Times New Roman" w:cs="Times New Roman"/>
          <w:sz w:val="24"/>
          <w:szCs w:val="24"/>
        </w:rPr>
        <w:t>URBROJ: 251-13-11-</w:t>
      </w:r>
      <w:r w:rsidR="00F87CED">
        <w:rPr>
          <w:rFonts w:ascii="Times New Roman" w:hAnsi="Times New Roman" w:cs="Times New Roman"/>
          <w:sz w:val="24"/>
          <w:szCs w:val="24"/>
        </w:rPr>
        <w:t>4</w:t>
      </w:r>
      <w:r>
        <w:rPr>
          <w:rFonts w:ascii="Times New Roman" w:hAnsi="Times New Roman" w:cs="Times New Roman"/>
          <w:sz w:val="24"/>
          <w:szCs w:val="24"/>
        </w:rPr>
        <w:t>/003-25-2</w:t>
      </w:r>
    </w:p>
    <w:p w14:paraId="4AE4F303" w14:textId="5BCA9ABE" w:rsidR="00164103" w:rsidRDefault="00164103" w:rsidP="00164103">
      <w:pPr>
        <w:spacing w:after="0"/>
        <w:rPr>
          <w:rFonts w:ascii="Times New Roman" w:hAnsi="Times New Roman" w:cs="Times New Roman"/>
          <w:sz w:val="24"/>
          <w:szCs w:val="24"/>
        </w:rPr>
      </w:pPr>
      <w:r>
        <w:rPr>
          <w:rFonts w:ascii="Times New Roman" w:hAnsi="Times New Roman" w:cs="Times New Roman"/>
          <w:sz w:val="24"/>
          <w:szCs w:val="24"/>
        </w:rPr>
        <w:t xml:space="preserve">Zagreb, </w:t>
      </w:r>
      <w:r w:rsidR="00F87CED">
        <w:rPr>
          <w:rFonts w:ascii="Times New Roman" w:hAnsi="Times New Roman" w:cs="Times New Roman"/>
          <w:sz w:val="24"/>
          <w:szCs w:val="24"/>
        </w:rPr>
        <w:t>21</w:t>
      </w:r>
      <w:r>
        <w:rPr>
          <w:rFonts w:ascii="Times New Roman" w:hAnsi="Times New Roman" w:cs="Times New Roman"/>
          <w:sz w:val="24"/>
          <w:szCs w:val="24"/>
        </w:rPr>
        <w:t>. ožujka 2025.</w:t>
      </w:r>
    </w:p>
    <w:p w14:paraId="4C4B9AF9" w14:textId="77777777" w:rsidR="00164103" w:rsidRDefault="00164103" w:rsidP="00164103">
      <w:pPr>
        <w:rPr>
          <w:rFonts w:ascii="Times New Roman" w:hAnsi="Times New Roman" w:cs="Times New Roman"/>
          <w:sz w:val="24"/>
          <w:szCs w:val="24"/>
        </w:rPr>
      </w:pPr>
    </w:p>
    <w:p w14:paraId="0D84E46C" w14:textId="77777777" w:rsidR="00756530" w:rsidRDefault="00756530" w:rsidP="00164103">
      <w:pPr>
        <w:rPr>
          <w:rFonts w:ascii="Times New Roman" w:hAnsi="Times New Roman" w:cs="Times New Roman"/>
          <w:sz w:val="24"/>
          <w:szCs w:val="24"/>
        </w:rPr>
      </w:pPr>
    </w:p>
    <w:p w14:paraId="131F7E54" w14:textId="77777777" w:rsidR="00756530" w:rsidRDefault="00756530" w:rsidP="00164103">
      <w:pPr>
        <w:rPr>
          <w:rFonts w:ascii="Times New Roman" w:hAnsi="Times New Roman" w:cs="Times New Roman"/>
          <w:sz w:val="24"/>
          <w:szCs w:val="24"/>
        </w:rPr>
      </w:pPr>
    </w:p>
    <w:p w14:paraId="7A6B4FC5" w14:textId="77777777" w:rsidR="00756530" w:rsidRDefault="00756530" w:rsidP="00164103">
      <w:pPr>
        <w:rPr>
          <w:rFonts w:ascii="Times New Roman" w:hAnsi="Times New Roman" w:cs="Times New Roman"/>
          <w:sz w:val="24"/>
          <w:szCs w:val="24"/>
        </w:rPr>
      </w:pPr>
    </w:p>
    <w:p w14:paraId="102883C0" w14:textId="77777777" w:rsidR="00756530" w:rsidRDefault="00756530" w:rsidP="00164103">
      <w:pPr>
        <w:rPr>
          <w:rFonts w:ascii="Times New Roman" w:hAnsi="Times New Roman" w:cs="Times New Roman"/>
          <w:sz w:val="24"/>
          <w:szCs w:val="24"/>
        </w:rPr>
      </w:pPr>
    </w:p>
    <w:p w14:paraId="7774404D" w14:textId="77777777" w:rsidR="00756530" w:rsidRDefault="00756530" w:rsidP="00164103">
      <w:pPr>
        <w:rPr>
          <w:rFonts w:ascii="Times New Roman" w:hAnsi="Times New Roman" w:cs="Times New Roman"/>
          <w:sz w:val="24"/>
          <w:szCs w:val="24"/>
        </w:rPr>
      </w:pPr>
    </w:p>
    <w:p w14:paraId="748177C8" w14:textId="77777777" w:rsidR="00756530" w:rsidRDefault="00756530" w:rsidP="00164103">
      <w:pPr>
        <w:rPr>
          <w:rFonts w:ascii="Times New Roman" w:hAnsi="Times New Roman" w:cs="Times New Roman"/>
          <w:sz w:val="24"/>
          <w:szCs w:val="24"/>
        </w:rPr>
      </w:pPr>
    </w:p>
    <w:p w14:paraId="0B8516FB" w14:textId="77777777" w:rsidR="00164103" w:rsidRDefault="00164103" w:rsidP="00164103">
      <w:pPr>
        <w:spacing w:after="0" w:line="240" w:lineRule="auto"/>
        <w:ind w:left="4248"/>
        <w:jc w:val="center"/>
        <w:rPr>
          <w:rFonts w:ascii="Times New Roman" w:hAnsi="Times New Roman" w:cs="Times New Roman"/>
          <w:b/>
          <w:bCs/>
          <w:sz w:val="24"/>
          <w:szCs w:val="24"/>
          <w:u w:val="single"/>
        </w:rPr>
      </w:pPr>
    </w:p>
    <w:p w14:paraId="0BCF4A78" w14:textId="77777777" w:rsidR="00164103" w:rsidRPr="004B361F" w:rsidRDefault="00164103" w:rsidP="00164103">
      <w:pPr>
        <w:spacing w:after="0" w:line="240" w:lineRule="auto"/>
        <w:ind w:left="4248"/>
        <w:jc w:val="center"/>
        <w:rPr>
          <w:rFonts w:ascii="Times New Roman" w:hAnsi="Times New Roman" w:cs="Times New Roman"/>
          <w:b/>
          <w:bCs/>
          <w:sz w:val="24"/>
          <w:szCs w:val="24"/>
        </w:rPr>
      </w:pPr>
      <w:r w:rsidRPr="004B361F">
        <w:rPr>
          <w:rFonts w:ascii="Times New Roman" w:hAnsi="Times New Roman" w:cs="Times New Roman"/>
          <w:b/>
          <w:bCs/>
          <w:sz w:val="24"/>
          <w:szCs w:val="24"/>
        </w:rPr>
        <w:t>Predsjednica</w:t>
      </w:r>
    </w:p>
    <w:p w14:paraId="2A68824F" w14:textId="77777777" w:rsidR="00164103" w:rsidRPr="004B361F" w:rsidRDefault="00164103" w:rsidP="00164103">
      <w:pPr>
        <w:spacing w:after="0" w:line="240" w:lineRule="auto"/>
        <w:ind w:left="4248"/>
        <w:jc w:val="center"/>
        <w:rPr>
          <w:rFonts w:ascii="Times New Roman" w:eastAsia="Times New Roman" w:hAnsi="Times New Roman" w:cs="Times New Roman"/>
          <w:b/>
          <w:bCs/>
          <w:sz w:val="24"/>
          <w:szCs w:val="24"/>
          <w:lang w:eastAsia="hr-HR"/>
        </w:rPr>
      </w:pPr>
      <w:r w:rsidRPr="004B361F">
        <w:rPr>
          <w:rFonts w:ascii="Times New Roman" w:eastAsia="Times New Roman" w:hAnsi="Times New Roman" w:cs="Times New Roman"/>
          <w:b/>
          <w:bCs/>
          <w:sz w:val="24"/>
          <w:szCs w:val="24"/>
          <w:lang w:eastAsia="hr-HR"/>
        </w:rPr>
        <w:t>Vijeća Mjesnog odbora</w:t>
      </w:r>
    </w:p>
    <w:p w14:paraId="065BEAB1" w14:textId="77777777" w:rsidR="00164103" w:rsidRPr="004B361F" w:rsidRDefault="00164103" w:rsidP="00164103">
      <w:pPr>
        <w:spacing w:after="0" w:line="240" w:lineRule="auto"/>
        <w:ind w:left="4248"/>
        <w:jc w:val="center"/>
        <w:rPr>
          <w:rFonts w:ascii="Times New Roman" w:eastAsia="Times New Roman" w:hAnsi="Times New Roman" w:cs="Times New Roman"/>
          <w:b/>
          <w:bCs/>
          <w:sz w:val="24"/>
          <w:szCs w:val="24"/>
          <w:lang w:eastAsia="hr-HR"/>
        </w:rPr>
      </w:pPr>
      <w:r w:rsidRPr="004B361F">
        <w:rPr>
          <w:rFonts w:ascii="Times New Roman" w:eastAsia="Times New Roman" w:hAnsi="Times New Roman" w:cs="Times New Roman"/>
          <w:b/>
          <w:bCs/>
          <w:sz w:val="24"/>
          <w:szCs w:val="24"/>
          <w:lang w:eastAsia="hr-HR"/>
        </w:rPr>
        <w:t>„Kralj Petar Svačić“</w:t>
      </w:r>
    </w:p>
    <w:p w14:paraId="0F47418D" w14:textId="77777777" w:rsidR="00164103" w:rsidRPr="004B361F" w:rsidRDefault="00164103" w:rsidP="00164103">
      <w:pPr>
        <w:spacing w:after="0" w:line="240" w:lineRule="auto"/>
        <w:ind w:left="4536"/>
        <w:jc w:val="center"/>
        <w:rPr>
          <w:rFonts w:ascii="Times New Roman" w:eastAsia="Times New Roman" w:hAnsi="Times New Roman" w:cs="Times New Roman"/>
          <w:b/>
          <w:bCs/>
          <w:sz w:val="24"/>
          <w:szCs w:val="24"/>
          <w:lang w:eastAsia="hr-HR"/>
        </w:rPr>
      </w:pPr>
    </w:p>
    <w:p w14:paraId="3BAA6902" w14:textId="32B38BB0" w:rsidR="00164103" w:rsidRDefault="00164103" w:rsidP="00164103">
      <w:pPr>
        <w:spacing w:after="0" w:line="240" w:lineRule="auto"/>
        <w:ind w:left="4248"/>
        <w:jc w:val="center"/>
        <w:rPr>
          <w:rFonts w:ascii="Times New Roman" w:eastAsia="Times New Roman" w:hAnsi="Times New Roman" w:cs="Times New Roman"/>
          <w:b/>
          <w:bCs/>
          <w:sz w:val="24"/>
          <w:szCs w:val="24"/>
          <w:lang w:eastAsia="hr-HR"/>
        </w:rPr>
      </w:pPr>
      <w:r w:rsidRPr="004B361F">
        <w:rPr>
          <w:rFonts w:ascii="Times New Roman" w:eastAsia="Times New Roman" w:hAnsi="Times New Roman" w:cs="Times New Roman"/>
          <w:b/>
          <w:bCs/>
          <w:sz w:val="24"/>
          <w:szCs w:val="24"/>
          <w:lang w:eastAsia="hr-HR"/>
        </w:rPr>
        <w:t>Ana-Marija Huzjan</w:t>
      </w:r>
      <w:r w:rsidR="007F2CD8">
        <w:rPr>
          <w:rFonts w:ascii="Times New Roman" w:eastAsia="Times New Roman" w:hAnsi="Times New Roman" w:cs="Times New Roman"/>
          <w:b/>
          <w:bCs/>
          <w:sz w:val="24"/>
          <w:szCs w:val="24"/>
          <w:lang w:eastAsia="hr-HR"/>
        </w:rPr>
        <w:t>, v.r.</w:t>
      </w:r>
      <w:bookmarkStart w:id="13" w:name="_GoBack"/>
      <w:bookmarkEnd w:id="13"/>
    </w:p>
    <w:p w14:paraId="138B40B4" w14:textId="77777777" w:rsidR="00164103" w:rsidRPr="00ED70F8" w:rsidRDefault="00164103" w:rsidP="00164103">
      <w:pPr>
        <w:spacing w:after="0" w:line="240" w:lineRule="auto"/>
        <w:ind w:left="4248"/>
        <w:jc w:val="center"/>
        <w:rPr>
          <w:rFonts w:ascii="Times New Roman" w:eastAsia="Times New Roman" w:hAnsi="Times New Roman" w:cs="Times New Roman"/>
          <w:b/>
          <w:bCs/>
          <w:sz w:val="24"/>
          <w:szCs w:val="24"/>
          <w:lang w:eastAsia="hr-HR"/>
        </w:rPr>
      </w:pPr>
    </w:p>
    <w:p w14:paraId="603DFE19" w14:textId="77777777" w:rsidR="00164103" w:rsidRDefault="00164103" w:rsidP="00164103">
      <w:pPr>
        <w:spacing w:after="0" w:line="240" w:lineRule="auto"/>
        <w:rPr>
          <w:rFonts w:eastAsia="Times New Roman" w:cstheme="minorHAnsi"/>
          <w:sz w:val="24"/>
          <w:szCs w:val="24"/>
          <w:lang w:eastAsia="hr-HR"/>
        </w:rPr>
      </w:pPr>
    </w:p>
    <w:p w14:paraId="4549F493" w14:textId="77777777" w:rsidR="00164103" w:rsidRDefault="00164103" w:rsidP="00164103">
      <w:pPr>
        <w:spacing w:after="0" w:line="240" w:lineRule="auto"/>
        <w:rPr>
          <w:rFonts w:eastAsia="Times New Roman" w:cstheme="minorHAnsi"/>
          <w:sz w:val="24"/>
          <w:szCs w:val="24"/>
          <w:lang w:eastAsia="hr-HR"/>
        </w:rPr>
      </w:pPr>
    </w:p>
    <w:p w14:paraId="41389008" w14:textId="77777777" w:rsidR="00164103" w:rsidRDefault="00164103" w:rsidP="00164103">
      <w:pPr>
        <w:spacing w:after="0" w:line="240" w:lineRule="auto"/>
        <w:rPr>
          <w:rFonts w:eastAsia="Times New Roman" w:cstheme="minorHAnsi"/>
          <w:sz w:val="24"/>
          <w:szCs w:val="24"/>
          <w:lang w:eastAsia="hr-HR"/>
        </w:rPr>
      </w:pPr>
    </w:p>
    <w:p w14:paraId="2A8B7CA5" w14:textId="77777777" w:rsidR="00F87CED" w:rsidRDefault="00F87CED" w:rsidP="00164103">
      <w:pPr>
        <w:spacing w:after="0" w:line="240" w:lineRule="auto"/>
        <w:rPr>
          <w:rFonts w:eastAsia="Times New Roman" w:cstheme="minorHAnsi"/>
          <w:sz w:val="24"/>
          <w:szCs w:val="24"/>
          <w:lang w:eastAsia="hr-HR"/>
        </w:rPr>
      </w:pPr>
    </w:p>
    <w:p w14:paraId="6DDC798E" w14:textId="77777777" w:rsidR="00F87CED" w:rsidRDefault="00F87CED" w:rsidP="00164103">
      <w:pPr>
        <w:spacing w:after="0" w:line="240" w:lineRule="auto"/>
        <w:rPr>
          <w:rFonts w:eastAsia="Times New Roman" w:cstheme="minorHAnsi"/>
          <w:sz w:val="24"/>
          <w:szCs w:val="24"/>
          <w:lang w:eastAsia="hr-HR"/>
        </w:rPr>
      </w:pPr>
    </w:p>
    <w:p w14:paraId="5A06753C" w14:textId="77777777" w:rsidR="00F87CED" w:rsidRDefault="00F87CED" w:rsidP="00164103">
      <w:pPr>
        <w:spacing w:after="0" w:line="240" w:lineRule="auto"/>
        <w:rPr>
          <w:rFonts w:eastAsia="Times New Roman" w:cstheme="minorHAnsi"/>
          <w:sz w:val="24"/>
          <w:szCs w:val="24"/>
          <w:lang w:eastAsia="hr-HR"/>
        </w:rPr>
      </w:pPr>
    </w:p>
    <w:p w14:paraId="6FA4C90C" w14:textId="77777777" w:rsidR="00F87CED" w:rsidRDefault="00F87CED" w:rsidP="00164103">
      <w:pPr>
        <w:spacing w:after="0" w:line="240" w:lineRule="auto"/>
        <w:rPr>
          <w:rFonts w:eastAsia="Times New Roman" w:cstheme="minorHAnsi"/>
          <w:sz w:val="24"/>
          <w:szCs w:val="24"/>
          <w:lang w:eastAsia="hr-HR"/>
        </w:rPr>
      </w:pPr>
    </w:p>
    <w:p w14:paraId="66A8D47A" w14:textId="77777777" w:rsidR="00F87CED" w:rsidRDefault="00F87CED" w:rsidP="00164103">
      <w:pPr>
        <w:spacing w:after="0" w:line="240" w:lineRule="auto"/>
        <w:rPr>
          <w:rFonts w:eastAsia="Times New Roman" w:cstheme="minorHAnsi"/>
          <w:sz w:val="24"/>
          <w:szCs w:val="24"/>
          <w:lang w:eastAsia="hr-HR"/>
        </w:rPr>
      </w:pPr>
    </w:p>
    <w:p w14:paraId="0429AEE6" w14:textId="77777777" w:rsidR="00F87CED" w:rsidRDefault="00F87CED" w:rsidP="00164103">
      <w:pPr>
        <w:spacing w:after="0" w:line="240" w:lineRule="auto"/>
        <w:rPr>
          <w:rFonts w:eastAsia="Times New Roman" w:cstheme="minorHAnsi"/>
          <w:sz w:val="24"/>
          <w:szCs w:val="24"/>
          <w:lang w:eastAsia="hr-HR"/>
        </w:rPr>
      </w:pPr>
    </w:p>
    <w:p w14:paraId="5A1DE66B" w14:textId="77777777" w:rsidR="00F87CED" w:rsidRDefault="00F87CED" w:rsidP="00164103">
      <w:pPr>
        <w:spacing w:after="0" w:line="240" w:lineRule="auto"/>
        <w:rPr>
          <w:rFonts w:eastAsia="Times New Roman" w:cstheme="minorHAnsi"/>
          <w:sz w:val="24"/>
          <w:szCs w:val="24"/>
          <w:lang w:eastAsia="hr-HR"/>
        </w:rPr>
      </w:pPr>
    </w:p>
    <w:p w14:paraId="2EF22B57" w14:textId="77777777" w:rsidR="00F87CED" w:rsidRDefault="00F87CED" w:rsidP="00164103">
      <w:pPr>
        <w:spacing w:after="0" w:line="240" w:lineRule="auto"/>
        <w:rPr>
          <w:rFonts w:eastAsia="Times New Roman" w:cstheme="minorHAnsi"/>
          <w:sz w:val="24"/>
          <w:szCs w:val="24"/>
          <w:lang w:eastAsia="hr-HR"/>
        </w:rPr>
      </w:pPr>
    </w:p>
    <w:p w14:paraId="02658BC4" w14:textId="77777777" w:rsidR="00F87CED" w:rsidRDefault="00F87CED" w:rsidP="00164103">
      <w:pPr>
        <w:spacing w:after="0" w:line="240" w:lineRule="auto"/>
        <w:rPr>
          <w:rFonts w:eastAsia="Times New Roman" w:cstheme="minorHAnsi"/>
          <w:sz w:val="24"/>
          <w:szCs w:val="24"/>
          <w:lang w:eastAsia="hr-HR"/>
        </w:rPr>
      </w:pPr>
    </w:p>
    <w:p w14:paraId="48F874EA" w14:textId="77777777" w:rsidR="00F87CED" w:rsidRDefault="00F87CED" w:rsidP="00164103">
      <w:pPr>
        <w:spacing w:after="0" w:line="240" w:lineRule="auto"/>
        <w:rPr>
          <w:rFonts w:eastAsia="Times New Roman" w:cstheme="minorHAnsi"/>
          <w:sz w:val="24"/>
          <w:szCs w:val="24"/>
          <w:lang w:eastAsia="hr-HR"/>
        </w:rPr>
      </w:pPr>
    </w:p>
    <w:p w14:paraId="600D4DB4" w14:textId="77777777" w:rsidR="00F87CED" w:rsidRDefault="00F87CED" w:rsidP="00164103">
      <w:pPr>
        <w:spacing w:after="0" w:line="240" w:lineRule="auto"/>
        <w:rPr>
          <w:rFonts w:eastAsia="Times New Roman" w:cstheme="minorHAnsi"/>
          <w:sz w:val="24"/>
          <w:szCs w:val="24"/>
          <w:lang w:eastAsia="hr-HR"/>
        </w:rPr>
      </w:pPr>
    </w:p>
    <w:p w14:paraId="5856AAD0" w14:textId="77777777" w:rsidR="00F87CED" w:rsidRDefault="00F87CED" w:rsidP="00164103">
      <w:pPr>
        <w:spacing w:after="0" w:line="240" w:lineRule="auto"/>
        <w:rPr>
          <w:rFonts w:eastAsia="Times New Roman" w:cstheme="minorHAnsi"/>
          <w:sz w:val="24"/>
          <w:szCs w:val="24"/>
          <w:lang w:eastAsia="hr-HR"/>
        </w:rPr>
      </w:pPr>
    </w:p>
    <w:p w14:paraId="31FA5A93" w14:textId="77777777" w:rsidR="00164103" w:rsidRDefault="00164103" w:rsidP="00164103">
      <w:pPr>
        <w:spacing w:after="0" w:line="240" w:lineRule="auto"/>
        <w:rPr>
          <w:rFonts w:eastAsia="Times New Roman" w:cstheme="minorHAnsi"/>
          <w:sz w:val="24"/>
          <w:szCs w:val="24"/>
          <w:lang w:eastAsia="hr-HR"/>
        </w:rPr>
      </w:pPr>
    </w:p>
    <w:p w14:paraId="6C7180CE" w14:textId="77777777" w:rsidR="00164103" w:rsidRPr="00D120A1" w:rsidRDefault="00164103" w:rsidP="00164103">
      <w:pPr>
        <w:spacing w:after="0" w:line="240" w:lineRule="auto"/>
        <w:rPr>
          <w:rFonts w:eastAsia="Times New Roman" w:cstheme="minorHAnsi"/>
          <w:sz w:val="24"/>
          <w:szCs w:val="24"/>
          <w:lang w:eastAsia="hr-HR"/>
        </w:rPr>
      </w:pPr>
      <w:r w:rsidRPr="00D120A1">
        <w:rPr>
          <w:rFonts w:eastAsia="Times New Roman" w:cstheme="minorHAnsi"/>
          <w:sz w:val="24"/>
          <w:szCs w:val="24"/>
          <w:lang w:eastAsia="hr-HR"/>
        </w:rPr>
        <w:t>Izvješće o glasanju na sjednici</w:t>
      </w:r>
    </w:p>
    <w:p w14:paraId="59676302" w14:textId="77777777" w:rsidR="00164103" w:rsidRDefault="00164103" w:rsidP="00164103">
      <w:pPr>
        <w:spacing w:after="0" w:line="240" w:lineRule="auto"/>
        <w:rPr>
          <w:rFonts w:ascii="Times New Roman" w:eastAsia="Times New Roman" w:hAnsi="Times New Roman" w:cs="Times New Roman"/>
          <w:sz w:val="24"/>
          <w:szCs w:val="24"/>
          <w:lang w:eastAsia="hr-HR"/>
        </w:rPr>
      </w:pPr>
    </w:p>
    <w:tbl>
      <w:tblPr>
        <w:tblW w:w="5750" w:type="dxa"/>
        <w:tblLook w:val="04A0" w:firstRow="1" w:lastRow="0" w:firstColumn="1" w:lastColumn="0" w:noHBand="0" w:noVBand="1"/>
      </w:tblPr>
      <w:tblGrid>
        <w:gridCol w:w="2060"/>
        <w:gridCol w:w="738"/>
        <w:gridCol w:w="738"/>
        <w:gridCol w:w="738"/>
        <w:gridCol w:w="738"/>
        <w:gridCol w:w="738"/>
      </w:tblGrid>
      <w:tr w:rsidR="00F87CED" w:rsidRPr="00D120A1" w14:paraId="537C81B1" w14:textId="67B1C880" w:rsidTr="00F87CED">
        <w:trPr>
          <w:trHeight w:val="300"/>
        </w:trPr>
        <w:tc>
          <w:tcPr>
            <w:tcW w:w="2060" w:type="dxa"/>
            <w:tcBorders>
              <w:top w:val="single" w:sz="4" w:space="0" w:color="auto"/>
              <w:left w:val="single" w:sz="4" w:space="0" w:color="auto"/>
              <w:bottom w:val="nil"/>
              <w:right w:val="single" w:sz="4" w:space="0" w:color="auto"/>
            </w:tcBorders>
            <w:shd w:val="clear" w:color="000000" w:fill="D9E1F2"/>
            <w:noWrap/>
            <w:vAlign w:val="center"/>
            <w:hideMark/>
          </w:tcPr>
          <w:p w14:paraId="6E4E2D73" w14:textId="77777777" w:rsidR="00F87CED" w:rsidRPr="00D120A1" w:rsidRDefault="00F87CED" w:rsidP="00733532">
            <w:pPr>
              <w:spacing w:after="0" w:line="240" w:lineRule="auto"/>
              <w:jc w:val="center"/>
              <w:rPr>
                <w:rFonts w:ascii="Calibri" w:eastAsia="Times New Roman" w:hAnsi="Calibri" w:cs="Calibri"/>
                <w:color w:val="000000"/>
                <w:lang w:eastAsia="hr-HR"/>
              </w:rPr>
            </w:pPr>
            <w:r w:rsidRPr="00D120A1">
              <w:rPr>
                <w:rFonts w:ascii="Calibri" w:eastAsia="Times New Roman" w:hAnsi="Calibri" w:cs="Calibri"/>
                <w:color w:val="000000"/>
                <w:lang w:eastAsia="hr-HR"/>
              </w:rPr>
              <w:t>Članovi Vijeća</w:t>
            </w:r>
          </w:p>
        </w:tc>
        <w:tc>
          <w:tcPr>
            <w:tcW w:w="738" w:type="dxa"/>
            <w:tcBorders>
              <w:top w:val="single" w:sz="4" w:space="0" w:color="auto"/>
              <w:left w:val="nil"/>
              <w:bottom w:val="single" w:sz="4" w:space="0" w:color="auto"/>
              <w:right w:val="single" w:sz="4" w:space="0" w:color="auto"/>
            </w:tcBorders>
            <w:shd w:val="clear" w:color="000000" w:fill="D9E1F2"/>
            <w:noWrap/>
            <w:vAlign w:val="bottom"/>
            <w:hideMark/>
          </w:tcPr>
          <w:p w14:paraId="483279EE" w14:textId="77777777" w:rsidR="00F87CED" w:rsidRPr="00D120A1" w:rsidRDefault="00F87CED" w:rsidP="00733532">
            <w:pPr>
              <w:spacing w:after="0" w:line="240" w:lineRule="auto"/>
              <w:jc w:val="center"/>
              <w:rPr>
                <w:rFonts w:ascii="Calibri" w:eastAsia="Times New Roman" w:hAnsi="Calibri" w:cs="Calibri"/>
                <w:color w:val="000000"/>
                <w:lang w:eastAsia="hr-HR"/>
              </w:rPr>
            </w:pPr>
            <w:r w:rsidRPr="00D120A1">
              <w:rPr>
                <w:rFonts w:ascii="Calibri" w:eastAsia="Times New Roman" w:hAnsi="Calibri" w:cs="Calibri"/>
                <w:color w:val="000000"/>
                <w:lang w:eastAsia="hr-HR"/>
              </w:rPr>
              <w:t>Točka 1.</w:t>
            </w:r>
          </w:p>
        </w:tc>
        <w:tc>
          <w:tcPr>
            <w:tcW w:w="738" w:type="dxa"/>
            <w:tcBorders>
              <w:top w:val="single" w:sz="4" w:space="0" w:color="auto"/>
              <w:left w:val="nil"/>
              <w:bottom w:val="single" w:sz="4" w:space="0" w:color="auto"/>
              <w:right w:val="single" w:sz="4" w:space="0" w:color="auto"/>
            </w:tcBorders>
            <w:shd w:val="clear" w:color="000000" w:fill="D9E1F2"/>
          </w:tcPr>
          <w:p w14:paraId="4197F718" w14:textId="794B9B98" w:rsidR="00F87CED" w:rsidRPr="00D120A1" w:rsidRDefault="00F87CED" w:rsidP="00733532">
            <w:pPr>
              <w:spacing w:after="0" w:line="240" w:lineRule="auto"/>
              <w:jc w:val="center"/>
              <w:rPr>
                <w:rFonts w:ascii="Calibri" w:eastAsia="Times New Roman" w:hAnsi="Calibri" w:cs="Calibri"/>
                <w:color w:val="000000"/>
                <w:lang w:eastAsia="hr-HR"/>
              </w:rPr>
            </w:pPr>
            <w:r>
              <w:rPr>
                <w:rFonts w:ascii="Calibri" w:eastAsia="Times New Roman" w:hAnsi="Calibri" w:cs="Calibri"/>
                <w:color w:val="000000"/>
                <w:lang w:eastAsia="hr-HR"/>
              </w:rPr>
              <w:t>Točka 2.</w:t>
            </w:r>
          </w:p>
        </w:tc>
        <w:tc>
          <w:tcPr>
            <w:tcW w:w="738" w:type="dxa"/>
            <w:tcBorders>
              <w:top w:val="single" w:sz="4" w:space="0" w:color="auto"/>
              <w:left w:val="nil"/>
              <w:bottom w:val="single" w:sz="4" w:space="0" w:color="auto"/>
              <w:right w:val="single" w:sz="4" w:space="0" w:color="auto"/>
            </w:tcBorders>
            <w:shd w:val="clear" w:color="000000" w:fill="D9E1F2"/>
          </w:tcPr>
          <w:p w14:paraId="656468CD" w14:textId="783CA33B" w:rsidR="00F87CED" w:rsidRPr="00D120A1" w:rsidRDefault="00F87CED" w:rsidP="00733532">
            <w:pPr>
              <w:spacing w:after="0" w:line="240" w:lineRule="auto"/>
              <w:jc w:val="center"/>
              <w:rPr>
                <w:rFonts w:ascii="Calibri" w:eastAsia="Times New Roman" w:hAnsi="Calibri" w:cs="Calibri"/>
                <w:color w:val="000000"/>
                <w:lang w:eastAsia="hr-HR"/>
              </w:rPr>
            </w:pPr>
            <w:r>
              <w:rPr>
                <w:rFonts w:ascii="Calibri" w:eastAsia="Times New Roman" w:hAnsi="Calibri" w:cs="Calibri"/>
                <w:color w:val="000000"/>
                <w:lang w:eastAsia="hr-HR"/>
              </w:rPr>
              <w:t xml:space="preserve">Točka 3. </w:t>
            </w:r>
          </w:p>
        </w:tc>
        <w:tc>
          <w:tcPr>
            <w:tcW w:w="738" w:type="dxa"/>
            <w:tcBorders>
              <w:top w:val="single" w:sz="4" w:space="0" w:color="auto"/>
              <w:left w:val="nil"/>
              <w:bottom w:val="single" w:sz="4" w:space="0" w:color="auto"/>
              <w:right w:val="single" w:sz="4" w:space="0" w:color="auto"/>
            </w:tcBorders>
            <w:shd w:val="clear" w:color="000000" w:fill="D9E1F2"/>
          </w:tcPr>
          <w:p w14:paraId="67F6EC2B" w14:textId="77ACBBD8" w:rsidR="00F87CED" w:rsidRPr="00D120A1" w:rsidRDefault="00F87CED" w:rsidP="00733532">
            <w:pPr>
              <w:spacing w:after="0" w:line="240" w:lineRule="auto"/>
              <w:jc w:val="center"/>
              <w:rPr>
                <w:rFonts w:ascii="Calibri" w:eastAsia="Times New Roman" w:hAnsi="Calibri" w:cs="Calibri"/>
                <w:color w:val="000000"/>
                <w:lang w:eastAsia="hr-HR"/>
              </w:rPr>
            </w:pPr>
            <w:r>
              <w:rPr>
                <w:rFonts w:ascii="Calibri" w:eastAsia="Times New Roman" w:hAnsi="Calibri" w:cs="Calibri"/>
                <w:color w:val="000000"/>
                <w:lang w:eastAsia="hr-HR"/>
              </w:rPr>
              <w:t>Točka 4.</w:t>
            </w:r>
          </w:p>
        </w:tc>
        <w:tc>
          <w:tcPr>
            <w:tcW w:w="738" w:type="dxa"/>
            <w:tcBorders>
              <w:top w:val="single" w:sz="4" w:space="0" w:color="auto"/>
              <w:left w:val="nil"/>
              <w:bottom w:val="single" w:sz="4" w:space="0" w:color="auto"/>
              <w:right w:val="single" w:sz="4" w:space="0" w:color="auto"/>
            </w:tcBorders>
            <w:shd w:val="clear" w:color="000000" w:fill="D9E1F2"/>
          </w:tcPr>
          <w:p w14:paraId="2A65D2BC" w14:textId="2AAF140B" w:rsidR="00F87CED" w:rsidRPr="00D120A1" w:rsidRDefault="00F87CED" w:rsidP="00733532">
            <w:pPr>
              <w:spacing w:after="0" w:line="240" w:lineRule="auto"/>
              <w:jc w:val="center"/>
              <w:rPr>
                <w:rFonts w:ascii="Calibri" w:eastAsia="Times New Roman" w:hAnsi="Calibri" w:cs="Calibri"/>
                <w:color w:val="000000"/>
                <w:lang w:eastAsia="hr-HR"/>
              </w:rPr>
            </w:pPr>
            <w:r>
              <w:rPr>
                <w:rFonts w:ascii="Calibri" w:eastAsia="Times New Roman" w:hAnsi="Calibri" w:cs="Calibri"/>
                <w:color w:val="000000"/>
                <w:lang w:eastAsia="hr-HR"/>
              </w:rPr>
              <w:t>Točka 5.</w:t>
            </w:r>
          </w:p>
        </w:tc>
      </w:tr>
      <w:tr w:rsidR="00F87CED" w:rsidRPr="00D120A1" w14:paraId="3E39D8D0" w14:textId="1F522FEB" w:rsidTr="00F87CED">
        <w:trPr>
          <w:trHeight w:val="300"/>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84228" w14:textId="77777777" w:rsidR="00F87CED" w:rsidRPr="00D120A1" w:rsidRDefault="00F87CED" w:rsidP="00733532">
            <w:pPr>
              <w:spacing w:after="0" w:line="240" w:lineRule="auto"/>
              <w:jc w:val="center"/>
              <w:rPr>
                <w:rFonts w:ascii="Calibri" w:eastAsia="Times New Roman" w:hAnsi="Calibri" w:cs="Calibri"/>
                <w:color w:val="000000"/>
                <w:lang w:eastAsia="hr-HR"/>
              </w:rPr>
            </w:pPr>
            <w:r w:rsidRPr="00D120A1">
              <w:rPr>
                <w:rFonts w:ascii="Calibri" w:eastAsia="Times New Roman" w:hAnsi="Calibri" w:cs="Calibri"/>
                <w:color w:val="000000"/>
                <w:lang w:eastAsia="hr-HR"/>
              </w:rPr>
              <w:t>Ana-Marija Huzjan</w:t>
            </w:r>
          </w:p>
        </w:tc>
        <w:tc>
          <w:tcPr>
            <w:tcW w:w="738" w:type="dxa"/>
            <w:tcBorders>
              <w:top w:val="nil"/>
              <w:left w:val="nil"/>
              <w:bottom w:val="single" w:sz="4" w:space="0" w:color="auto"/>
              <w:right w:val="single" w:sz="4" w:space="0" w:color="auto"/>
            </w:tcBorders>
            <w:shd w:val="clear" w:color="auto" w:fill="auto"/>
            <w:noWrap/>
            <w:vAlign w:val="bottom"/>
            <w:hideMark/>
          </w:tcPr>
          <w:p w14:paraId="085EF717" w14:textId="77777777" w:rsidR="00F87CED" w:rsidRPr="00D120A1" w:rsidRDefault="00F87CED" w:rsidP="00733532">
            <w:pPr>
              <w:spacing w:after="0" w:line="240" w:lineRule="auto"/>
              <w:rPr>
                <w:rFonts w:ascii="Calibri" w:eastAsia="Times New Roman" w:hAnsi="Calibri" w:cs="Calibri"/>
                <w:color w:val="000000"/>
                <w:lang w:eastAsia="hr-HR"/>
              </w:rPr>
            </w:pPr>
            <w:r w:rsidRPr="00D120A1">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5C0F947B" w14:textId="3A40F12B"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488F45B4" w14:textId="6870DE61"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51EA8E2E" w14:textId="792E2A11"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2F051800" w14:textId="6D44884F"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r>
      <w:tr w:rsidR="00F87CED" w:rsidRPr="00D120A1" w14:paraId="2F9E8211" w14:textId="7176725E" w:rsidTr="00F87CED">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4C3F8AE3" w14:textId="77777777" w:rsidR="00F87CED" w:rsidRPr="00D120A1" w:rsidRDefault="00F87CED" w:rsidP="00733532">
            <w:pPr>
              <w:spacing w:after="0" w:line="240" w:lineRule="auto"/>
              <w:jc w:val="center"/>
              <w:rPr>
                <w:rFonts w:ascii="Calibri" w:eastAsia="Times New Roman" w:hAnsi="Calibri" w:cs="Calibri"/>
                <w:color w:val="000000"/>
                <w:lang w:eastAsia="hr-HR"/>
              </w:rPr>
            </w:pPr>
            <w:r w:rsidRPr="00D120A1">
              <w:rPr>
                <w:rFonts w:ascii="Calibri" w:eastAsia="Times New Roman" w:hAnsi="Calibri" w:cs="Calibri"/>
                <w:color w:val="000000"/>
                <w:lang w:eastAsia="hr-HR"/>
              </w:rPr>
              <w:t>Martina Cajner Vela</w:t>
            </w:r>
          </w:p>
        </w:tc>
        <w:tc>
          <w:tcPr>
            <w:tcW w:w="738" w:type="dxa"/>
            <w:tcBorders>
              <w:top w:val="nil"/>
              <w:left w:val="nil"/>
              <w:bottom w:val="single" w:sz="4" w:space="0" w:color="auto"/>
              <w:right w:val="single" w:sz="4" w:space="0" w:color="auto"/>
            </w:tcBorders>
            <w:shd w:val="clear" w:color="auto" w:fill="auto"/>
            <w:noWrap/>
            <w:vAlign w:val="bottom"/>
            <w:hideMark/>
          </w:tcPr>
          <w:p w14:paraId="3CC012D0" w14:textId="77777777" w:rsidR="00F87CED" w:rsidRPr="00D120A1" w:rsidRDefault="00F87CED" w:rsidP="00733532">
            <w:pPr>
              <w:spacing w:after="0" w:line="240" w:lineRule="auto"/>
              <w:rPr>
                <w:rFonts w:ascii="Calibri" w:eastAsia="Times New Roman" w:hAnsi="Calibri" w:cs="Calibri"/>
                <w:color w:val="000000"/>
                <w:lang w:eastAsia="hr-HR"/>
              </w:rPr>
            </w:pPr>
            <w:r w:rsidRPr="00D120A1">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51DD9D9F" w14:textId="649EC6E3"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1E63F98B" w14:textId="4D100E52"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50F9AEEF" w14:textId="7B10D99D"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680E6D18" w14:textId="7A67701A"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r>
      <w:tr w:rsidR="00F87CED" w:rsidRPr="00D120A1" w14:paraId="5F23BC98" w14:textId="0C7C0FC2" w:rsidTr="00F87CED">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6EF08B1B" w14:textId="77777777" w:rsidR="00F87CED" w:rsidRPr="00D120A1" w:rsidRDefault="00F87CED" w:rsidP="00733532">
            <w:pPr>
              <w:spacing w:after="0" w:line="240" w:lineRule="auto"/>
              <w:jc w:val="center"/>
              <w:rPr>
                <w:rFonts w:ascii="Calibri" w:eastAsia="Times New Roman" w:hAnsi="Calibri" w:cs="Calibri"/>
                <w:color w:val="000000"/>
                <w:lang w:eastAsia="hr-HR"/>
              </w:rPr>
            </w:pPr>
            <w:r w:rsidRPr="00D120A1">
              <w:rPr>
                <w:rFonts w:ascii="Calibri" w:eastAsia="Times New Roman" w:hAnsi="Calibri" w:cs="Calibri"/>
                <w:color w:val="000000"/>
                <w:lang w:eastAsia="hr-HR"/>
              </w:rPr>
              <w:t>Taiba Redžepagić</w:t>
            </w:r>
          </w:p>
        </w:tc>
        <w:tc>
          <w:tcPr>
            <w:tcW w:w="738" w:type="dxa"/>
            <w:tcBorders>
              <w:top w:val="nil"/>
              <w:left w:val="nil"/>
              <w:bottom w:val="single" w:sz="4" w:space="0" w:color="auto"/>
              <w:right w:val="single" w:sz="4" w:space="0" w:color="auto"/>
            </w:tcBorders>
            <w:shd w:val="clear" w:color="auto" w:fill="auto"/>
            <w:noWrap/>
            <w:vAlign w:val="bottom"/>
            <w:hideMark/>
          </w:tcPr>
          <w:p w14:paraId="1D158F36" w14:textId="77777777" w:rsidR="00F87CED" w:rsidRPr="00D120A1" w:rsidRDefault="00F87CED" w:rsidP="00733532">
            <w:pPr>
              <w:spacing w:after="0" w:line="240" w:lineRule="auto"/>
              <w:rPr>
                <w:rFonts w:ascii="Calibri" w:eastAsia="Times New Roman" w:hAnsi="Calibri" w:cs="Calibri"/>
                <w:color w:val="000000"/>
                <w:lang w:eastAsia="hr-HR"/>
              </w:rPr>
            </w:pPr>
            <w:r w:rsidRPr="00D120A1">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72D123CD" w14:textId="2B4DD986"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654FF083" w14:textId="7C024CE2"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6F61D902" w14:textId="5A9087CD"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0E753762" w14:textId="75B6A1BB"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r>
      <w:tr w:rsidR="00F87CED" w:rsidRPr="00D120A1" w14:paraId="2A346E17" w14:textId="41DA5D07" w:rsidTr="00F87CED">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906F2F9" w14:textId="77777777" w:rsidR="00F87CED" w:rsidRPr="00F87CED" w:rsidRDefault="00F87CED" w:rsidP="00733532">
            <w:pPr>
              <w:spacing w:after="0" w:line="240" w:lineRule="auto"/>
              <w:jc w:val="center"/>
              <w:rPr>
                <w:rFonts w:ascii="Calibri" w:eastAsia="Times New Roman" w:hAnsi="Calibri" w:cs="Calibri"/>
                <w:color w:val="000000"/>
                <w:lang w:eastAsia="hr-HR"/>
              </w:rPr>
            </w:pPr>
            <w:r w:rsidRPr="00F87CED">
              <w:rPr>
                <w:rFonts w:ascii="Calibri" w:eastAsia="Times New Roman" w:hAnsi="Calibri" w:cs="Calibri"/>
                <w:color w:val="000000"/>
                <w:lang w:eastAsia="hr-HR"/>
              </w:rPr>
              <w:t>Tamara Palijan</w:t>
            </w:r>
          </w:p>
        </w:tc>
        <w:tc>
          <w:tcPr>
            <w:tcW w:w="738" w:type="dxa"/>
            <w:tcBorders>
              <w:top w:val="nil"/>
              <w:left w:val="nil"/>
              <w:bottom w:val="single" w:sz="4" w:space="0" w:color="auto"/>
              <w:right w:val="single" w:sz="4" w:space="0" w:color="auto"/>
            </w:tcBorders>
            <w:shd w:val="clear" w:color="auto" w:fill="auto"/>
            <w:noWrap/>
            <w:vAlign w:val="bottom"/>
            <w:hideMark/>
          </w:tcPr>
          <w:p w14:paraId="1AA43FE8" w14:textId="19A0C6D6"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1EE02E91" w14:textId="47F8B53E"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6A5E52C4" w14:textId="7F4C65EB"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7C1F89A0" w14:textId="30EEF743"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738" w:type="dxa"/>
            <w:tcBorders>
              <w:top w:val="nil"/>
              <w:left w:val="nil"/>
              <w:bottom w:val="single" w:sz="4" w:space="0" w:color="auto"/>
              <w:right w:val="single" w:sz="4" w:space="0" w:color="auto"/>
            </w:tcBorders>
          </w:tcPr>
          <w:p w14:paraId="712FB8BF" w14:textId="50795D96" w:rsidR="00F87CED" w:rsidRPr="00D120A1" w:rsidRDefault="00F87CED" w:rsidP="00733532">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w:t>
            </w:r>
          </w:p>
        </w:tc>
      </w:tr>
    </w:tbl>
    <w:p w14:paraId="387034C8" w14:textId="77777777" w:rsidR="00164103" w:rsidRDefault="00164103" w:rsidP="00164103">
      <w:pPr>
        <w:spacing w:after="0" w:line="240" w:lineRule="auto"/>
        <w:rPr>
          <w:rFonts w:ascii="Times New Roman" w:eastAsia="Times New Roman" w:hAnsi="Times New Roman" w:cs="Times New Roman"/>
          <w:sz w:val="24"/>
          <w:szCs w:val="24"/>
          <w:lang w:eastAsia="hr-HR"/>
        </w:rPr>
      </w:pPr>
    </w:p>
    <w:p w14:paraId="43A5C0FC" w14:textId="77777777" w:rsidR="00164103" w:rsidRDefault="00164103" w:rsidP="00164103">
      <w:pPr>
        <w:spacing w:after="0" w:line="240" w:lineRule="auto"/>
        <w:rPr>
          <w:rFonts w:ascii="Times New Roman" w:eastAsia="Times New Roman" w:hAnsi="Times New Roman" w:cs="Times New Roman"/>
          <w:sz w:val="24"/>
          <w:szCs w:val="24"/>
          <w:lang w:eastAsia="hr-HR"/>
        </w:rPr>
      </w:pPr>
    </w:p>
    <w:p w14:paraId="48E965B4" w14:textId="77777777" w:rsidR="00164103" w:rsidRDefault="00164103" w:rsidP="00164103">
      <w:pPr>
        <w:spacing w:after="0" w:line="240" w:lineRule="auto"/>
        <w:rPr>
          <w:rFonts w:ascii="Times New Roman" w:eastAsia="Times New Roman" w:hAnsi="Times New Roman" w:cs="Times New Roman"/>
          <w:sz w:val="24"/>
          <w:szCs w:val="24"/>
          <w:lang w:eastAsia="hr-HR"/>
        </w:rPr>
      </w:pPr>
    </w:p>
    <w:tbl>
      <w:tblPr>
        <w:tblW w:w="3480" w:type="dxa"/>
        <w:tblLook w:val="04A0" w:firstRow="1" w:lastRow="0" w:firstColumn="1" w:lastColumn="0" w:noHBand="0" w:noVBand="1"/>
      </w:tblPr>
      <w:tblGrid>
        <w:gridCol w:w="2060"/>
        <w:gridCol w:w="720"/>
        <w:gridCol w:w="700"/>
      </w:tblGrid>
      <w:tr w:rsidR="00164103" w:rsidRPr="00D120A1" w14:paraId="1109C37C" w14:textId="77777777" w:rsidTr="00733532">
        <w:trPr>
          <w:trHeight w:val="300"/>
        </w:trPr>
        <w:tc>
          <w:tcPr>
            <w:tcW w:w="2060" w:type="dxa"/>
            <w:tcBorders>
              <w:top w:val="nil"/>
              <w:left w:val="nil"/>
              <w:bottom w:val="nil"/>
              <w:right w:val="nil"/>
            </w:tcBorders>
            <w:shd w:val="clear" w:color="auto" w:fill="auto"/>
            <w:noWrap/>
            <w:vAlign w:val="bottom"/>
            <w:hideMark/>
          </w:tcPr>
          <w:p w14:paraId="3CEF8248" w14:textId="77777777" w:rsidR="00164103" w:rsidRPr="00D120A1" w:rsidRDefault="00164103" w:rsidP="00733532">
            <w:pPr>
              <w:spacing w:after="0" w:line="240" w:lineRule="auto"/>
              <w:rPr>
                <w:rFonts w:ascii="Calibri" w:eastAsia="Times New Roman" w:hAnsi="Calibri" w:cs="Calibri"/>
                <w:b/>
                <w:bCs/>
                <w:color w:val="000000"/>
                <w:lang w:eastAsia="hr-HR"/>
              </w:rPr>
            </w:pPr>
            <w:r w:rsidRPr="00D120A1">
              <w:rPr>
                <w:rFonts w:ascii="Calibri" w:eastAsia="Times New Roman" w:hAnsi="Calibri" w:cs="Calibri"/>
                <w:b/>
                <w:bCs/>
                <w:color w:val="000000"/>
                <w:lang w:eastAsia="hr-HR"/>
              </w:rPr>
              <w:t>*  ZA=  +</w:t>
            </w:r>
          </w:p>
        </w:tc>
        <w:tc>
          <w:tcPr>
            <w:tcW w:w="720" w:type="dxa"/>
            <w:tcBorders>
              <w:top w:val="nil"/>
              <w:left w:val="nil"/>
              <w:bottom w:val="nil"/>
              <w:right w:val="nil"/>
            </w:tcBorders>
            <w:shd w:val="clear" w:color="auto" w:fill="auto"/>
            <w:noWrap/>
            <w:vAlign w:val="bottom"/>
            <w:hideMark/>
          </w:tcPr>
          <w:p w14:paraId="4B65E078" w14:textId="77777777" w:rsidR="00164103" w:rsidRPr="00D120A1" w:rsidRDefault="00164103" w:rsidP="00733532">
            <w:pPr>
              <w:spacing w:after="0" w:line="240" w:lineRule="auto"/>
              <w:rPr>
                <w:rFonts w:ascii="Calibri" w:eastAsia="Times New Roman" w:hAnsi="Calibri" w:cs="Calibri"/>
                <w:b/>
                <w:bCs/>
                <w:color w:val="000000"/>
                <w:lang w:eastAsia="hr-HR"/>
              </w:rPr>
            </w:pPr>
          </w:p>
        </w:tc>
        <w:tc>
          <w:tcPr>
            <w:tcW w:w="700" w:type="dxa"/>
            <w:tcBorders>
              <w:top w:val="nil"/>
              <w:left w:val="nil"/>
              <w:bottom w:val="nil"/>
              <w:right w:val="nil"/>
            </w:tcBorders>
            <w:shd w:val="clear" w:color="auto" w:fill="auto"/>
            <w:noWrap/>
            <w:vAlign w:val="bottom"/>
            <w:hideMark/>
          </w:tcPr>
          <w:p w14:paraId="1E612D0B" w14:textId="77777777" w:rsidR="00164103" w:rsidRPr="00D120A1" w:rsidRDefault="00164103" w:rsidP="00733532">
            <w:pPr>
              <w:spacing w:after="0" w:line="240" w:lineRule="auto"/>
              <w:rPr>
                <w:rFonts w:ascii="Times New Roman" w:eastAsia="Times New Roman" w:hAnsi="Times New Roman" w:cs="Times New Roman"/>
                <w:sz w:val="20"/>
                <w:szCs w:val="20"/>
                <w:lang w:eastAsia="hr-HR"/>
              </w:rPr>
            </w:pPr>
          </w:p>
        </w:tc>
      </w:tr>
      <w:tr w:rsidR="00164103" w:rsidRPr="00D120A1" w14:paraId="344CAB3F" w14:textId="77777777" w:rsidTr="00733532">
        <w:trPr>
          <w:trHeight w:val="300"/>
        </w:trPr>
        <w:tc>
          <w:tcPr>
            <w:tcW w:w="2060" w:type="dxa"/>
            <w:tcBorders>
              <w:top w:val="nil"/>
              <w:left w:val="nil"/>
              <w:bottom w:val="nil"/>
              <w:right w:val="nil"/>
            </w:tcBorders>
            <w:shd w:val="clear" w:color="auto" w:fill="auto"/>
            <w:noWrap/>
            <w:vAlign w:val="bottom"/>
            <w:hideMark/>
          </w:tcPr>
          <w:p w14:paraId="3E9D2046" w14:textId="77777777" w:rsidR="00164103" w:rsidRPr="00D120A1" w:rsidRDefault="00164103" w:rsidP="00733532">
            <w:pPr>
              <w:spacing w:after="0" w:line="240" w:lineRule="auto"/>
              <w:rPr>
                <w:rFonts w:ascii="Calibri" w:eastAsia="Times New Roman" w:hAnsi="Calibri" w:cs="Calibri"/>
                <w:b/>
                <w:bCs/>
                <w:color w:val="000000"/>
                <w:lang w:eastAsia="hr-HR"/>
              </w:rPr>
            </w:pPr>
            <w:r w:rsidRPr="00D120A1">
              <w:rPr>
                <w:rFonts w:ascii="Calibri" w:eastAsia="Times New Roman" w:hAnsi="Calibri" w:cs="Calibri"/>
                <w:b/>
                <w:bCs/>
                <w:color w:val="000000"/>
                <w:lang w:eastAsia="hr-HR"/>
              </w:rPr>
              <w:t xml:space="preserve">    PROTIV=  —</w:t>
            </w:r>
          </w:p>
        </w:tc>
        <w:tc>
          <w:tcPr>
            <w:tcW w:w="720" w:type="dxa"/>
            <w:tcBorders>
              <w:top w:val="nil"/>
              <w:left w:val="nil"/>
              <w:bottom w:val="nil"/>
              <w:right w:val="nil"/>
            </w:tcBorders>
            <w:shd w:val="clear" w:color="auto" w:fill="auto"/>
            <w:noWrap/>
            <w:vAlign w:val="bottom"/>
            <w:hideMark/>
          </w:tcPr>
          <w:p w14:paraId="2CEBE80F" w14:textId="77777777" w:rsidR="00164103" w:rsidRPr="00D120A1" w:rsidRDefault="00164103" w:rsidP="00733532">
            <w:pPr>
              <w:spacing w:after="0" w:line="240" w:lineRule="auto"/>
              <w:rPr>
                <w:rFonts w:ascii="Calibri" w:eastAsia="Times New Roman" w:hAnsi="Calibri" w:cs="Calibri"/>
                <w:b/>
                <w:bCs/>
                <w:color w:val="000000"/>
                <w:lang w:eastAsia="hr-HR"/>
              </w:rPr>
            </w:pPr>
          </w:p>
        </w:tc>
        <w:tc>
          <w:tcPr>
            <w:tcW w:w="700" w:type="dxa"/>
            <w:tcBorders>
              <w:top w:val="nil"/>
              <w:left w:val="nil"/>
              <w:bottom w:val="nil"/>
              <w:right w:val="nil"/>
            </w:tcBorders>
            <w:shd w:val="clear" w:color="auto" w:fill="auto"/>
            <w:noWrap/>
            <w:vAlign w:val="bottom"/>
            <w:hideMark/>
          </w:tcPr>
          <w:p w14:paraId="71325DFD" w14:textId="77777777" w:rsidR="00164103" w:rsidRPr="00D120A1" w:rsidRDefault="00164103" w:rsidP="00733532">
            <w:pPr>
              <w:spacing w:after="0" w:line="240" w:lineRule="auto"/>
              <w:rPr>
                <w:rFonts w:ascii="Times New Roman" w:eastAsia="Times New Roman" w:hAnsi="Times New Roman" w:cs="Times New Roman"/>
                <w:sz w:val="20"/>
                <w:szCs w:val="20"/>
                <w:lang w:eastAsia="hr-HR"/>
              </w:rPr>
            </w:pPr>
          </w:p>
        </w:tc>
      </w:tr>
      <w:tr w:rsidR="00164103" w:rsidRPr="00D120A1" w14:paraId="27C93EDA" w14:textId="77777777" w:rsidTr="00733532">
        <w:trPr>
          <w:trHeight w:val="300"/>
        </w:trPr>
        <w:tc>
          <w:tcPr>
            <w:tcW w:w="2060" w:type="dxa"/>
            <w:tcBorders>
              <w:top w:val="nil"/>
              <w:left w:val="nil"/>
              <w:bottom w:val="nil"/>
              <w:right w:val="nil"/>
            </w:tcBorders>
            <w:shd w:val="clear" w:color="auto" w:fill="auto"/>
            <w:noWrap/>
            <w:vAlign w:val="bottom"/>
            <w:hideMark/>
          </w:tcPr>
          <w:p w14:paraId="7C525EEF" w14:textId="77777777" w:rsidR="00164103" w:rsidRPr="00D120A1" w:rsidRDefault="00164103" w:rsidP="00733532">
            <w:pPr>
              <w:spacing w:after="0" w:line="240" w:lineRule="auto"/>
              <w:rPr>
                <w:rFonts w:ascii="Calibri" w:eastAsia="Times New Roman" w:hAnsi="Calibri" w:cs="Calibri"/>
                <w:b/>
                <w:bCs/>
                <w:color w:val="000000"/>
                <w:lang w:eastAsia="hr-HR"/>
              </w:rPr>
            </w:pPr>
            <w:r w:rsidRPr="00D120A1">
              <w:rPr>
                <w:rFonts w:ascii="Calibri" w:eastAsia="Times New Roman" w:hAnsi="Calibri" w:cs="Calibri"/>
                <w:b/>
                <w:bCs/>
                <w:color w:val="000000"/>
                <w:lang w:eastAsia="hr-HR"/>
              </w:rPr>
              <w:t xml:space="preserve">    SUZDRŽAN=  0</w:t>
            </w:r>
          </w:p>
        </w:tc>
        <w:tc>
          <w:tcPr>
            <w:tcW w:w="720" w:type="dxa"/>
            <w:tcBorders>
              <w:top w:val="nil"/>
              <w:left w:val="nil"/>
              <w:bottom w:val="nil"/>
              <w:right w:val="nil"/>
            </w:tcBorders>
            <w:shd w:val="clear" w:color="auto" w:fill="auto"/>
            <w:noWrap/>
            <w:vAlign w:val="bottom"/>
            <w:hideMark/>
          </w:tcPr>
          <w:p w14:paraId="7F10E8DD" w14:textId="77777777" w:rsidR="00164103" w:rsidRPr="00D120A1" w:rsidRDefault="00164103" w:rsidP="00733532">
            <w:pPr>
              <w:spacing w:after="0" w:line="240" w:lineRule="auto"/>
              <w:rPr>
                <w:rFonts w:ascii="Calibri" w:eastAsia="Times New Roman" w:hAnsi="Calibri" w:cs="Calibri"/>
                <w:b/>
                <w:bCs/>
                <w:color w:val="000000"/>
                <w:lang w:eastAsia="hr-HR"/>
              </w:rPr>
            </w:pPr>
          </w:p>
        </w:tc>
        <w:tc>
          <w:tcPr>
            <w:tcW w:w="700" w:type="dxa"/>
            <w:tcBorders>
              <w:top w:val="nil"/>
              <w:left w:val="nil"/>
              <w:bottom w:val="nil"/>
              <w:right w:val="nil"/>
            </w:tcBorders>
            <w:shd w:val="clear" w:color="auto" w:fill="auto"/>
            <w:noWrap/>
            <w:vAlign w:val="bottom"/>
            <w:hideMark/>
          </w:tcPr>
          <w:p w14:paraId="46C251CF" w14:textId="77777777" w:rsidR="00164103" w:rsidRPr="00D120A1" w:rsidRDefault="00164103" w:rsidP="00733532">
            <w:pPr>
              <w:spacing w:after="0" w:line="240" w:lineRule="auto"/>
              <w:rPr>
                <w:rFonts w:ascii="Times New Roman" w:eastAsia="Times New Roman" w:hAnsi="Times New Roman" w:cs="Times New Roman"/>
                <w:sz w:val="20"/>
                <w:szCs w:val="20"/>
                <w:lang w:eastAsia="hr-HR"/>
              </w:rPr>
            </w:pPr>
          </w:p>
        </w:tc>
      </w:tr>
      <w:tr w:rsidR="00164103" w:rsidRPr="00D120A1" w14:paraId="4D11D5F8" w14:textId="77777777" w:rsidTr="00733532">
        <w:trPr>
          <w:trHeight w:val="300"/>
        </w:trPr>
        <w:tc>
          <w:tcPr>
            <w:tcW w:w="3480" w:type="dxa"/>
            <w:gridSpan w:val="3"/>
            <w:tcBorders>
              <w:top w:val="nil"/>
              <w:left w:val="nil"/>
              <w:bottom w:val="nil"/>
              <w:right w:val="nil"/>
            </w:tcBorders>
            <w:shd w:val="clear" w:color="auto" w:fill="auto"/>
            <w:noWrap/>
            <w:vAlign w:val="bottom"/>
            <w:hideMark/>
          </w:tcPr>
          <w:p w14:paraId="6E7D0410" w14:textId="77777777" w:rsidR="00164103" w:rsidRPr="00D120A1" w:rsidRDefault="00164103" w:rsidP="00733532">
            <w:pPr>
              <w:spacing w:after="0" w:line="240" w:lineRule="auto"/>
              <w:rPr>
                <w:rFonts w:ascii="Calibri" w:eastAsia="Times New Roman" w:hAnsi="Calibri" w:cs="Calibri"/>
                <w:b/>
                <w:bCs/>
                <w:color w:val="000000"/>
                <w:lang w:eastAsia="hr-HR"/>
              </w:rPr>
            </w:pPr>
            <w:r w:rsidRPr="00D120A1">
              <w:rPr>
                <w:rFonts w:ascii="Calibri" w:eastAsia="Times New Roman" w:hAnsi="Calibri" w:cs="Calibri"/>
                <w:b/>
                <w:bCs/>
                <w:color w:val="000000"/>
                <w:lang w:eastAsia="hr-HR"/>
              </w:rPr>
              <w:t xml:space="preserve">    NIJE PRISUTAN= prekrižiti ime</w:t>
            </w:r>
          </w:p>
        </w:tc>
      </w:tr>
    </w:tbl>
    <w:p w14:paraId="404A642F" w14:textId="77777777" w:rsidR="00164103" w:rsidRDefault="00164103" w:rsidP="00164103">
      <w:pPr>
        <w:spacing w:after="0" w:line="240" w:lineRule="auto"/>
        <w:rPr>
          <w:rFonts w:ascii="Times New Roman" w:eastAsia="Times New Roman" w:hAnsi="Times New Roman" w:cs="Times New Roman"/>
          <w:sz w:val="24"/>
          <w:szCs w:val="24"/>
          <w:lang w:eastAsia="hr-HR"/>
        </w:rPr>
      </w:pPr>
    </w:p>
    <w:p w14:paraId="263EF5FB" w14:textId="00F237CB" w:rsidR="00164103" w:rsidRDefault="00164103" w:rsidP="00164103">
      <w:pPr>
        <w:jc w:val="center"/>
        <w:outlineLvl w:val="0"/>
        <w:rPr>
          <w:rFonts w:ascii="Times New Roman" w:hAnsi="Times New Roman" w:cs="Times New Roman"/>
          <w:b/>
          <w:sz w:val="24"/>
          <w:szCs w:val="24"/>
        </w:rPr>
      </w:pPr>
    </w:p>
    <w:sectPr w:rsidR="00164103" w:rsidSect="00F5347F">
      <w:pgSz w:w="12240" w:h="15840"/>
      <w:pgMar w:top="1417" w:right="146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32B1"/>
    <w:multiLevelType w:val="hybridMultilevel"/>
    <w:tmpl w:val="37AAFD1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2E06C2"/>
    <w:multiLevelType w:val="hybridMultilevel"/>
    <w:tmpl w:val="39C22B8E"/>
    <w:lvl w:ilvl="0" w:tplc="58FE79BC">
      <w:start w:val="1"/>
      <w:numFmt w:val="decimal"/>
      <w:lvlText w:val="%1."/>
      <w:lvlJc w:val="left"/>
      <w:pPr>
        <w:tabs>
          <w:tab w:val="num" w:pos="1353"/>
        </w:tabs>
        <w:ind w:left="1353" w:hanging="360"/>
      </w:pPr>
      <w:rPr>
        <w:i w:val="0"/>
      </w:rPr>
    </w:lvl>
    <w:lvl w:ilvl="1" w:tplc="041A0019">
      <w:start w:val="1"/>
      <w:numFmt w:val="lowerLetter"/>
      <w:lvlText w:val="%2."/>
      <w:lvlJc w:val="left"/>
      <w:pPr>
        <w:tabs>
          <w:tab w:val="num" w:pos="2073"/>
        </w:tabs>
        <w:ind w:left="2073" w:hanging="360"/>
      </w:pPr>
    </w:lvl>
    <w:lvl w:ilvl="2" w:tplc="041A001B">
      <w:start w:val="1"/>
      <w:numFmt w:val="lowerRoman"/>
      <w:lvlText w:val="%3."/>
      <w:lvlJc w:val="right"/>
      <w:pPr>
        <w:tabs>
          <w:tab w:val="num" w:pos="2793"/>
        </w:tabs>
        <w:ind w:left="2793" w:hanging="180"/>
      </w:pPr>
    </w:lvl>
    <w:lvl w:ilvl="3" w:tplc="041A000F">
      <w:start w:val="1"/>
      <w:numFmt w:val="decimal"/>
      <w:lvlText w:val="%4."/>
      <w:lvlJc w:val="left"/>
      <w:pPr>
        <w:tabs>
          <w:tab w:val="num" w:pos="3513"/>
        </w:tabs>
        <w:ind w:left="3513" w:hanging="360"/>
      </w:pPr>
    </w:lvl>
    <w:lvl w:ilvl="4" w:tplc="041A0019">
      <w:start w:val="1"/>
      <w:numFmt w:val="lowerLetter"/>
      <w:lvlText w:val="%5."/>
      <w:lvlJc w:val="left"/>
      <w:pPr>
        <w:tabs>
          <w:tab w:val="num" w:pos="4233"/>
        </w:tabs>
        <w:ind w:left="4233" w:hanging="360"/>
      </w:pPr>
    </w:lvl>
    <w:lvl w:ilvl="5" w:tplc="041A001B">
      <w:start w:val="1"/>
      <w:numFmt w:val="lowerRoman"/>
      <w:lvlText w:val="%6."/>
      <w:lvlJc w:val="right"/>
      <w:pPr>
        <w:tabs>
          <w:tab w:val="num" w:pos="4953"/>
        </w:tabs>
        <w:ind w:left="4953" w:hanging="180"/>
      </w:pPr>
    </w:lvl>
    <w:lvl w:ilvl="6" w:tplc="041A000F">
      <w:start w:val="1"/>
      <w:numFmt w:val="decimal"/>
      <w:lvlText w:val="%7."/>
      <w:lvlJc w:val="left"/>
      <w:pPr>
        <w:tabs>
          <w:tab w:val="num" w:pos="5673"/>
        </w:tabs>
        <w:ind w:left="5673" w:hanging="360"/>
      </w:pPr>
    </w:lvl>
    <w:lvl w:ilvl="7" w:tplc="041A0019">
      <w:start w:val="1"/>
      <w:numFmt w:val="lowerLetter"/>
      <w:lvlText w:val="%8."/>
      <w:lvlJc w:val="left"/>
      <w:pPr>
        <w:tabs>
          <w:tab w:val="num" w:pos="6393"/>
        </w:tabs>
        <w:ind w:left="6393" w:hanging="360"/>
      </w:pPr>
    </w:lvl>
    <w:lvl w:ilvl="8" w:tplc="041A001B">
      <w:start w:val="1"/>
      <w:numFmt w:val="lowerRoman"/>
      <w:lvlText w:val="%9."/>
      <w:lvlJc w:val="right"/>
      <w:pPr>
        <w:tabs>
          <w:tab w:val="num" w:pos="7113"/>
        </w:tabs>
        <w:ind w:left="7113" w:hanging="180"/>
      </w:pPr>
    </w:lvl>
  </w:abstractNum>
  <w:abstractNum w:abstractNumId="2"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start w:val="1"/>
      <w:numFmt w:val="bullet"/>
      <w:lvlText w:val="o"/>
      <w:lvlJc w:val="left"/>
      <w:pPr>
        <w:tabs>
          <w:tab w:val="num" w:pos="2160"/>
        </w:tabs>
        <w:ind w:left="2160" w:hanging="360"/>
      </w:pPr>
      <w:rPr>
        <w:rFonts w:ascii="Courier New" w:hAnsi="Courier New" w:cs="Courier New" w:hint="default"/>
      </w:rPr>
    </w:lvl>
    <w:lvl w:ilvl="2" w:tplc="041A0005">
      <w:start w:val="1"/>
      <w:numFmt w:val="bullet"/>
      <w:lvlText w:val=""/>
      <w:lvlJc w:val="left"/>
      <w:pPr>
        <w:tabs>
          <w:tab w:val="num" w:pos="2880"/>
        </w:tabs>
        <w:ind w:left="2880" w:hanging="360"/>
      </w:pPr>
      <w:rPr>
        <w:rFonts w:ascii="Wingdings" w:hAnsi="Wingdings" w:hint="default"/>
      </w:rPr>
    </w:lvl>
    <w:lvl w:ilvl="3" w:tplc="041A0001">
      <w:start w:val="1"/>
      <w:numFmt w:val="bullet"/>
      <w:lvlText w:val=""/>
      <w:lvlJc w:val="left"/>
      <w:pPr>
        <w:tabs>
          <w:tab w:val="num" w:pos="3600"/>
        </w:tabs>
        <w:ind w:left="3600" w:hanging="360"/>
      </w:pPr>
      <w:rPr>
        <w:rFonts w:ascii="Symbol" w:hAnsi="Symbol" w:hint="default"/>
      </w:rPr>
    </w:lvl>
    <w:lvl w:ilvl="4" w:tplc="041A0003">
      <w:start w:val="1"/>
      <w:numFmt w:val="bullet"/>
      <w:lvlText w:val="o"/>
      <w:lvlJc w:val="left"/>
      <w:pPr>
        <w:tabs>
          <w:tab w:val="num" w:pos="4320"/>
        </w:tabs>
        <w:ind w:left="4320" w:hanging="360"/>
      </w:pPr>
      <w:rPr>
        <w:rFonts w:ascii="Courier New" w:hAnsi="Courier New" w:cs="Courier New" w:hint="default"/>
      </w:rPr>
    </w:lvl>
    <w:lvl w:ilvl="5" w:tplc="041A0005">
      <w:start w:val="1"/>
      <w:numFmt w:val="bullet"/>
      <w:lvlText w:val=""/>
      <w:lvlJc w:val="left"/>
      <w:pPr>
        <w:tabs>
          <w:tab w:val="num" w:pos="5040"/>
        </w:tabs>
        <w:ind w:left="5040" w:hanging="360"/>
      </w:pPr>
      <w:rPr>
        <w:rFonts w:ascii="Wingdings" w:hAnsi="Wingdings" w:hint="default"/>
      </w:rPr>
    </w:lvl>
    <w:lvl w:ilvl="6" w:tplc="041A0001">
      <w:start w:val="1"/>
      <w:numFmt w:val="bullet"/>
      <w:lvlText w:val=""/>
      <w:lvlJc w:val="left"/>
      <w:pPr>
        <w:tabs>
          <w:tab w:val="num" w:pos="5760"/>
        </w:tabs>
        <w:ind w:left="5760" w:hanging="360"/>
      </w:pPr>
      <w:rPr>
        <w:rFonts w:ascii="Symbol" w:hAnsi="Symbol" w:hint="default"/>
      </w:rPr>
    </w:lvl>
    <w:lvl w:ilvl="7" w:tplc="041A0003">
      <w:start w:val="1"/>
      <w:numFmt w:val="bullet"/>
      <w:lvlText w:val="o"/>
      <w:lvlJc w:val="left"/>
      <w:pPr>
        <w:tabs>
          <w:tab w:val="num" w:pos="6480"/>
        </w:tabs>
        <w:ind w:left="6480" w:hanging="360"/>
      </w:pPr>
      <w:rPr>
        <w:rFonts w:ascii="Courier New" w:hAnsi="Courier New" w:cs="Courier New" w:hint="default"/>
      </w:rPr>
    </w:lvl>
    <w:lvl w:ilvl="8" w:tplc="041A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CFB3CF5"/>
    <w:multiLevelType w:val="hybridMultilevel"/>
    <w:tmpl w:val="0E3EAD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DF4452"/>
    <w:multiLevelType w:val="hybridMultilevel"/>
    <w:tmpl w:val="1728D2C4"/>
    <w:lvl w:ilvl="0" w:tplc="BB60F498">
      <w:start w:val="1"/>
      <w:numFmt w:val="decimal"/>
      <w:lvlText w:val="%1."/>
      <w:lvlJc w:val="left"/>
      <w:pPr>
        <w:ind w:left="118"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B66F23"/>
    <w:multiLevelType w:val="hybridMultilevel"/>
    <w:tmpl w:val="4E767F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9603C4"/>
    <w:multiLevelType w:val="hybridMultilevel"/>
    <w:tmpl w:val="662863EC"/>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207A2687"/>
    <w:multiLevelType w:val="hybridMultilevel"/>
    <w:tmpl w:val="4A9A83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37B3A50"/>
    <w:multiLevelType w:val="hybridMultilevel"/>
    <w:tmpl w:val="0E3EAD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036094E"/>
    <w:multiLevelType w:val="hybridMultilevel"/>
    <w:tmpl w:val="63169DA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5BA219B"/>
    <w:multiLevelType w:val="hybridMultilevel"/>
    <w:tmpl w:val="0E3EAD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C67A6B"/>
    <w:multiLevelType w:val="hybridMultilevel"/>
    <w:tmpl w:val="132A8B52"/>
    <w:lvl w:ilvl="0" w:tplc="CF3E1DDE">
      <w:start w:val="1"/>
      <w:numFmt w:val="decimal"/>
      <w:lvlText w:val="%1."/>
      <w:lvlJc w:val="left"/>
      <w:pPr>
        <w:tabs>
          <w:tab w:val="num" w:pos="1440"/>
        </w:tabs>
        <w:ind w:left="1440" w:hanging="360"/>
      </w:pPr>
    </w:lvl>
    <w:lvl w:ilvl="1" w:tplc="041A0019">
      <w:start w:val="1"/>
      <w:numFmt w:val="lowerLetter"/>
      <w:lvlText w:val="%2."/>
      <w:lvlJc w:val="left"/>
      <w:pPr>
        <w:tabs>
          <w:tab w:val="num" w:pos="2160"/>
        </w:tabs>
        <w:ind w:left="2160" w:hanging="360"/>
      </w:pPr>
    </w:lvl>
    <w:lvl w:ilvl="2" w:tplc="041A001B">
      <w:start w:val="1"/>
      <w:numFmt w:val="lowerRoman"/>
      <w:lvlText w:val="%3."/>
      <w:lvlJc w:val="right"/>
      <w:pPr>
        <w:tabs>
          <w:tab w:val="num" w:pos="2880"/>
        </w:tabs>
        <w:ind w:left="2880" w:hanging="180"/>
      </w:pPr>
    </w:lvl>
    <w:lvl w:ilvl="3" w:tplc="041A000F">
      <w:start w:val="1"/>
      <w:numFmt w:val="decimal"/>
      <w:lvlText w:val="%4."/>
      <w:lvlJc w:val="left"/>
      <w:pPr>
        <w:tabs>
          <w:tab w:val="num" w:pos="3600"/>
        </w:tabs>
        <w:ind w:left="3600" w:hanging="360"/>
      </w:pPr>
    </w:lvl>
    <w:lvl w:ilvl="4" w:tplc="041A0019">
      <w:start w:val="1"/>
      <w:numFmt w:val="lowerLetter"/>
      <w:lvlText w:val="%5."/>
      <w:lvlJc w:val="left"/>
      <w:pPr>
        <w:tabs>
          <w:tab w:val="num" w:pos="4320"/>
        </w:tabs>
        <w:ind w:left="4320" w:hanging="360"/>
      </w:pPr>
    </w:lvl>
    <w:lvl w:ilvl="5" w:tplc="041A001B">
      <w:start w:val="1"/>
      <w:numFmt w:val="lowerRoman"/>
      <w:lvlText w:val="%6."/>
      <w:lvlJc w:val="right"/>
      <w:pPr>
        <w:tabs>
          <w:tab w:val="num" w:pos="5040"/>
        </w:tabs>
        <w:ind w:left="5040" w:hanging="180"/>
      </w:pPr>
    </w:lvl>
    <w:lvl w:ilvl="6" w:tplc="041A000F">
      <w:start w:val="1"/>
      <w:numFmt w:val="decimal"/>
      <w:lvlText w:val="%7."/>
      <w:lvlJc w:val="left"/>
      <w:pPr>
        <w:tabs>
          <w:tab w:val="num" w:pos="5760"/>
        </w:tabs>
        <w:ind w:left="5760" w:hanging="360"/>
      </w:pPr>
    </w:lvl>
    <w:lvl w:ilvl="7" w:tplc="041A0019">
      <w:start w:val="1"/>
      <w:numFmt w:val="lowerLetter"/>
      <w:lvlText w:val="%8."/>
      <w:lvlJc w:val="left"/>
      <w:pPr>
        <w:tabs>
          <w:tab w:val="num" w:pos="6480"/>
        </w:tabs>
        <w:ind w:left="6480" w:hanging="360"/>
      </w:pPr>
    </w:lvl>
    <w:lvl w:ilvl="8" w:tplc="041A001B">
      <w:start w:val="1"/>
      <w:numFmt w:val="lowerRoman"/>
      <w:lvlText w:val="%9."/>
      <w:lvlJc w:val="right"/>
      <w:pPr>
        <w:tabs>
          <w:tab w:val="num" w:pos="7200"/>
        </w:tabs>
        <w:ind w:left="7200" w:hanging="180"/>
      </w:pPr>
    </w:lvl>
  </w:abstractNum>
  <w:abstractNum w:abstractNumId="12" w15:restartNumberingAfterBreak="0">
    <w:nsid w:val="4AE20EE8"/>
    <w:multiLevelType w:val="hybridMultilevel"/>
    <w:tmpl w:val="9EACA8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F634424"/>
    <w:multiLevelType w:val="hybridMultilevel"/>
    <w:tmpl w:val="A044DE70"/>
    <w:lvl w:ilvl="0" w:tplc="BB60F498">
      <w:start w:val="1"/>
      <w:numFmt w:val="decimal"/>
      <w:lvlText w:val="%1."/>
      <w:lvlJc w:val="left"/>
      <w:pPr>
        <w:ind w:left="-124" w:hanging="360"/>
      </w:pPr>
    </w:lvl>
    <w:lvl w:ilvl="1" w:tplc="041A0019" w:tentative="1">
      <w:start w:val="1"/>
      <w:numFmt w:val="lowerLetter"/>
      <w:lvlText w:val="%2."/>
      <w:lvlJc w:val="left"/>
      <w:pPr>
        <w:ind w:left="1198" w:hanging="360"/>
      </w:pPr>
    </w:lvl>
    <w:lvl w:ilvl="2" w:tplc="041A001B" w:tentative="1">
      <w:start w:val="1"/>
      <w:numFmt w:val="lowerRoman"/>
      <w:lvlText w:val="%3."/>
      <w:lvlJc w:val="right"/>
      <w:pPr>
        <w:ind w:left="1918" w:hanging="180"/>
      </w:pPr>
    </w:lvl>
    <w:lvl w:ilvl="3" w:tplc="041A000F" w:tentative="1">
      <w:start w:val="1"/>
      <w:numFmt w:val="decimal"/>
      <w:lvlText w:val="%4."/>
      <w:lvlJc w:val="left"/>
      <w:pPr>
        <w:ind w:left="2638" w:hanging="360"/>
      </w:pPr>
    </w:lvl>
    <w:lvl w:ilvl="4" w:tplc="041A0019" w:tentative="1">
      <w:start w:val="1"/>
      <w:numFmt w:val="lowerLetter"/>
      <w:lvlText w:val="%5."/>
      <w:lvlJc w:val="left"/>
      <w:pPr>
        <w:ind w:left="3358" w:hanging="360"/>
      </w:pPr>
    </w:lvl>
    <w:lvl w:ilvl="5" w:tplc="041A001B" w:tentative="1">
      <w:start w:val="1"/>
      <w:numFmt w:val="lowerRoman"/>
      <w:lvlText w:val="%6."/>
      <w:lvlJc w:val="right"/>
      <w:pPr>
        <w:ind w:left="4078" w:hanging="180"/>
      </w:pPr>
    </w:lvl>
    <w:lvl w:ilvl="6" w:tplc="041A000F" w:tentative="1">
      <w:start w:val="1"/>
      <w:numFmt w:val="decimal"/>
      <w:lvlText w:val="%7."/>
      <w:lvlJc w:val="left"/>
      <w:pPr>
        <w:ind w:left="4798" w:hanging="360"/>
      </w:pPr>
    </w:lvl>
    <w:lvl w:ilvl="7" w:tplc="041A0019" w:tentative="1">
      <w:start w:val="1"/>
      <w:numFmt w:val="lowerLetter"/>
      <w:lvlText w:val="%8."/>
      <w:lvlJc w:val="left"/>
      <w:pPr>
        <w:ind w:left="5518" w:hanging="360"/>
      </w:pPr>
    </w:lvl>
    <w:lvl w:ilvl="8" w:tplc="041A001B" w:tentative="1">
      <w:start w:val="1"/>
      <w:numFmt w:val="lowerRoman"/>
      <w:lvlText w:val="%9."/>
      <w:lvlJc w:val="right"/>
      <w:pPr>
        <w:ind w:left="6238" w:hanging="180"/>
      </w:pPr>
    </w:lvl>
  </w:abstractNum>
  <w:abstractNum w:abstractNumId="14" w15:restartNumberingAfterBreak="0">
    <w:nsid w:val="52C5214B"/>
    <w:multiLevelType w:val="hybridMultilevel"/>
    <w:tmpl w:val="09C6677E"/>
    <w:lvl w:ilvl="0" w:tplc="CF3E1DDE">
      <w:start w:val="1"/>
      <w:numFmt w:val="decimal"/>
      <w:lvlText w:val="%1."/>
      <w:lvlJc w:val="left"/>
      <w:pPr>
        <w:tabs>
          <w:tab w:val="num" w:pos="1440"/>
        </w:tabs>
        <w:ind w:left="144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5E875CD"/>
    <w:multiLevelType w:val="hybridMultilevel"/>
    <w:tmpl w:val="3940C60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42F38BE"/>
    <w:multiLevelType w:val="hybridMultilevel"/>
    <w:tmpl w:val="E3B66050"/>
    <w:lvl w:ilvl="0" w:tplc="6C241F28">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577548B"/>
    <w:multiLevelType w:val="hybridMultilevel"/>
    <w:tmpl w:val="0E3EAD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C217D01"/>
    <w:multiLevelType w:val="hybridMultilevel"/>
    <w:tmpl w:val="CAAEFB92"/>
    <w:lvl w:ilvl="0" w:tplc="CF3E1DDE">
      <w:start w:val="1"/>
      <w:numFmt w:val="decimal"/>
      <w:lvlText w:val="%1."/>
      <w:lvlJc w:val="left"/>
      <w:pPr>
        <w:tabs>
          <w:tab w:val="num" w:pos="1440"/>
        </w:tabs>
        <w:ind w:left="144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527231C"/>
    <w:multiLevelType w:val="multilevel"/>
    <w:tmpl w:val="A75C1BAE"/>
    <w:lvl w:ilvl="0">
      <w:start w:val="1"/>
      <w:numFmt w:val="decimal"/>
      <w:lvlText w:val="%1."/>
      <w:lvlJc w:val="left"/>
      <w:pPr>
        <w:tabs>
          <w:tab w:val="num" w:pos="720"/>
        </w:tabs>
        <w:ind w:left="720" w:hanging="360"/>
      </w:pPr>
      <w:rPr>
        <w:rFonts w:ascii="Times New Roman" w:eastAsia="Times New Roman" w:hAnsi="Times New Roman"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9"/>
  </w:num>
  <w:num w:numId="2">
    <w:abstractNumId w:val="7"/>
  </w:num>
  <w:num w:numId="3">
    <w:abstractNumId w:val="12"/>
  </w:num>
  <w:num w:numId="4">
    <w:abstractNumId w:val="15"/>
  </w:num>
  <w:num w:numId="5">
    <w:abstractNumId w:val="6"/>
  </w:num>
  <w:num w:numId="6">
    <w:abstractNumId w:val="5"/>
  </w:num>
  <w:num w:numId="7">
    <w:abstractNumId w:val="0"/>
  </w:num>
  <w:num w:numId="8">
    <w:abstractNumId w:val="9"/>
  </w:num>
  <w:num w:numId="9">
    <w:abstractNumId w:val="8"/>
  </w:num>
  <w:num w:numId="10">
    <w:abstractNumId w:val="4"/>
  </w:num>
  <w:num w:numId="11">
    <w:abstractNumId w:val="17"/>
  </w:num>
  <w:num w:numId="12">
    <w:abstractNumId w:val="1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1"/>
  </w:num>
  <w:num w:numId="17">
    <w:abstractNumId w:val="14"/>
  </w:num>
  <w:num w:numId="18">
    <w:abstractNumId w:val="18"/>
  </w:num>
  <w:num w:numId="19">
    <w:abstractNumId w:val="3"/>
  </w:num>
  <w:num w:numId="20">
    <w:abstractNumId w:val="10"/>
  </w:num>
  <w:num w:numId="21">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E0"/>
    <w:rsid w:val="00006C45"/>
    <w:rsid w:val="0001189B"/>
    <w:rsid w:val="00012BA5"/>
    <w:rsid w:val="0001640B"/>
    <w:rsid w:val="00025E2A"/>
    <w:rsid w:val="00027743"/>
    <w:rsid w:val="00035278"/>
    <w:rsid w:val="00037239"/>
    <w:rsid w:val="00043961"/>
    <w:rsid w:val="000542EC"/>
    <w:rsid w:val="00056093"/>
    <w:rsid w:val="00075BCE"/>
    <w:rsid w:val="00075C4B"/>
    <w:rsid w:val="0009274A"/>
    <w:rsid w:val="00096772"/>
    <w:rsid w:val="000A1AC7"/>
    <w:rsid w:val="000A3FF5"/>
    <w:rsid w:val="000A661B"/>
    <w:rsid w:val="000B0ED5"/>
    <w:rsid w:val="000C1257"/>
    <w:rsid w:val="000C20C9"/>
    <w:rsid w:val="000C426F"/>
    <w:rsid w:val="000D07EF"/>
    <w:rsid w:val="000D1D55"/>
    <w:rsid w:val="000D3AD6"/>
    <w:rsid w:val="000D6E46"/>
    <w:rsid w:val="000E419A"/>
    <w:rsid w:val="000F5ADE"/>
    <w:rsid w:val="000F672D"/>
    <w:rsid w:val="000F77CD"/>
    <w:rsid w:val="000F7E99"/>
    <w:rsid w:val="00110B40"/>
    <w:rsid w:val="0011303A"/>
    <w:rsid w:val="001149C8"/>
    <w:rsid w:val="00115EFD"/>
    <w:rsid w:val="001225F4"/>
    <w:rsid w:val="00125E0D"/>
    <w:rsid w:val="0015315B"/>
    <w:rsid w:val="00164103"/>
    <w:rsid w:val="001710D7"/>
    <w:rsid w:val="00177785"/>
    <w:rsid w:val="00191844"/>
    <w:rsid w:val="001931D7"/>
    <w:rsid w:val="001A04BD"/>
    <w:rsid w:val="001A1C0B"/>
    <w:rsid w:val="001A4FE7"/>
    <w:rsid w:val="001C6DF8"/>
    <w:rsid w:val="001C7098"/>
    <w:rsid w:val="001D0E94"/>
    <w:rsid w:val="001D42C4"/>
    <w:rsid w:val="001E075F"/>
    <w:rsid w:val="001E3650"/>
    <w:rsid w:val="001E53BA"/>
    <w:rsid w:val="001F1572"/>
    <w:rsid w:val="001F1911"/>
    <w:rsid w:val="001F56CA"/>
    <w:rsid w:val="0020073A"/>
    <w:rsid w:val="00210316"/>
    <w:rsid w:val="00211A53"/>
    <w:rsid w:val="00211A90"/>
    <w:rsid w:val="00220073"/>
    <w:rsid w:val="00223C0E"/>
    <w:rsid w:val="0023003C"/>
    <w:rsid w:val="002321D8"/>
    <w:rsid w:val="002364A1"/>
    <w:rsid w:val="00252B0F"/>
    <w:rsid w:val="002535B8"/>
    <w:rsid w:val="00256C9C"/>
    <w:rsid w:val="0026171D"/>
    <w:rsid w:val="002630A6"/>
    <w:rsid w:val="00267197"/>
    <w:rsid w:val="00273369"/>
    <w:rsid w:val="00273A9A"/>
    <w:rsid w:val="00281585"/>
    <w:rsid w:val="002918E7"/>
    <w:rsid w:val="002939EF"/>
    <w:rsid w:val="00295D0E"/>
    <w:rsid w:val="002A3696"/>
    <w:rsid w:val="002C45AE"/>
    <w:rsid w:val="002C6CAA"/>
    <w:rsid w:val="002C7DA3"/>
    <w:rsid w:val="002F502A"/>
    <w:rsid w:val="00300E7B"/>
    <w:rsid w:val="0030490D"/>
    <w:rsid w:val="00306811"/>
    <w:rsid w:val="00307FC2"/>
    <w:rsid w:val="00321415"/>
    <w:rsid w:val="00322E32"/>
    <w:rsid w:val="003443D7"/>
    <w:rsid w:val="00347197"/>
    <w:rsid w:val="003507C2"/>
    <w:rsid w:val="00350E2A"/>
    <w:rsid w:val="00356CFA"/>
    <w:rsid w:val="0035729A"/>
    <w:rsid w:val="00361754"/>
    <w:rsid w:val="00362FD1"/>
    <w:rsid w:val="00365838"/>
    <w:rsid w:val="00367E9F"/>
    <w:rsid w:val="003806BD"/>
    <w:rsid w:val="00384B4F"/>
    <w:rsid w:val="0039787F"/>
    <w:rsid w:val="003A4F66"/>
    <w:rsid w:val="003B6224"/>
    <w:rsid w:val="003C32E9"/>
    <w:rsid w:val="003C5AD7"/>
    <w:rsid w:val="003E28A1"/>
    <w:rsid w:val="003E6B77"/>
    <w:rsid w:val="003E7AD6"/>
    <w:rsid w:val="003F2D3F"/>
    <w:rsid w:val="0040073C"/>
    <w:rsid w:val="00424674"/>
    <w:rsid w:val="00427949"/>
    <w:rsid w:val="004408EE"/>
    <w:rsid w:val="0044400A"/>
    <w:rsid w:val="00444DD5"/>
    <w:rsid w:val="00453E26"/>
    <w:rsid w:val="00473D32"/>
    <w:rsid w:val="0047741D"/>
    <w:rsid w:val="0049230B"/>
    <w:rsid w:val="00494174"/>
    <w:rsid w:val="004A06AA"/>
    <w:rsid w:val="004A1371"/>
    <w:rsid w:val="004A5258"/>
    <w:rsid w:val="004B165C"/>
    <w:rsid w:val="004B361F"/>
    <w:rsid w:val="004B5105"/>
    <w:rsid w:val="004B5438"/>
    <w:rsid w:val="004D1224"/>
    <w:rsid w:val="004E0708"/>
    <w:rsid w:val="004E1B00"/>
    <w:rsid w:val="004E276C"/>
    <w:rsid w:val="004F31BE"/>
    <w:rsid w:val="004F481C"/>
    <w:rsid w:val="004F6AC6"/>
    <w:rsid w:val="005019C6"/>
    <w:rsid w:val="00503E51"/>
    <w:rsid w:val="005111B0"/>
    <w:rsid w:val="00517E22"/>
    <w:rsid w:val="00521FA3"/>
    <w:rsid w:val="00525AC1"/>
    <w:rsid w:val="005262B3"/>
    <w:rsid w:val="005416EA"/>
    <w:rsid w:val="0055224D"/>
    <w:rsid w:val="00555B61"/>
    <w:rsid w:val="0055748A"/>
    <w:rsid w:val="0056389E"/>
    <w:rsid w:val="00566A6E"/>
    <w:rsid w:val="00567952"/>
    <w:rsid w:val="005704E2"/>
    <w:rsid w:val="00573A6B"/>
    <w:rsid w:val="005873A2"/>
    <w:rsid w:val="00591133"/>
    <w:rsid w:val="005A0D5A"/>
    <w:rsid w:val="005A3211"/>
    <w:rsid w:val="005B4E00"/>
    <w:rsid w:val="005B612E"/>
    <w:rsid w:val="005C034C"/>
    <w:rsid w:val="005D0290"/>
    <w:rsid w:val="005D62B5"/>
    <w:rsid w:val="005D6563"/>
    <w:rsid w:val="005D6B24"/>
    <w:rsid w:val="005D72D9"/>
    <w:rsid w:val="005E0158"/>
    <w:rsid w:val="005E0D33"/>
    <w:rsid w:val="005F1A56"/>
    <w:rsid w:val="005F2213"/>
    <w:rsid w:val="005F2AA3"/>
    <w:rsid w:val="005F420B"/>
    <w:rsid w:val="005F6B0E"/>
    <w:rsid w:val="006006B4"/>
    <w:rsid w:val="00601A52"/>
    <w:rsid w:val="006024E9"/>
    <w:rsid w:val="00602F1F"/>
    <w:rsid w:val="00603B6F"/>
    <w:rsid w:val="00611000"/>
    <w:rsid w:val="00621638"/>
    <w:rsid w:val="006226F5"/>
    <w:rsid w:val="00643920"/>
    <w:rsid w:val="00654FF1"/>
    <w:rsid w:val="00656DDF"/>
    <w:rsid w:val="00657C08"/>
    <w:rsid w:val="00663264"/>
    <w:rsid w:val="0067069D"/>
    <w:rsid w:val="0067188A"/>
    <w:rsid w:val="00677ED5"/>
    <w:rsid w:val="00685A6C"/>
    <w:rsid w:val="006860BD"/>
    <w:rsid w:val="00693010"/>
    <w:rsid w:val="006A312F"/>
    <w:rsid w:val="006B19F5"/>
    <w:rsid w:val="006D661D"/>
    <w:rsid w:val="006F6D18"/>
    <w:rsid w:val="006F6F30"/>
    <w:rsid w:val="007003D3"/>
    <w:rsid w:val="0070672C"/>
    <w:rsid w:val="007123C9"/>
    <w:rsid w:val="00715E19"/>
    <w:rsid w:val="00724B01"/>
    <w:rsid w:val="00724E44"/>
    <w:rsid w:val="00725ED4"/>
    <w:rsid w:val="00727E70"/>
    <w:rsid w:val="00741A99"/>
    <w:rsid w:val="0074433D"/>
    <w:rsid w:val="00745F2B"/>
    <w:rsid w:val="0075371E"/>
    <w:rsid w:val="007545D2"/>
    <w:rsid w:val="00756530"/>
    <w:rsid w:val="00764C65"/>
    <w:rsid w:val="0077132B"/>
    <w:rsid w:val="00773057"/>
    <w:rsid w:val="00777FCE"/>
    <w:rsid w:val="0079476E"/>
    <w:rsid w:val="007954B3"/>
    <w:rsid w:val="007B67F2"/>
    <w:rsid w:val="007C12A4"/>
    <w:rsid w:val="007C3B25"/>
    <w:rsid w:val="007D235B"/>
    <w:rsid w:val="007D4EAE"/>
    <w:rsid w:val="007E1613"/>
    <w:rsid w:val="007E2202"/>
    <w:rsid w:val="007F04DE"/>
    <w:rsid w:val="007F094E"/>
    <w:rsid w:val="007F2CD8"/>
    <w:rsid w:val="007F3B8F"/>
    <w:rsid w:val="007F45D4"/>
    <w:rsid w:val="007F5879"/>
    <w:rsid w:val="0080322B"/>
    <w:rsid w:val="00811C3A"/>
    <w:rsid w:val="0082407F"/>
    <w:rsid w:val="0082787A"/>
    <w:rsid w:val="008430E1"/>
    <w:rsid w:val="00853FBF"/>
    <w:rsid w:val="00862498"/>
    <w:rsid w:val="00877985"/>
    <w:rsid w:val="00887EAA"/>
    <w:rsid w:val="0089746F"/>
    <w:rsid w:val="008A00A5"/>
    <w:rsid w:val="008A41B6"/>
    <w:rsid w:val="008D1520"/>
    <w:rsid w:val="008D3057"/>
    <w:rsid w:val="008E2525"/>
    <w:rsid w:val="008E50A6"/>
    <w:rsid w:val="008E607A"/>
    <w:rsid w:val="008F18C2"/>
    <w:rsid w:val="008F4810"/>
    <w:rsid w:val="009057C2"/>
    <w:rsid w:val="0091355D"/>
    <w:rsid w:val="0091772F"/>
    <w:rsid w:val="00917BA4"/>
    <w:rsid w:val="009212F0"/>
    <w:rsid w:val="009300E3"/>
    <w:rsid w:val="0093250F"/>
    <w:rsid w:val="00935382"/>
    <w:rsid w:val="0094243E"/>
    <w:rsid w:val="009437CE"/>
    <w:rsid w:val="00947126"/>
    <w:rsid w:val="00951484"/>
    <w:rsid w:val="00957A42"/>
    <w:rsid w:val="00961106"/>
    <w:rsid w:val="00964390"/>
    <w:rsid w:val="009645FE"/>
    <w:rsid w:val="00971408"/>
    <w:rsid w:val="00971D6E"/>
    <w:rsid w:val="009726FE"/>
    <w:rsid w:val="009742C9"/>
    <w:rsid w:val="00987FD4"/>
    <w:rsid w:val="009912F4"/>
    <w:rsid w:val="0099582F"/>
    <w:rsid w:val="00995DFA"/>
    <w:rsid w:val="009A028B"/>
    <w:rsid w:val="009A27B2"/>
    <w:rsid w:val="009A7DCC"/>
    <w:rsid w:val="009B18D0"/>
    <w:rsid w:val="009B23AB"/>
    <w:rsid w:val="009B590D"/>
    <w:rsid w:val="009B7C55"/>
    <w:rsid w:val="009C0169"/>
    <w:rsid w:val="009D2EAB"/>
    <w:rsid w:val="009D37F3"/>
    <w:rsid w:val="009D3E04"/>
    <w:rsid w:val="009E0884"/>
    <w:rsid w:val="009E1CA0"/>
    <w:rsid w:val="009E2C6C"/>
    <w:rsid w:val="009E507B"/>
    <w:rsid w:val="009F0F0E"/>
    <w:rsid w:val="009F2B5C"/>
    <w:rsid w:val="009F5397"/>
    <w:rsid w:val="009F6E64"/>
    <w:rsid w:val="00A03C35"/>
    <w:rsid w:val="00A05DBE"/>
    <w:rsid w:val="00A07EEF"/>
    <w:rsid w:val="00A15383"/>
    <w:rsid w:val="00A16DD1"/>
    <w:rsid w:val="00A171CA"/>
    <w:rsid w:val="00A235FE"/>
    <w:rsid w:val="00A30C89"/>
    <w:rsid w:val="00A320C4"/>
    <w:rsid w:val="00A36A20"/>
    <w:rsid w:val="00A46467"/>
    <w:rsid w:val="00A504B0"/>
    <w:rsid w:val="00A750B4"/>
    <w:rsid w:val="00A844D0"/>
    <w:rsid w:val="00A921FB"/>
    <w:rsid w:val="00A92581"/>
    <w:rsid w:val="00A92CBD"/>
    <w:rsid w:val="00A9306B"/>
    <w:rsid w:val="00AA1C61"/>
    <w:rsid w:val="00AA3447"/>
    <w:rsid w:val="00AA579A"/>
    <w:rsid w:val="00AA7B9A"/>
    <w:rsid w:val="00AB0F9A"/>
    <w:rsid w:val="00AB16C5"/>
    <w:rsid w:val="00AB1C08"/>
    <w:rsid w:val="00AB5DB9"/>
    <w:rsid w:val="00AB6A5D"/>
    <w:rsid w:val="00AB7640"/>
    <w:rsid w:val="00AC0AD8"/>
    <w:rsid w:val="00AC5FE2"/>
    <w:rsid w:val="00AE2A85"/>
    <w:rsid w:val="00AE6583"/>
    <w:rsid w:val="00AF2989"/>
    <w:rsid w:val="00AF3F72"/>
    <w:rsid w:val="00AF44FC"/>
    <w:rsid w:val="00AF494D"/>
    <w:rsid w:val="00AF5486"/>
    <w:rsid w:val="00B0059F"/>
    <w:rsid w:val="00B00F9C"/>
    <w:rsid w:val="00B0164B"/>
    <w:rsid w:val="00B02AFA"/>
    <w:rsid w:val="00B03F5F"/>
    <w:rsid w:val="00B11360"/>
    <w:rsid w:val="00B12167"/>
    <w:rsid w:val="00B13B41"/>
    <w:rsid w:val="00B16E69"/>
    <w:rsid w:val="00B20598"/>
    <w:rsid w:val="00B3618A"/>
    <w:rsid w:val="00B50900"/>
    <w:rsid w:val="00B53809"/>
    <w:rsid w:val="00B679C4"/>
    <w:rsid w:val="00B81A01"/>
    <w:rsid w:val="00B8388C"/>
    <w:rsid w:val="00B84D84"/>
    <w:rsid w:val="00B87091"/>
    <w:rsid w:val="00B87825"/>
    <w:rsid w:val="00B95974"/>
    <w:rsid w:val="00B97447"/>
    <w:rsid w:val="00BA2E89"/>
    <w:rsid w:val="00BB3A76"/>
    <w:rsid w:val="00BB4520"/>
    <w:rsid w:val="00BB7335"/>
    <w:rsid w:val="00BC1B71"/>
    <w:rsid w:val="00BC1E70"/>
    <w:rsid w:val="00BC5C3E"/>
    <w:rsid w:val="00BD02E0"/>
    <w:rsid w:val="00BD29BE"/>
    <w:rsid w:val="00BD55DD"/>
    <w:rsid w:val="00BE3501"/>
    <w:rsid w:val="00BF0CFC"/>
    <w:rsid w:val="00BF2B69"/>
    <w:rsid w:val="00BF5B5B"/>
    <w:rsid w:val="00C02F51"/>
    <w:rsid w:val="00C038C0"/>
    <w:rsid w:val="00C07A91"/>
    <w:rsid w:val="00C13B01"/>
    <w:rsid w:val="00C1550F"/>
    <w:rsid w:val="00C27FBD"/>
    <w:rsid w:val="00C410F2"/>
    <w:rsid w:val="00C43FF4"/>
    <w:rsid w:val="00C52024"/>
    <w:rsid w:val="00C53B2A"/>
    <w:rsid w:val="00C5745F"/>
    <w:rsid w:val="00C57A1A"/>
    <w:rsid w:val="00C60744"/>
    <w:rsid w:val="00C71773"/>
    <w:rsid w:val="00C8148D"/>
    <w:rsid w:val="00C96400"/>
    <w:rsid w:val="00C97252"/>
    <w:rsid w:val="00CA054D"/>
    <w:rsid w:val="00CA0E3C"/>
    <w:rsid w:val="00CA1A8D"/>
    <w:rsid w:val="00CA1C55"/>
    <w:rsid w:val="00CA2280"/>
    <w:rsid w:val="00CA2CD4"/>
    <w:rsid w:val="00CA7F22"/>
    <w:rsid w:val="00CC0D82"/>
    <w:rsid w:val="00CC3C07"/>
    <w:rsid w:val="00CD4AE2"/>
    <w:rsid w:val="00CD59A7"/>
    <w:rsid w:val="00CE400C"/>
    <w:rsid w:val="00CF2D81"/>
    <w:rsid w:val="00CF3E49"/>
    <w:rsid w:val="00CF7674"/>
    <w:rsid w:val="00CF78C5"/>
    <w:rsid w:val="00D000DF"/>
    <w:rsid w:val="00D04D7B"/>
    <w:rsid w:val="00D07724"/>
    <w:rsid w:val="00D07E37"/>
    <w:rsid w:val="00D120A1"/>
    <w:rsid w:val="00D335A7"/>
    <w:rsid w:val="00D429D3"/>
    <w:rsid w:val="00D43FF6"/>
    <w:rsid w:val="00D452A6"/>
    <w:rsid w:val="00D53C8A"/>
    <w:rsid w:val="00D552B7"/>
    <w:rsid w:val="00D55A3C"/>
    <w:rsid w:val="00D608EC"/>
    <w:rsid w:val="00D624A8"/>
    <w:rsid w:val="00D63F15"/>
    <w:rsid w:val="00D75423"/>
    <w:rsid w:val="00D80903"/>
    <w:rsid w:val="00D8507F"/>
    <w:rsid w:val="00D9259A"/>
    <w:rsid w:val="00DA2FD1"/>
    <w:rsid w:val="00DB02C9"/>
    <w:rsid w:val="00DB7136"/>
    <w:rsid w:val="00DC003D"/>
    <w:rsid w:val="00DC0A81"/>
    <w:rsid w:val="00DC5134"/>
    <w:rsid w:val="00DD37C3"/>
    <w:rsid w:val="00DD603E"/>
    <w:rsid w:val="00DE02D3"/>
    <w:rsid w:val="00DE1B90"/>
    <w:rsid w:val="00DE7130"/>
    <w:rsid w:val="00DE7E21"/>
    <w:rsid w:val="00DF2C13"/>
    <w:rsid w:val="00DF33ED"/>
    <w:rsid w:val="00DF46BD"/>
    <w:rsid w:val="00E34ACE"/>
    <w:rsid w:val="00E34D64"/>
    <w:rsid w:val="00E4383F"/>
    <w:rsid w:val="00E44800"/>
    <w:rsid w:val="00E452EF"/>
    <w:rsid w:val="00E4766F"/>
    <w:rsid w:val="00E50AD7"/>
    <w:rsid w:val="00E5225B"/>
    <w:rsid w:val="00E578A1"/>
    <w:rsid w:val="00E61FE8"/>
    <w:rsid w:val="00E625D2"/>
    <w:rsid w:val="00E66C79"/>
    <w:rsid w:val="00E74EDD"/>
    <w:rsid w:val="00E81A6A"/>
    <w:rsid w:val="00E85E55"/>
    <w:rsid w:val="00E86778"/>
    <w:rsid w:val="00E90C43"/>
    <w:rsid w:val="00E976F9"/>
    <w:rsid w:val="00EA28CE"/>
    <w:rsid w:val="00EB7512"/>
    <w:rsid w:val="00ED144E"/>
    <w:rsid w:val="00ED38A4"/>
    <w:rsid w:val="00ED70F8"/>
    <w:rsid w:val="00EE13A3"/>
    <w:rsid w:val="00EF16FE"/>
    <w:rsid w:val="00EF6261"/>
    <w:rsid w:val="00F03833"/>
    <w:rsid w:val="00F04192"/>
    <w:rsid w:val="00F11471"/>
    <w:rsid w:val="00F17434"/>
    <w:rsid w:val="00F20EE0"/>
    <w:rsid w:val="00F21112"/>
    <w:rsid w:val="00F424C8"/>
    <w:rsid w:val="00F43016"/>
    <w:rsid w:val="00F5347F"/>
    <w:rsid w:val="00F560E4"/>
    <w:rsid w:val="00F579ED"/>
    <w:rsid w:val="00F57B2A"/>
    <w:rsid w:val="00F76128"/>
    <w:rsid w:val="00F86256"/>
    <w:rsid w:val="00F87CED"/>
    <w:rsid w:val="00F92973"/>
    <w:rsid w:val="00F93BDD"/>
    <w:rsid w:val="00FA2E87"/>
    <w:rsid w:val="00FA3F94"/>
    <w:rsid w:val="00FB4A30"/>
    <w:rsid w:val="00FB5C11"/>
    <w:rsid w:val="00FB6EFB"/>
    <w:rsid w:val="00FC458E"/>
    <w:rsid w:val="00FD6357"/>
    <w:rsid w:val="00FE0180"/>
    <w:rsid w:val="00FE26A5"/>
    <w:rsid w:val="00FE702F"/>
    <w:rsid w:val="00FF67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B47CDB"/>
  <w15:chartTrackingRefBased/>
  <w15:docId w15:val="{ED58C433-B3F1-4BD7-B2CD-995EAD88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5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618A"/>
    <w:rPr>
      <w:sz w:val="16"/>
      <w:szCs w:val="16"/>
    </w:rPr>
  </w:style>
  <w:style w:type="paragraph" w:styleId="CommentText">
    <w:name w:val="annotation text"/>
    <w:basedOn w:val="Normal"/>
    <w:link w:val="CommentTextChar"/>
    <w:uiPriority w:val="99"/>
    <w:semiHidden/>
    <w:unhideWhenUsed/>
    <w:rsid w:val="00B3618A"/>
    <w:pPr>
      <w:spacing w:line="240" w:lineRule="auto"/>
    </w:pPr>
    <w:rPr>
      <w:sz w:val="20"/>
      <w:szCs w:val="20"/>
    </w:rPr>
  </w:style>
  <w:style w:type="character" w:customStyle="1" w:styleId="CommentTextChar">
    <w:name w:val="Comment Text Char"/>
    <w:basedOn w:val="DefaultParagraphFont"/>
    <w:link w:val="CommentText"/>
    <w:uiPriority w:val="99"/>
    <w:semiHidden/>
    <w:rsid w:val="00B3618A"/>
    <w:rPr>
      <w:sz w:val="20"/>
      <w:szCs w:val="20"/>
    </w:rPr>
  </w:style>
  <w:style w:type="paragraph" w:styleId="CommentSubject">
    <w:name w:val="annotation subject"/>
    <w:basedOn w:val="CommentText"/>
    <w:next w:val="CommentText"/>
    <w:link w:val="CommentSubjectChar"/>
    <w:uiPriority w:val="99"/>
    <w:semiHidden/>
    <w:unhideWhenUsed/>
    <w:rsid w:val="00B3618A"/>
    <w:rPr>
      <w:b/>
      <w:bCs/>
    </w:rPr>
  </w:style>
  <w:style w:type="character" w:customStyle="1" w:styleId="CommentSubjectChar">
    <w:name w:val="Comment Subject Char"/>
    <w:basedOn w:val="CommentTextChar"/>
    <w:link w:val="CommentSubject"/>
    <w:uiPriority w:val="99"/>
    <w:semiHidden/>
    <w:rsid w:val="00B3618A"/>
    <w:rPr>
      <w:b/>
      <w:bCs/>
      <w:sz w:val="20"/>
      <w:szCs w:val="20"/>
    </w:rPr>
  </w:style>
  <w:style w:type="paragraph" w:styleId="ListParagraph">
    <w:name w:val="List Paragraph"/>
    <w:basedOn w:val="Normal"/>
    <w:uiPriority w:val="34"/>
    <w:qFormat/>
    <w:rsid w:val="009A028B"/>
    <w:pPr>
      <w:ind w:left="720"/>
      <w:contextualSpacing/>
    </w:pPr>
  </w:style>
  <w:style w:type="paragraph" w:styleId="BalloonText">
    <w:name w:val="Balloon Text"/>
    <w:basedOn w:val="Normal"/>
    <w:link w:val="BalloonTextChar"/>
    <w:uiPriority w:val="99"/>
    <w:semiHidden/>
    <w:unhideWhenUsed/>
    <w:rsid w:val="00DA2F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FD1"/>
    <w:rPr>
      <w:rFonts w:ascii="Segoe UI" w:hAnsi="Segoe UI" w:cs="Segoe UI"/>
      <w:sz w:val="18"/>
      <w:szCs w:val="18"/>
    </w:rPr>
  </w:style>
  <w:style w:type="paragraph" w:styleId="BodyText">
    <w:name w:val="Body Text"/>
    <w:basedOn w:val="Normal"/>
    <w:link w:val="BodyTextChar"/>
    <w:uiPriority w:val="1"/>
    <w:semiHidden/>
    <w:unhideWhenUsed/>
    <w:qFormat/>
    <w:rsid w:val="0039787F"/>
    <w:pPr>
      <w:widowControl w:val="0"/>
      <w:spacing w:after="0" w:line="240" w:lineRule="auto"/>
      <w:ind w:left="1432"/>
    </w:pPr>
    <w:rPr>
      <w:rFonts w:ascii="Times New Roman" w:eastAsia="Times New Roman" w:hAnsi="Times New Roman"/>
      <w:lang w:val="en-US"/>
    </w:rPr>
  </w:style>
  <w:style w:type="character" w:customStyle="1" w:styleId="BodyTextChar">
    <w:name w:val="Body Text Char"/>
    <w:basedOn w:val="DefaultParagraphFont"/>
    <w:link w:val="BodyText"/>
    <w:uiPriority w:val="1"/>
    <w:semiHidden/>
    <w:rsid w:val="0039787F"/>
    <w:rPr>
      <w:rFonts w:ascii="Times New Roman" w:eastAsia="Times New Roman" w:hAnsi="Times New Roman"/>
      <w:lang w:val="en-US"/>
    </w:rPr>
  </w:style>
  <w:style w:type="paragraph" w:styleId="NoSpacing">
    <w:name w:val="No Spacing"/>
    <w:uiPriority w:val="1"/>
    <w:qFormat/>
    <w:rsid w:val="000D6E46"/>
    <w:pPr>
      <w:spacing w:after="0" w:line="240" w:lineRule="auto"/>
    </w:pPr>
  </w:style>
  <w:style w:type="table" w:styleId="TableGrid">
    <w:name w:val="Table Grid"/>
    <w:basedOn w:val="TableNormal"/>
    <w:uiPriority w:val="39"/>
    <w:rsid w:val="000D6E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34AC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pel">
    <w:name w:val="_pe_l"/>
    <w:basedOn w:val="DefaultParagraphFont"/>
    <w:rsid w:val="00037239"/>
  </w:style>
  <w:style w:type="character" w:customStyle="1" w:styleId="bidi">
    <w:name w:val="bidi"/>
    <w:basedOn w:val="DefaultParagraphFont"/>
    <w:rsid w:val="00037239"/>
  </w:style>
  <w:style w:type="character" w:customStyle="1" w:styleId="rpk1">
    <w:name w:val="_rp_k1"/>
    <w:basedOn w:val="DefaultParagraphFont"/>
    <w:rsid w:val="00037239"/>
  </w:style>
  <w:style w:type="character" w:customStyle="1" w:styleId="rpu1">
    <w:name w:val="_rp_u1"/>
    <w:basedOn w:val="DefaultParagraphFont"/>
    <w:rsid w:val="00037239"/>
  </w:style>
  <w:style w:type="character" w:customStyle="1" w:styleId="allowtextselection">
    <w:name w:val="allowtextselection"/>
    <w:basedOn w:val="DefaultParagraphFont"/>
    <w:rsid w:val="00037239"/>
  </w:style>
  <w:style w:type="character" w:customStyle="1" w:styleId="dbq">
    <w:name w:val="_db_q"/>
    <w:basedOn w:val="DefaultParagraphFont"/>
    <w:rsid w:val="00037239"/>
  </w:style>
  <w:style w:type="character" w:styleId="Hyperlink">
    <w:name w:val="Hyperlink"/>
    <w:basedOn w:val="DefaultParagraphFont"/>
    <w:uiPriority w:val="99"/>
    <w:semiHidden/>
    <w:unhideWhenUsed/>
    <w:rsid w:val="000372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3884">
      <w:bodyDiv w:val="1"/>
      <w:marLeft w:val="0"/>
      <w:marRight w:val="0"/>
      <w:marTop w:val="0"/>
      <w:marBottom w:val="0"/>
      <w:divBdr>
        <w:top w:val="none" w:sz="0" w:space="0" w:color="auto"/>
        <w:left w:val="none" w:sz="0" w:space="0" w:color="auto"/>
        <w:bottom w:val="none" w:sz="0" w:space="0" w:color="auto"/>
        <w:right w:val="none" w:sz="0" w:space="0" w:color="auto"/>
      </w:divBdr>
    </w:div>
    <w:div w:id="110903918">
      <w:bodyDiv w:val="1"/>
      <w:marLeft w:val="0"/>
      <w:marRight w:val="0"/>
      <w:marTop w:val="0"/>
      <w:marBottom w:val="0"/>
      <w:divBdr>
        <w:top w:val="none" w:sz="0" w:space="0" w:color="auto"/>
        <w:left w:val="none" w:sz="0" w:space="0" w:color="auto"/>
        <w:bottom w:val="none" w:sz="0" w:space="0" w:color="auto"/>
        <w:right w:val="none" w:sz="0" w:space="0" w:color="auto"/>
      </w:divBdr>
    </w:div>
    <w:div w:id="186721596">
      <w:bodyDiv w:val="1"/>
      <w:marLeft w:val="0"/>
      <w:marRight w:val="0"/>
      <w:marTop w:val="0"/>
      <w:marBottom w:val="0"/>
      <w:divBdr>
        <w:top w:val="none" w:sz="0" w:space="0" w:color="auto"/>
        <w:left w:val="none" w:sz="0" w:space="0" w:color="auto"/>
        <w:bottom w:val="none" w:sz="0" w:space="0" w:color="auto"/>
        <w:right w:val="none" w:sz="0" w:space="0" w:color="auto"/>
      </w:divBdr>
    </w:div>
    <w:div w:id="258490731">
      <w:bodyDiv w:val="1"/>
      <w:marLeft w:val="0"/>
      <w:marRight w:val="0"/>
      <w:marTop w:val="0"/>
      <w:marBottom w:val="0"/>
      <w:divBdr>
        <w:top w:val="none" w:sz="0" w:space="0" w:color="auto"/>
        <w:left w:val="none" w:sz="0" w:space="0" w:color="auto"/>
        <w:bottom w:val="none" w:sz="0" w:space="0" w:color="auto"/>
        <w:right w:val="none" w:sz="0" w:space="0" w:color="auto"/>
      </w:divBdr>
    </w:div>
    <w:div w:id="288903054">
      <w:bodyDiv w:val="1"/>
      <w:marLeft w:val="0"/>
      <w:marRight w:val="0"/>
      <w:marTop w:val="0"/>
      <w:marBottom w:val="0"/>
      <w:divBdr>
        <w:top w:val="none" w:sz="0" w:space="0" w:color="auto"/>
        <w:left w:val="none" w:sz="0" w:space="0" w:color="auto"/>
        <w:bottom w:val="none" w:sz="0" w:space="0" w:color="auto"/>
        <w:right w:val="none" w:sz="0" w:space="0" w:color="auto"/>
      </w:divBdr>
    </w:div>
    <w:div w:id="297300097">
      <w:bodyDiv w:val="1"/>
      <w:marLeft w:val="0"/>
      <w:marRight w:val="0"/>
      <w:marTop w:val="0"/>
      <w:marBottom w:val="0"/>
      <w:divBdr>
        <w:top w:val="none" w:sz="0" w:space="0" w:color="auto"/>
        <w:left w:val="none" w:sz="0" w:space="0" w:color="auto"/>
        <w:bottom w:val="none" w:sz="0" w:space="0" w:color="auto"/>
        <w:right w:val="none" w:sz="0" w:space="0" w:color="auto"/>
      </w:divBdr>
    </w:div>
    <w:div w:id="563369370">
      <w:bodyDiv w:val="1"/>
      <w:marLeft w:val="0"/>
      <w:marRight w:val="0"/>
      <w:marTop w:val="0"/>
      <w:marBottom w:val="0"/>
      <w:divBdr>
        <w:top w:val="none" w:sz="0" w:space="0" w:color="auto"/>
        <w:left w:val="none" w:sz="0" w:space="0" w:color="auto"/>
        <w:bottom w:val="none" w:sz="0" w:space="0" w:color="auto"/>
        <w:right w:val="none" w:sz="0" w:space="0" w:color="auto"/>
      </w:divBdr>
    </w:div>
    <w:div w:id="722212252">
      <w:bodyDiv w:val="1"/>
      <w:marLeft w:val="0"/>
      <w:marRight w:val="0"/>
      <w:marTop w:val="0"/>
      <w:marBottom w:val="0"/>
      <w:divBdr>
        <w:top w:val="none" w:sz="0" w:space="0" w:color="auto"/>
        <w:left w:val="none" w:sz="0" w:space="0" w:color="auto"/>
        <w:bottom w:val="none" w:sz="0" w:space="0" w:color="auto"/>
        <w:right w:val="none" w:sz="0" w:space="0" w:color="auto"/>
      </w:divBdr>
    </w:div>
    <w:div w:id="732581807">
      <w:bodyDiv w:val="1"/>
      <w:marLeft w:val="0"/>
      <w:marRight w:val="0"/>
      <w:marTop w:val="0"/>
      <w:marBottom w:val="0"/>
      <w:divBdr>
        <w:top w:val="none" w:sz="0" w:space="0" w:color="auto"/>
        <w:left w:val="none" w:sz="0" w:space="0" w:color="auto"/>
        <w:bottom w:val="none" w:sz="0" w:space="0" w:color="auto"/>
        <w:right w:val="none" w:sz="0" w:space="0" w:color="auto"/>
      </w:divBdr>
    </w:div>
    <w:div w:id="741872639">
      <w:bodyDiv w:val="1"/>
      <w:marLeft w:val="0"/>
      <w:marRight w:val="0"/>
      <w:marTop w:val="0"/>
      <w:marBottom w:val="0"/>
      <w:divBdr>
        <w:top w:val="none" w:sz="0" w:space="0" w:color="auto"/>
        <w:left w:val="none" w:sz="0" w:space="0" w:color="auto"/>
        <w:bottom w:val="none" w:sz="0" w:space="0" w:color="auto"/>
        <w:right w:val="none" w:sz="0" w:space="0" w:color="auto"/>
      </w:divBdr>
      <w:divsChild>
        <w:div w:id="1166675536">
          <w:marLeft w:val="0"/>
          <w:marRight w:val="0"/>
          <w:marTop w:val="0"/>
          <w:marBottom w:val="0"/>
          <w:divBdr>
            <w:top w:val="none" w:sz="0" w:space="0" w:color="auto"/>
            <w:left w:val="none" w:sz="0" w:space="0" w:color="auto"/>
            <w:bottom w:val="none" w:sz="0" w:space="0" w:color="auto"/>
            <w:right w:val="none" w:sz="0" w:space="0" w:color="auto"/>
          </w:divBdr>
          <w:divsChild>
            <w:div w:id="133066699">
              <w:marLeft w:val="0"/>
              <w:marRight w:val="0"/>
              <w:marTop w:val="0"/>
              <w:marBottom w:val="0"/>
              <w:divBdr>
                <w:top w:val="none" w:sz="0" w:space="0" w:color="auto"/>
                <w:left w:val="none" w:sz="0" w:space="0" w:color="auto"/>
                <w:bottom w:val="none" w:sz="0" w:space="0" w:color="auto"/>
                <w:right w:val="none" w:sz="0" w:space="0" w:color="auto"/>
              </w:divBdr>
              <w:divsChild>
                <w:div w:id="358895391">
                  <w:marLeft w:val="0"/>
                  <w:marRight w:val="0"/>
                  <w:marTop w:val="0"/>
                  <w:marBottom w:val="0"/>
                  <w:divBdr>
                    <w:top w:val="none" w:sz="0" w:space="0" w:color="auto"/>
                    <w:left w:val="none" w:sz="0" w:space="0" w:color="auto"/>
                    <w:bottom w:val="none" w:sz="0" w:space="0" w:color="auto"/>
                    <w:right w:val="none" w:sz="0" w:space="0" w:color="auto"/>
                  </w:divBdr>
                  <w:divsChild>
                    <w:div w:id="1790121509">
                      <w:marLeft w:val="0"/>
                      <w:marRight w:val="0"/>
                      <w:marTop w:val="0"/>
                      <w:marBottom w:val="0"/>
                      <w:divBdr>
                        <w:top w:val="none" w:sz="0" w:space="0" w:color="auto"/>
                        <w:left w:val="none" w:sz="0" w:space="0" w:color="auto"/>
                        <w:bottom w:val="none" w:sz="0" w:space="0" w:color="auto"/>
                        <w:right w:val="none" w:sz="0" w:space="0" w:color="auto"/>
                      </w:divBdr>
                      <w:divsChild>
                        <w:div w:id="1676037095">
                          <w:marLeft w:val="0"/>
                          <w:marRight w:val="0"/>
                          <w:marTop w:val="0"/>
                          <w:marBottom w:val="0"/>
                          <w:divBdr>
                            <w:top w:val="none" w:sz="0" w:space="0" w:color="auto"/>
                            <w:left w:val="none" w:sz="0" w:space="0" w:color="auto"/>
                            <w:bottom w:val="none" w:sz="0" w:space="0" w:color="auto"/>
                            <w:right w:val="none" w:sz="0" w:space="0" w:color="auto"/>
                          </w:divBdr>
                          <w:divsChild>
                            <w:div w:id="1431194251">
                              <w:marLeft w:val="0"/>
                              <w:marRight w:val="0"/>
                              <w:marTop w:val="0"/>
                              <w:marBottom w:val="0"/>
                              <w:divBdr>
                                <w:top w:val="none" w:sz="0" w:space="0" w:color="EAEAEA"/>
                                <w:left w:val="none" w:sz="0" w:space="0" w:color="EAEAEA"/>
                                <w:bottom w:val="single" w:sz="6" w:space="15" w:color="EAEAEA"/>
                                <w:right w:val="none" w:sz="0" w:space="0" w:color="EAEAEA"/>
                              </w:divBdr>
                              <w:divsChild>
                                <w:div w:id="1114984075">
                                  <w:marLeft w:val="0"/>
                                  <w:marRight w:val="0"/>
                                  <w:marTop w:val="0"/>
                                  <w:marBottom w:val="60"/>
                                  <w:divBdr>
                                    <w:top w:val="none" w:sz="0" w:space="0" w:color="auto"/>
                                    <w:left w:val="none" w:sz="0" w:space="0" w:color="auto"/>
                                    <w:bottom w:val="none" w:sz="0" w:space="0" w:color="auto"/>
                                    <w:right w:val="none" w:sz="0" w:space="0" w:color="auto"/>
                                  </w:divBdr>
                                  <w:divsChild>
                                    <w:div w:id="200737">
                                      <w:marLeft w:val="0"/>
                                      <w:marRight w:val="0"/>
                                      <w:marTop w:val="0"/>
                                      <w:marBottom w:val="0"/>
                                      <w:divBdr>
                                        <w:top w:val="none" w:sz="0" w:space="0" w:color="auto"/>
                                        <w:left w:val="none" w:sz="0" w:space="0" w:color="auto"/>
                                        <w:bottom w:val="none" w:sz="0" w:space="0" w:color="auto"/>
                                        <w:right w:val="none" w:sz="0" w:space="0" w:color="auto"/>
                                      </w:divBdr>
                                      <w:divsChild>
                                        <w:div w:id="181670367">
                                          <w:marLeft w:val="0"/>
                                          <w:marRight w:val="0"/>
                                          <w:marTop w:val="0"/>
                                          <w:marBottom w:val="0"/>
                                          <w:divBdr>
                                            <w:top w:val="none" w:sz="0" w:space="0" w:color="auto"/>
                                            <w:left w:val="none" w:sz="0" w:space="0" w:color="auto"/>
                                            <w:bottom w:val="none" w:sz="0" w:space="0" w:color="auto"/>
                                            <w:right w:val="none" w:sz="0" w:space="0" w:color="auto"/>
                                          </w:divBdr>
                                          <w:divsChild>
                                            <w:div w:id="399013836">
                                              <w:marLeft w:val="0"/>
                                              <w:marRight w:val="0"/>
                                              <w:marTop w:val="0"/>
                                              <w:marBottom w:val="30"/>
                                              <w:divBdr>
                                                <w:top w:val="none" w:sz="0" w:space="0" w:color="auto"/>
                                                <w:left w:val="none" w:sz="0" w:space="0" w:color="auto"/>
                                                <w:bottom w:val="none" w:sz="0" w:space="0" w:color="auto"/>
                                                <w:right w:val="none" w:sz="0" w:space="0" w:color="auto"/>
                                              </w:divBdr>
                                              <w:divsChild>
                                                <w:div w:id="1533112465">
                                                  <w:marLeft w:val="0"/>
                                                  <w:marRight w:val="0"/>
                                                  <w:marTop w:val="0"/>
                                                  <w:marBottom w:val="0"/>
                                                  <w:divBdr>
                                                    <w:top w:val="none" w:sz="0" w:space="0" w:color="auto"/>
                                                    <w:left w:val="none" w:sz="0" w:space="0" w:color="auto"/>
                                                    <w:bottom w:val="none" w:sz="0" w:space="0" w:color="auto"/>
                                                    <w:right w:val="none" w:sz="0" w:space="0" w:color="auto"/>
                                                  </w:divBdr>
                                                  <w:divsChild>
                                                    <w:div w:id="990063061">
                                                      <w:marLeft w:val="0"/>
                                                      <w:marRight w:val="0"/>
                                                      <w:marTop w:val="0"/>
                                                      <w:marBottom w:val="0"/>
                                                      <w:divBdr>
                                                        <w:top w:val="none" w:sz="0" w:space="0" w:color="auto"/>
                                                        <w:left w:val="none" w:sz="0" w:space="0" w:color="auto"/>
                                                        <w:bottom w:val="none" w:sz="0" w:space="0" w:color="auto"/>
                                                        <w:right w:val="none" w:sz="0" w:space="0" w:color="auto"/>
                                                      </w:divBdr>
                                                      <w:divsChild>
                                                        <w:div w:id="1465466000">
                                                          <w:marLeft w:val="0"/>
                                                          <w:marRight w:val="0"/>
                                                          <w:marTop w:val="0"/>
                                                          <w:marBottom w:val="0"/>
                                                          <w:divBdr>
                                                            <w:top w:val="none" w:sz="0" w:space="0" w:color="auto"/>
                                                            <w:left w:val="none" w:sz="0" w:space="0" w:color="auto"/>
                                                            <w:bottom w:val="none" w:sz="0" w:space="0" w:color="auto"/>
                                                            <w:right w:val="none" w:sz="0" w:space="0" w:color="auto"/>
                                                          </w:divBdr>
                                                          <w:divsChild>
                                                            <w:div w:id="16002517">
                                                              <w:marLeft w:val="0"/>
                                                              <w:marRight w:val="0"/>
                                                              <w:marTop w:val="0"/>
                                                              <w:marBottom w:val="0"/>
                                                              <w:divBdr>
                                                                <w:top w:val="none" w:sz="0" w:space="0" w:color="auto"/>
                                                                <w:left w:val="none" w:sz="0" w:space="0" w:color="auto"/>
                                                                <w:bottom w:val="none" w:sz="0" w:space="0" w:color="auto"/>
                                                                <w:right w:val="none" w:sz="0" w:space="0" w:color="auto"/>
                                                              </w:divBdr>
                                                              <w:divsChild>
                                                                <w:div w:id="698505712">
                                                                  <w:marLeft w:val="0"/>
                                                                  <w:marRight w:val="0"/>
                                                                  <w:marTop w:val="0"/>
                                                                  <w:marBottom w:val="0"/>
                                                                  <w:divBdr>
                                                                    <w:top w:val="none" w:sz="0" w:space="0" w:color="auto"/>
                                                                    <w:left w:val="none" w:sz="0" w:space="0" w:color="auto"/>
                                                                    <w:bottom w:val="none" w:sz="0" w:space="0" w:color="auto"/>
                                                                    <w:right w:val="none" w:sz="0" w:space="0" w:color="auto"/>
                                                                  </w:divBdr>
                                                                  <w:divsChild>
                                                                    <w:div w:id="1723481744">
                                                                      <w:marLeft w:val="0"/>
                                                                      <w:marRight w:val="0"/>
                                                                      <w:marTop w:val="0"/>
                                                                      <w:marBottom w:val="75"/>
                                                                      <w:divBdr>
                                                                        <w:top w:val="none" w:sz="0" w:space="0" w:color="auto"/>
                                                                        <w:left w:val="none" w:sz="0" w:space="0" w:color="auto"/>
                                                                        <w:bottom w:val="none" w:sz="0" w:space="0" w:color="auto"/>
                                                                        <w:right w:val="none" w:sz="0" w:space="0" w:color="auto"/>
                                                                      </w:divBdr>
                                                                      <w:divsChild>
                                                                        <w:div w:id="184361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054978">
                                                          <w:marLeft w:val="0"/>
                                                          <w:marRight w:val="0"/>
                                                          <w:marTop w:val="0"/>
                                                          <w:marBottom w:val="0"/>
                                                          <w:divBdr>
                                                            <w:top w:val="none" w:sz="0" w:space="0" w:color="auto"/>
                                                            <w:left w:val="none" w:sz="0" w:space="0" w:color="auto"/>
                                                            <w:bottom w:val="none" w:sz="0" w:space="0" w:color="auto"/>
                                                            <w:right w:val="none" w:sz="0" w:space="0" w:color="auto"/>
                                                          </w:divBdr>
                                                          <w:divsChild>
                                                            <w:div w:id="2134206574">
                                                              <w:marLeft w:val="0"/>
                                                              <w:marRight w:val="0"/>
                                                              <w:marTop w:val="0"/>
                                                              <w:marBottom w:val="0"/>
                                                              <w:divBdr>
                                                                <w:top w:val="none" w:sz="0" w:space="0" w:color="auto"/>
                                                                <w:left w:val="none" w:sz="0" w:space="0" w:color="auto"/>
                                                                <w:bottom w:val="none" w:sz="0" w:space="0" w:color="auto"/>
                                                                <w:right w:val="none" w:sz="0" w:space="0" w:color="auto"/>
                                                              </w:divBdr>
                                                              <w:divsChild>
                                                                <w:div w:id="19566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13650">
                                                          <w:marLeft w:val="0"/>
                                                          <w:marRight w:val="0"/>
                                                          <w:marTop w:val="0"/>
                                                          <w:marBottom w:val="0"/>
                                                          <w:divBdr>
                                                            <w:top w:val="none" w:sz="0" w:space="0" w:color="auto"/>
                                                            <w:left w:val="none" w:sz="0" w:space="0" w:color="auto"/>
                                                            <w:bottom w:val="none" w:sz="0" w:space="0" w:color="auto"/>
                                                            <w:right w:val="none" w:sz="0" w:space="0" w:color="auto"/>
                                                          </w:divBdr>
                                                          <w:divsChild>
                                                            <w:div w:id="664169077">
                                                              <w:marLeft w:val="0"/>
                                                              <w:marRight w:val="0"/>
                                                              <w:marTop w:val="0"/>
                                                              <w:marBottom w:val="0"/>
                                                              <w:divBdr>
                                                                <w:top w:val="none" w:sz="0" w:space="0" w:color="auto"/>
                                                                <w:left w:val="none" w:sz="0" w:space="0" w:color="auto"/>
                                                                <w:bottom w:val="none" w:sz="0" w:space="0" w:color="auto"/>
                                                                <w:right w:val="none" w:sz="0" w:space="0" w:color="auto"/>
                                                              </w:divBdr>
                                                              <w:divsChild>
                                                                <w:div w:id="117646008">
                                                                  <w:marLeft w:val="0"/>
                                                                  <w:marRight w:val="0"/>
                                                                  <w:marTop w:val="0"/>
                                                                  <w:marBottom w:val="0"/>
                                                                  <w:divBdr>
                                                                    <w:top w:val="none" w:sz="0" w:space="0" w:color="auto"/>
                                                                    <w:left w:val="none" w:sz="0" w:space="0" w:color="auto"/>
                                                                    <w:bottom w:val="none" w:sz="0" w:space="0" w:color="auto"/>
                                                                    <w:right w:val="none" w:sz="0" w:space="0" w:color="auto"/>
                                                                  </w:divBdr>
                                                                  <w:divsChild>
                                                                    <w:div w:id="1003045496">
                                                                      <w:marLeft w:val="0"/>
                                                                      <w:marRight w:val="0"/>
                                                                      <w:marTop w:val="0"/>
                                                                      <w:marBottom w:val="0"/>
                                                                      <w:divBdr>
                                                                        <w:top w:val="none" w:sz="0" w:space="0" w:color="auto"/>
                                                                        <w:left w:val="none" w:sz="0" w:space="0" w:color="auto"/>
                                                                        <w:bottom w:val="none" w:sz="0" w:space="0" w:color="auto"/>
                                                                        <w:right w:val="none" w:sz="0" w:space="0" w:color="auto"/>
                                                                      </w:divBdr>
                                                                    </w:div>
                                                                  </w:divsChild>
                                                                </w:div>
                                                                <w:div w:id="1535920511">
                                                                  <w:marLeft w:val="0"/>
                                                                  <w:marRight w:val="0"/>
                                                                  <w:marTop w:val="0"/>
                                                                  <w:marBottom w:val="0"/>
                                                                  <w:divBdr>
                                                                    <w:top w:val="none" w:sz="0" w:space="0" w:color="auto"/>
                                                                    <w:left w:val="none" w:sz="0" w:space="0" w:color="auto"/>
                                                                    <w:bottom w:val="none" w:sz="0" w:space="0" w:color="auto"/>
                                                                    <w:right w:val="none" w:sz="0" w:space="0" w:color="auto"/>
                                                                  </w:divBdr>
                                                                  <w:divsChild>
                                                                    <w:div w:id="1954243256">
                                                                      <w:marLeft w:val="0"/>
                                                                      <w:marRight w:val="0"/>
                                                                      <w:marTop w:val="0"/>
                                                                      <w:marBottom w:val="0"/>
                                                                      <w:divBdr>
                                                                        <w:top w:val="none" w:sz="0" w:space="0" w:color="auto"/>
                                                                        <w:left w:val="none" w:sz="0" w:space="0" w:color="auto"/>
                                                                        <w:bottom w:val="none" w:sz="0" w:space="0" w:color="auto"/>
                                                                        <w:right w:val="none" w:sz="0" w:space="0" w:color="auto"/>
                                                                      </w:divBdr>
                                                                      <w:divsChild>
                                                                        <w:div w:id="212737713">
                                                                          <w:marLeft w:val="0"/>
                                                                          <w:marRight w:val="0"/>
                                                                          <w:marTop w:val="0"/>
                                                                          <w:marBottom w:val="0"/>
                                                                          <w:divBdr>
                                                                            <w:top w:val="none" w:sz="0" w:space="0" w:color="auto"/>
                                                                            <w:left w:val="none" w:sz="0" w:space="0" w:color="auto"/>
                                                                            <w:bottom w:val="none" w:sz="0" w:space="0" w:color="auto"/>
                                                                            <w:right w:val="none" w:sz="0" w:space="0" w:color="auto"/>
                                                                          </w:divBdr>
                                                                          <w:divsChild>
                                                                            <w:div w:id="860624261">
                                                                              <w:marLeft w:val="0"/>
                                                                              <w:marRight w:val="0"/>
                                                                              <w:marTop w:val="0"/>
                                                                              <w:marBottom w:val="0"/>
                                                                              <w:divBdr>
                                                                                <w:top w:val="none" w:sz="0" w:space="0" w:color="auto"/>
                                                                                <w:left w:val="none" w:sz="0" w:space="0" w:color="auto"/>
                                                                                <w:bottom w:val="none" w:sz="0" w:space="0" w:color="auto"/>
                                                                                <w:right w:val="none" w:sz="0" w:space="0" w:color="auto"/>
                                                                              </w:divBdr>
                                                                              <w:divsChild>
                                                                                <w:div w:id="712655037">
                                                                                  <w:marLeft w:val="0"/>
                                                                                  <w:marRight w:val="0"/>
                                                                                  <w:marTop w:val="0"/>
                                                                                  <w:marBottom w:val="0"/>
                                                                                  <w:divBdr>
                                                                                    <w:top w:val="none" w:sz="0" w:space="0" w:color="auto"/>
                                                                                    <w:left w:val="none" w:sz="0" w:space="0" w:color="auto"/>
                                                                                    <w:bottom w:val="none" w:sz="0" w:space="0" w:color="auto"/>
                                                                                    <w:right w:val="none" w:sz="0" w:space="0" w:color="auto"/>
                                                                                  </w:divBdr>
                                                                                  <w:divsChild>
                                                                                    <w:div w:id="892232572">
                                                                                      <w:marLeft w:val="0"/>
                                                                                      <w:marRight w:val="0"/>
                                                                                      <w:marTop w:val="0"/>
                                                                                      <w:marBottom w:val="0"/>
                                                                                      <w:divBdr>
                                                                                        <w:top w:val="none" w:sz="0" w:space="0" w:color="auto"/>
                                                                                        <w:left w:val="none" w:sz="0" w:space="0" w:color="auto"/>
                                                                                        <w:bottom w:val="none" w:sz="0" w:space="0" w:color="auto"/>
                                                                                        <w:right w:val="none" w:sz="0" w:space="0" w:color="auto"/>
                                                                                      </w:divBdr>
                                                                                      <w:divsChild>
                                                                                        <w:div w:id="2042243536">
                                                                                          <w:marLeft w:val="0"/>
                                                                                          <w:marRight w:val="0"/>
                                                                                          <w:marTop w:val="0"/>
                                                                                          <w:marBottom w:val="0"/>
                                                                                          <w:divBdr>
                                                                                            <w:top w:val="none" w:sz="0" w:space="0" w:color="auto"/>
                                                                                            <w:left w:val="none" w:sz="0" w:space="0" w:color="auto"/>
                                                                                            <w:bottom w:val="none" w:sz="0" w:space="0" w:color="auto"/>
                                                                                            <w:right w:val="none" w:sz="0" w:space="0" w:color="auto"/>
                                                                                          </w:divBdr>
                                                                                          <w:divsChild>
                                                                                            <w:div w:id="2845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5136024">
                                          <w:marLeft w:val="930"/>
                                          <w:marRight w:val="0"/>
                                          <w:marTop w:val="0"/>
                                          <w:marBottom w:val="0"/>
                                          <w:divBdr>
                                            <w:top w:val="none" w:sz="0" w:space="0" w:color="auto"/>
                                            <w:left w:val="none" w:sz="0" w:space="0" w:color="auto"/>
                                            <w:bottom w:val="none" w:sz="0" w:space="0" w:color="auto"/>
                                            <w:right w:val="none" w:sz="0" w:space="0" w:color="auto"/>
                                          </w:divBdr>
                                          <w:divsChild>
                                            <w:div w:id="148209030">
                                              <w:marLeft w:val="0"/>
                                              <w:marRight w:val="0"/>
                                              <w:marTop w:val="0"/>
                                              <w:marBottom w:val="0"/>
                                              <w:divBdr>
                                                <w:top w:val="none" w:sz="0" w:space="0" w:color="auto"/>
                                                <w:left w:val="none" w:sz="0" w:space="0" w:color="auto"/>
                                                <w:bottom w:val="none" w:sz="0" w:space="0" w:color="auto"/>
                                                <w:right w:val="none" w:sz="0" w:space="0" w:color="auto"/>
                                              </w:divBdr>
                                              <w:divsChild>
                                                <w:div w:id="1337343771">
                                                  <w:marLeft w:val="0"/>
                                                  <w:marRight w:val="0"/>
                                                  <w:marTop w:val="105"/>
                                                  <w:marBottom w:val="0"/>
                                                  <w:divBdr>
                                                    <w:top w:val="none" w:sz="0" w:space="0" w:color="auto"/>
                                                    <w:left w:val="none" w:sz="0" w:space="0" w:color="auto"/>
                                                    <w:bottom w:val="none" w:sz="0" w:space="0" w:color="auto"/>
                                                    <w:right w:val="none" w:sz="0" w:space="0" w:color="auto"/>
                                                  </w:divBdr>
                                                  <w:divsChild>
                                                    <w:div w:id="698819335">
                                                      <w:marLeft w:val="0"/>
                                                      <w:marRight w:val="0"/>
                                                      <w:marTop w:val="0"/>
                                                      <w:marBottom w:val="0"/>
                                                      <w:divBdr>
                                                        <w:top w:val="none" w:sz="0" w:space="0" w:color="auto"/>
                                                        <w:left w:val="none" w:sz="0" w:space="0" w:color="auto"/>
                                                        <w:bottom w:val="none" w:sz="0" w:space="0" w:color="auto"/>
                                                        <w:right w:val="none" w:sz="0" w:space="0" w:color="auto"/>
                                                      </w:divBdr>
                                                      <w:divsChild>
                                                        <w:div w:id="1115249104">
                                                          <w:marLeft w:val="0"/>
                                                          <w:marRight w:val="0"/>
                                                          <w:marTop w:val="0"/>
                                                          <w:marBottom w:val="0"/>
                                                          <w:divBdr>
                                                            <w:top w:val="none" w:sz="0" w:space="0" w:color="auto"/>
                                                            <w:left w:val="none" w:sz="0" w:space="0" w:color="auto"/>
                                                            <w:bottom w:val="none" w:sz="0" w:space="0" w:color="auto"/>
                                                            <w:right w:val="none" w:sz="0" w:space="0" w:color="auto"/>
                                                          </w:divBdr>
                                                          <w:divsChild>
                                                            <w:div w:id="1153914341">
                                                              <w:marLeft w:val="0"/>
                                                              <w:marRight w:val="0"/>
                                                              <w:marTop w:val="0"/>
                                                              <w:marBottom w:val="0"/>
                                                              <w:divBdr>
                                                                <w:top w:val="none" w:sz="0" w:space="0" w:color="auto"/>
                                                                <w:left w:val="none" w:sz="0" w:space="0" w:color="auto"/>
                                                                <w:bottom w:val="none" w:sz="0" w:space="0" w:color="auto"/>
                                                                <w:right w:val="none" w:sz="0" w:space="0" w:color="auto"/>
                                                              </w:divBdr>
                                                              <w:divsChild>
                                                                <w:div w:id="1545872188">
                                                                  <w:marLeft w:val="0"/>
                                                                  <w:marRight w:val="0"/>
                                                                  <w:marTop w:val="150"/>
                                                                  <w:marBottom w:val="150"/>
                                                                  <w:divBdr>
                                                                    <w:top w:val="none" w:sz="0" w:space="0" w:color="auto"/>
                                                                    <w:left w:val="none" w:sz="0" w:space="0" w:color="auto"/>
                                                                    <w:bottom w:val="none" w:sz="0" w:space="0" w:color="auto"/>
                                                                    <w:right w:val="none" w:sz="0" w:space="0" w:color="auto"/>
                                                                  </w:divBdr>
                                                                  <w:divsChild>
                                                                    <w:div w:id="707607225">
                                                                      <w:marLeft w:val="0"/>
                                                                      <w:marRight w:val="0"/>
                                                                      <w:marTop w:val="0"/>
                                                                      <w:marBottom w:val="0"/>
                                                                      <w:divBdr>
                                                                        <w:top w:val="none" w:sz="0" w:space="0" w:color="auto"/>
                                                                        <w:left w:val="none" w:sz="0" w:space="0" w:color="auto"/>
                                                                        <w:bottom w:val="none" w:sz="0" w:space="0" w:color="auto"/>
                                                                        <w:right w:val="none" w:sz="0" w:space="0" w:color="auto"/>
                                                                      </w:divBdr>
                                                                      <w:divsChild>
                                                                        <w:div w:id="2021348612">
                                                                          <w:marLeft w:val="300"/>
                                                                          <w:marRight w:val="0"/>
                                                                          <w:marTop w:val="0"/>
                                                                          <w:marBottom w:val="0"/>
                                                                          <w:divBdr>
                                                                            <w:top w:val="none" w:sz="0" w:space="0" w:color="auto"/>
                                                                            <w:left w:val="none" w:sz="0" w:space="0" w:color="auto"/>
                                                                            <w:bottom w:val="none" w:sz="0" w:space="0" w:color="auto"/>
                                                                            <w:right w:val="none" w:sz="0" w:space="0" w:color="auto"/>
                                                                          </w:divBdr>
                                                                          <w:divsChild>
                                                                            <w:div w:id="90067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9085719">
                                  <w:marLeft w:val="930"/>
                                  <w:marRight w:val="0"/>
                                  <w:marTop w:val="180"/>
                                  <w:marBottom w:val="0"/>
                                  <w:divBdr>
                                    <w:top w:val="none" w:sz="0" w:space="0" w:color="auto"/>
                                    <w:left w:val="none" w:sz="0" w:space="0" w:color="auto"/>
                                    <w:bottom w:val="none" w:sz="0" w:space="0" w:color="auto"/>
                                    <w:right w:val="none" w:sz="0" w:space="0" w:color="auto"/>
                                  </w:divBdr>
                                  <w:divsChild>
                                    <w:div w:id="1272585786">
                                      <w:marLeft w:val="0"/>
                                      <w:marRight w:val="0"/>
                                      <w:marTop w:val="0"/>
                                      <w:marBottom w:val="0"/>
                                      <w:divBdr>
                                        <w:top w:val="none" w:sz="0" w:space="0" w:color="auto"/>
                                        <w:left w:val="none" w:sz="0" w:space="0" w:color="auto"/>
                                        <w:bottom w:val="none" w:sz="0" w:space="0" w:color="auto"/>
                                        <w:right w:val="none" w:sz="0" w:space="0" w:color="auto"/>
                                      </w:divBdr>
                                      <w:divsChild>
                                        <w:div w:id="830101055">
                                          <w:marLeft w:val="0"/>
                                          <w:marRight w:val="0"/>
                                          <w:marTop w:val="0"/>
                                          <w:marBottom w:val="0"/>
                                          <w:divBdr>
                                            <w:top w:val="none" w:sz="0" w:space="0" w:color="auto"/>
                                            <w:left w:val="none" w:sz="0" w:space="0" w:color="auto"/>
                                            <w:bottom w:val="none" w:sz="0" w:space="0" w:color="auto"/>
                                            <w:right w:val="none" w:sz="0" w:space="0" w:color="auto"/>
                                          </w:divBdr>
                                          <w:divsChild>
                                            <w:div w:id="1509902809">
                                              <w:marLeft w:val="0"/>
                                              <w:marRight w:val="0"/>
                                              <w:marTop w:val="0"/>
                                              <w:marBottom w:val="0"/>
                                              <w:divBdr>
                                                <w:top w:val="none" w:sz="0" w:space="0" w:color="auto"/>
                                                <w:left w:val="none" w:sz="0" w:space="0" w:color="auto"/>
                                                <w:bottom w:val="none" w:sz="0" w:space="0" w:color="auto"/>
                                                <w:right w:val="none" w:sz="0" w:space="0" w:color="auto"/>
                                              </w:divBdr>
                                              <w:divsChild>
                                                <w:div w:id="1395467612">
                                                  <w:marLeft w:val="0"/>
                                                  <w:marRight w:val="0"/>
                                                  <w:marTop w:val="0"/>
                                                  <w:marBottom w:val="0"/>
                                                  <w:divBdr>
                                                    <w:top w:val="none" w:sz="0" w:space="0" w:color="auto"/>
                                                    <w:left w:val="none" w:sz="0" w:space="0" w:color="auto"/>
                                                    <w:bottom w:val="none" w:sz="0" w:space="0" w:color="auto"/>
                                                    <w:right w:val="none" w:sz="0" w:space="0" w:color="auto"/>
                                                  </w:divBdr>
                                                  <w:divsChild>
                                                    <w:div w:id="1353143711">
                                                      <w:marLeft w:val="0"/>
                                                      <w:marRight w:val="0"/>
                                                      <w:marTop w:val="0"/>
                                                      <w:marBottom w:val="0"/>
                                                      <w:divBdr>
                                                        <w:top w:val="none" w:sz="0" w:space="0" w:color="auto"/>
                                                        <w:left w:val="none" w:sz="0" w:space="0" w:color="auto"/>
                                                        <w:bottom w:val="none" w:sz="0" w:space="0" w:color="auto"/>
                                                        <w:right w:val="none" w:sz="0" w:space="0" w:color="auto"/>
                                                      </w:divBdr>
                                                      <w:divsChild>
                                                        <w:div w:id="1110198799">
                                                          <w:marLeft w:val="0"/>
                                                          <w:marRight w:val="0"/>
                                                          <w:marTop w:val="0"/>
                                                          <w:marBottom w:val="0"/>
                                                          <w:divBdr>
                                                            <w:top w:val="none" w:sz="0" w:space="0" w:color="auto"/>
                                                            <w:left w:val="none" w:sz="0" w:space="0" w:color="auto"/>
                                                            <w:bottom w:val="none" w:sz="0" w:space="0" w:color="auto"/>
                                                            <w:right w:val="none" w:sz="0" w:space="0" w:color="auto"/>
                                                          </w:divBdr>
                                                          <w:divsChild>
                                                            <w:div w:id="125703585">
                                                              <w:marLeft w:val="0"/>
                                                              <w:marRight w:val="0"/>
                                                              <w:marTop w:val="0"/>
                                                              <w:marBottom w:val="0"/>
                                                              <w:divBdr>
                                                                <w:top w:val="none" w:sz="0" w:space="0" w:color="auto"/>
                                                                <w:left w:val="none" w:sz="0" w:space="0" w:color="auto"/>
                                                                <w:bottom w:val="none" w:sz="0" w:space="0" w:color="auto"/>
                                                                <w:right w:val="none" w:sz="0" w:space="0" w:color="auto"/>
                                                              </w:divBdr>
                                                              <w:divsChild>
                                                                <w:div w:id="1796367941">
                                                                  <w:marLeft w:val="0"/>
                                                                  <w:marRight w:val="0"/>
                                                                  <w:marTop w:val="0"/>
                                                                  <w:marBottom w:val="0"/>
                                                                  <w:divBdr>
                                                                    <w:top w:val="none" w:sz="0" w:space="0" w:color="auto"/>
                                                                    <w:left w:val="none" w:sz="0" w:space="0" w:color="auto"/>
                                                                    <w:bottom w:val="none" w:sz="0" w:space="0" w:color="auto"/>
                                                                    <w:right w:val="none" w:sz="0" w:space="0" w:color="auto"/>
                                                                  </w:divBdr>
                                                                  <w:divsChild>
                                                                    <w:div w:id="1479495230">
                                                                      <w:marLeft w:val="0"/>
                                                                      <w:marRight w:val="0"/>
                                                                      <w:marTop w:val="0"/>
                                                                      <w:marBottom w:val="0"/>
                                                                      <w:divBdr>
                                                                        <w:top w:val="none" w:sz="0" w:space="0" w:color="auto"/>
                                                                        <w:left w:val="none" w:sz="0" w:space="0" w:color="auto"/>
                                                                        <w:bottom w:val="none" w:sz="0" w:space="0" w:color="auto"/>
                                                                        <w:right w:val="none" w:sz="0" w:space="0" w:color="auto"/>
                                                                      </w:divBdr>
                                                                    </w:div>
                                                                    <w:div w:id="1224292336">
                                                                      <w:marLeft w:val="0"/>
                                                                      <w:marRight w:val="0"/>
                                                                      <w:marTop w:val="0"/>
                                                                      <w:marBottom w:val="0"/>
                                                                      <w:divBdr>
                                                                        <w:top w:val="none" w:sz="0" w:space="0" w:color="auto"/>
                                                                        <w:left w:val="none" w:sz="0" w:space="0" w:color="auto"/>
                                                                        <w:bottom w:val="none" w:sz="0" w:space="0" w:color="auto"/>
                                                                        <w:right w:val="none" w:sz="0" w:space="0" w:color="auto"/>
                                                                      </w:divBdr>
                                                                    </w:div>
                                                                    <w:div w:id="341123615">
                                                                      <w:marLeft w:val="0"/>
                                                                      <w:marRight w:val="0"/>
                                                                      <w:marTop w:val="0"/>
                                                                      <w:marBottom w:val="0"/>
                                                                      <w:divBdr>
                                                                        <w:top w:val="none" w:sz="0" w:space="0" w:color="auto"/>
                                                                        <w:left w:val="none" w:sz="0" w:space="0" w:color="auto"/>
                                                                        <w:bottom w:val="none" w:sz="0" w:space="0" w:color="auto"/>
                                                                        <w:right w:val="none" w:sz="0" w:space="0" w:color="auto"/>
                                                                      </w:divBdr>
                                                                    </w:div>
                                                                    <w:div w:id="474764222">
                                                                      <w:marLeft w:val="0"/>
                                                                      <w:marRight w:val="0"/>
                                                                      <w:marTop w:val="0"/>
                                                                      <w:marBottom w:val="0"/>
                                                                      <w:divBdr>
                                                                        <w:top w:val="none" w:sz="0" w:space="0" w:color="auto"/>
                                                                        <w:left w:val="none" w:sz="0" w:space="0" w:color="auto"/>
                                                                        <w:bottom w:val="none" w:sz="0" w:space="0" w:color="auto"/>
                                                                        <w:right w:val="none" w:sz="0" w:space="0" w:color="auto"/>
                                                                      </w:divBdr>
                                                                    </w:div>
                                                                    <w:div w:id="884215736">
                                                                      <w:marLeft w:val="0"/>
                                                                      <w:marRight w:val="0"/>
                                                                      <w:marTop w:val="0"/>
                                                                      <w:marBottom w:val="0"/>
                                                                      <w:divBdr>
                                                                        <w:top w:val="none" w:sz="0" w:space="0" w:color="auto"/>
                                                                        <w:left w:val="none" w:sz="0" w:space="0" w:color="auto"/>
                                                                        <w:bottom w:val="none" w:sz="0" w:space="0" w:color="auto"/>
                                                                        <w:right w:val="none" w:sz="0" w:space="0" w:color="auto"/>
                                                                      </w:divBdr>
                                                                    </w:div>
                                                                    <w:div w:id="94326409">
                                                                      <w:marLeft w:val="0"/>
                                                                      <w:marRight w:val="0"/>
                                                                      <w:marTop w:val="0"/>
                                                                      <w:marBottom w:val="0"/>
                                                                      <w:divBdr>
                                                                        <w:top w:val="none" w:sz="0" w:space="0" w:color="auto"/>
                                                                        <w:left w:val="none" w:sz="0" w:space="0" w:color="auto"/>
                                                                        <w:bottom w:val="none" w:sz="0" w:space="0" w:color="auto"/>
                                                                        <w:right w:val="none" w:sz="0" w:space="0" w:color="auto"/>
                                                                      </w:divBdr>
                                                                    </w:div>
                                                                    <w:div w:id="24213583">
                                                                      <w:marLeft w:val="0"/>
                                                                      <w:marRight w:val="0"/>
                                                                      <w:marTop w:val="0"/>
                                                                      <w:marBottom w:val="0"/>
                                                                      <w:divBdr>
                                                                        <w:top w:val="none" w:sz="0" w:space="0" w:color="auto"/>
                                                                        <w:left w:val="none" w:sz="0" w:space="0" w:color="auto"/>
                                                                        <w:bottom w:val="none" w:sz="0" w:space="0" w:color="auto"/>
                                                                        <w:right w:val="none" w:sz="0" w:space="0" w:color="auto"/>
                                                                      </w:divBdr>
                                                                    </w:div>
                                                                    <w:div w:id="608896407">
                                                                      <w:marLeft w:val="0"/>
                                                                      <w:marRight w:val="0"/>
                                                                      <w:marTop w:val="0"/>
                                                                      <w:marBottom w:val="0"/>
                                                                      <w:divBdr>
                                                                        <w:top w:val="none" w:sz="0" w:space="0" w:color="auto"/>
                                                                        <w:left w:val="none" w:sz="0" w:space="0" w:color="auto"/>
                                                                        <w:bottom w:val="none" w:sz="0" w:space="0" w:color="auto"/>
                                                                        <w:right w:val="none" w:sz="0" w:space="0" w:color="auto"/>
                                                                      </w:divBdr>
                                                                    </w:div>
                                                                    <w:div w:id="603467051">
                                                                      <w:marLeft w:val="0"/>
                                                                      <w:marRight w:val="0"/>
                                                                      <w:marTop w:val="0"/>
                                                                      <w:marBottom w:val="0"/>
                                                                      <w:divBdr>
                                                                        <w:top w:val="none" w:sz="0" w:space="0" w:color="auto"/>
                                                                        <w:left w:val="none" w:sz="0" w:space="0" w:color="auto"/>
                                                                        <w:bottom w:val="none" w:sz="0" w:space="0" w:color="auto"/>
                                                                        <w:right w:val="none" w:sz="0" w:space="0" w:color="auto"/>
                                                                      </w:divBdr>
                                                                      <w:divsChild>
                                                                        <w:div w:id="18856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53770576">
              <w:marLeft w:val="0"/>
              <w:marRight w:val="0"/>
              <w:marTop w:val="0"/>
              <w:marBottom w:val="0"/>
              <w:divBdr>
                <w:top w:val="none" w:sz="0" w:space="0" w:color="auto"/>
                <w:left w:val="none" w:sz="0" w:space="0" w:color="auto"/>
                <w:bottom w:val="none" w:sz="0" w:space="0" w:color="auto"/>
                <w:right w:val="none" w:sz="0" w:space="0" w:color="auto"/>
              </w:divBdr>
              <w:divsChild>
                <w:div w:id="176530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966283">
          <w:marLeft w:val="0"/>
          <w:marRight w:val="0"/>
          <w:marTop w:val="0"/>
          <w:marBottom w:val="0"/>
          <w:divBdr>
            <w:top w:val="none" w:sz="0" w:space="0" w:color="auto"/>
            <w:left w:val="none" w:sz="0" w:space="0" w:color="auto"/>
            <w:bottom w:val="none" w:sz="0" w:space="0" w:color="auto"/>
            <w:right w:val="none" w:sz="0" w:space="0" w:color="auto"/>
          </w:divBdr>
          <w:divsChild>
            <w:div w:id="1246842396">
              <w:marLeft w:val="0"/>
              <w:marRight w:val="0"/>
              <w:marTop w:val="0"/>
              <w:marBottom w:val="0"/>
              <w:divBdr>
                <w:top w:val="none" w:sz="0" w:space="0" w:color="auto"/>
                <w:left w:val="none" w:sz="0" w:space="0" w:color="auto"/>
                <w:bottom w:val="none" w:sz="0" w:space="0" w:color="auto"/>
                <w:right w:val="none" w:sz="0" w:space="0" w:color="auto"/>
              </w:divBdr>
              <w:divsChild>
                <w:div w:id="1431008032">
                  <w:marLeft w:val="0"/>
                  <w:marRight w:val="0"/>
                  <w:marTop w:val="0"/>
                  <w:marBottom w:val="0"/>
                  <w:divBdr>
                    <w:top w:val="none" w:sz="0" w:space="0" w:color="auto"/>
                    <w:left w:val="none" w:sz="0" w:space="0" w:color="auto"/>
                    <w:bottom w:val="none" w:sz="0" w:space="0" w:color="auto"/>
                    <w:right w:val="none" w:sz="0" w:space="0" w:color="auto"/>
                  </w:divBdr>
                  <w:divsChild>
                    <w:div w:id="902176402">
                      <w:marLeft w:val="645"/>
                      <w:marRight w:val="0"/>
                      <w:marTop w:val="0"/>
                      <w:marBottom w:val="0"/>
                      <w:divBdr>
                        <w:top w:val="none" w:sz="0" w:space="0" w:color="auto"/>
                        <w:left w:val="none" w:sz="0" w:space="0" w:color="auto"/>
                        <w:bottom w:val="none" w:sz="0" w:space="0" w:color="auto"/>
                        <w:right w:val="none" w:sz="0" w:space="0" w:color="auto"/>
                      </w:divBdr>
                      <w:divsChild>
                        <w:div w:id="989676330">
                          <w:marLeft w:val="0"/>
                          <w:marRight w:val="0"/>
                          <w:marTop w:val="0"/>
                          <w:marBottom w:val="0"/>
                          <w:divBdr>
                            <w:top w:val="none" w:sz="0" w:space="0" w:color="auto"/>
                            <w:left w:val="none" w:sz="0" w:space="0" w:color="auto"/>
                            <w:bottom w:val="none" w:sz="0" w:space="0" w:color="auto"/>
                            <w:right w:val="none" w:sz="0" w:space="0" w:color="auto"/>
                          </w:divBdr>
                          <w:divsChild>
                            <w:div w:id="1738942004">
                              <w:marLeft w:val="0"/>
                              <w:marRight w:val="0"/>
                              <w:marTop w:val="0"/>
                              <w:marBottom w:val="0"/>
                              <w:divBdr>
                                <w:top w:val="none" w:sz="0" w:space="0" w:color="C8C8C8"/>
                                <w:left w:val="single" w:sz="12" w:space="8" w:color="C8C8C8"/>
                                <w:bottom w:val="none" w:sz="0" w:space="0" w:color="C8C8C8"/>
                                <w:right w:val="none" w:sz="0" w:space="0" w:color="C8C8C8"/>
                              </w:divBdr>
                              <w:divsChild>
                                <w:div w:id="1384065320">
                                  <w:marLeft w:val="0"/>
                                  <w:marRight w:val="0"/>
                                  <w:marTop w:val="0"/>
                                  <w:marBottom w:val="0"/>
                                  <w:divBdr>
                                    <w:top w:val="none" w:sz="0" w:space="0" w:color="auto"/>
                                    <w:left w:val="none" w:sz="0" w:space="0" w:color="auto"/>
                                    <w:bottom w:val="none" w:sz="0" w:space="0" w:color="auto"/>
                                    <w:right w:val="none" w:sz="0" w:space="0" w:color="auto"/>
                                  </w:divBdr>
                                  <w:divsChild>
                                    <w:div w:id="104693200">
                                      <w:marLeft w:val="0"/>
                                      <w:marRight w:val="0"/>
                                      <w:marTop w:val="0"/>
                                      <w:marBottom w:val="0"/>
                                      <w:divBdr>
                                        <w:top w:val="none" w:sz="0" w:space="0" w:color="auto"/>
                                        <w:left w:val="none" w:sz="0" w:space="0" w:color="auto"/>
                                        <w:bottom w:val="none" w:sz="0" w:space="0" w:color="auto"/>
                                        <w:right w:val="none" w:sz="0" w:space="0" w:color="auto"/>
                                      </w:divBdr>
                                      <w:divsChild>
                                        <w:div w:id="531461378">
                                          <w:marLeft w:val="0"/>
                                          <w:marRight w:val="0"/>
                                          <w:marTop w:val="0"/>
                                          <w:marBottom w:val="0"/>
                                          <w:divBdr>
                                            <w:top w:val="none" w:sz="0" w:space="0" w:color="auto"/>
                                            <w:left w:val="none" w:sz="0" w:space="0" w:color="auto"/>
                                            <w:bottom w:val="none" w:sz="0" w:space="0" w:color="auto"/>
                                            <w:right w:val="none" w:sz="0" w:space="0" w:color="auto"/>
                                          </w:divBdr>
                                          <w:divsChild>
                                            <w:div w:id="2127776550">
                                              <w:marLeft w:val="0"/>
                                              <w:marRight w:val="0"/>
                                              <w:marTop w:val="0"/>
                                              <w:marBottom w:val="0"/>
                                              <w:divBdr>
                                                <w:top w:val="none" w:sz="0" w:space="0" w:color="auto"/>
                                                <w:left w:val="none" w:sz="0" w:space="0" w:color="auto"/>
                                                <w:bottom w:val="none" w:sz="0" w:space="0" w:color="auto"/>
                                                <w:right w:val="none" w:sz="0" w:space="0" w:color="auto"/>
                                              </w:divBdr>
                                              <w:divsChild>
                                                <w:div w:id="338507243">
                                                  <w:marLeft w:val="0"/>
                                                  <w:marRight w:val="0"/>
                                                  <w:marTop w:val="0"/>
                                                  <w:marBottom w:val="0"/>
                                                  <w:divBdr>
                                                    <w:top w:val="none" w:sz="0" w:space="0" w:color="auto"/>
                                                    <w:left w:val="none" w:sz="0" w:space="0" w:color="auto"/>
                                                    <w:bottom w:val="none" w:sz="0" w:space="0" w:color="auto"/>
                                                    <w:right w:val="none" w:sz="0" w:space="0" w:color="auto"/>
                                                  </w:divBdr>
                                                  <w:divsChild>
                                                    <w:div w:id="31155929">
                                                      <w:marLeft w:val="0"/>
                                                      <w:marRight w:val="0"/>
                                                      <w:marTop w:val="0"/>
                                                      <w:marBottom w:val="0"/>
                                                      <w:divBdr>
                                                        <w:top w:val="none" w:sz="0" w:space="0" w:color="auto"/>
                                                        <w:left w:val="none" w:sz="0" w:space="0" w:color="auto"/>
                                                        <w:bottom w:val="none" w:sz="0" w:space="0" w:color="auto"/>
                                                        <w:right w:val="none" w:sz="0" w:space="0" w:color="auto"/>
                                                      </w:divBdr>
                                                      <w:divsChild>
                                                        <w:div w:id="712003770">
                                                          <w:marLeft w:val="0"/>
                                                          <w:marRight w:val="0"/>
                                                          <w:marTop w:val="0"/>
                                                          <w:marBottom w:val="0"/>
                                                          <w:divBdr>
                                                            <w:top w:val="none" w:sz="0" w:space="0" w:color="auto"/>
                                                            <w:left w:val="none" w:sz="0" w:space="0" w:color="auto"/>
                                                            <w:bottom w:val="none" w:sz="0" w:space="0" w:color="auto"/>
                                                            <w:right w:val="none" w:sz="0" w:space="0" w:color="auto"/>
                                                          </w:divBdr>
                                                        </w:div>
                                                        <w:div w:id="316803429">
                                                          <w:marLeft w:val="0"/>
                                                          <w:marRight w:val="0"/>
                                                          <w:marTop w:val="0"/>
                                                          <w:marBottom w:val="0"/>
                                                          <w:divBdr>
                                                            <w:top w:val="none" w:sz="0" w:space="0" w:color="auto"/>
                                                            <w:left w:val="none" w:sz="0" w:space="0" w:color="auto"/>
                                                            <w:bottom w:val="none" w:sz="0" w:space="0" w:color="auto"/>
                                                            <w:right w:val="none" w:sz="0" w:space="0" w:color="auto"/>
                                                          </w:divBdr>
                                                        </w:div>
                                                      </w:divsChild>
                                                    </w:div>
                                                    <w:div w:id="1256210357">
                                                      <w:marLeft w:val="0"/>
                                                      <w:marRight w:val="0"/>
                                                      <w:marTop w:val="0"/>
                                                      <w:marBottom w:val="0"/>
                                                      <w:divBdr>
                                                        <w:top w:val="none" w:sz="0" w:space="0" w:color="auto"/>
                                                        <w:left w:val="none" w:sz="0" w:space="0" w:color="auto"/>
                                                        <w:bottom w:val="none" w:sz="0" w:space="0" w:color="auto"/>
                                                        <w:right w:val="none" w:sz="0" w:space="0" w:color="auto"/>
                                                      </w:divBdr>
                                                      <w:divsChild>
                                                        <w:div w:id="752624992">
                                                          <w:marLeft w:val="0"/>
                                                          <w:marRight w:val="0"/>
                                                          <w:marTop w:val="0"/>
                                                          <w:marBottom w:val="0"/>
                                                          <w:divBdr>
                                                            <w:top w:val="none" w:sz="0" w:space="0" w:color="auto"/>
                                                            <w:left w:val="none" w:sz="0" w:space="0" w:color="auto"/>
                                                            <w:bottom w:val="none" w:sz="0" w:space="0" w:color="auto"/>
                                                            <w:right w:val="none" w:sz="0" w:space="0" w:color="auto"/>
                                                          </w:divBdr>
                                                        </w:div>
                                                        <w:div w:id="1558932742">
                                                          <w:marLeft w:val="0"/>
                                                          <w:marRight w:val="0"/>
                                                          <w:marTop w:val="0"/>
                                                          <w:marBottom w:val="0"/>
                                                          <w:divBdr>
                                                            <w:top w:val="none" w:sz="0" w:space="0" w:color="auto"/>
                                                            <w:left w:val="none" w:sz="0" w:space="0" w:color="auto"/>
                                                            <w:bottom w:val="none" w:sz="0" w:space="0" w:color="auto"/>
                                                            <w:right w:val="none" w:sz="0" w:space="0" w:color="auto"/>
                                                          </w:divBdr>
                                                        </w:div>
                                                        <w:div w:id="346490596">
                                                          <w:marLeft w:val="0"/>
                                                          <w:marRight w:val="0"/>
                                                          <w:marTop w:val="0"/>
                                                          <w:marBottom w:val="0"/>
                                                          <w:divBdr>
                                                            <w:top w:val="none" w:sz="0" w:space="0" w:color="auto"/>
                                                            <w:left w:val="none" w:sz="0" w:space="0" w:color="auto"/>
                                                            <w:bottom w:val="none" w:sz="0" w:space="0" w:color="auto"/>
                                                            <w:right w:val="none" w:sz="0" w:space="0" w:color="auto"/>
                                                          </w:divBdr>
                                                        </w:div>
                                                        <w:div w:id="1359812762">
                                                          <w:marLeft w:val="0"/>
                                                          <w:marRight w:val="0"/>
                                                          <w:marTop w:val="0"/>
                                                          <w:marBottom w:val="0"/>
                                                          <w:divBdr>
                                                            <w:top w:val="none" w:sz="0" w:space="0" w:color="auto"/>
                                                            <w:left w:val="none" w:sz="0" w:space="0" w:color="auto"/>
                                                            <w:bottom w:val="none" w:sz="0" w:space="0" w:color="auto"/>
                                                            <w:right w:val="none" w:sz="0" w:space="0" w:color="auto"/>
                                                          </w:divBdr>
                                                        </w:div>
                                                        <w:div w:id="1483500355">
                                                          <w:marLeft w:val="0"/>
                                                          <w:marRight w:val="0"/>
                                                          <w:marTop w:val="0"/>
                                                          <w:marBottom w:val="0"/>
                                                          <w:divBdr>
                                                            <w:top w:val="none" w:sz="0" w:space="0" w:color="auto"/>
                                                            <w:left w:val="none" w:sz="0" w:space="0" w:color="auto"/>
                                                            <w:bottom w:val="none" w:sz="0" w:space="0" w:color="auto"/>
                                                            <w:right w:val="none" w:sz="0" w:space="0" w:color="auto"/>
                                                          </w:divBdr>
                                                        </w:div>
                                                        <w:div w:id="448672464">
                                                          <w:marLeft w:val="0"/>
                                                          <w:marRight w:val="0"/>
                                                          <w:marTop w:val="0"/>
                                                          <w:marBottom w:val="0"/>
                                                          <w:divBdr>
                                                            <w:top w:val="none" w:sz="0" w:space="0" w:color="auto"/>
                                                            <w:left w:val="none" w:sz="0" w:space="0" w:color="auto"/>
                                                            <w:bottom w:val="none" w:sz="0" w:space="0" w:color="auto"/>
                                                            <w:right w:val="none" w:sz="0" w:space="0" w:color="auto"/>
                                                          </w:divBdr>
                                                        </w:div>
                                                        <w:div w:id="2101558570">
                                                          <w:marLeft w:val="0"/>
                                                          <w:marRight w:val="0"/>
                                                          <w:marTop w:val="0"/>
                                                          <w:marBottom w:val="0"/>
                                                          <w:divBdr>
                                                            <w:top w:val="none" w:sz="0" w:space="0" w:color="auto"/>
                                                            <w:left w:val="none" w:sz="0" w:space="0" w:color="auto"/>
                                                            <w:bottom w:val="none" w:sz="0" w:space="0" w:color="auto"/>
                                                            <w:right w:val="none" w:sz="0" w:space="0" w:color="auto"/>
                                                          </w:divBdr>
                                                        </w:div>
                                                        <w:div w:id="488907505">
                                                          <w:marLeft w:val="0"/>
                                                          <w:marRight w:val="0"/>
                                                          <w:marTop w:val="0"/>
                                                          <w:marBottom w:val="0"/>
                                                          <w:divBdr>
                                                            <w:top w:val="none" w:sz="0" w:space="0" w:color="auto"/>
                                                            <w:left w:val="none" w:sz="0" w:space="0" w:color="auto"/>
                                                            <w:bottom w:val="none" w:sz="0" w:space="0" w:color="auto"/>
                                                            <w:right w:val="none" w:sz="0" w:space="0" w:color="auto"/>
                                                          </w:divBdr>
                                                        </w:div>
                                                        <w:div w:id="281301420">
                                                          <w:marLeft w:val="0"/>
                                                          <w:marRight w:val="0"/>
                                                          <w:marTop w:val="0"/>
                                                          <w:marBottom w:val="0"/>
                                                          <w:divBdr>
                                                            <w:top w:val="none" w:sz="0" w:space="0" w:color="auto"/>
                                                            <w:left w:val="none" w:sz="0" w:space="0" w:color="auto"/>
                                                            <w:bottom w:val="none" w:sz="0" w:space="0" w:color="auto"/>
                                                            <w:right w:val="none" w:sz="0" w:space="0" w:color="auto"/>
                                                          </w:divBdr>
                                                        </w:div>
                                                        <w:div w:id="1637300917">
                                                          <w:marLeft w:val="0"/>
                                                          <w:marRight w:val="0"/>
                                                          <w:marTop w:val="0"/>
                                                          <w:marBottom w:val="0"/>
                                                          <w:divBdr>
                                                            <w:top w:val="none" w:sz="0" w:space="0" w:color="auto"/>
                                                            <w:left w:val="none" w:sz="0" w:space="0" w:color="auto"/>
                                                            <w:bottom w:val="none" w:sz="0" w:space="0" w:color="auto"/>
                                                            <w:right w:val="none" w:sz="0" w:space="0" w:color="auto"/>
                                                          </w:divBdr>
                                                        </w:div>
                                                        <w:div w:id="1286807847">
                                                          <w:marLeft w:val="0"/>
                                                          <w:marRight w:val="0"/>
                                                          <w:marTop w:val="0"/>
                                                          <w:marBottom w:val="0"/>
                                                          <w:divBdr>
                                                            <w:top w:val="none" w:sz="0" w:space="0" w:color="auto"/>
                                                            <w:left w:val="none" w:sz="0" w:space="0" w:color="auto"/>
                                                            <w:bottom w:val="none" w:sz="0" w:space="0" w:color="auto"/>
                                                            <w:right w:val="none" w:sz="0" w:space="0" w:color="auto"/>
                                                          </w:divBdr>
                                                        </w:div>
                                                        <w:div w:id="1674599910">
                                                          <w:marLeft w:val="0"/>
                                                          <w:marRight w:val="0"/>
                                                          <w:marTop w:val="0"/>
                                                          <w:marBottom w:val="0"/>
                                                          <w:divBdr>
                                                            <w:top w:val="none" w:sz="0" w:space="0" w:color="auto"/>
                                                            <w:left w:val="none" w:sz="0" w:space="0" w:color="auto"/>
                                                            <w:bottom w:val="none" w:sz="0" w:space="0" w:color="auto"/>
                                                            <w:right w:val="none" w:sz="0" w:space="0" w:color="auto"/>
                                                          </w:divBdr>
                                                        </w:div>
                                                        <w:div w:id="1647196675">
                                                          <w:marLeft w:val="0"/>
                                                          <w:marRight w:val="0"/>
                                                          <w:marTop w:val="0"/>
                                                          <w:marBottom w:val="0"/>
                                                          <w:divBdr>
                                                            <w:top w:val="none" w:sz="0" w:space="0" w:color="auto"/>
                                                            <w:left w:val="none" w:sz="0" w:space="0" w:color="auto"/>
                                                            <w:bottom w:val="none" w:sz="0" w:space="0" w:color="auto"/>
                                                            <w:right w:val="none" w:sz="0" w:space="0" w:color="auto"/>
                                                          </w:divBdr>
                                                        </w:div>
                                                        <w:div w:id="739866620">
                                                          <w:marLeft w:val="0"/>
                                                          <w:marRight w:val="0"/>
                                                          <w:marTop w:val="0"/>
                                                          <w:marBottom w:val="0"/>
                                                          <w:divBdr>
                                                            <w:top w:val="none" w:sz="0" w:space="0" w:color="auto"/>
                                                            <w:left w:val="none" w:sz="0" w:space="0" w:color="auto"/>
                                                            <w:bottom w:val="none" w:sz="0" w:space="0" w:color="auto"/>
                                                            <w:right w:val="none" w:sz="0" w:space="0" w:color="auto"/>
                                                          </w:divBdr>
                                                        </w:div>
                                                        <w:div w:id="795098825">
                                                          <w:marLeft w:val="0"/>
                                                          <w:marRight w:val="0"/>
                                                          <w:marTop w:val="0"/>
                                                          <w:marBottom w:val="0"/>
                                                          <w:divBdr>
                                                            <w:top w:val="none" w:sz="0" w:space="0" w:color="auto"/>
                                                            <w:left w:val="none" w:sz="0" w:space="0" w:color="auto"/>
                                                            <w:bottom w:val="none" w:sz="0" w:space="0" w:color="auto"/>
                                                            <w:right w:val="none" w:sz="0" w:space="0" w:color="auto"/>
                                                          </w:divBdr>
                                                        </w:div>
                                                        <w:div w:id="321979544">
                                                          <w:marLeft w:val="0"/>
                                                          <w:marRight w:val="0"/>
                                                          <w:marTop w:val="0"/>
                                                          <w:marBottom w:val="0"/>
                                                          <w:divBdr>
                                                            <w:top w:val="none" w:sz="0" w:space="0" w:color="auto"/>
                                                            <w:left w:val="none" w:sz="0" w:space="0" w:color="auto"/>
                                                            <w:bottom w:val="none" w:sz="0" w:space="0" w:color="auto"/>
                                                            <w:right w:val="none" w:sz="0" w:space="0" w:color="auto"/>
                                                          </w:divBdr>
                                                          <w:divsChild>
                                                            <w:div w:id="462388693">
                                                              <w:marLeft w:val="0"/>
                                                              <w:marRight w:val="0"/>
                                                              <w:marTop w:val="0"/>
                                                              <w:marBottom w:val="0"/>
                                                              <w:divBdr>
                                                                <w:top w:val="none" w:sz="0" w:space="0" w:color="auto"/>
                                                                <w:left w:val="none" w:sz="0" w:space="0" w:color="auto"/>
                                                                <w:bottom w:val="none" w:sz="0" w:space="0" w:color="auto"/>
                                                                <w:right w:val="none" w:sz="0" w:space="0" w:color="auto"/>
                                                              </w:divBdr>
                                                              <w:divsChild>
                                                                <w:div w:id="989408557">
                                                                  <w:marLeft w:val="0"/>
                                                                  <w:marRight w:val="0"/>
                                                                  <w:marTop w:val="0"/>
                                                                  <w:marBottom w:val="0"/>
                                                                  <w:divBdr>
                                                                    <w:top w:val="none" w:sz="0" w:space="0" w:color="auto"/>
                                                                    <w:left w:val="none" w:sz="0" w:space="0" w:color="auto"/>
                                                                    <w:bottom w:val="none" w:sz="0" w:space="0" w:color="auto"/>
                                                                    <w:right w:val="none" w:sz="0" w:space="0" w:color="auto"/>
                                                                  </w:divBdr>
                                                                </w:div>
                                                                <w:div w:id="534778114">
                                                                  <w:marLeft w:val="0"/>
                                                                  <w:marRight w:val="0"/>
                                                                  <w:marTop w:val="0"/>
                                                                  <w:marBottom w:val="0"/>
                                                                  <w:divBdr>
                                                                    <w:top w:val="none" w:sz="0" w:space="0" w:color="auto"/>
                                                                    <w:left w:val="none" w:sz="0" w:space="0" w:color="auto"/>
                                                                    <w:bottom w:val="none" w:sz="0" w:space="0" w:color="auto"/>
                                                                    <w:right w:val="none" w:sz="0" w:space="0" w:color="auto"/>
                                                                  </w:divBdr>
                                                                </w:div>
                                                                <w:div w:id="194695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84619332">
      <w:bodyDiv w:val="1"/>
      <w:marLeft w:val="0"/>
      <w:marRight w:val="0"/>
      <w:marTop w:val="0"/>
      <w:marBottom w:val="0"/>
      <w:divBdr>
        <w:top w:val="none" w:sz="0" w:space="0" w:color="auto"/>
        <w:left w:val="none" w:sz="0" w:space="0" w:color="auto"/>
        <w:bottom w:val="none" w:sz="0" w:space="0" w:color="auto"/>
        <w:right w:val="none" w:sz="0" w:space="0" w:color="auto"/>
      </w:divBdr>
    </w:div>
    <w:div w:id="847521828">
      <w:bodyDiv w:val="1"/>
      <w:marLeft w:val="0"/>
      <w:marRight w:val="0"/>
      <w:marTop w:val="0"/>
      <w:marBottom w:val="0"/>
      <w:divBdr>
        <w:top w:val="none" w:sz="0" w:space="0" w:color="auto"/>
        <w:left w:val="none" w:sz="0" w:space="0" w:color="auto"/>
        <w:bottom w:val="none" w:sz="0" w:space="0" w:color="auto"/>
        <w:right w:val="none" w:sz="0" w:space="0" w:color="auto"/>
      </w:divBdr>
    </w:div>
    <w:div w:id="885333709">
      <w:bodyDiv w:val="1"/>
      <w:marLeft w:val="0"/>
      <w:marRight w:val="0"/>
      <w:marTop w:val="0"/>
      <w:marBottom w:val="0"/>
      <w:divBdr>
        <w:top w:val="none" w:sz="0" w:space="0" w:color="auto"/>
        <w:left w:val="none" w:sz="0" w:space="0" w:color="auto"/>
        <w:bottom w:val="none" w:sz="0" w:space="0" w:color="auto"/>
        <w:right w:val="none" w:sz="0" w:space="0" w:color="auto"/>
      </w:divBdr>
    </w:div>
    <w:div w:id="1031762995">
      <w:bodyDiv w:val="1"/>
      <w:marLeft w:val="0"/>
      <w:marRight w:val="0"/>
      <w:marTop w:val="0"/>
      <w:marBottom w:val="0"/>
      <w:divBdr>
        <w:top w:val="none" w:sz="0" w:space="0" w:color="auto"/>
        <w:left w:val="none" w:sz="0" w:space="0" w:color="auto"/>
        <w:bottom w:val="none" w:sz="0" w:space="0" w:color="auto"/>
        <w:right w:val="none" w:sz="0" w:space="0" w:color="auto"/>
      </w:divBdr>
    </w:div>
    <w:div w:id="1178812958">
      <w:bodyDiv w:val="1"/>
      <w:marLeft w:val="0"/>
      <w:marRight w:val="0"/>
      <w:marTop w:val="0"/>
      <w:marBottom w:val="0"/>
      <w:divBdr>
        <w:top w:val="none" w:sz="0" w:space="0" w:color="auto"/>
        <w:left w:val="none" w:sz="0" w:space="0" w:color="auto"/>
        <w:bottom w:val="none" w:sz="0" w:space="0" w:color="auto"/>
        <w:right w:val="none" w:sz="0" w:space="0" w:color="auto"/>
      </w:divBdr>
    </w:div>
    <w:div w:id="1351299509">
      <w:bodyDiv w:val="1"/>
      <w:marLeft w:val="0"/>
      <w:marRight w:val="0"/>
      <w:marTop w:val="0"/>
      <w:marBottom w:val="0"/>
      <w:divBdr>
        <w:top w:val="none" w:sz="0" w:space="0" w:color="auto"/>
        <w:left w:val="none" w:sz="0" w:space="0" w:color="auto"/>
        <w:bottom w:val="none" w:sz="0" w:space="0" w:color="auto"/>
        <w:right w:val="none" w:sz="0" w:space="0" w:color="auto"/>
      </w:divBdr>
    </w:div>
    <w:div w:id="1387875910">
      <w:bodyDiv w:val="1"/>
      <w:marLeft w:val="0"/>
      <w:marRight w:val="0"/>
      <w:marTop w:val="0"/>
      <w:marBottom w:val="0"/>
      <w:divBdr>
        <w:top w:val="none" w:sz="0" w:space="0" w:color="auto"/>
        <w:left w:val="none" w:sz="0" w:space="0" w:color="auto"/>
        <w:bottom w:val="none" w:sz="0" w:space="0" w:color="auto"/>
        <w:right w:val="none" w:sz="0" w:space="0" w:color="auto"/>
      </w:divBdr>
    </w:div>
    <w:div w:id="1449158584">
      <w:bodyDiv w:val="1"/>
      <w:marLeft w:val="0"/>
      <w:marRight w:val="0"/>
      <w:marTop w:val="0"/>
      <w:marBottom w:val="0"/>
      <w:divBdr>
        <w:top w:val="none" w:sz="0" w:space="0" w:color="auto"/>
        <w:left w:val="none" w:sz="0" w:space="0" w:color="auto"/>
        <w:bottom w:val="none" w:sz="0" w:space="0" w:color="auto"/>
        <w:right w:val="none" w:sz="0" w:space="0" w:color="auto"/>
      </w:divBdr>
    </w:div>
    <w:div w:id="1614554550">
      <w:bodyDiv w:val="1"/>
      <w:marLeft w:val="0"/>
      <w:marRight w:val="0"/>
      <w:marTop w:val="0"/>
      <w:marBottom w:val="0"/>
      <w:divBdr>
        <w:top w:val="none" w:sz="0" w:space="0" w:color="auto"/>
        <w:left w:val="none" w:sz="0" w:space="0" w:color="auto"/>
        <w:bottom w:val="none" w:sz="0" w:space="0" w:color="auto"/>
        <w:right w:val="none" w:sz="0" w:space="0" w:color="auto"/>
      </w:divBdr>
    </w:div>
    <w:div w:id="1657151101">
      <w:bodyDiv w:val="1"/>
      <w:marLeft w:val="0"/>
      <w:marRight w:val="0"/>
      <w:marTop w:val="0"/>
      <w:marBottom w:val="0"/>
      <w:divBdr>
        <w:top w:val="none" w:sz="0" w:space="0" w:color="auto"/>
        <w:left w:val="none" w:sz="0" w:space="0" w:color="auto"/>
        <w:bottom w:val="none" w:sz="0" w:space="0" w:color="auto"/>
        <w:right w:val="none" w:sz="0" w:space="0" w:color="auto"/>
      </w:divBdr>
    </w:div>
    <w:div w:id="1764839400">
      <w:bodyDiv w:val="1"/>
      <w:marLeft w:val="0"/>
      <w:marRight w:val="0"/>
      <w:marTop w:val="0"/>
      <w:marBottom w:val="0"/>
      <w:divBdr>
        <w:top w:val="none" w:sz="0" w:space="0" w:color="auto"/>
        <w:left w:val="none" w:sz="0" w:space="0" w:color="auto"/>
        <w:bottom w:val="none" w:sz="0" w:space="0" w:color="auto"/>
        <w:right w:val="none" w:sz="0" w:space="0" w:color="auto"/>
      </w:divBdr>
    </w:div>
    <w:div w:id="1839079476">
      <w:bodyDiv w:val="1"/>
      <w:marLeft w:val="0"/>
      <w:marRight w:val="0"/>
      <w:marTop w:val="0"/>
      <w:marBottom w:val="0"/>
      <w:divBdr>
        <w:top w:val="none" w:sz="0" w:space="0" w:color="auto"/>
        <w:left w:val="none" w:sz="0" w:space="0" w:color="auto"/>
        <w:bottom w:val="none" w:sz="0" w:space="0" w:color="auto"/>
        <w:right w:val="none" w:sz="0" w:space="0" w:color="auto"/>
      </w:divBdr>
    </w:div>
    <w:div w:id="1947233166">
      <w:bodyDiv w:val="1"/>
      <w:marLeft w:val="0"/>
      <w:marRight w:val="0"/>
      <w:marTop w:val="0"/>
      <w:marBottom w:val="0"/>
      <w:divBdr>
        <w:top w:val="none" w:sz="0" w:space="0" w:color="auto"/>
        <w:left w:val="none" w:sz="0" w:space="0" w:color="auto"/>
        <w:bottom w:val="none" w:sz="0" w:space="0" w:color="auto"/>
        <w:right w:val="none" w:sz="0" w:space="0" w:color="auto"/>
      </w:divBdr>
    </w:div>
    <w:div w:id="207986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AE7EA-0D0A-43F0-9E61-76FB56CC8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8</Pages>
  <Words>1746</Words>
  <Characters>9954</Characters>
  <Application>Microsoft Office Word</Application>
  <DocSecurity>0</DocSecurity>
  <Lines>82</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Marija</dc:creator>
  <cp:keywords/>
  <dc:description/>
  <cp:lastModifiedBy>Nenad Kranjčec</cp:lastModifiedBy>
  <cp:revision>60</cp:revision>
  <cp:lastPrinted>2025-03-26T09:14:00Z</cp:lastPrinted>
  <dcterms:created xsi:type="dcterms:W3CDTF">2024-12-16T08:06:00Z</dcterms:created>
  <dcterms:modified xsi:type="dcterms:W3CDTF">2025-04-08T13:13:00Z</dcterms:modified>
</cp:coreProperties>
</file>