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677A1F" w:rsidRPr="00677A1F" w:rsidRDefault="00F96E15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075BA">
        <w:rPr>
          <w:rFonts w:ascii="Times New Roman" w:hAnsi="Times New Roman" w:cs="Times New Roman"/>
          <w:b/>
          <w:sz w:val="24"/>
          <w:szCs w:val="24"/>
        </w:rPr>
        <w:t>5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E075BA">
        <w:rPr>
          <w:rFonts w:ascii="Times New Roman" w:hAnsi="Times New Roman" w:cs="Times New Roman"/>
          <w:b/>
          <w:sz w:val="24"/>
          <w:szCs w:val="24"/>
        </w:rPr>
        <w:t>1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5BA">
        <w:rPr>
          <w:rFonts w:ascii="Times New Roman" w:hAnsi="Times New Roman" w:cs="Times New Roman"/>
          <w:b/>
          <w:sz w:val="24"/>
          <w:szCs w:val="24"/>
        </w:rPr>
        <w:t>kolovoza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CA1075">
        <w:rPr>
          <w:rFonts w:ascii="Times New Roman" w:hAnsi="Times New Roman" w:cs="Times New Roman"/>
          <w:b/>
          <w:sz w:val="24"/>
          <w:szCs w:val="24"/>
        </w:rPr>
        <w:t>22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:rsidR="00677A1F" w:rsidRPr="00E075BA" w:rsidRDefault="0023687F" w:rsidP="00E075B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F96E15">
        <w:rPr>
          <w:rFonts w:ascii="Times New Roman" w:hAnsi="Times New Roman" w:cs="Times New Roman"/>
          <w:b/>
          <w:sz w:val="24"/>
          <w:szCs w:val="24"/>
        </w:rPr>
        <w:t>3</w:t>
      </w:r>
      <w:r w:rsidR="00CA1075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E075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5F6280">
        <w:rPr>
          <w:rFonts w:ascii="Times New Roman" w:hAnsi="Times New Roman" w:cs="Times New Roman"/>
          <w:sz w:val="24"/>
          <w:szCs w:val="24"/>
        </w:rPr>
        <w:t>1</w:t>
      </w:r>
      <w:r w:rsidR="00E075BA">
        <w:rPr>
          <w:rFonts w:ascii="Times New Roman" w:hAnsi="Times New Roman" w:cs="Times New Roman"/>
          <w:sz w:val="24"/>
          <w:szCs w:val="24"/>
        </w:rPr>
        <w:t>5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E075BA">
        <w:rPr>
          <w:rFonts w:ascii="Times New Roman" w:hAnsi="Times New Roman" w:cs="Times New Roman"/>
          <w:sz w:val="24"/>
          <w:szCs w:val="24"/>
        </w:rPr>
        <w:t>14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E075BA">
        <w:rPr>
          <w:rFonts w:ascii="Times New Roman" w:hAnsi="Times New Roman" w:cs="Times New Roman"/>
          <w:sz w:val="24"/>
          <w:szCs w:val="24"/>
        </w:rPr>
        <w:t>12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E075BA">
        <w:rPr>
          <w:rFonts w:ascii="Times New Roman" w:hAnsi="Times New Roman" w:cs="Times New Roman"/>
          <w:sz w:val="24"/>
          <w:szCs w:val="24"/>
        </w:rPr>
        <w:t>srpnja</w:t>
      </w:r>
      <w:r w:rsidR="00D32F38">
        <w:rPr>
          <w:rFonts w:ascii="Times New Roman" w:hAnsi="Times New Roman" w:cs="Times New Roman"/>
          <w:sz w:val="24"/>
          <w:szCs w:val="24"/>
        </w:rPr>
        <w:t xml:space="preserve"> </w:t>
      </w:r>
      <w:r w:rsidR="00CA1075">
        <w:rPr>
          <w:rFonts w:ascii="Times New Roman" w:hAnsi="Times New Roman" w:cs="Times New Roman"/>
          <w:sz w:val="24"/>
          <w:szCs w:val="24"/>
        </w:rPr>
        <w:t xml:space="preserve">2022. </w:t>
      </w:r>
      <w:r w:rsidR="00B26F2D">
        <w:rPr>
          <w:rFonts w:ascii="Times New Roman" w:hAnsi="Times New Roman" w:cs="Times New Roman"/>
          <w:sz w:val="24"/>
          <w:szCs w:val="24"/>
        </w:rPr>
        <w:t>godine i utvrđuje</w:t>
      </w: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246FE" w:rsidRPr="00437E20" w:rsidRDefault="00E075BA" w:rsidP="00E075BA">
      <w:pPr>
        <w:pStyle w:val="Odlomakpopisa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Prijedlog i opis sprava za dječje igralište u </w:t>
      </w:r>
      <w:r w:rsidR="00437E20">
        <w:rPr>
          <w:rFonts w:ascii="Times New Roman" w:hAnsi="Times New Roman" w:cs="Times New Roman"/>
          <w:color w:val="212121"/>
          <w:sz w:val="24"/>
          <w:szCs w:val="24"/>
        </w:rPr>
        <w:t>Novačkoj ulici iza kbr. 315</w:t>
      </w:r>
      <w:r w:rsidRPr="00437E20">
        <w:rPr>
          <w:rFonts w:ascii="Times New Roman" w:hAnsi="Times New Roman" w:cs="Times New Roman"/>
          <w:color w:val="212121"/>
          <w:sz w:val="24"/>
          <w:szCs w:val="24"/>
        </w:rPr>
        <w:t>a (k.č.br.5732/2 i 5733)</w:t>
      </w:r>
      <w:r w:rsidR="00E91C9D"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="00E91C9D"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="00E91C9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</w:t>
      </w:r>
      <w:r w:rsidR="00B26F2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k</w:t>
      </w:r>
      <w:r w:rsidR="00E91C9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ljučka;</w:t>
      </w:r>
      <w:bookmarkStart w:id="10" w:name="_Hlk10118061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bookmarkEnd w:id="10"/>
    <w:p w:rsidR="0017564E" w:rsidRPr="00437E20" w:rsidRDefault="00931435" w:rsidP="00B26F2D">
      <w:pPr>
        <w:pStyle w:val="Odlomakpopisa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437E20">
        <w:rPr>
          <w:rFonts w:ascii="Times New Roman" w:hAnsi="Times New Roman" w:cs="Times New Roman"/>
          <w:sz w:val="24"/>
          <w:szCs w:val="24"/>
        </w:rPr>
        <w:t>Pitanja,</w:t>
      </w:r>
      <w:r w:rsidR="00B26F2D" w:rsidRPr="00437E20">
        <w:rPr>
          <w:rFonts w:ascii="Times New Roman" w:hAnsi="Times New Roman" w:cs="Times New Roman"/>
          <w:sz w:val="24"/>
          <w:szCs w:val="24"/>
        </w:rPr>
        <w:t xml:space="preserve"> </w:t>
      </w:r>
      <w:r w:rsidRPr="00437E20">
        <w:rPr>
          <w:rFonts w:ascii="Times New Roman" w:hAnsi="Times New Roman" w:cs="Times New Roman"/>
          <w:sz w:val="24"/>
          <w:szCs w:val="24"/>
        </w:rPr>
        <w:t>prijedlozi i obavijesti.</w:t>
      </w:r>
    </w:p>
    <w:p w:rsidR="009D660D" w:rsidRDefault="009D660D" w:rsidP="00B26F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30" w:rsidRPr="0020086E" w:rsidRDefault="002209B1" w:rsidP="002008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bookmarkStart w:id="11" w:name="_Hlk515825873"/>
      <w:bookmarkStart w:id="12" w:name="_Hlk523658534"/>
      <w:r w:rsidRPr="0020086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3B4BB3" w:rsidRPr="0020086E">
        <w:rPr>
          <w:rFonts w:ascii="Times New Roman" w:hAnsi="Times New Roman" w:cs="Times New Roman"/>
          <w:b/>
          <w:color w:val="212121"/>
          <w:sz w:val="24"/>
          <w:szCs w:val="24"/>
        </w:rPr>
        <w:t>1</w:t>
      </w:r>
      <w:r w:rsidR="00E55A30" w:rsidRPr="0020086E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114298" w:rsidRPr="0020086E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E075BA" w:rsidRPr="0020086E">
        <w:rPr>
          <w:rFonts w:ascii="Times New Roman" w:hAnsi="Times New Roman" w:cs="Times New Roman"/>
          <w:b/>
          <w:color w:val="212121"/>
          <w:sz w:val="24"/>
          <w:szCs w:val="24"/>
        </w:rPr>
        <w:t>Prijedlog i opis sprava za dječje igrališt</w:t>
      </w:r>
      <w:r w:rsidR="0020086E">
        <w:rPr>
          <w:rFonts w:ascii="Times New Roman" w:hAnsi="Times New Roman" w:cs="Times New Roman"/>
          <w:b/>
          <w:color w:val="212121"/>
          <w:sz w:val="24"/>
          <w:szCs w:val="24"/>
        </w:rPr>
        <w:t>e u Novačkoj ulici iza kbr. 315</w:t>
      </w:r>
      <w:r w:rsidR="00E075BA" w:rsidRPr="0020086E">
        <w:rPr>
          <w:rFonts w:ascii="Times New Roman" w:hAnsi="Times New Roman" w:cs="Times New Roman"/>
          <w:b/>
          <w:color w:val="212121"/>
          <w:sz w:val="24"/>
          <w:szCs w:val="24"/>
        </w:rPr>
        <w:t>a (k.č.</w:t>
      </w:r>
      <w:r w:rsidR="0020086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E075BA" w:rsidRPr="0020086E">
        <w:rPr>
          <w:rFonts w:ascii="Times New Roman" w:hAnsi="Times New Roman" w:cs="Times New Roman"/>
          <w:b/>
          <w:color w:val="212121"/>
          <w:sz w:val="24"/>
          <w:szCs w:val="24"/>
        </w:rPr>
        <w:t>br.</w:t>
      </w:r>
      <w:r w:rsidR="0020086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E075BA" w:rsidRPr="0020086E">
        <w:rPr>
          <w:rFonts w:ascii="Times New Roman" w:hAnsi="Times New Roman" w:cs="Times New Roman"/>
          <w:b/>
          <w:color w:val="212121"/>
          <w:sz w:val="24"/>
          <w:szCs w:val="24"/>
        </w:rPr>
        <w:t>5732/2 i 5733)</w:t>
      </w:r>
    </w:p>
    <w:p w:rsidR="0020086E" w:rsidRDefault="0020086E" w:rsidP="00114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64E" w:rsidRPr="00677A1F" w:rsidRDefault="00F64644" w:rsidP="00114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CB51CB" w:rsidRPr="00E1467E" w:rsidRDefault="00CB51CB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Hlk529997471"/>
    </w:p>
    <w:p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3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:rsidR="00CA1075" w:rsidRDefault="00CA1075" w:rsidP="00CA107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D546E" w:rsidRDefault="00CA1075" w:rsidP="0020086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</w:t>
      </w:r>
      <w:bookmarkEnd w:id="11"/>
      <w:bookmarkEnd w:id="12"/>
      <w:r w:rsidR="00931435">
        <w:rPr>
          <w:rFonts w:ascii="Times New Roman" w:hAnsi="Times New Roman" w:cs="Times New Roman"/>
          <w:sz w:val="24"/>
          <w:szCs w:val="24"/>
        </w:rPr>
        <w:t xml:space="preserve"> </w:t>
      </w:r>
      <w:r w:rsidR="00E075BA">
        <w:rPr>
          <w:rFonts w:ascii="Times New Roman" w:hAnsi="Times New Roman" w:cs="Times New Roman"/>
          <w:sz w:val="24"/>
          <w:szCs w:val="24"/>
        </w:rPr>
        <w:t>izgradnja dječjeg igrališta sa zaštitnom ogradom i parapetom</w:t>
      </w:r>
      <w:r w:rsidR="00437E20">
        <w:rPr>
          <w:rFonts w:ascii="Times New Roman" w:hAnsi="Times New Roman" w:cs="Times New Roman"/>
          <w:sz w:val="24"/>
          <w:szCs w:val="24"/>
        </w:rPr>
        <w:t xml:space="preserve"> (rubnjakom) u Novačkoj ulici iza kbr. 315a, na k.č.br. 5732/2 i 5733,</w:t>
      </w:r>
      <w:r w:rsidR="0020086E">
        <w:rPr>
          <w:rFonts w:ascii="Times New Roman" w:hAnsi="Times New Roman" w:cs="Times New Roman"/>
          <w:sz w:val="24"/>
          <w:szCs w:val="24"/>
        </w:rPr>
        <w:t xml:space="preserve"> sa sljedećim sadržajima:</w:t>
      </w:r>
    </w:p>
    <w:p w:rsidR="00E075BA" w:rsidRDefault="00A54BD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Antitraumatska podloga</w:t>
      </w:r>
      <w:r w:rsidR="00200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(lijevana)</w:t>
      </w:r>
    </w:p>
    <w:p w:rsidR="00A54BDE" w:rsidRDefault="00A54BD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Ljuljačka dvosjedna – 1 kom.</w:t>
      </w:r>
    </w:p>
    <w:p w:rsidR="00A54BDE" w:rsidRDefault="00A54BD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Ljuljačka gnijezdo – 1 kom.</w:t>
      </w:r>
    </w:p>
    <w:p w:rsidR="00A54BDE" w:rsidRDefault="0020086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Kuć</w:t>
      </w:r>
      <w:r w:rsidR="00A54BDE">
        <w:rPr>
          <w:rFonts w:ascii="Times New Roman" w:hAnsi="Times New Roman" w:cs="Times New Roman"/>
          <w:sz w:val="24"/>
          <w:szCs w:val="24"/>
        </w:rPr>
        <w:t>ica s toboganom – 1 kom.</w:t>
      </w:r>
    </w:p>
    <w:p w:rsidR="00A54BDE" w:rsidRDefault="00A54BD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Klackalica – 1 kom.</w:t>
      </w:r>
    </w:p>
    <w:p w:rsidR="00A54BDE" w:rsidRDefault="00A54BD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Ljuljačka opruga – 1 kom.</w:t>
      </w:r>
    </w:p>
    <w:p w:rsidR="00A54BDE" w:rsidRDefault="00A54BD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Vrtuljak – 1 kom.</w:t>
      </w:r>
    </w:p>
    <w:p w:rsidR="00A54BDE" w:rsidRDefault="0020086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Koš za smeć</w:t>
      </w:r>
      <w:r w:rsidR="00A54BDE">
        <w:rPr>
          <w:rFonts w:ascii="Times New Roman" w:hAnsi="Times New Roman" w:cs="Times New Roman"/>
          <w:sz w:val="24"/>
          <w:szCs w:val="24"/>
        </w:rPr>
        <w:t>e – 2 kom.</w:t>
      </w:r>
    </w:p>
    <w:p w:rsidR="00A54BDE" w:rsidRDefault="00A54BD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Klupa s naslonom– 4 kom.</w:t>
      </w:r>
    </w:p>
    <w:p w:rsidR="00A54BDE" w:rsidRDefault="00A54BD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Drveće – 5 kom </w:t>
      </w:r>
    </w:p>
    <w:p w:rsidR="00A54BDE" w:rsidRDefault="00A54BD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Travnjak</w:t>
      </w:r>
    </w:p>
    <w:p w:rsidR="00A54BDE" w:rsidRPr="00114298" w:rsidRDefault="00A54BDE" w:rsidP="00A54BDE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Sprave street workout</w:t>
      </w:r>
      <w:r w:rsidR="0020086E">
        <w:rPr>
          <w:rFonts w:ascii="Times New Roman" w:hAnsi="Times New Roman" w:cs="Times New Roman"/>
          <w:sz w:val="24"/>
          <w:szCs w:val="24"/>
        </w:rPr>
        <w:t xml:space="preserve"> – m</w:t>
      </w:r>
      <w:r>
        <w:rPr>
          <w:rFonts w:ascii="Times New Roman" w:hAnsi="Times New Roman" w:cs="Times New Roman"/>
          <w:sz w:val="24"/>
          <w:szCs w:val="24"/>
        </w:rPr>
        <w:t>inimalno 2 kom</w:t>
      </w:r>
    </w:p>
    <w:p w:rsidR="00542881" w:rsidRDefault="00542881" w:rsidP="003B4B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:rsidR="00C71345" w:rsidRDefault="00C71345" w:rsidP="00C71345">
      <w:pPr>
        <w:pStyle w:val="Standard"/>
        <w:jc w:val="both"/>
      </w:pPr>
      <w:r>
        <w:lastRenderedPageBreak/>
        <w:t>Prije postavljanja sprava predlaže se dogovor sa Zagrebačkim holdingom, Podružnicom Zrinjevac oko izbora i točnog broja sprava.</w:t>
      </w:r>
    </w:p>
    <w:p w:rsidR="003B4BB3" w:rsidRDefault="003B4BB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71345" w:rsidRDefault="00C7134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GoBack"/>
      <w:bookmarkEnd w:id="14"/>
    </w:p>
    <w:p w:rsidR="00542D1F" w:rsidRPr="00F96E15" w:rsidRDefault="00C021AF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42D1F" w:rsidRPr="00F96E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2D1F">
        <w:rPr>
          <w:rFonts w:ascii="Times New Roman" w:hAnsi="Times New Roman" w:cs="Times New Roman"/>
          <w:b/>
          <w:bCs/>
          <w:sz w:val="24"/>
          <w:szCs w:val="24"/>
        </w:rPr>
        <w:t xml:space="preserve"> Pitanja,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:rsidR="003B4BB3" w:rsidRDefault="003B4BB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F3E3D" w:rsidRDefault="00542D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11C78">
        <w:rPr>
          <w:rFonts w:ascii="Times New Roman" w:hAnsi="Times New Roman" w:cs="Times New Roman"/>
          <w:sz w:val="24"/>
          <w:szCs w:val="24"/>
        </w:rPr>
        <w:t>ijeće predlaže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1AF">
        <w:rPr>
          <w:rFonts w:ascii="Times New Roman" w:hAnsi="Times New Roman" w:cs="Times New Roman"/>
          <w:sz w:val="24"/>
          <w:szCs w:val="24"/>
        </w:rPr>
        <w:t>da se sanira ulica Blažunov brijeg nakon polaganja cijevi vodoopskrbe koja nije sanirana od prošle godine.</w:t>
      </w:r>
    </w:p>
    <w:p w:rsidR="00682FC8" w:rsidRPr="00E371D1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542D1F">
        <w:rPr>
          <w:rFonts w:ascii="Times New Roman" w:hAnsi="Times New Roman" w:cs="Times New Roman"/>
          <w:sz w:val="24"/>
          <w:szCs w:val="24"/>
        </w:rPr>
        <w:t>20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C021AF">
        <w:rPr>
          <w:rFonts w:ascii="Times New Roman" w:hAnsi="Times New Roman" w:cs="Times New Roman"/>
          <w:sz w:val="24"/>
          <w:szCs w:val="24"/>
        </w:rPr>
        <w:t>2</w:t>
      </w:r>
      <w:r w:rsidR="00DD6B5F">
        <w:rPr>
          <w:rFonts w:ascii="Times New Roman" w:hAnsi="Times New Roman" w:cs="Times New Roman"/>
          <w:sz w:val="24"/>
          <w:szCs w:val="24"/>
        </w:rPr>
        <w:t>5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3B4BB3" w:rsidRDefault="003B4BB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D1F5A" w:rsidRDefault="000D1F5A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0086E" w:rsidRDefault="0020086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024-08/22-003/1548</w:t>
      </w:r>
    </w:p>
    <w:p w:rsidR="0020086E" w:rsidRDefault="0020086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251-13-11-5-22-2</w:t>
      </w:r>
    </w:p>
    <w:p w:rsidR="0020086E" w:rsidRDefault="0020086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1. kolovoza 2022.</w:t>
      </w:r>
    </w:p>
    <w:p w:rsidR="003B4BB3" w:rsidRDefault="003B4BB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5F3" w:rsidRDefault="004855F3" w:rsidP="002D038E">
      <w:pPr>
        <w:spacing w:after="0" w:line="240" w:lineRule="auto"/>
      </w:pPr>
      <w:r>
        <w:separator/>
      </w:r>
    </w:p>
  </w:endnote>
  <w:endnote w:type="continuationSeparator" w:id="0">
    <w:p w:rsidR="004855F3" w:rsidRDefault="004855F3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5F3" w:rsidRDefault="004855F3" w:rsidP="002D038E">
      <w:pPr>
        <w:spacing w:after="0" w:line="240" w:lineRule="auto"/>
      </w:pPr>
      <w:r>
        <w:separator/>
      </w:r>
    </w:p>
  </w:footnote>
  <w:footnote w:type="continuationSeparator" w:id="0">
    <w:p w:rsidR="004855F3" w:rsidRDefault="004855F3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651B"/>
    <w:multiLevelType w:val="hybridMultilevel"/>
    <w:tmpl w:val="E9AADDDC"/>
    <w:lvl w:ilvl="0" w:tplc="0A780DC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52454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50AEC"/>
    <w:multiLevelType w:val="hybridMultilevel"/>
    <w:tmpl w:val="0CDE12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E034F"/>
    <w:multiLevelType w:val="hybridMultilevel"/>
    <w:tmpl w:val="194841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82C4B"/>
    <w:multiLevelType w:val="hybridMultilevel"/>
    <w:tmpl w:val="30B4D6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26EB8"/>
    <w:multiLevelType w:val="hybridMultilevel"/>
    <w:tmpl w:val="4E8E22A0"/>
    <w:lvl w:ilvl="0" w:tplc="FF48F1F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5E667A"/>
    <w:multiLevelType w:val="hybridMultilevel"/>
    <w:tmpl w:val="F074569A"/>
    <w:lvl w:ilvl="0" w:tplc="5664B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06AC5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71B2C"/>
    <w:multiLevelType w:val="hybridMultilevel"/>
    <w:tmpl w:val="FC2A9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C6E12"/>
    <w:multiLevelType w:val="hybridMultilevel"/>
    <w:tmpl w:val="85AA4BB8"/>
    <w:lvl w:ilvl="0" w:tplc="E9C00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4515B0"/>
    <w:multiLevelType w:val="hybridMultilevel"/>
    <w:tmpl w:val="3686FC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0D0B30"/>
    <w:multiLevelType w:val="hybridMultilevel"/>
    <w:tmpl w:val="C4FA48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9"/>
  </w:num>
  <w:num w:numId="3">
    <w:abstractNumId w:val="37"/>
  </w:num>
  <w:num w:numId="4">
    <w:abstractNumId w:val="25"/>
  </w:num>
  <w:num w:numId="5">
    <w:abstractNumId w:val="43"/>
  </w:num>
  <w:num w:numId="6">
    <w:abstractNumId w:val="36"/>
  </w:num>
  <w:num w:numId="7">
    <w:abstractNumId w:val="10"/>
  </w:num>
  <w:num w:numId="8">
    <w:abstractNumId w:val="39"/>
  </w:num>
  <w:num w:numId="9">
    <w:abstractNumId w:val="21"/>
  </w:num>
  <w:num w:numId="10">
    <w:abstractNumId w:val="16"/>
  </w:num>
  <w:num w:numId="11">
    <w:abstractNumId w:val="14"/>
  </w:num>
  <w:num w:numId="12">
    <w:abstractNumId w:val="23"/>
  </w:num>
  <w:num w:numId="13">
    <w:abstractNumId w:val="17"/>
  </w:num>
  <w:num w:numId="14">
    <w:abstractNumId w:val="38"/>
  </w:num>
  <w:num w:numId="15">
    <w:abstractNumId w:val="1"/>
  </w:num>
  <w:num w:numId="16">
    <w:abstractNumId w:val="27"/>
  </w:num>
  <w:num w:numId="17">
    <w:abstractNumId w:val="12"/>
  </w:num>
  <w:num w:numId="18">
    <w:abstractNumId w:val="20"/>
  </w:num>
  <w:num w:numId="19">
    <w:abstractNumId w:val="45"/>
  </w:num>
  <w:num w:numId="20">
    <w:abstractNumId w:val="42"/>
  </w:num>
  <w:num w:numId="21">
    <w:abstractNumId w:val="6"/>
  </w:num>
  <w:num w:numId="22">
    <w:abstractNumId w:val="13"/>
  </w:num>
  <w:num w:numId="23">
    <w:abstractNumId w:val="48"/>
  </w:num>
  <w:num w:numId="24">
    <w:abstractNumId w:val="44"/>
  </w:num>
  <w:num w:numId="25">
    <w:abstractNumId w:val="3"/>
  </w:num>
  <w:num w:numId="26">
    <w:abstractNumId w:val="9"/>
  </w:num>
  <w:num w:numId="27">
    <w:abstractNumId w:val="22"/>
  </w:num>
  <w:num w:numId="28">
    <w:abstractNumId w:val="47"/>
  </w:num>
  <w:num w:numId="29">
    <w:abstractNumId w:val="11"/>
  </w:num>
  <w:num w:numId="30">
    <w:abstractNumId w:val="4"/>
  </w:num>
  <w:num w:numId="31">
    <w:abstractNumId w:val="28"/>
  </w:num>
  <w:num w:numId="32">
    <w:abstractNumId w:val="8"/>
  </w:num>
  <w:num w:numId="33">
    <w:abstractNumId w:val="19"/>
  </w:num>
  <w:num w:numId="34">
    <w:abstractNumId w:val="0"/>
  </w:num>
  <w:num w:numId="35">
    <w:abstractNumId w:val="33"/>
  </w:num>
  <w:num w:numId="36">
    <w:abstractNumId w:val="46"/>
  </w:num>
  <w:num w:numId="37">
    <w:abstractNumId w:val="41"/>
  </w:num>
  <w:num w:numId="38">
    <w:abstractNumId w:val="15"/>
  </w:num>
  <w:num w:numId="39">
    <w:abstractNumId w:val="5"/>
  </w:num>
  <w:num w:numId="40">
    <w:abstractNumId w:val="30"/>
  </w:num>
  <w:num w:numId="41">
    <w:abstractNumId w:val="18"/>
  </w:num>
  <w:num w:numId="42">
    <w:abstractNumId w:val="31"/>
  </w:num>
  <w:num w:numId="43">
    <w:abstractNumId w:val="2"/>
  </w:num>
  <w:num w:numId="44">
    <w:abstractNumId w:val="7"/>
  </w:num>
  <w:num w:numId="45">
    <w:abstractNumId w:val="34"/>
  </w:num>
  <w:num w:numId="46">
    <w:abstractNumId w:val="32"/>
  </w:num>
  <w:num w:numId="47">
    <w:abstractNumId w:val="35"/>
  </w:num>
  <w:num w:numId="48">
    <w:abstractNumId w:val="24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2471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7A7D"/>
    <w:rsid w:val="000D1113"/>
    <w:rsid w:val="000D1F5A"/>
    <w:rsid w:val="000F03A3"/>
    <w:rsid w:val="00101D13"/>
    <w:rsid w:val="0010581A"/>
    <w:rsid w:val="00112EB1"/>
    <w:rsid w:val="00114298"/>
    <w:rsid w:val="00120678"/>
    <w:rsid w:val="00131967"/>
    <w:rsid w:val="00134408"/>
    <w:rsid w:val="0014085B"/>
    <w:rsid w:val="00144513"/>
    <w:rsid w:val="0016004B"/>
    <w:rsid w:val="001634E6"/>
    <w:rsid w:val="0016618A"/>
    <w:rsid w:val="0017564E"/>
    <w:rsid w:val="00191769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086E"/>
    <w:rsid w:val="00204BE9"/>
    <w:rsid w:val="00204C32"/>
    <w:rsid w:val="0021038D"/>
    <w:rsid w:val="00211C78"/>
    <w:rsid w:val="002209B1"/>
    <w:rsid w:val="002300D8"/>
    <w:rsid w:val="00233E8D"/>
    <w:rsid w:val="00235B69"/>
    <w:rsid w:val="0023687F"/>
    <w:rsid w:val="0024688F"/>
    <w:rsid w:val="00254748"/>
    <w:rsid w:val="00270FED"/>
    <w:rsid w:val="00280B98"/>
    <w:rsid w:val="002818C1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4BB3"/>
    <w:rsid w:val="003B6094"/>
    <w:rsid w:val="003E139F"/>
    <w:rsid w:val="003E1594"/>
    <w:rsid w:val="003F4873"/>
    <w:rsid w:val="003F4EA1"/>
    <w:rsid w:val="003F68BB"/>
    <w:rsid w:val="00400EE9"/>
    <w:rsid w:val="00402A0C"/>
    <w:rsid w:val="00410D05"/>
    <w:rsid w:val="00417F74"/>
    <w:rsid w:val="00421D6A"/>
    <w:rsid w:val="004249B2"/>
    <w:rsid w:val="00426257"/>
    <w:rsid w:val="004310D0"/>
    <w:rsid w:val="00437652"/>
    <w:rsid w:val="00437E20"/>
    <w:rsid w:val="004436A5"/>
    <w:rsid w:val="00453B35"/>
    <w:rsid w:val="00456574"/>
    <w:rsid w:val="00472A37"/>
    <w:rsid w:val="0047351F"/>
    <w:rsid w:val="00480AC8"/>
    <w:rsid w:val="00483F8C"/>
    <w:rsid w:val="004855F3"/>
    <w:rsid w:val="0049328A"/>
    <w:rsid w:val="004A7357"/>
    <w:rsid w:val="004A7650"/>
    <w:rsid w:val="004A7834"/>
    <w:rsid w:val="004B74D1"/>
    <w:rsid w:val="004C554F"/>
    <w:rsid w:val="004C69C1"/>
    <w:rsid w:val="004D32BA"/>
    <w:rsid w:val="004D4907"/>
    <w:rsid w:val="005318A0"/>
    <w:rsid w:val="00542881"/>
    <w:rsid w:val="00542D1F"/>
    <w:rsid w:val="00543966"/>
    <w:rsid w:val="00555F9F"/>
    <w:rsid w:val="00560AC3"/>
    <w:rsid w:val="005638BC"/>
    <w:rsid w:val="00567464"/>
    <w:rsid w:val="00570410"/>
    <w:rsid w:val="00580A89"/>
    <w:rsid w:val="00581621"/>
    <w:rsid w:val="00596CF4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6862"/>
    <w:rsid w:val="005F6280"/>
    <w:rsid w:val="005F7FC1"/>
    <w:rsid w:val="00601B4F"/>
    <w:rsid w:val="0060681A"/>
    <w:rsid w:val="00607D8C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0184"/>
    <w:rsid w:val="006D2140"/>
    <w:rsid w:val="006D2E4F"/>
    <w:rsid w:val="006E0035"/>
    <w:rsid w:val="006E4E9F"/>
    <w:rsid w:val="006E57A4"/>
    <w:rsid w:val="006F1D4F"/>
    <w:rsid w:val="00703710"/>
    <w:rsid w:val="00720A52"/>
    <w:rsid w:val="0073598C"/>
    <w:rsid w:val="00767694"/>
    <w:rsid w:val="00772458"/>
    <w:rsid w:val="00780CD5"/>
    <w:rsid w:val="00792704"/>
    <w:rsid w:val="00795130"/>
    <w:rsid w:val="007A0DCA"/>
    <w:rsid w:val="007A59B6"/>
    <w:rsid w:val="007A71B6"/>
    <w:rsid w:val="007B233F"/>
    <w:rsid w:val="007D28A4"/>
    <w:rsid w:val="007D546E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6F35"/>
    <w:rsid w:val="008C0015"/>
    <w:rsid w:val="008C3CE2"/>
    <w:rsid w:val="008D22B2"/>
    <w:rsid w:val="008E2614"/>
    <w:rsid w:val="00905313"/>
    <w:rsid w:val="00912E3B"/>
    <w:rsid w:val="00915FE4"/>
    <w:rsid w:val="00920810"/>
    <w:rsid w:val="00923037"/>
    <w:rsid w:val="009246FE"/>
    <w:rsid w:val="00931435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76A26"/>
    <w:rsid w:val="00992B2F"/>
    <w:rsid w:val="009A0E15"/>
    <w:rsid w:val="009B1B11"/>
    <w:rsid w:val="009B203A"/>
    <w:rsid w:val="009B2475"/>
    <w:rsid w:val="009B5CED"/>
    <w:rsid w:val="009C5A10"/>
    <w:rsid w:val="009D297F"/>
    <w:rsid w:val="009D35B5"/>
    <w:rsid w:val="009D660D"/>
    <w:rsid w:val="009E4F2E"/>
    <w:rsid w:val="009F08BD"/>
    <w:rsid w:val="009F734E"/>
    <w:rsid w:val="00A42929"/>
    <w:rsid w:val="00A54BDE"/>
    <w:rsid w:val="00A62A64"/>
    <w:rsid w:val="00A645D7"/>
    <w:rsid w:val="00A66433"/>
    <w:rsid w:val="00A667FB"/>
    <w:rsid w:val="00A669CE"/>
    <w:rsid w:val="00A6727B"/>
    <w:rsid w:val="00A82A4B"/>
    <w:rsid w:val="00AA19DF"/>
    <w:rsid w:val="00AA3CEE"/>
    <w:rsid w:val="00AA4198"/>
    <w:rsid w:val="00AA7125"/>
    <w:rsid w:val="00AB6057"/>
    <w:rsid w:val="00AE4B47"/>
    <w:rsid w:val="00AE4F50"/>
    <w:rsid w:val="00AF2569"/>
    <w:rsid w:val="00AF2D11"/>
    <w:rsid w:val="00AF40EE"/>
    <w:rsid w:val="00AF412B"/>
    <w:rsid w:val="00B136B3"/>
    <w:rsid w:val="00B2274B"/>
    <w:rsid w:val="00B237C8"/>
    <w:rsid w:val="00B26F2D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F0498"/>
    <w:rsid w:val="00C021AF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64B7C"/>
    <w:rsid w:val="00C656C9"/>
    <w:rsid w:val="00C71345"/>
    <w:rsid w:val="00C7366D"/>
    <w:rsid w:val="00C86D97"/>
    <w:rsid w:val="00C918A8"/>
    <w:rsid w:val="00C94550"/>
    <w:rsid w:val="00CA1075"/>
    <w:rsid w:val="00CA114C"/>
    <w:rsid w:val="00CA5A9A"/>
    <w:rsid w:val="00CB51CB"/>
    <w:rsid w:val="00CB7AB3"/>
    <w:rsid w:val="00CD2CDC"/>
    <w:rsid w:val="00CD4447"/>
    <w:rsid w:val="00CE6548"/>
    <w:rsid w:val="00CF26D7"/>
    <w:rsid w:val="00D04771"/>
    <w:rsid w:val="00D1633E"/>
    <w:rsid w:val="00D238F2"/>
    <w:rsid w:val="00D275DE"/>
    <w:rsid w:val="00D32F38"/>
    <w:rsid w:val="00D46CDD"/>
    <w:rsid w:val="00D73002"/>
    <w:rsid w:val="00D76661"/>
    <w:rsid w:val="00D872F0"/>
    <w:rsid w:val="00D925BE"/>
    <w:rsid w:val="00D94802"/>
    <w:rsid w:val="00DA7276"/>
    <w:rsid w:val="00DC3A37"/>
    <w:rsid w:val="00DD0B2C"/>
    <w:rsid w:val="00DD47CC"/>
    <w:rsid w:val="00DD6324"/>
    <w:rsid w:val="00DD6B5F"/>
    <w:rsid w:val="00DE4827"/>
    <w:rsid w:val="00DE78CD"/>
    <w:rsid w:val="00DF0A6D"/>
    <w:rsid w:val="00DF1931"/>
    <w:rsid w:val="00E075BA"/>
    <w:rsid w:val="00E1467E"/>
    <w:rsid w:val="00E146FD"/>
    <w:rsid w:val="00E328ED"/>
    <w:rsid w:val="00E371D1"/>
    <w:rsid w:val="00E44A9C"/>
    <w:rsid w:val="00E53E16"/>
    <w:rsid w:val="00E55A30"/>
    <w:rsid w:val="00E57191"/>
    <w:rsid w:val="00E8155F"/>
    <w:rsid w:val="00E83BF9"/>
    <w:rsid w:val="00E91C9D"/>
    <w:rsid w:val="00E93668"/>
    <w:rsid w:val="00E96CC6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846FA"/>
    <w:rsid w:val="00F96E15"/>
    <w:rsid w:val="00FA2331"/>
    <w:rsid w:val="00FA3296"/>
    <w:rsid w:val="00FA4333"/>
    <w:rsid w:val="00FB35B6"/>
    <w:rsid w:val="00FD1C59"/>
    <w:rsid w:val="00FD52D4"/>
    <w:rsid w:val="00FE25FB"/>
    <w:rsid w:val="00FE471B"/>
    <w:rsid w:val="00FE6493"/>
    <w:rsid w:val="00FF18C5"/>
    <w:rsid w:val="00FF3315"/>
    <w:rsid w:val="00FF3E3D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93ED"/>
  <w15:docId w15:val="{081EBF42-145C-43DD-B8B6-41E6A72B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paragraph" w:customStyle="1" w:styleId="Standard">
    <w:name w:val="Standard"/>
    <w:rsid w:val="00C7134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20D60-8AC6-4413-9D04-D6D29CA90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69</cp:revision>
  <cp:lastPrinted>2022-08-11T08:34:00Z</cp:lastPrinted>
  <dcterms:created xsi:type="dcterms:W3CDTF">2017-12-03T13:22:00Z</dcterms:created>
  <dcterms:modified xsi:type="dcterms:W3CDTF">2022-09-07T12:49:00Z</dcterms:modified>
</cp:coreProperties>
</file>