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B9053" w14:textId="77777777" w:rsidR="0060306F" w:rsidRPr="00917C6F" w:rsidRDefault="0060306F" w:rsidP="008F3585">
      <w:pPr>
        <w:spacing w:after="0"/>
        <w:jc w:val="center"/>
        <w:rPr>
          <w:rFonts w:ascii="Times New Roman" w:hAnsi="Times New Roman"/>
          <w:sz w:val="24"/>
          <w:szCs w:val="24"/>
        </w:rPr>
      </w:pPr>
      <w:r w:rsidRPr="00917C6F">
        <w:rPr>
          <w:rFonts w:ascii="Times New Roman" w:hAnsi="Times New Roman"/>
          <w:b/>
          <w:sz w:val="24"/>
          <w:szCs w:val="24"/>
        </w:rPr>
        <w:t>Z A P I S N I K</w:t>
      </w:r>
    </w:p>
    <w:p w14:paraId="477C6F48" w14:textId="2AE3D04B" w:rsidR="0060306F" w:rsidRPr="00917C6F" w:rsidRDefault="001E4D06" w:rsidP="008F3585">
      <w:pPr>
        <w:spacing w:after="0"/>
        <w:jc w:val="center"/>
        <w:rPr>
          <w:rFonts w:ascii="Times New Roman" w:hAnsi="Times New Roman"/>
          <w:b/>
          <w:sz w:val="24"/>
          <w:szCs w:val="24"/>
        </w:rPr>
      </w:pPr>
      <w:r w:rsidRPr="00917C6F">
        <w:rPr>
          <w:rFonts w:ascii="Times New Roman" w:hAnsi="Times New Roman"/>
          <w:b/>
          <w:sz w:val="24"/>
          <w:szCs w:val="24"/>
        </w:rPr>
        <w:t>4</w:t>
      </w:r>
      <w:r w:rsidR="00EE68D8">
        <w:rPr>
          <w:rFonts w:ascii="Times New Roman" w:hAnsi="Times New Roman"/>
          <w:b/>
          <w:sz w:val="24"/>
          <w:szCs w:val="24"/>
        </w:rPr>
        <w:t>4</w:t>
      </w:r>
      <w:r w:rsidR="0060306F" w:rsidRPr="00917C6F">
        <w:rPr>
          <w:rFonts w:ascii="Times New Roman" w:hAnsi="Times New Roman"/>
          <w:b/>
          <w:sz w:val="24"/>
          <w:szCs w:val="24"/>
        </w:rPr>
        <w:t>. sjednice Vijeća Mjesnog odbora “Nadbiskup Antun Bauer“</w:t>
      </w:r>
    </w:p>
    <w:p w14:paraId="0BC600AA" w14:textId="3AC6C0DD" w:rsidR="0060306F" w:rsidRPr="00917C6F" w:rsidRDefault="0060306F" w:rsidP="008F3585">
      <w:pPr>
        <w:spacing w:after="0"/>
        <w:jc w:val="center"/>
        <w:rPr>
          <w:rFonts w:ascii="Times New Roman" w:hAnsi="Times New Roman"/>
          <w:b/>
          <w:sz w:val="24"/>
          <w:szCs w:val="24"/>
        </w:rPr>
      </w:pPr>
      <w:r w:rsidRPr="00917C6F">
        <w:rPr>
          <w:rFonts w:ascii="Times New Roman" w:hAnsi="Times New Roman"/>
          <w:b/>
          <w:sz w:val="24"/>
          <w:szCs w:val="24"/>
        </w:rPr>
        <w:t xml:space="preserve">održane dana </w:t>
      </w:r>
      <w:r w:rsidR="00EE68D8">
        <w:rPr>
          <w:rFonts w:ascii="Times New Roman" w:hAnsi="Times New Roman"/>
          <w:b/>
          <w:sz w:val="24"/>
          <w:szCs w:val="24"/>
        </w:rPr>
        <w:t>11</w:t>
      </w:r>
      <w:r w:rsidR="007B06ED" w:rsidRPr="00917C6F">
        <w:rPr>
          <w:rFonts w:ascii="Times New Roman" w:hAnsi="Times New Roman"/>
          <w:b/>
          <w:sz w:val="24"/>
          <w:szCs w:val="24"/>
        </w:rPr>
        <w:t xml:space="preserve">. </w:t>
      </w:r>
      <w:r w:rsidR="00F2614C">
        <w:rPr>
          <w:rFonts w:ascii="Times New Roman" w:hAnsi="Times New Roman"/>
          <w:b/>
          <w:sz w:val="24"/>
          <w:szCs w:val="24"/>
        </w:rPr>
        <w:t>studenoga</w:t>
      </w:r>
      <w:r w:rsidRPr="00917C6F">
        <w:rPr>
          <w:rFonts w:ascii="Times New Roman" w:hAnsi="Times New Roman"/>
          <w:b/>
          <w:sz w:val="24"/>
          <w:szCs w:val="24"/>
        </w:rPr>
        <w:t xml:space="preserve"> 202</w:t>
      </w:r>
      <w:r w:rsidR="009C19A6" w:rsidRPr="00917C6F">
        <w:rPr>
          <w:rFonts w:ascii="Times New Roman" w:hAnsi="Times New Roman"/>
          <w:b/>
          <w:sz w:val="24"/>
          <w:szCs w:val="24"/>
        </w:rPr>
        <w:t>4</w:t>
      </w:r>
      <w:r w:rsidRPr="00917C6F">
        <w:rPr>
          <w:rFonts w:ascii="Times New Roman" w:hAnsi="Times New Roman"/>
          <w:b/>
          <w:sz w:val="24"/>
          <w:szCs w:val="24"/>
        </w:rPr>
        <w:t xml:space="preserve">. g. </w:t>
      </w:r>
      <w:r w:rsidRPr="00917C6F">
        <w:rPr>
          <w:rFonts w:ascii="Times New Roman" w:hAnsi="Times New Roman"/>
          <w:b/>
          <w:color w:val="000000"/>
          <w:sz w:val="24"/>
          <w:szCs w:val="24"/>
        </w:rPr>
        <w:t xml:space="preserve">s </w:t>
      </w:r>
      <w:r w:rsidRPr="00917C6F">
        <w:rPr>
          <w:rFonts w:ascii="Times New Roman" w:hAnsi="Times New Roman"/>
          <w:b/>
          <w:sz w:val="24"/>
          <w:szCs w:val="24"/>
        </w:rPr>
        <w:t xml:space="preserve">početkom u </w:t>
      </w:r>
      <w:r w:rsidR="004D4BE8" w:rsidRPr="00917C6F">
        <w:rPr>
          <w:rFonts w:ascii="Times New Roman" w:hAnsi="Times New Roman"/>
          <w:b/>
          <w:sz w:val="24"/>
          <w:szCs w:val="24"/>
        </w:rPr>
        <w:t>20.</w:t>
      </w:r>
      <w:r w:rsidR="00752579">
        <w:rPr>
          <w:rFonts w:ascii="Times New Roman" w:hAnsi="Times New Roman"/>
          <w:b/>
          <w:sz w:val="24"/>
          <w:szCs w:val="24"/>
        </w:rPr>
        <w:t>3</w:t>
      </w:r>
      <w:r w:rsidR="004D4BE8" w:rsidRPr="00917C6F">
        <w:rPr>
          <w:rFonts w:ascii="Times New Roman" w:hAnsi="Times New Roman"/>
          <w:b/>
          <w:sz w:val="24"/>
          <w:szCs w:val="24"/>
        </w:rPr>
        <w:t>0</w:t>
      </w:r>
      <w:r w:rsidRPr="00917C6F">
        <w:rPr>
          <w:rFonts w:ascii="Times New Roman" w:hAnsi="Times New Roman"/>
          <w:b/>
          <w:sz w:val="24"/>
          <w:szCs w:val="24"/>
        </w:rPr>
        <w:t xml:space="preserve"> sat</w:t>
      </w:r>
      <w:r w:rsidR="00D00550" w:rsidRPr="00917C6F">
        <w:rPr>
          <w:rFonts w:ascii="Times New Roman" w:hAnsi="Times New Roman"/>
          <w:b/>
          <w:sz w:val="24"/>
          <w:szCs w:val="24"/>
        </w:rPr>
        <w:t>i</w:t>
      </w:r>
      <w:r w:rsidRPr="00917C6F">
        <w:rPr>
          <w:rFonts w:ascii="Times New Roman" w:hAnsi="Times New Roman"/>
          <w:b/>
          <w:sz w:val="24"/>
          <w:szCs w:val="24"/>
        </w:rPr>
        <w:t xml:space="preserve">  u prostorijama </w:t>
      </w:r>
    </w:p>
    <w:p w14:paraId="461435A0" w14:textId="77777777" w:rsidR="0060306F" w:rsidRPr="00917C6F" w:rsidRDefault="0060306F" w:rsidP="008F3585">
      <w:pPr>
        <w:spacing w:after="0"/>
        <w:jc w:val="center"/>
        <w:rPr>
          <w:rFonts w:ascii="Times New Roman" w:hAnsi="Times New Roman"/>
          <w:b/>
          <w:sz w:val="24"/>
          <w:szCs w:val="24"/>
        </w:rPr>
      </w:pPr>
      <w:r w:rsidRPr="00917C6F">
        <w:rPr>
          <w:rFonts w:ascii="Times New Roman" w:hAnsi="Times New Roman"/>
          <w:b/>
          <w:sz w:val="24"/>
          <w:szCs w:val="24"/>
        </w:rPr>
        <w:t>Mjesnog odbora „Nadbiskup Antun Bauer“, Bauerova 21</w:t>
      </w:r>
    </w:p>
    <w:p w14:paraId="105A19FD" w14:textId="77777777" w:rsidR="0060306F" w:rsidRPr="00917C6F" w:rsidRDefault="0060306F" w:rsidP="0060306F">
      <w:pPr>
        <w:jc w:val="both"/>
        <w:rPr>
          <w:rFonts w:ascii="Times New Roman" w:hAnsi="Times New Roman"/>
          <w:sz w:val="24"/>
          <w:szCs w:val="24"/>
        </w:rPr>
      </w:pPr>
    </w:p>
    <w:p w14:paraId="6BA3B0BC" w14:textId="02FFBB2F" w:rsidR="0060306F" w:rsidRPr="00917C6F" w:rsidRDefault="0060306F" w:rsidP="0060306F">
      <w:pPr>
        <w:jc w:val="both"/>
        <w:rPr>
          <w:rFonts w:ascii="Times New Roman" w:hAnsi="Times New Roman"/>
          <w:sz w:val="24"/>
          <w:szCs w:val="24"/>
        </w:rPr>
      </w:pPr>
      <w:r w:rsidRPr="00917C6F">
        <w:rPr>
          <w:rFonts w:ascii="Times New Roman" w:hAnsi="Times New Roman"/>
          <w:sz w:val="24"/>
          <w:szCs w:val="24"/>
        </w:rPr>
        <w:t xml:space="preserve">Nazočni članovi Vijeća Mjesnog odbora: </w:t>
      </w:r>
      <w:r w:rsidR="004D4BE8" w:rsidRPr="00917C6F">
        <w:rPr>
          <w:rFonts w:ascii="Times New Roman" w:hAnsi="Times New Roman"/>
          <w:sz w:val="24"/>
          <w:szCs w:val="24"/>
        </w:rPr>
        <w:t>Marina Bauer</w:t>
      </w:r>
      <w:r w:rsidR="00566BCE" w:rsidRPr="00917C6F">
        <w:rPr>
          <w:rFonts w:ascii="Times New Roman" w:hAnsi="Times New Roman"/>
          <w:sz w:val="24"/>
          <w:szCs w:val="24"/>
        </w:rPr>
        <w:t>,</w:t>
      </w:r>
      <w:r w:rsidR="00EE68D8">
        <w:rPr>
          <w:rFonts w:ascii="Times New Roman" w:hAnsi="Times New Roman"/>
          <w:sz w:val="24"/>
          <w:szCs w:val="24"/>
        </w:rPr>
        <w:t xml:space="preserve"> Bojana Ivanišević,</w:t>
      </w:r>
      <w:r w:rsidR="00F833B8" w:rsidRPr="00917C6F">
        <w:rPr>
          <w:rFonts w:ascii="Times New Roman" w:hAnsi="Times New Roman"/>
          <w:sz w:val="24"/>
          <w:szCs w:val="24"/>
        </w:rPr>
        <w:t xml:space="preserve"> </w:t>
      </w:r>
      <w:r w:rsidR="00566BCE" w:rsidRPr="00917C6F">
        <w:rPr>
          <w:rFonts w:ascii="Times New Roman" w:hAnsi="Times New Roman"/>
          <w:sz w:val="24"/>
          <w:szCs w:val="24"/>
        </w:rPr>
        <w:t>Zlatan Krajina</w:t>
      </w:r>
      <w:r w:rsidR="00EE68D8">
        <w:rPr>
          <w:rFonts w:ascii="Times New Roman" w:hAnsi="Times New Roman"/>
          <w:sz w:val="24"/>
          <w:szCs w:val="24"/>
        </w:rPr>
        <w:t xml:space="preserve"> </w:t>
      </w:r>
      <w:r w:rsidRPr="00917C6F">
        <w:rPr>
          <w:rFonts w:ascii="Times New Roman" w:hAnsi="Times New Roman"/>
          <w:sz w:val="24"/>
          <w:szCs w:val="24"/>
        </w:rPr>
        <w:t>i Goranka Tropčić Zekan.</w:t>
      </w:r>
      <w:r w:rsidR="00221387" w:rsidRPr="00917C6F">
        <w:rPr>
          <w:rFonts w:ascii="Times New Roman" w:hAnsi="Times New Roman"/>
          <w:sz w:val="24"/>
          <w:szCs w:val="24"/>
        </w:rPr>
        <w:t xml:space="preserve"> </w:t>
      </w:r>
    </w:p>
    <w:p w14:paraId="01C0147C" w14:textId="2D0A8CFD" w:rsidR="0060306F" w:rsidRPr="00917C6F" w:rsidRDefault="0060306F" w:rsidP="0060306F">
      <w:pPr>
        <w:jc w:val="both"/>
        <w:rPr>
          <w:rFonts w:ascii="Times New Roman" w:hAnsi="Times New Roman"/>
          <w:sz w:val="24"/>
          <w:szCs w:val="24"/>
        </w:rPr>
      </w:pPr>
      <w:r w:rsidRPr="00917C6F">
        <w:rPr>
          <w:rFonts w:ascii="Times New Roman" w:hAnsi="Times New Roman"/>
          <w:sz w:val="24"/>
          <w:szCs w:val="24"/>
        </w:rPr>
        <w:t xml:space="preserve">Predsjednica Vijeća Mjesnog odbora pozdravlja sve prisutne i konstatira da </w:t>
      </w:r>
      <w:r w:rsidR="00244E20" w:rsidRPr="00917C6F">
        <w:rPr>
          <w:rFonts w:ascii="Times New Roman" w:hAnsi="Times New Roman"/>
          <w:sz w:val="24"/>
          <w:szCs w:val="24"/>
        </w:rPr>
        <w:t>su prisutn</w:t>
      </w:r>
      <w:r w:rsidR="001E4D06" w:rsidRPr="00917C6F">
        <w:rPr>
          <w:rFonts w:ascii="Times New Roman" w:hAnsi="Times New Roman"/>
          <w:sz w:val="24"/>
          <w:szCs w:val="24"/>
        </w:rPr>
        <w:t xml:space="preserve">i </w:t>
      </w:r>
      <w:r w:rsidR="00221387" w:rsidRPr="00917C6F">
        <w:rPr>
          <w:rFonts w:ascii="Times New Roman" w:hAnsi="Times New Roman"/>
          <w:sz w:val="24"/>
          <w:szCs w:val="24"/>
        </w:rPr>
        <w:t>četiri</w:t>
      </w:r>
      <w:r w:rsidR="00244E20" w:rsidRPr="00917C6F">
        <w:rPr>
          <w:rFonts w:ascii="Times New Roman" w:hAnsi="Times New Roman"/>
          <w:sz w:val="24"/>
          <w:szCs w:val="24"/>
        </w:rPr>
        <w:t xml:space="preserve"> član</w:t>
      </w:r>
      <w:r w:rsidR="00221387" w:rsidRPr="00917C6F">
        <w:rPr>
          <w:rFonts w:ascii="Times New Roman" w:hAnsi="Times New Roman"/>
          <w:sz w:val="24"/>
          <w:szCs w:val="24"/>
        </w:rPr>
        <w:t>a</w:t>
      </w:r>
      <w:r w:rsidR="00244E20" w:rsidRPr="00917C6F">
        <w:rPr>
          <w:rFonts w:ascii="Times New Roman" w:hAnsi="Times New Roman"/>
          <w:sz w:val="24"/>
          <w:szCs w:val="24"/>
        </w:rPr>
        <w:t xml:space="preserve">/članice </w:t>
      </w:r>
      <w:r w:rsidRPr="00917C6F">
        <w:rPr>
          <w:rFonts w:ascii="Times New Roman" w:hAnsi="Times New Roman"/>
          <w:sz w:val="24"/>
          <w:szCs w:val="24"/>
        </w:rPr>
        <w:t xml:space="preserve">Vijeća, te su </w:t>
      </w:r>
      <w:r w:rsidRPr="00917C6F">
        <w:rPr>
          <w:rFonts w:ascii="Times New Roman" w:hAnsi="Times New Roman"/>
          <w:color w:val="000000"/>
          <w:sz w:val="24"/>
          <w:szCs w:val="24"/>
        </w:rPr>
        <w:t>stečeni</w:t>
      </w:r>
      <w:r w:rsidRPr="00917C6F">
        <w:rPr>
          <w:rFonts w:ascii="Times New Roman" w:hAnsi="Times New Roman"/>
          <w:color w:val="FF0000"/>
          <w:sz w:val="24"/>
          <w:szCs w:val="24"/>
        </w:rPr>
        <w:t xml:space="preserve"> </w:t>
      </w:r>
      <w:r w:rsidRPr="00917C6F">
        <w:rPr>
          <w:rFonts w:ascii="Times New Roman" w:hAnsi="Times New Roman"/>
          <w:sz w:val="24"/>
          <w:szCs w:val="24"/>
        </w:rPr>
        <w:t>uvjeti za raspravu i pravovaljano odlučivanje.</w:t>
      </w:r>
      <w:r w:rsidR="009C19A6" w:rsidRPr="00917C6F">
        <w:rPr>
          <w:rFonts w:ascii="Times New Roman" w:hAnsi="Times New Roman"/>
          <w:sz w:val="24"/>
          <w:szCs w:val="24"/>
        </w:rPr>
        <w:t xml:space="preserve"> </w:t>
      </w:r>
    </w:p>
    <w:p w14:paraId="40DE9A03" w14:textId="6DF16C2A" w:rsidR="0060306F" w:rsidRPr="00917C6F" w:rsidRDefault="0060306F" w:rsidP="0060306F">
      <w:pPr>
        <w:jc w:val="both"/>
        <w:rPr>
          <w:rFonts w:ascii="Times New Roman" w:hAnsi="Times New Roman"/>
          <w:sz w:val="24"/>
          <w:szCs w:val="24"/>
        </w:rPr>
      </w:pPr>
      <w:r w:rsidRPr="00917C6F">
        <w:rPr>
          <w:rFonts w:ascii="Times New Roman" w:hAnsi="Times New Roman"/>
          <w:sz w:val="24"/>
          <w:szCs w:val="24"/>
        </w:rPr>
        <w:t xml:space="preserve">Prije utvrđivanja dnevnog reda gđa. Tropčić Zekan predlaže usvajanje zapisnika </w:t>
      </w:r>
      <w:r w:rsidR="00BC07A3" w:rsidRPr="00917C6F">
        <w:rPr>
          <w:rFonts w:ascii="Times New Roman" w:hAnsi="Times New Roman"/>
          <w:sz w:val="24"/>
          <w:szCs w:val="24"/>
        </w:rPr>
        <w:t>4</w:t>
      </w:r>
      <w:r w:rsidR="00EE68D8">
        <w:rPr>
          <w:rFonts w:ascii="Times New Roman" w:hAnsi="Times New Roman"/>
          <w:sz w:val="24"/>
          <w:szCs w:val="24"/>
        </w:rPr>
        <w:t>3</w:t>
      </w:r>
      <w:r w:rsidRPr="00917C6F">
        <w:rPr>
          <w:rFonts w:ascii="Times New Roman" w:hAnsi="Times New Roman"/>
          <w:sz w:val="24"/>
          <w:szCs w:val="24"/>
        </w:rPr>
        <w:t xml:space="preserve">. sjednice Vijeća te otvara raspravu o istom. Vijeće, bez rasprave, jednoglasno usvaja zapisnik </w:t>
      </w:r>
      <w:r w:rsidR="00BC07A3" w:rsidRPr="00917C6F">
        <w:rPr>
          <w:rFonts w:ascii="Times New Roman" w:hAnsi="Times New Roman"/>
          <w:sz w:val="24"/>
          <w:szCs w:val="24"/>
        </w:rPr>
        <w:t>4</w:t>
      </w:r>
      <w:r w:rsidR="00EE68D8">
        <w:rPr>
          <w:rFonts w:ascii="Times New Roman" w:hAnsi="Times New Roman"/>
          <w:sz w:val="24"/>
          <w:szCs w:val="24"/>
        </w:rPr>
        <w:t>3</w:t>
      </w:r>
      <w:r w:rsidRPr="00917C6F">
        <w:rPr>
          <w:rFonts w:ascii="Times New Roman" w:hAnsi="Times New Roman"/>
          <w:sz w:val="24"/>
          <w:szCs w:val="24"/>
        </w:rPr>
        <w:t>. sjednice Vijeća Mjesnog odbora.</w:t>
      </w:r>
    </w:p>
    <w:p w14:paraId="27FFA1E4" w14:textId="53B344EB" w:rsidR="00752579" w:rsidRDefault="0060306F" w:rsidP="00752579">
      <w:pPr>
        <w:jc w:val="both"/>
        <w:rPr>
          <w:rFonts w:ascii="Times New Roman" w:hAnsi="Times New Roman"/>
          <w:sz w:val="24"/>
          <w:szCs w:val="24"/>
        </w:rPr>
      </w:pPr>
      <w:r w:rsidRPr="00917C6F">
        <w:rPr>
          <w:rFonts w:ascii="Times New Roman" w:hAnsi="Times New Roman"/>
          <w:sz w:val="24"/>
          <w:szCs w:val="24"/>
        </w:rPr>
        <w:t>Predsjednica Vijeća otvara raspravu o</w:t>
      </w:r>
      <w:r w:rsidR="00507824">
        <w:rPr>
          <w:rFonts w:ascii="Times New Roman" w:hAnsi="Times New Roman"/>
          <w:sz w:val="24"/>
          <w:szCs w:val="24"/>
        </w:rPr>
        <w:t xml:space="preserve"> predloženom</w:t>
      </w:r>
      <w:r w:rsidRPr="00917C6F">
        <w:rPr>
          <w:rFonts w:ascii="Times New Roman" w:hAnsi="Times New Roman"/>
          <w:sz w:val="24"/>
          <w:szCs w:val="24"/>
        </w:rPr>
        <w:t xml:space="preserve"> Dnevnom redu </w:t>
      </w:r>
      <w:r w:rsidR="001E4D06" w:rsidRPr="00917C6F">
        <w:rPr>
          <w:rFonts w:ascii="Times New Roman" w:hAnsi="Times New Roman"/>
          <w:sz w:val="24"/>
          <w:szCs w:val="24"/>
        </w:rPr>
        <w:t>4</w:t>
      </w:r>
      <w:r w:rsidR="00EE68D8">
        <w:rPr>
          <w:rFonts w:ascii="Times New Roman" w:hAnsi="Times New Roman"/>
          <w:sz w:val="24"/>
          <w:szCs w:val="24"/>
        </w:rPr>
        <w:t>4</w:t>
      </w:r>
      <w:r w:rsidRPr="00917C6F">
        <w:rPr>
          <w:rFonts w:ascii="Times New Roman" w:hAnsi="Times New Roman"/>
          <w:sz w:val="24"/>
          <w:szCs w:val="24"/>
        </w:rPr>
        <w:t>. sjednice Vijeća Mjesnog odbora</w:t>
      </w:r>
      <w:r w:rsidR="009C19A6" w:rsidRPr="00917C6F">
        <w:rPr>
          <w:rFonts w:ascii="Times New Roman" w:hAnsi="Times New Roman"/>
          <w:sz w:val="24"/>
          <w:szCs w:val="24"/>
        </w:rPr>
        <w:t xml:space="preserve">, </w:t>
      </w:r>
      <w:r w:rsidR="00507824">
        <w:rPr>
          <w:rFonts w:ascii="Times New Roman" w:hAnsi="Times New Roman"/>
          <w:sz w:val="24"/>
          <w:szCs w:val="24"/>
        </w:rPr>
        <w:t xml:space="preserve">te predlaže </w:t>
      </w:r>
      <w:r w:rsidR="004F1656">
        <w:rPr>
          <w:rFonts w:ascii="Times New Roman" w:hAnsi="Times New Roman"/>
          <w:sz w:val="24"/>
          <w:szCs w:val="24"/>
        </w:rPr>
        <w:t>dopunu</w:t>
      </w:r>
      <w:r w:rsidR="00507824">
        <w:rPr>
          <w:rFonts w:ascii="Times New Roman" w:hAnsi="Times New Roman"/>
          <w:sz w:val="24"/>
          <w:szCs w:val="24"/>
        </w:rPr>
        <w:t xml:space="preserve"> Dnevnog reda, a </w:t>
      </w:r>
      <w:r w:rsidR="00752579" w:rsidRPr="00752579">
        <w:rPr>
          <w:rFonts w:ascii="Times New Roman" w:hAnsi="Times New Roman"/>
          <w:sz w:val="24"/>
          <w:szCs w:val="24"/>
        </w:rPr>
        <w:t>Vijeće jednoglasno, bez rasprave, prihvaća predloženo i donosi sljedeći:</w:t>
      </w:r>
    </w:p>
    <w:p w14:paraId="0C2214FA" w14:textId="14F27D66" w:rsidR="007D1134" w:rsidRPr="00917C6F" w:rsidRDefault="007D1134" w:rsidP="002A3571">
      <w:pPr>
        <w:jc w:val="both"/>
        <w:rPr>
          <w:rFonts w:ascii="Times New Roman" w:hAnsi="Times New Roman"/>
          <w:sz w:val="24"/>
          <w:szCs w:val="24"/>
        </w:rPr>
      </w:pPr>
    </w:p>
    <w:p w14:paraId="11CC5B69" w14:textId="77777777" w:rsidR="0060306F" w:rsidRPr="00917C6F" w:rsidRDefault="0060306F" w:rsidP="0060306F">
      <w:pPr>
        <w:jc w:val="both"/>
        <w:rPr>
          <w:rFonts w:ascii="Times New Roman" w:hAnsi="Times New Roman"/>
          <w:b/>
          <w:sz w:val="24"/>
          <w:szCs w:val="24"/>
        </w:rPr>
      </w:pPr>
      <w:r w:rsidRPr="00917C6F">
        <w:rPr>
          <w:rFonts w:ascii="Times New Roman" w:hAnsi="Times New Roman"/>
          <w:b/>
          <w:sz w:val="24"/>
          <w:szCs w:val="24"/>
        </w:rPr>
        <w:t xml:space="preserve">                                                                 DNEVNI  RED</w:t>
      </w:r>
    </w:p>
    <w:p w14:paraId="683224BC" w14:textId="00E7B239" w:rsidR="00EE68D8" w:rsidRPr="00EE68D8" w:rsidRDefault="00EE68D8" w:rsidP="00EE68D8">
      <w:pPr>
        <w:pStyle w:val="ListParagraph"/>
        <w:numPr>
          <w:ilvl w:val="0"/>
          <w:numId w:val="24"/>
        </w:numPr>
        <w:tabs>
          <w:tab w:val="left" w:pos="426"/>
        </w:tabs>
        <w:spacing w:after="120" w:line="276" w:lineRule="auto"/>
        <w:ind w:left="1145" w:hanging="357"/>
        <w:contextualSpacing w:val="0"/>
        <w:jc w:val="both"/>
      </w:pPr>
      <w:r w:rsidRPr="00EE68D8">
        <w:t>Financijski plan</w:t>
      </w:r>
      <w:r w:rsidR="00D37D85">
        <w:t xml:space="preserve"> </w:t>
      </w:r>
      <w:r w:rsidR="00D37D85" w:rsidRPr="00EE68D8">
        <w:t>Mjesnog odbora „Nadbiskup Antun Bauer“ za 2025</w:t>
      </w:r>
      <w:r w:rsidR="00D37D85">
        <w:t xml:space="preserve">. </w:t>
      </w:r>
      <w:r>
        <w:t xml:space="preserve">- </w:t>
      </w:r>
      <w:r w:rsidRPr="00EE68D8">
        <w:rPr>
          <w:i/>
          <w:iCs/>
        </w:rPr>
        <w:t>donošenje</w:t>
      </w:r>
    </w:p>
    <w:p w14:paraId="66B83AE1" w14:textId="53ACED21" w:rsidR="00EE68D8" w:rsidRPr="00EE68D8" w:rsidRDefault="00EE68D8" w:rsidP="00EE68D8">
      <w:pPr>
        <w:pStyle w:val="ListParagraph"/>
        <w:numPr>
          <w:ilvl w:val="0"/>
          <w:numId w:val="24"/>
        </w:numPr>
        <w:tabs>
          <w:tab w:val="left" w:pos="426"/>
        </w:tabs>
        <w:spacing w:after="120" w:line="276" w:lineRule="auto"/>
        <w:ind w:left="1145" w:hanging="357"/>
        <w:contextualSpacing w:val="0"/>
        <w:jc w:val="both"/>
        <w:rPr>
          <w:i/>
          <w:iCs/>
        </w:rPr>
      </w:pPr>
      <w:bookmarkStart w:id="0" w:name="_Hlk182298500"/>
      <w:r w:rsidRPr="00EE68D8">
        <w:t xml:space="preserve">Plan malih komunalnih akcija </w:t>
      </w:r>
      <w:bookmarkStart w:id="1" w:name="_Hlk183785267"/>
      <w:r w:rsidRPr="00EE68D8">
        <w:t>Mjesnog odbora „Nadbiskup Antun Bauer“ za 2025</w:t>
      </w:r>
      <w:bookmarkEnd w:id="1"/>
      <w:r w:rsidRPr="00EE68D8">
        <w:t>.</w:t>
      </w:r>
      <w:r w:rsidR="00D37D85">
        <w:t xml:space="preserve"> </w:t>
      </w:r>
      <w:r>
        <w:t>-</w:t>
      </w:r>
      <w:r w:rsidRPr="00EE68D8">
        <w:t xml:space="preserve"> </w:t>
      </w:r>
      <w:bookmarkEnd w:id="0"/>
      <w:r w:rsidRPr="00EE68D8">
        <w:rPr>
          <w:i/>
          <w:iCs/>
        </w:rPr>
        <w:t>donošenje</w:t>
      </w:r>
    </w:p>
    <w:p w14:paraId="44B7A9DF" w14:textId="24D595B2" w:rsidR="00EE68D8" w:rsidRDefault="00EE68D8" w:rsidP="00EE68D8">
      <w:pPr>
        <w:pStyle w:val="ListParagraph"/>
        <w:numPr>
          <w:ilvl w:val="0"/>
          <w:numId w:val="24"/>
        </w:numPr>
        <w:tabs>
          <w:tab w:val="left" w:pos="426"/>
        </w:tabs>
        <w:spacing w:after="120" w:line="276" w:lineRule="auto"/>
        <w:ind w:left="1145" w:hanging="357"/>
        <w:contextualSpacing w:val="0"/>
        <w:jc w:val="both"/>
        <w:rPr>
          <w:i/>
          <w:iCs/>
        </w:rPr>
      </w:pPr>
      <w:bookmarkStart w:id="2" w:name="_Hlk182298589"/>
      <w:bookmarkStart w:id="3" w:name="_Hlk115087749"/>
      <w:r w:rsidRPr="00EE68D8">
        <w:t>Prijedlog odluke o izmjenama Odluke o osnivanje mjesnih odbora</w:t>
      </w:r>
      <w:r w:rsidR="00D37D85">
        <w:t xml:space="preserve"> </w:t>
      </w:r>
      <w:r w:rsidRPr="00EE68D8">
        <w:t>-</w:t>
      </w:r>
      <w:r w:rsidR="00D37D85">
        <w:t xml:space="preserve"> </w:t>
      </w:r>
      <w:r w:rsidRPr="00EE68D8">
        <w:rPr>
          <w:i/>
          <w:iCs/>
        </w:rPr>
        <w:t>mišljenje,</w:t>
      </w:r>
      <w:r w:rsidR="00D37D85">
        <w:rPr>
          <w:i/>
          <w:iCs/>
        </w:rPr>
        <w:t xml:space="preserve"> </w:t>
      </w:r>
      <w:r w:rsidRPr="00EE68D8">
        <w:rPr>
          <w:i/>
          <w:iCs/>
        </w:rPr>
        <w:t>traži se</w:t>
      </w:r>
    </w:p>
    <w:p w14:paraId="61E8A878" w14:textId="1A46E63B" w:rsidR="004F1656" w:rsidRPr="00EE68D8" w:rsidRDefault="004F1656" w:rsidP="00EE68D8">
      <w:pPr>
        <w:pStyle w:val="ListParagraph"/>
        <w:numPr>
          <w:ilvl w:val="0"/>
          <w:numId w:val="24"/>
        </w:numPr>
        <w:tabs>
          <w:tab w:val="left" w:pos="426"/>
        </w:tabs>
        <w:spacing w:after="120" w:line="276" w:lineRule="auto"/>
        <w:ind w:left="1145" w:hanging="357"/>
        <w:contextualSpacing w:val="0"/>
        <w:jc w:val="both"/>
        <w:rPr>
          <w:i/>
          <w:iCs/>
        </w:rPr>
      </w:pPr>
      <w:r w:rsidRPr="004F1656">
        <w:t xml:space="preserve">Biciklistička staza u Martićevoj ulici – </w:t>
      </w:r>
      <w:r>
        <w:rPr>
          <w:i/>
          <w:iCs/>
        </w:rPr>
        <w:t xml:space="preserve">donošenje </w:t>
      </w:r>
      <w:r w:rsidR="00D37D85">
        <w:rPr>
          <w:i/>
          <w:iCs/>
        </w:rPr>
        <w:t>z</w:t>
      </w:r>
      <w:r>
        <w:rPr>
          <w:i/>
          <w:iCs/>
        </w:rPr>
        <w:t>aključka</w:t>
      </w:r>
    </w:p>
    <w:bookmarkEnd w:id="2"/>
    <w:p w14:paraId="54FCAB93" w14:textId="5CA06C38" w:rsidR="00EE68D8" w:rsidRPr="00EE68D8" w:rsidRDefault="00EE68D8" w:rsidP="00EE68D8">
      <w:pPr>
        <w:pStyle w:val="ListParagraph"/>
        <w:numPr>
          <w:ilvl w:val="0"/>
          <w:numId w:val="24"/>
        </w:numPr>
        <w:tabs>
          <w:tab w:val="left" w:pos="426"/>
        </w:tabs>
        <w:spacing w:after="120" w:line="276" w:lineRule="auto"/>
        <w:ind w:left="1145" w:hanging="357"/>
        <w:contextualSpacing w:val="0"/>
        <w:jc w:val="both"/>
      </w:pPr>
      <w:r w:rsidRPr="00EE68D8">
        <w:t>Komunalna</w:t>
      </w:r>
      <w:r w:rsidR="00507824">
        <w:t xml:space="preserve"> i prometna</w:t>
      </w:r>
      <w:r w:rsidRPr="00EE68D8">
        <w:t xml:space="preserve"> problematika</w:t>
      </w:r>
      <w:r w:rsidR="00507824">
        <w:t>, te</w:t>
      </w:r>
      <w:r w:rsidRPr="00EE68D8">
        <w:t xml:space="preserve"> pritužbe građana</w:t>
      </w:r>
    </w:p>
    <w:p w14:paraId="7C4EFEE4" w14:textId="45A8A0D1" w:rsidR="00EE68D8" w:rsidRPr="00EE68D8" w:rsidRDefault="00EE68D8" w:rsidP="00EE68D8">
      <w:pPr>
        <w:pStyle w:val="ListParagraph"/>
        <w:numPr>
          <w:ilvl w:val="0"/>
          <w:numId w:val="24"/>
        </w:numPr>
        <w:tabs>
          <w:tab w:val="left" w:pos="426"/>
        </w:tabs>
        <w:spacing w:after="120" w:line="276" w:lineRule="auto"/>
        <w:ind w:left="1145" w:hanging="357"/>
        <w:contextualSpacing w:val="0"/>
        <w:jc w:val="both"/>
      </w:pPr>
      <w:r w:rsidRPr="00EE68D8">
        <w:t>Pitanja, prijedlozi</w:t>
      </w:r>
      <w:bookmarkEnd w:id="3"/>
      <w:r w:rsidRPr="00EE68D8">
        <w:t xml:space="preserve"> i razno</w:t>
      </w:r>
    </w:p>
    <w:p w14:paraId="75A2179C" w14:textId="77777777" w:rsidR="00255879" w:rsidRPr="001A5293" w:rsidRDefault="00255879" w:rsidP="00752579">
      <w:pPr>
        <w:tabs>
          <w:tab w:val="left" w:pos="426"/>
        </w:tabs>
        <w:spacing w:after="120" w:line="276" w:lineRule="auto"/>
        <w:ind w:left="426"/>
        <w:jc w:val="both"/>
        <w:rPr>
          <w:rFonts w:ascii="Times New Roman" w:eastAsia="Times New Roman" w:hAnsi="Times New Roman"/>
          <w:sz w:val="24"/>
          <w:szCs w:val="24"/>
          <w:lang w:eastAsia="hr-HR"/>
        </w:rPr>
      </w:pPr>
    </w:p>
    <w:p w14:paraId="1905CE33" w14:textId="521DCED6" w:rsidR="00451E52" w:rsidRDefault="00451E52" w:rsidP="00451E52">
      <w:pPr>
        <w:spacing w:after="0" w:line="240" w:lineRule="auto"/>
        <w:rPr>
          <w:rFonts w:ascii="Times New Roman" w:hAnsi="Times New Roman"/>
          <w:b/>
          <w:bCs/>
          <w:i/>
          <w:iCs/>
          <w:sz w:val="24"/>
          <w:szCs w:val="24"/>
        </w:rPr>
      </w:pPr>
      <w:r w:rsidRPr="00917C6F">
        <w:rPr>
          <w:rFonts w:ascii="Times New Roman" w:eastAsia="Times New Roman" w:hAnsi="Times New Roman"/>
          <w:b/>
          <w:bCs/>
          <w:sz w:val="24"/>
          <w:szCs w:val="24"/>
          <w:lang w:eastAsia="hr-HR"/>
        </w:rPr>
        <w:t xml:space="preserve">Ad. </w:t>
      </w:r>
      <w:r w:rsidR="00752579">
        <w:rPr>
          <w:rFonts w:ascii="Times New Roman" w:eastAsia="Times New Roman" w:hAnsi="Times New Roman"/>
          <w:b/>
          <w:bCs/>
          <w:sz w:val="24"/>
          <w:szCs w:val="24"/>
          <w:lang w:eastAsia="hr-HR"/>
        </w:rPr>
        <w:t>1</w:t>
      </w:r>
      <w:r w:rsidRPr="00917C6F">
        <w:rPr>
          <w:rFonts w:ascii="Times New Roman" w:eastAsia="Times New Roman" w:hAnsi="Times New Roman"/>
          <w:b/>
          <w:bCs/>
          <w:sz w:val="24"/>
          <w:szCs w:val="24"/>
          <w:lang w:eastAsia="hr-HR"/>
        </w:rPr>
        <w:t xml:space="preserve">. </w:t>
      </w:r>
      <w:r w:rsidRPr="00917C6F">
        <w:rPr>
          <w:rFonts w:ascii="Times New Roman" w:eastAsia="Times New Roman" w:hAnsi="Times New Roman"/>
          <w:b/>
          <w:bCs/>
          <w:sz w:val="24"/>
          <w:szCs w:val="24"/>
          <w:lang w:eastAsia="hr-HR"/>
        </w:rPr>
        <w:tab/>
      </w:r>
      <w:r w:rsidR="00EE68D8" w:rsidRPr="00EE68D8">
        <w:rPr>
          <w:rFonts w:ascii="Times New Roman" w:eastAsia="Times New Roman" w:hAnsi="Times New Roman"/>
          <w:b/>
          <w:bCs/>
          <w:sz w:val="24"/>
          <w:szCs w:val="24"/>
        </w:rPr>
        <w:t>Financijski plan</w:t>
      </w:r>
      <w:r w:rsidR="00D37D85" w:rsidRPr="00D37D85">
        <w:t xml:space="preserve"> </w:t>
      </w:r>
      <w:r w:rsidR="00D37D85" w:rsidRPr="00D37D85">
        <w:rPr>
          <w:rFonts w:ascii="Times New Roman" w:eastAsia="Times New Roman" w:hAnsi="Times New Roman"/>
          <w:b/>
          <w:bCs/>
          <w:sz w:val="24"/>
          <w:szCs w:val="24"/>
        </w:rPr>
        <w:t>Mjesnog odbora „Nadbiskup Antun Bauer“ za 2025</w:t>
      </w:r>
      <w:r w:rsidR="00D37D85">
        <w:rPr>
          <w:rFonts w:ascii="Times New Roman" w:eastAsia="Times New Roman" w:hAnsi="Times New Roman"/>
          <w:b/>
          <w:bCs/>
          <w:sz w:val="24"/>
          <w:szCs w:val="24"/>
        </w:rPr>
        <w:t>.</w:t>
      </w:r>
      <w:r w:rsidR="00EE68D8">
        <w:rPr>
          <w:rFonts w:ascii="Times New Roman" w:eastAsia="Times New Roman" w:hAnsi="Times New Roman"/>
          <w:b/>
          <w:bCs/>
          <w:sz w:val="24"/>
          <w:szCs w:val="24"/>
        </w:rPr>
        <w:t xml:space="preserve"> </w:t>
      </w:r>
      <w:r w:rsidRPr="00EE68D8">
        <w:rPr>
          <w:rFonts w:ascii="Times New Roman" w:hAnsi="Times New Roman"/>
          <w:b/>
          <w:bCs/>
          <w:i/>
          <w:iCs/>
          <w:sz w:val="24"/>
          <w:szCs w:val="24"/>
        </w:rPr>
        <w:t>-</w:t>
      </w:r>
      <w:r w:rsidRPr="00917C6F">
        <w:rPr>
          <w:rFonts w:ascii="Times New Roman" w:hAnsi="Times New Roman"/>
          <w:b/>
          <w:bCs/>
          <w:i/>
          <w:iCs/>
          <w:sz w:val="24"/>
          <w:szCs w:val="24"/>
        </w:rPr>
        <w:t xml:space="preserve"> donošenje </w:t>
      </w:r>
    </w:p>
    <w:p w14:paraId="48DEB629" w14:textId="77777777" w:rsidR="00EE68D8" w:rsidRPr="00917C6F" w:rsidRDefault="00EE68D8" w:rsidP="00451E52">
      <w:pPr>
        <w:spacing w:after="0" w:line="240" w:lineRule="auto"/>
        <w:rPr>
          <w:rFonts w:ascii="Times New Roman" w:hAnsi="Times New Roman"/>
          <w:b/>
          <w:bCs/>
          <w:sz w:val="24"/>
          <w:szCs w:val="24"/>
        </w:rPr>
      </w:pPr>
    </w:p>
    <w:p w14:paraId="7BDD2A48" w14:textId="04644A75" w:rsidR="00255879" w:rsidRDefault="00752579" w:rsidP="00EE68D8">
      <w:pPr>
        <w:jc w:val="both"/>
        <w:rPr>
          <w:rFonts w:ascii="Times New Roman" w:hAnsi="Times New Roman"/>
          <w:sz w:val="24"/>
          <w:szCs w:val="24"/>
        </w:rPr>
      </w:pPr>
      <w:r>
        <w:rPr>
          <w:rFonts w:ascii="Times New Roman" w:hAnsi="Times New Roman"/>
          <w:sz w:val="24"/>
          <w:szCs w:val="24"/>
        </w:rPr>
        <w:t xml:space="preserve">Članovi </w:t>
      </w:r>
      <w:r w:rsidR="00D37D85">
        <w:rPr>
          <w:rFonts w:ascii="Times New Roman" w:hAnsi="Times New Roman"/>
          <w:sz w:val="24"/>
          <w:szCs w:val="24"/>
        </w:rPr>
        <w:t>V</w:t>
      </w:r>
      <w:r>
        <w:rPr>
          <w:rFonts w:ascii="Times New Roman" w:hAnsi="Times New Roman"/>
          <w:sz w:val="24"/>
          <w:szCs w:val="24"/>
        </w:rPr>
        <w:t xml:space="preserve">ijeća </w:t>
      </w:r>
      <w:r w:rsidR="00EE68D8">
        <w:rPr>
          <w:rFonts w:ascii="Times New Roman" w:hAnsi="Times New Roman"/>
          <w:sz w:val="24"/>
          <w:szCs w:val="24"/>
        </w:rPr>
        <w:t>raspravljali su o prijedlogu Financijskog plana</w:t>
      </w:r>
      <w:r w:rsidR="00D37D85">
        <w:rPr>
          <w:rFonts w:ascii="Times New Roman" w:hAnsi="Times New Roman"/>
          <w:sz w:val="24"/>
          <w:szCs w:val="24"/>
        </w:rPr>
        <w:t xml:space="preserve"> </w:t>
      </w:r>
      <w:r w:rsidR="00D37D85" w:rsidRPr="00D37D85">
        <w:rPr>
          <w:rFonts w:ascii="Times New Roman" w:hAnsi="Times New Roman"/>
          <w:sz w:val="24"/>
          <w:szCs w:val="24"/>
        </w:rPr>
        <w:t>Mjesnog odbora „Nadbiskup Antun Bauer“ za 2025</w:t>
      </w:r>
      <w:r w:rsidR="00D37D85">
        <w:rPr>
          <w:rFonts w:ascii="Times New Roman" w:hAnsi="Times New Roman"/>
          <w:sz w:val="24"/>
          <w:szCs w:val="24"/>
        </w:rPr>
        <w:t>.</w:t>
      </w:r>
      <w:r w:rsidR="00EE68D8">
        <w:rPr>
          <w:rFonts w:ascii="Times New Roman" w:hAnsi="Times New Roman"/>
          <w:sz w:val="24"/>
          <w:szCs w:val="24"/>
        </w:rPr>
        <w:t>, te su ga nakon kraće rasprave jednoglasno usvojili.</w:t>
      </w:r>
    </w:p>
    <w:p w14:paraId="530A2AAF" w14:textId="77F60982" w:rsidR="00D37D85" w:rsidRDefault="00D37D85" w:rsidP="00D37D85">
      <w:pPr>
        <w:jc w:val="both"/>
        <w:rPr>
          <w:rFonts w:ascii="Times New Roman" w:hAnsi="Times New Roman"/>
          <w:sz w:val="24"/>
          <w:szCs w:val="24"/>
        </w:rPr>
      </w:pPr>
      <w:bookmarkStart w:id="4" w:name="_Hlk183785451"/>
      <w:r>
        <w:rPr>
          <w:rFonts w:ascii="Times New Roman" w:hAnsi="Times New Roman"/>
          <w:sz w:val="24"/>
          <w:szCs w:val="24"/>
        </w:rPr>
        <w:t>Vijeće Mjesnog odbora „Nadbiskup Antun Bauer“ jednoglasno donosi sljedeći:</w:t>
      </w:r>
    </w:p>
    <w:bookmarkEnd w:id="4"/>
    <w:p w14:paraId="4F8C060A" w14:textId="77777777" w:rsidR="009065F6" w:rsidRDefault="009065F6" w:rsidP="00EE68D8">
      <w:pPr>
        <w:jc w:val="both"/>
        <w:rPr>
          <w:rFonts w:ascii="Times New Roman" w:hAnsi="Times New Roman"/>
          <w:sz w:val="24"/>
          <w:szCs w:val="24"/>
        </w:rPr>
      </w:pPr>
    </w:p>
    <w:p w14:paraId="11298984" w14:textId="77777777" w:rsidR="00D37D85" w:rsidRPr="00027252" w:rsidRDefault="00D37D85" w:rsidP="00D37D8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FINANCIJSKI PLAN</w:t>
      </w:r>
    </w:p>
    <w:p w14:paraId="018D4E72" w14:textId="77777777" w:rsidR="00D37D85" w:rsidRPr="00027252" w:rsidRDefault="00D37D85" w:rsidP="00D37D8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 xml:space="preserve">Mjesnog </w:t>
      </w:r>
      <w:r>
        <w:rPr>
          <w:rFonts w:ascii="Arial" w:eastAsia="Times New Roman" w:hAnsi="Arial" w:cs="Arial"/>
          <w:b/>
          <w:color w:val="000000"/>
          <w:sz w:val="20"/>
          <w:szCs w:val="20"/>
          <w:lang w:eastAsia="hr-HR"/>
        </w:rPr>
        <w:t>o</w:t>
      </w:r>
      <w:r w:rsidRPr="00027252">
        <w:rPr>
          <w:rFonts w:ascii="Arial" w:eastAsia="Times New Roman" w:hAnsi="Arial" w:cs="Arial"/>
          <w:b/>
          <w:color w:val="000000"/>
          <w:sz w:val="20"/>
          <w:szCs w:val="20"/>
          <w:lang w:eastAsia="hr-HR"/>
        </w:rPr>
        <w:t xml:space="preserve">dbora </w:t>
      </w:r>
      <w:r w:rsidRPr="00403918">
        <w:rPr>
          <w:rFonts w:ascii="Arial" w:eastAsia="Times New Roman" w:hAnsi="Arial" w:cs="Arial"/>
          <w:b/>
          <w:noProof/>
          <w:color w:val="000000"/>
          <w:sz w:val="20"/>
          <w:szCs w:val="20"/>
          <w:lang w:eastAsia="hr-HR"/>
        </w:rPr>
        <w:t>''Nadbiskup Antun Bauer''</w:t>
      </w:r>
    </w:p>
    <w:p w14:paraId="25071573" w14:textId="77777777" w:rsidR="00D37D85" w:rsidRPr="00027252" w:rsidRDefault="00D37D85" w:rsidP="00D37D8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 xml:space="preserve">za </w:t>
      </w:r>
      <w:r>
        <w:rPr>
          <w:rFonts w:ascii="Arial" w:eastAsia="Times New Roman" w:hAnsi="Arial" w:cs="Arial"/>
          <w:b/>
          <w:color w:val="000000"/>
          <w:sz w:val="20"/>
          <w:szCs w:val="20"/>
          <w:lang w:eastAsia="hr-HR"/>
        </w:rPr>
        <w:t>2025.</w:t>
      </w:r>
    </w:p>
    <w:p w14:paraId="1BCEB2CC" w14:textId="77777777" w:rsidR="00D37D85" w:rsidRPr="00027252" w:rsidRDefault="00D37D85" w:rsidP="00D37D85">
      <w:pPr>
        <w:spacing w:after="0" w:line="240" w:lineRule="auto"/>
        <w:jc w:val="center"/>
        <w:rPr>
          <w:rFonts w:ascii="Arial" w:eastAsia="Times New Roman" w:hAnsi="Arial" w:cs="Arial"/>
          <w:b/>
          <w:color w:val="000000"/>
          <w:sz w:val="20"/>
          <w:szCs w:val="20"/>
          <w:lang w:eastAsia="hr-HR"/>
        </w:rPr>
      </w:pPr>
    </w:p>
    <w:p w14:paraId="63AE0F2A" w14:textId="77777777" w:rsidR="00D37D85" w:rsidRPr="00027252" w:rsidRDefault="00D37D85" w:rsidP="00D37D8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Članak 1.</w:t>
      </w:r>
    </w:p>
    <w:p w14:paraId="2788B8A8" w14:textId="77777777" w:rsidR="00D37D85" w:rsidRPr="00027252" w:rsidRDefault="00D37D85" w:rsidP="00D37D85">
      <w:pPr>
        <w:spacing w:after="0" w:line="240" w:lineRule="auto"/>
        <w:jc w:val="center"/>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 xml:space="preserve">Financijski plan Mjesnog odbora </w:t>
      </w:r>
      <w:r w:rsidRPr="00403918">
        <w:rPr>
          <w:rFonts w:ascii="Arial" w:eastAsia="Times New Roman" w:hAnsi="Arial" w:cs="Arial"/>
          <w:noProof/>
          <w:color w:val="000000"/>
          <w:sz w:val="20"/>
          <w:szCs w:val="20"/>
          <w:lang w:eastAsia="hr-HR"/>
        </w:rPr>
        <w:t>''Nadbiskup Antun Bauer''</w:t>
      </w:r>
      <w:r>
        <w:rPr>
          <w:rFonts w:ascii="Arial" w:eastAsia="Times New Roman" w:hAnsi="Arial" w:cs="Arial"/>
          <w:noProof/>
          <w:color w:val="000000"/>
          <w:sz w:val="20"/>
          <w:szCs w:val="20"/>
          <w:lang w:eastAsia="hr-HR"/>
        </w:rPr>
        <w:t xml:space="preserve"> </w:t>
      </w:r>
      <w:r w:rsidRPr="00027252">
        <w:rPr>
          <w:rFonts w:ascii="Arial" w:eastAsia="Times New Roman" w:hAnsi="Arial" w:cs="Arial"/>
          <w:color w:val="000000"/>
          <w:sz w:val="20"/>
          <w:szCs w:val="20"/>
          <w:lang w:eastAsia="hr-HR"/>
        </w:rPr>
        <w:t xml:space="preserve">za </w:t>
      </w:r>
      <w:r>
        <w:rPr>
          <w:rFonts w:ascii="Arial" w:eastAsia="Times New Roman" w:hAnsi="Arial" w:cs="Arial"/>
          <w:color w:val="000000"/>
          <w:sz w:val="20"/>
          <w:szCs w:val="20"/>
          <w:lang w:eastAsia="hr-HR"/>
        </w:rPr>
        <w:t>2025.</w:t>
      </w:r>
      <w:r w:rsidRPr="00027252">
        <w:rPr>
          <w:rFonts w:ascii="Arial" w:eastAsia="Times New Roman" w:hAnsi="Arial" w:cs="Arial"/>
          <w:color w:val="000000"/>
          <w:sz w:val="20"/>
          <w:szCs w:val="20"/>
          <w:lang w:eastAsia="hr-HR"/>
        </w:rPr>
        <w:t xml:space="preserve"> (dalje u tekstu: Plan) sastoji se od:</w:t>
      </w:r>
    </w:p>
    <w:p w14:paraId="4320C086" w14:textId="77777777" w:rsidR="00D37D85" w:rsidRPr="00027252" w:rsidRDefault="00D37D85" w:rsidP="00D37D85">
      <w:pPr>
        <w:spacing w:after="0" w:line="240" w:lineRule="auto"/>
        <w:jc w:val="center"/>
        <w:rPr>
          <w:rFonts w:ascii="Arial" w:eastAsia="Times New Roman" w:hAnsi="Arial" w:cs="Arial"/>
          <w:color w:val="000000"/>
          <w:sz w:val="20"/>
          <w:szCs w:val="20"/>
          <w:lang w:eastAsia="hr-HR"/>
        </w:rPr>
      </w:pPr>
    </w:p>
    <w:p w14:paraId="5A86B70F" w14:textId="77777777" w:rsidR="00D37D85" w:rsidRPr="00027252" w:rsidRDefault="00D37D85" w:rsidP="00D37D85">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lastRenderedPageBreak/>
        <w:t>PRIHODA:</w:t>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sidRPr="00403918">
        <w:rPr>
          <w:rFonts w:ascii="Arial" w:eastAsia="Times New Roman" w:hAnsi="Arial" w:cs="Arial"/>
          <w:noProof/>
          <w:color w:val="000000"/>
          <w:sz w:val="20"/>
          <w:szCs w:val="20"/>
          <w:lang w:eastAsia="hr-HR"/>
        </w:rPr>
        <w:t>22.560,00</w:t>
      </w:r>
      <w:r>
        <w:rPr>
          <w:rFonts w:ascii="Arial" w:eastAsia="Times New Roman" w:hAnsi="Arial" w:cs="Arial"/>
          <w:noProof/>
          <w:color w:val="000000"/>
          <w:sz w:val="20"/>
          <w:szCs w:val="20"/>
          <w:lang w:eastAsia="hr-HR"/>
        </w:rPr>
        <w:t xml:space="preserve"> €</w:t>
      </w:r>
    </w:p>
    <w:p w14:paraId="7D29A73E" w14:textId="77777777" w:rsidR="00D37D85" w:rsidRPr="00027252" w:rsidRDefault="00D37D85" w:rsidP="00D37D85">
      <w:pPr>
        <w:spacing w:after="0" w:line="240" w:lineRule="auto"/>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RASHODA:</w:t>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027252">
        <w:rPr>
          <w:rFonts w:ascii="Arial" w:eastAsia="Times New Roman" w:hAnsi="Arial" w:cs="Arial"/>
          <w:color w:val="000000"/>
          <w:sz w:val="20"/>
          <w:szCs w:val="20"/>
          <w:lang w:eastAsia="hr-HR"/>
        </w:rPr>
        <w:tab/>
      </w:r>
      <w:r w:rsidRPr="00403918">
        <w:rPr>
          <w:rFonts w:ascii="Arial" w:eastAsia="Times New Roman" w:hAnsi="Arial" w:cs="Arial"/>
          <w:noProof/>
          <w:color w:val="000000"/>
          <w:sz w:val="20"/>
          <w:szCs w:val="20"/>
          <w:lang w:eastAsia="hr-HR"/>
        </w:rPr>
        <w:t>22.560,00</w:t>
      </w:r>
      <w:r>
        <w:rPr>
          <w:rFonts w:ascii="Arial" w:eastAsia="Times New Roman" w:hAnsi="Arial" w:cs="Arial"/>
          <w:noProof/>
          <w:color w:val="000000"/>
          <w:sz w:val="20"/>
          <w:szCs w:val="20"/>
          <w:lang w:eastAsia="hr-HR"/>
        </w:rPr>
        <w:t xml:space="preserve"> €</w:t>
      </w:r>
    </w:p>
    <w:p w14:paraId="4201EBD6" w14:textId="77777777" w:rsidR="00D37D85" w:rsidRPr="00027252" w:rsidRDefault="00D37D85" w:rsidP="00D37D85">
      <w:pPr>
        <w:spacing w:after="0" w:line="240" w:lineRule="auto"/>
        <w:jc w:val="center"/>
        <w:rPr>
          <w:rFonts w:ascii="Arial" w:eastAsia="Times New Roman" w:hAnsi="Arial" w:cs="Arial"/>
          <w:color w:val="000000"/>
          <w:sz w:val="20"/>
          <w:szCs w:val="20"/>
          <w:lang w:eastAsia="hr-HR"/>
        </w:rPr>
      </w:pPr>
    </w:p>
    <w:tbl>
      <w:tblPr>
        <w:tblW w:w="9808" w:type="dxa"/>
        <w:tblLook w:val="04A0" w:firstRow="1" w:lastRow="0" w:firstColumn="1" w:lastColumn="0" w:noHBand="0" w:noVBand="1"/>
      </w:tblPr>
      <w:tblGrid>
        <w:gridCol w:w="993"/>
        <w:gridCol w:w="6804"/>
        <w:gridCol w:w="1275"/>
        <w:gridCol w:w="736"/>
      </w:tblGrid>
      <w:tr w:rsidR="00D37D85" w:rsidRPr="00027252" w14:paraId="37431438" w14:textId="77777777" w:rsidTr="00CE3539">
        <w:trPr>
          <w:trHeight w:val="300"/>
        </w:trPr>
        <w:tc>
          <w:tcPr>
            <w:tcW w:w="9808" w:type="dxa"/>
            <w:gridSpan w:val="4"/>
            <w:noWrap/>
            <w:vAlign w:val="bottom"/>
            <w:hideMark/>
          </w:tcPr>
          <w:p w14:paraId="5EC14363" w14:textId="77777777" w:rsidR="00D37D85" w:rsidRPr="00027252" w:rsidRDefault="00D37D85" w:rsidP="00CE3539">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Članak 2.</w:t>
            </w:r>
          </w:p>
        </w:tc>
      </w:tr>
      <w:tr w:rsidR="00D37D85" w:rsidRPr="00027252" w14:paraId="6A69050B" w14:textId="77777777" w:rsidTr="00CE3539">
        <w:trPr>
          <w:trHeight w:val="300"/>
        </w:trPr>
        <w:tc>
          <w:tcPr>
            <w:tcW w:w="9808" w:type="dxa"/>
            <w:gridSpan w:val="4"/>
            <w:noWrap/>
            <w:vAlign w:val="bottom"/>
            <w:hideMark/>
          </w:tcPr>
          <w:p w14:paraId="236B675C" w14:textId="77777777" w:rsidR="00D37D85" w:rsidRPr="00027252" w:rsidRDefault="00D37D85" w:rsidP="00CE3539">
            <w:pPr>
              <w:spacing w:after="0" w:line="240" w:lineRule="auto"/>
              <w:jc w:val="center"/>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Prihodi i rashodi iz članka 1. Plana su:</w:t>
            </w:r>
          </w:p>
        </w:tc>
      </w:tr>
      <w:tr w:rsidR="00D37D85" w:rsidRPr="00027252" w14:paraId="690055ED" w14:textId="77777777" w:rsidTr="00CE3539">
        <w:trPr>
          <w:trHeight w:val="300"/>
        </w:trPr>
        <w:tc>
          <w:tcPr>
            <w:tcW w:w="9808" w:type="dxa"/>
            <w:gridSpan w:val="4"/>
            <w:noWrap/>
            <w:vAlign w:val="bottom"/>
            <w:hideMark/>
          </w:tcPr>
          <w:p w14:paraId="59F361EB" w14:textId="77777777" w:rsidR="00D37D85" w:rsidRPr="00027252" w:rsidRDefault="00D37D85" w:rsidP="00D37D85">
            <w:pPr>
              <w:pStyle w:val="ListParagraph"/>
              <w:numPr>
                <w:ilvl w:val="0"/>
                <w:numId w:val="26"/>
              </w:numPr>
              <w:spacing w:after="160" w:line="256" w:lineRule="auto"/>
              <w:rPr>
                <w:rFonts w:ascii="Arial" w:hAnsi="Arial" w:cs="Arial"/>
                <w:sz w:val="20"/>
                <w:szCs w:val="20"/>
              </w:rPr>
            </w:pPr>
            <w:r w:rsidRPr="00027252">
              <w:rPr>
                <w:rFonts w:ascii="Arial" w:hAnsi="Arial" w:cs="Arial"/>
                <w:sz w:val="20"/>
                <w:szCs w:val="20"/>
              </w:rPr>
              <w:t>PRIHODI</w:t>
            </w:r>
          </w:p>
        </w:tc>
      </w:tr>
      <w:tr w:rsidR="00D37D85" w:rsidRPr="00027252" w14:paraId="4BECF082" w14:textId="77777777" w:rsidTr="00CE3539">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4CED51F8" w14:textId="77777777" w:rsidR="00D37D85" w:rsidRPr="00027252" w:rsidRDefault="00D37D85" w:rsidP="00CE3539">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476E6E03" w14:textId="77777777" w:rsidR="00D37D85" w:rsidRPr="00027252" w:rsidRDefault="00D37D85" w:rsidP="00CE3539">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727F3789" w14:textId="77777777" w:rsidR="00D37D85" w:rsidRDefault="00D37D85" w:rsidP="00CE3539">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IZNOS</w:t>
            </w:r>
          </w:p>
          <w:p w14:paraId="158289CB" w14:textId="77777777" w:rsidR="00D37D85" w:rsidRPr="00027252" w:rsidRDefault="00D37D85" w:rsidP="00CE3539">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w:t>
            </w:r>
          </w:p>
        </w:tc>
      </w:tr>
      <w:tr w:rsidR="00D37D85" w:rsidRPr="00027252" w14:paraId="47F899F8" w14:textId="77777777" w:rsidTr="00CE3539">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14:paraId="5BD39B2B" w14:textId="77777777" w:rsidR="00D37D85" w:rsidRPr="00027252" w:rsidRDefault="00D37D85" w:rsidP="00CE3539">
            <w:pPr>
              <w:spacing w:after="0" w:line="240" w:lineRule="auto"/>
              <w:rPr>
                <w:rFonts w:ascii="Arial" w:eastAsia="Times New Roman" w:hAnsi="Arial" w:cs="Arial"/>
                <w:b/>
                <w:bCs/>
                <w:color w:val="FFFFFF" w:themeColor="background1"/>
                <w:sz w:val="20"/>
                <w:szCs w:val="20"/>
                <w:lang w:eastAsia="hr-HR"/>
              </w:rPr>
            </w:pPr>
            <w:r w:rsidRPr="00027252">
              <w:rPr>
                <w:rFonts w:ascii="Arial" w:eastAsia="Times New Roman" w:hAnsi="Arial" w:cs="Arial"/>
                <w:b/>
                <w:bCs/>
                <w:color w:val="FFFFFF" w:themeColor="background1"/>
                <w:sz w:val="20"/>
                <w:szCs w:val="20"/>
                <w:lang w:eastAsia="hr-HR"/>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5FF4A8B2" w14:textId="77777777" w:rsidR="00D37D85" w:rsidRPr="00CE1013" w:rsidRDefault="00D37D85" w:rsidP="00CE3539">
            <w:pPr>
              <w:spacing w:after="0" w:line="240" w:lineRule="auto"/>
              <w:jc w:val="right"/>
              <w:rPr>
                <w:rFonts w:ascii="Arial" w:eastAsia="Times New Roman" w:hAnsi="Arial" w:cs="Arial"/>
                <w:b/>
                <w:bCs/>
                <w:color w:val="FFFFFF" w:themeColor="background1"/>
                <w:sz w:val="20"/>
                <w:szCs w:val="20"/>
                <w:lang w:eastAsia="hr-HR"/>
              </w:rPr>
            </w:pPr>
            <w:r w:rsidRPr="00403918">
              <w:rPr>
                <w:rFonts w:ascii="Arial" w:eastAsia="Times New Roman" w:hAnsi="Arial" w:cs="Arial"/>
                <w:b/>
                <w:noProof/>
                <w:color w:val="FFFFFF" w:themeColor="background1"/>
                <w:sz w:val="20"/>
                <w:szCs w:val="20"/>
                <w:lang w:eastAsia="hr-HR"/>
              </w:rPr>
              <w:t>22.560,00</w:t>
            </w:r>
          </w:p>
        </w:tc>
      </w:tr>
      <w:tr w:rsidR="00D37D85" w:rsidRPr="00027252" w14:paraId="0257447A" w14:textId="77777777" w:rsidTr="00CE3539">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273788C0" w14:textId="77777777" w:rsidR="00D37D85" w:rsidRPr="00027252" w:rsidRDefault="00D37D85" w:rsidP="00CE3539">
            <w:pPr>
              <w:spacing w:after="0" w:line="240" w:lineRule="auto"/>
              <w:jc w:val="right"/>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6711</w:t>
            </w:r>
          </w:p>
        </w:tc>
        <w:tc>
          <w:tcPr>
            <w:tcW w:w="6804" w:type="dxa"/>
            <w:tcBorders>
              <w:top w:val="single" w:sz="4" w:space="0" w:color="auto"/>
              <w:left w:val="nil"/>
              <w:bottom w:val="single" w:sz="4" w:space="0" w:color="auto"/>
              <w:right w:val="single" w:sz="4" w:space="0" w:color="auto"/>
            </w:tcBorders>
            <w:noWrap/>
            <w:vAlign w:val="center"/>
            <w:hideMark/>
          </w:tcPr>
          <w:p w14:paraId="1885F66F" w14:textId="77777777" w:rsidR="00D37D85" w:rsidRPr="00027252" w:rsidRDefault="00D37D85" w:rsidP="00CE3539">
            <w:pPr>
              <w:spacing w:after="0" w:line="240" w:lineRule="auto"/>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664BBB24" w14:textId="77777777" w:rsidR="00D37D85" w:rsidRPr="00027252" w:rsidRDefault="00D37D85" w:rsidP="00CE3539">
            <w:pPr>
              <w:spacing w:after="0" w:line="240" w:lineRule="auto"/>
              <w:jc w:val="right"/>
              <w:rPr>
                <w:rFonts w:ascii="Arial" w:eastAsia="Times New Roman" w:hAnsi="Arial" w:cs="Arial"/>
                <w:color w:val="000000"/>
                <w:sz w:val="20"/>
                <w:szCs w:val="20"/>
                <w:lang w:eastAsia="hr-HR"/>
              </w:rPr>
            </w:pPr>
            <w:r w:rsidRPr="00403918">
              <w:rPr>
                <w:rFonts w:ascii="Arial" w:eastAsia="Times New Roman" w:hAnsi="Arial" w:cs="Arial"/>
                <w:noProof/>
                <w:color w:val="000000"/>
                <w:sz w:val="20"/>
                <w:szCs w:val="20"/>
                <w:lang w:eastAsia="hr-HR"/>
              </w:rPr>
              <w:t>22.560,00</w:t>
            </w:r>
          </w:p>
        </w:tc>
      </w:tr>
      <w:tr w:rsidR="00D37D85" w:rsidRPr="00027252" w14:paraId="3B2C1D3A" w14:textId="77777777" w:rsidTr="00CE3539">
        <w:trPr>
          <w:trHeight w:val="300"/>
        </w:trPr>
        <w:tc>
          <w:tcPr>
            <w:tcW w:w="9808" w:type="dxa"/>
            <w:gridSpan w:val="4"/>
            <w:noWrap/>
            <w:vAlign w:val="bottom"/>
            <w:hideMark/>
          </w:tcPr>
          <w:p w14:paraId="68EA9B1D" w14:textId="77777777" w:rsidR="00D37D85" w:rsidRPr="00027252" w:rsidRDefault="00D37D85" w:rsidP="00CE3539">
            <w:pPr>
              <w:rPr>
                <w:rFonts w:ascii="Arial" w:eastAsia="Times New Roman" w:hAnsi="Arial" w:cs="Arial"/>
                <w:color w:val="000000"/>
                <w:sz w:val="20"/>
                <w:szCs w:val="20"/>
                <w:lang w:eastAsia="hr-HR"/>
              </w:rPr>
            </w:pPr>
          </w:p>
          <w:p w14:paraId="0B4D9A7B" w14:textId="77777777" w:rsidR="00D37D85" w:rsidRPr="00027252" w:rsidRDefault="00D37D85" w:rsidP="00D37D85">
            <w:pPr>
              <w:pStyle w:val="ListParagraph"/>
              <w:numPr>
                <w:ilvl w:val="0"/>
                <w:numId w:val="26"/>
              </w:numPr>
              <w:spacing w:after="160" w:line="256" w:lineRule="auto"/>
              <w:rPr>
                <w:rFonts w:ascii="Arial" w:hAnsi="Arial" w:cs="Arial"/>
                <w:color w:val="000000"/>
                <w:sz w:val="20"/>
                <w:szCs w:val="20"/>
              </w:rPr>
            </w:pPr>
            <w:r w:rsidRPr="00027252">
              <w:rPr>
                <w:rFonts w:ascii="Arial" w:hAnsi="Arial" w:cs="Arial"/>
                <w:color w:val="000000"/>
                <w:sz w:val="20"/>
                <w:szCs w:val="20"/>
              </w:rPr>
              <w:t>RASHODI</w:t>
            </w:r>
          </w:p>
        </w:tc>
      </w:tr>
      <w:tr w:rsidR="00D37D85" w:rsidRPr="00027252" w14:paraId="592C5AA4" w14:textId="77777777" w:rsidTr="00CE3539">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266A0AEB" w14:textId="77777777" w:rsidR="00D37D85" w:rsidRPr="00027252" w:rsidRDefault="00D37D85" w:rsidP="00CE3539">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4D31B2D6" w14:textId="77777777" w:rsidR="00D37D85" w:rsidRPr="00027252" w:rsidRDefault="00D37D85" w:rsidP="00CE3539">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06A690F1" w14:textId="77777777" w:rsidR="00D37D85" w:rsidRDefault="00D37D85" w:rsidP="00CE3539">
            <w:pPr>
              <w:spacing w:after="0" w:line="240" w:lineRule="auto"/>
              <w:jc w:val="center"/>
              <w:rPr>
                <w:rFonts w:ascii="Arial" w:eastAsia="Times New Roman" w:hAnsi="Arial" w:cs="Arial"/>
                <w:b/>
                <w:bCs/>
                <w:color w:val="000000"/>
                <w:sz w:val="20"/>
                <w:szCs w:val="20"/>
                <w:lang w:eastAsia="hr-HR"/>
              </w:rPr>
            </w:pPr>
            <w:r w:rsidRPr="00027252">
              <w:rPr>
                <w:rFonts w:ascii="Arial" w:eastAsia="Times New Roman" w:hAnsi="Arial" w:cs="Arial"/>
                <w:b/>
                <w:bCs/>
                <w:color w:val="000000"/>
                <w:sz w:val="20"/>
                <w:szCs w:val="20"/>
                <w:lang w:eastAsia="hr-HR"/>
              </w:rPr>
              <w:t>IZNOS</w:t>
            </w:r>
          </w:p>
          <w:p w14:paraId="3F130ED2" w14:textId="77777777" w:rsidR="00D37D85" w:rsidRPr="00027252" w:rsidRDefault="00D37D85" w:rsidP="00CE3539">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w:t>
            </w:r>
          </w:p>
        </w:tc>
      </w:tr>
      <w:tr w:rsidR="00D37D85" w:rsidRPr="00027252" w14:paraId="52EFA7BF" w14:textId="77777777" w:rsidTr="00CE3539">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14:paraId="159E22F1" w14:textId="77777777" w:rsidR="00D37D85" w:rsidRPr="00027252" w:rsidRDefault="00D37D85" w:rsidP="00CE3539">
            <w:pPr>
              <w:spacing w:after="0" w:line="240" w:lineRule="auto"/>
              <w:rPr>
                <w:rFonts w:ascii="Arial" w:eastAsia="Times New Roman" w:hAnsi="Arial" w:cs="Arial"/>
                <w:b/>
                <w:bCs/>
                <w:color w:val="FFFFFF" w:themeColor="background1"/>
                <w:sz w:val="20"/>
                <w:szCs w:val="20"/>
                <w:lang w:eastAsia="hr-HR"/>
              </w:rPr>
            </w:pPr>
            <w:r w:rsidRPr="00027252">
              <w:rPr>
                <w:rFonts w:ascii="Arial" w:eastAsia="Times New Roman" w:hAnsi="Arial" w:cs="Arial"/>
                <w:b/>
                <w:bCs/>
                <w:color w:val="FFFFFF" w:themeColor="background1"/>
                <w:sz w:val="20"/>
                <w:szCs w:val="20"/>
                <w:lang w:eastAsia="hr-HR"/>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6EAF3776" w14:textId="77777777" w:rsidR="00D37D85" w:rsidRPr="00027252" w:rsidRDefault="00D37D85" w:rsidP="00CE3539">
            <w:pPr>
              <w:spacing w:after="0" w:line="240" w:lineRule="auto"/>
              <w:jc w:val="right"/>
              <w:rPr>
                <w:rFonts w:ascii="Arial" w:eastAsia="Times New Roman" w:hAnsi="Arial" w:cs="Arial"/>
                <w:b/>
                <w:bCs/>
                <w:color w:val="FFFFFF" w:themeColor="background1"/>
                <w:sz w:val="20"/>
                <w:szCs w:val="20"/>
                <w:lang w:eastAsia="hr-HR"/>
              </w:rPr>
            </w:pPr>
            <w:r w:rsidRPr="00403918">
              <w:rPr>
                <w:rFonts w:ascii="Arial" w:eastAsia="Times New Roman" w:hAnsi="Arial" w:cs="Arial"/>
                <w:b/>
                <w:noProof/>
                <w:color w:val="FFFFFF" w:themeColor="background1"/>
                <w:sz w:val="20"/>
                <w:szCs w:val="20"/>
                <w:lang w:eastAsia="hr-HR"/>
              </w:rPr>
              <w:t>22.560,00</w:t>
            </w:r>
          </w:p>
        </w:tc>
      </w:tr>
      <w:tr w:rsidR="00D37D85" w:rsidRPr="00027252" w14:paraId="5051E7AA" w14:textId="77777777" w:rsidTr="00CE3539">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4F032A38" w14:textId="77777777" w:rsidR="00D37D85" w:rsidRPr="00CE1013" w:rsidRDefault="00D37D85" w:rsidP="00CE3539">
            <w:pPr>
              <w:spacing w:after="0" w:line="240" w:lineRule="auto"/>
              <w:rPr>
                <w:rFonts w:ascii="Arial" w:eastAsia="Times New Roman" w:hAnsi="Arial" w:cs="Arial"/>
                <w:b/>
                <w:color w:val="000000"/>
                <w:sz w:val="20"/>
                <w:szCs w:val="20"/>
                <w:lang w:eastAsia="hr-HR"/>
              </w:rPr>
            </w:pPr>
            <w:r w:rsidRPr="00CE1013">
              <w:rPr>
                <w:rFonts w:ascii="Arial" w:eastAsia="Times New Roman" w:hAnsi="Arial" w:cs="Arial"/>
                <w:b/>
                <w:color w:val="000000"/>
                <w:sz w:val="20"/>
                <w:szCs w:val="20"/>
                <w:lang w:eastAsia="hr-HR"/>
              </w:rPr>
              <w:t>Izvor 1.1. OPĆI PRIHODI I PRIMICI</w:t>
            </w:r>
          </w:p>
        </w:tc>
        <w:tc>
          <w:tcPr>
            <w:tcW w:w="1275" w:type="dxa"/>
            <w:tcBorders>
              <w:top w:val="nil"/>
              <w:left w:val="nil"/>
              <w:bottom w:val="single" w:sz="4" w:space="0" w:color="auto"/>
              <w:right w:val="single" w:sz="4" w:space="0" w:color="auto"/>
            </w:tcBorders>
            <w:noWrap/>
            <w:vAlign w:val="center"/>
          </w:tcPr>
          <w:p w14:paraId="47778C65" w14:textId="77777777" w:rsidR="00D37D85" w:rsidRPr="00CE1013" w:rsidRDefault="00D37D85" w:rsidP="00CE3539">
            <w:pPr>
              <w:spacing w:after="0" w:line="240" w:lineRule="auto"/>
              <w:jc w:val="right"/>
              <w:rPr>
                <w:rFonts w:ascii="Arial" w:eastAsia="Times New Roman" w:hAnsi="Arial" w:cs="Arial"/>
                <w:b/>
                <w:noProof/>
                <w:color w:val="000000"/>
                <w:sz w:val="20"/>
                <w:szCs w:val="20"/>
                <w:lang w:eastAsia="hr-HR"/>
              </w:rPr>
            </w:pPr>
            <w:r w:rsidRPr="00403918">
              <w:rPr>
                <w:rFonts w:ascii="Arial" w:eastAsia="Times New Roman" w:hAnsi="Arial" w:cs="Arial"/>
                <w:b/>
                <w:noProof/>
                <w:color w:val="000000"/>
                <w:sz w:val="20"/>
                <w:szCs w:val="20"/>
                <w:lang w:eastAsia="hr-HR"/>
              </w:rPr>
              <w:t>12.560,00</w:t>
            </w:r>
          </w:p>
        </w:tc>
      </w:tr>
      <w:tr w:rsidR="00D37D85" w:rsidRPr="00027252" w14:paraId="71319E22" w14:textId="77777777" w:rsidTr="00CE3539">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713150F4" w14:textId="77777777" w:rsidR="00D37D85" w:rsidRPr="00027252" w:rsidRDefault="00D37D85" w:rsidP="00CE3539">
            <w:pPr>
              <w:spacing w:after="0" w:line="240" w:lineRule="auto"/>
              <w:jc w:val="right"/>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3291</w:t>
            </w:r>
          </w:p>
        </w:tc>
        <w:tc>
          <w:tcPr>
            <w:tcW w:w="6804" w:type="dxa"/>
            <w:tcBorders>
              <w:top w:val="single" w:sz="4" w:space="0" w:color="auto"/>
              <w:left w:val="nil"/>
              <w:bottom w:val="single" w:sz="4" w:space="0" w:color="auto"/>
              <w:right w:val="single" w:sz="4" w:space="0" w:color="auto"/>
            </w:tcBorders>
            <w:noWrap/>
            <w:vAlign w:val="center"/>
          </w:tcPr>
          <w:p w14:paraId="0BFB8593" w14:textId="77777777" w:rsidR="00D37D85" w:rsidRPr="00027252" w:rsidRDefault="00D37D85" w:rsidP="00CE3539">
            <w:pPr>
              <w:spacing w:after="0" w:line="240" w:lineRule="auto"/>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NAKNADE ČLANOVIMA VIJEĆA MJESNOG ODBORA</w:t>
            </w:r>
          </w:p>
        </w:tc>
        <w:tc>
          <w:tcPr>
            <w:tcW w:w="1275" w:type="dxa"/>
            <w:tcBorders>
              <w:top w:val="nil"/>
              <w:left w:val="nil"/>
              <w:bottom w:val="single" w:sz="4" w:space="0" w:color="auto"/>
              <w:right w:val="single" w:sz="4" w:space="0" w:color="auto"/>
            </w:tcBorders>
            <w:noWrap/>
            <w:vAlign w:val="center"/>
          </w:tcPr>
          <w:p w14:paraId="4B3FFF4A" w14:textId="77777777" w:rsidR="00D37D85" w:rsidRPr="00027252" w:rsidRDefault="00D37D85" w:rsidP="00CE3539">
            <w:pPr>
              <w:spacing w:after="0" w:line="240" w:lineRule="auto"/>
              <w:jc w:val="right"/>
              <w:rPr>
                <w:rFonts w:ascii="Arial" w:eastAsia="Times New Roman" w:hAnsi="Arial" w:cs="Arial"/>
                <w:bCs/>
                <w:sz w:val="20"/>
                <w:szCs w:val="20"/>
                <w:lang w:eastAsia="hr-HR"/>
              </w:rPr>
            </w:pPr>
            <w:r w:rsidRPr="00403918">
              <w:rPr>
                <w:rFonts w:ascii="Arial" w:eastAsia="Times New Roman" w:hAnsi="Arial" w:cs="Arial"/>
                <w:bCs/>
                <w:noProof/>
                <w:sz w:val="20"/>
                <w:szCs w:val="20"/>
                <w:lang w:eastAsia="hr-HR"/>
              </w:rPr>
              <w:t>9.560,00</w:t>
            </w:r>
          </w:p>
        </w:tc>
      </w:tr>
      <w:tr w:rsidR="00D37D85" w:rsidRPr="00027252" w14:paraId="2F78B1EA" w14:textId="77777777" w:rsidTr="00CE3539">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178C7FE8" w14:textId="77777777" w:rsidR="00D37D85" w:rsidRPr="00027252" w:rsidRDefault="00D37D85" w:rsidP="00CE3539">
            <w:pPr>
              <w:spacing w:after="0" w:line="240" w:lineRule="auto"/>
              <w:jc w:val="right"/>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3299</w:t>
            </w:r>
          </w:p>
        </w:tc>
        <w:tc>
          <w:tcPr>
            <w:tcW w:w="6804" w:type="dxa"/>
            <w:tcBorders>
              <w:top w:val="single" w:sz="4" w:space="0" w:color="auto"/>
              <w:left w:val="nil"/>
              <w:bottom w:val="single" w:sz="4" w:space="0" w:color="auto"/>
              <w:right w:val="single" w:sz="4" w:space="0" w:color="auto"/>
            </w:tcBorders>
            <w:noWrap/>
            <w:vAlign w:val="center"/>
            <w:hideMark/>
          </w:tcPr>
          <w:p w14:paraId="04139D02" w14:textId="77777777" w:rsidR="00D37D85" w:rsidRPr="00027252" w:rsidRDefault="00D37D85" w:rsidP="00CE3539">
            <w:pPr>
              <w:spacing w:after="0" w:line="240" w:lineRule="auto"/>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7F7B1244" w14:textId="77777777" w:rsidR="00D37D85" w:rsidRPr="00027252" w:rsidRDefault="00D37D85" w:rsidP="00CE3539">
            <w:pPr>
              <w:spacing w:after="0" w:line="240" w:lineRule="auto"/>
              <w:jc w:val="right"/>
              <w:rPr>
                <w:rFonts w:ascii="Arial" w:eastAsia="Times New Roman" w:hAnsi="Arial" w:cs="Arial"/>
                <w:bCs/>
                <w:sz w:val="20"/>
                <w:szCs w:val="20"/>
                <w:lang w:eastAsia="hr-HR"/>
              </w:rPr>
            </w:pPr>
            <w:r w:rsidRPr="00403918">
              <w:rPr>
                <w:rFonts w:ascii="Arial" w:eastAsia="Times New Roman" w:hAnsi="Arial" w:cs="Arial"/>
                <w:bCs/>
                <w:noProof/>
                <w:sz w:val="20"/>
                <w:szCs w:val="20"/>
                <w:lang w:eastAsia="hr-HR"/>
              </w:rPr>
              <w:t>3.000,00</w:t>
            </w:r>
          </w:p>
        </w:tc>
      </w:tr>
      <w:tr w:rsidR="00D37D85" w:rsidRPr="00027252" w14:paraId="6546F3B0" w14:textId="77777777" w:rsidTr="00CE3539">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444E378C" w14:textId="77777777" w:rsidR="00D37D85" w:rsidRPr="00CE1013" w:rsidRDefault="00D37D85" w:rsidP="00CE3539">
            <w:pPr>
              <w:spacing w:after="0" w:line="240" w:lineRule="auto"/>
              <w:rPr>
                <w:rFonts w:ascii="Arial" w:eastAsia="Times New Roman" w:hAnsi="Arial" w:cs="Arial"/>
                <w:b/>
                <w:color w:val="000000"/>
                <w:sz w:val="20"/>
                <w:szCs w:val="20"/>
                <w:lang w:eastAsia="hr-HR"/>
              </w:rPr>
            </w:pPr>
            <w:r w:rsidRPr="00CE1013">
              <w:rPr>
                <w:rFonts w:ascii="Arial" w:eastAsia="Times New Roman" w:hAnsi="Arial" w:cs="Arial"/>
                <w:b/>
                <w:color w:val="000000"/>
                <w:sz w:val="20"/>
                <w:szCs w:val="20"/>
                <w:lang w:eastAsia="hr-HR"/>
              </w:rPr>
              <w:t>Izvor 4.1. PRIHOD OD KOMUNALNE NAKNADE</w:t>
            </w:r>
          </w:p>
        </w:tc>
        <w:tc>
          <w:tcPr>
            <w:tcW w:w="1275" w:type="dxa"/>
            <w:tcBorders>
              <w:top w:val="nil"/>
              <w:left w:val="nil"/>
              <w:bottom w:val="single" w:sz="4" w:space="0" w:color="auto"/>
              <w:right w:val="single" w:sz="4" w:space="0" w:color="auto"/>
            </w:tcBorders>
            <w:noWrap/>
            <w:vAlign w:val="center"/>
          </w:tcPr>
          <w:p w14:paraId="07B5D206" w14:textId="77777777" w:rsidR="00D37D85" w:rsidRPr="00CE1013" w:rsidRDefault="00D37D85" w:rsidP="00CE3539">
            <w:pPr>
              <w:spacing w:after="0" w:line="240" w:lineRule="auto"/>
              <w:jc w:val="right"/>
              <w:rPr>
                <w:rFonts w:ascii="Arial" w:eastAsia="Times New Roman" w:hAnsi="Arial" w:cs="Arial"/>
                <w:b/>
                <w:color w:val="000000"/>
                <w:sz w:val="20"/>
                <w:szCs w:val="20"/>
                <w:lang w:eastAsia="hr-HR"/>
              </w:rPr>
            </w:pPr>
            <w:r w:rsidRPr="00403918">
              <w:rPr>
                <w:rFonts w:ascii="Arial" w:eastAsia="Times New Roman" w:hAnsi="Arial" w:cs="Arial"/>
                <w:b/>
                <w:noProof/>
                <w:color w:val="000000"/>
                <w:sz w:val="20"/>
                <w:szCs w:val="20"/>
                <w:lang w:eastAsia="hr-HR"/>
              </w:rPr>
              <w:t>10.000,00</w:t>
            </w:r>
          </w:p>
        </w:tc>
      </w:tr>
      <w:tr w:rsidR="00D37D85" w:rsidRPr="00027252" w14:paraId="6843ABB1" w14:textId="77777777" w:rsidTr="00CE3539">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6DFF9A06" w14:textId="77777777" w:rsidR="00D37D85" w:rsidRPr="00027252" w:rsidRDefault="00D37D85" w:rsidP="00CE3539">
            <w:pPr>
              <w:spacing w:after="0" w:line="240" w:lineRule="auto"/>
              <w:jc w:val="right"/>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3232</w:t>
            </w:r>
          </w:p>
        </w:tc>
        <w:tc>
          <w:tcPr>
            <w:tcW w:w="6804" w:type="dxa"/>
            <w:tcBorders>
              <w:top w:val="single" w:sz="4" w:space="0" w:color="auto"/>
              <w:left w:val="nil"/>
              <w:bottom w:val="single" w:sz="4" w:space="0" w:color="auto"/>
              <w:right w:val="single" w:sz="4" w:space="0" w:color="auto"/>
            </w:tcBorders>
            <w:noWrap/>
            <w:vAlign w:val="center"/>
          </w:tcPr>
          <w:p w14:paraId="01C4D863" w14:textId="77777777" w:rsidR="00D37D85" w:rsidRPr="00027252" w:rsidRDefault="00D37D85" w:rsidP="00CE3539">
            <w:pPr>
              <w:spacing w:after="0" w:line="240" w:lineRule="auto"/>
              <w:rPr>
                <w:rFonts w:ascii="Arial" w:eastAsia="Times New Roman" w:hAnsi="Arial" w:cs="Arial"/>
                <w:color w:val="000000"/>
                <w:sz w:val="20"/>
                <w:szCs w:val="20"/>
                <w:lang w:eastAsia="hr-HR"/>
              </w:rPr>
            </w:pPr>
            <w:r w:rsidRPr="00027252">
              <w:rPr>
                <w:rFonts w:ascii="Arial" w:eastAsia="Times New Roman" w:hAnsi="Arial" w:cs="Arial"/>
                <w:color w:val="000000"/>
                <w:sz w:val="20"/>
                <w:szCs w:val="20"/>
                <w:lang w:eastAsia="hr-HR"/>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77ADF958" w14:textId="77777777" w:rsidR="00D37D85" w:rsidRPr="00027252" w:rsidRDefault="00D37D85" w:rsidP="00CE3539">
            <w:pPr>
              <w:spacing w:after="0" w:line="240" w:lineRule="auto"/>
              <w:jc w:val="right"/>
              <w:rPr>
                <w:rFonts w:ascii="Arial" w:eastAsia="Times New Roman" w:hAnsi="Arial" w:cs="Arial"/>
                <w:color w:val="000000"/>
                <w:sz w:val="20"/>
                <w:szCs w:val="20"/>
                <w:lang w:eastAsia="hr-HR"/>
              </w:rPr>
            </w:pPr>
            <w:r w:rsidRPr="00403918">
              <w:rPr>
                <w:rFonts w:ascii="Arial" w:eastAsia="Times New Roman" w:hAnsi="Arial" w:cs="Arial"/>
                <w:noProof/>
                <w:color w:val="000000"/>
                <w:sz w:val="20"/>
                <w:szCs w:val="20"/>
                <w:lang w:eastAsia="hr-HR"/>
              </w:rPr>
              <w:t>10.000,00</w:t>
            </w:r>
          </w:p>
        </w:tc>
      </w:tr>
    </w:tbl>
    <w:p w14:paraId="071E867D" w14:textId="77777777" w:rsidR="00D37D85" w:rsidRPr="00027252" w:rsidRDefault="00D37D85" w:rsidP="00D37D85">
      <w:pPr>
        <w:spacing w:after="0" w:line="240" w:lineRule="auto"/>
        <w:jc w:val="center"/>
        <w:rPr>
          <w:rFonts w:ascii="Arial" w:hAnsi="Arial" w:cs="Arial"/>
          <w:b/>
          <w:sz w:val="20"/>
          <w:szCs w:val="20"/>
        </w:rPr>
      </w:pPr>
    </w:p>
    <w:p w14:paraId="391A0D14" w14:textId="77777777" w:rsidR="00D37D85" w:rsidRPr="00027252" w:rsidRDefault="00D37D85" w:rsidP="00D37D8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Članak 3.</w:t>
      </w:r>
    </w:p>
    <w:p w14:paraId="37747D6D" w14:textId="77777777" w:rsidR="00D37D85" w:rsidRPr="00027252" w:rsidRDefault="00D37D85" w:rsidP="00D37D85">
      <w:pPr>
        <w:spacing w:after="0" w:line="240" w:lineRule="auto"/>
        <w:jc w:val="center"/>
        <w:rPr>
          <w:rFonts w:ascii="Arial" w:hAnsi="Arial" w:cs="Arial"/>
          <w:b/>
          <w:sz w:val="20"/>
          <w:szCs w:val="20"/>
        </w:rPr>
      </w:pPr>
      <w:r w:rsidRPr="00027252">
        <w:rPr>
          <w:rFonts w:ascii="Arial" w:eastAsia="Times New Roman" w:hAnsi="Arial" w:cs="Arial"/>
          <w:color w:val="000000"/>
          <w:sz w:val="20"/>
          <w:szCs w:val="20"/>
          <w:lang w:eastAsia="hr-HR"/>
        </w:rPr>
        <w:t xml:space="preserve">Naredbodavac za izvršenje Plana je </w:t>
      </w:r>
      <w:r>
        <w:rPr>
          <w:rFonts w:ascii="Arial" w:eastAsia="Times New Roman" w:hAnsi="Arial" w:cs="Arial"/>
          <w:color w:val="000000"/>
          <w:sz w:val="20"/>
          <w:szCs w:val="20"/>
          <w:lang w:eastAsia="hr-HR"/>
        </w:rPr>
        <w:t>P</w:t>
      </w:r>
      <w:r w:rsidRPr="00027252">
        <w:rPr>
          <w:rFonts w:ascii="Arial" w:eastAsia="Times New Roman" w:hAnsi="Arial" w:cs="Arial"/>
          <w:color w:val="000000"/>
          <w:sz w:val="20"/>
          <w:szCs w:val="20"/>
          <w:lang w:eastAsia="hr-HR"/>
        </w:rPr>
        <w:t>ročelni</w:t>
      </w:r>
      <w:r>
        <w:rPr>
          <w:rFonts w:ascii="Arial" w:eastAsia="Times New Roman" w:hAnsi="Arial" w:cs="Arial"/>
          <w:color w:val="000000"/>
          <w:sz w:val="20"/>
          <w:szCs w:val="20"/>
          <w:lang w:eastAsia="hr-HR"/>
        </w:rPr>
        <w:t>k</w:t>
      </w:r>
      <w:r w:rsidRPr="00027252">
        <w:rPr>
          <w:rFonts w:ascii="Arial" w:eastAsia="Times New Roman" w:hAnsi="Arial" w:cs="Arial"/>
          <w:color w:val="000000"/>
          <w:sz w:val="20"/>
          <w:szCs w:val="20"/>
          <w:lang w:eastAsia="hr-HR"/>
        </w:rPr>
        <w:t xml:space="preserve"> Gradskog ureda za mjesnu samoupravu</w:t>
      </w:r>
      <w:r>
        <w:rPr>
          <w:rFonts w:ascii="Arial" w:eastAsia="Times New Roman" w:hAnsi="Arial" w:cs="Arial"/>
          <w:color w:val="000000"/>
          <w:sz w:val="20"/>
          <w:szCs w:val="20"/>
          <w:lang w:eastAsia="hr-HR"/>
        </w:rPr>
        <w:t>, promet, civilnu zaštitu i sigurnost</w:t>
      </w:r>
      <w:r w:rsidRPr="00027252">
        <w:rPr>
          <w:rFonts w:ascii="Arial" w:eastAsia="Times New Roman" w:hAnsi="Arial" w:cs="Arial"/>
          <w:color w:val="000000"/>
          <w:sz w:val="20"/>
          <w:szCs w:val="20"/>
          <w:lang w:eastAsia="hr-HR"/>
        </w:rPr>
        <w:t>.</w:t>
      </w:r>
    </w:p>
    <w:p w14:paraId="0AFC8B2E" w14:textId="77777777" w:rsidR="00D37D85" w:rsidRPr="00027252" w:rsidRDefault="00D37D85" w:rsidP="00D37D85">
      <w:pPr>
        <w:spacing w:after="0" w:line="240" w:lineRule="auto"/>
        <w:jc w:val="center"/>
        <w:rPr>
          <w:rFonts w:ascii="Arial" w:eastAsia="Times New Roman" w:hAnsi="Arial" w:cs="Arial"/>
          <w:b/>
          <w:color w:val="000000"/>
          <w:sz w:val="20"/>
          <w:szCs w:val="20"/>
          <w:lang w:eastAsia="hr-HR"/>
        </w:rPr>
      </w:pPr>
    </w:p>
    <w:p w14:paraId="15740941" w14:textId="77777777" w:rsidR="00D37D85" w:rsidRPr="00027252" w:rsidRDefault="00D37D85" w:rsidP="00D37D85">
      <w:pPr>
        <w:spacing w:after="0" w:line="240" w:lineRule="auto"/>
        <w:jc w:val="center"/>
        <w:rPr>
          <w:rFonts w:ascii="Arial" w:eastAsia="Times New Roman" w:hAnsi="Arial" w:cs="Arial"/>
          <w:b/>
          <w:color w:val="000000"/>
          <w:sz w:val="20"/>
          <w:szCs w:val="20"/>
          <w:lang w:eastAsia="hr-HR"/>
        </w:rPr>
      </w:pPr>
      <w:r w:rsidRPr="00027252">
        <w:rPr>
          <w:rFonts w:ascii="Arial" w:eastAsia="Times New Roman" w:hAnsi="Arial" w:cs="Arial"/>
          <w:b/>
          <w:color w:val="000000"/>
          <w:sz w:val="20"/>
          <w:szCs w:val="20"/>
          <w:lang w:eastAsia="hr-HR"/>
        </w:rPr>
        <w:t>Članak 4.</w:t>
      </w:r>
    </w:p>
    <w:p w14:paraId="1F93B62B" w14:textId="77777777" w:rsidR="00D37D85" w:rsidRPr="00EE4E51" w:rsidRDefault="00D37D85" w:rsidP="00D37D85">
      <w:pPr>
        <w:spacing w:after="0" w:line="240" w:lineRule="auto"/>
        <w:jc w:val="center"/>
        <w:rPr>
          <w:rFonts w:ascii="Arial" w:eastAsia="Times New Roman" w:hAnsi="Arial" w:cs="Arial"/>
          <w:color w:val="000000"/>
          <w:sz w:val="20"/>
          <w:szCs w:val="20"/>
          <w:lang w:eastAsia="hr-HR"/>
        </w:rPr>
      </w:pPr>
      <w:r w:rsidRPr="00EE4E51">
        <w:rPr>
          <w:rFonts w:ascii="Arial" w:eastAsia="Times New Roman" w:hAnsi="Arial" w:cs="Arial"/>
          <w:color w:val="000000"/>
          <w:sz w:val="20"/>
          <w:szCs w:val="20"/>
          <w:lang w:eastAsia="hr-HR"/>
        </w:rPr>
        <w:t xml:space="preserve">Plan će biti objavljen na oglasnoj ploči u sjedištu Mjesnog odbora, a stupa na snagu 1. siječnja </w:t>
      </w:r>
      <w:r>
        <w:rPr>
          <w:rFonts w:ascii="Arial" w:eastAsia="Times New Roman" w:hAnsi="Arial" w:cs="Arial"/>
          <w:color w:val="000000"/>
          <w:sz w:val="20"/>
          <w:szCs w:val="20"/>
          <w:lang w:eastAsia="hr-HR"/>
        </w:rPr>
        <w:t>2025.</w:t>
      </w:r>
    </w:p>
    <w:p w14:paraId="4DB49DAE" w14:textId="77777777" w:rsidR="009065F6" w:rsidRDefault="009065F6" w:rsidP="00EE68D8">
      <w:pPr>
        <w:jc w:val="both"/>
        <w:rPr>
          <w:rFonts w:ascii="Times New Roman" w:hAnsi="Times New Roman"/>
          <w:sz w:val="24"/>
          <w:szCs w:val="24"/>
        </w:rPr>
      </w:pPr>
    </w:p>
    <w:p w14:paraId="18093CFA" w14:textId="77777777" w:rsidR="00D37D85" w:rsidRDefault="00D37D85" w:rsidP="00EE68D8">
      <w:pPr>
        <w:jc w:val="both"/>
      </w:pPr>
    </w:p>
    <w:p w14:paraId="1E534725" w14:textId="77777777" w:rsidR="00255879" w:rsidRPr="00752579" w:rsidRDefault="00255879" w:rsidP="00255879">
      <w:pPr>
        <w:spacing w:after="0" w:line="240" w:lineRule="auto"/>
        <w:jc w:val="both"/>
        <w:rPr>
          <w:rFonts w:ascii="Times New Roman" w:eastAsia="Times New Roman" w:hAnsi="Times New Roman"/>
          <w:sz w:val="24"/>
          <w:szCs w:val="24"/>
          <w:lang w:eastAsia="hr-HR"/>
        </w:rPr>
      </w:pPr>
    </w:p>
    <w:p w14:paraId="4188996E" w14:textId="46642057" w:rsidR="00EE68D8" w:rsidRDefault="00C80B50" w:rsidP="00EE68D8">
      <w:pPr>
        <w:spacing w:after="0" w:line="240" w:lineRule="auto"/>
        <w:rPr>
          <w:rFonts w:ascii="Times New Roman" w:eastAsia="Times New Roman" w:hAnsi="Times New Roman"/>
          <w:b/>
          <w:bCs/>
          <w:sz w:val="24"/>
          <w:szCs w:val="24"/>
          <w:lang w:eastAsia="hr-HR"/>
        </w:rPr>
      </w:pPr>
      <w:r w:rsidRPr="00C80B50">
        <w:rPr>
          <w:rFonts w:ascii="Times New Roman" w:eastAsia="Times New Roman" w:hAnsi="Times New Roman"/>
          <w:b/>
          <w:bCs/>
          <w:sz w:val="24"/>
          <w:szCs w:val="24"/>
          <w:lang w:eastAsia="hr-HR"/>
        </w:rPr>
        <w:t>Ad.</w:t>
      </w:r>
      <w:r w:rsidR="004A650E">
        <w:rPr>
          <w:rFonts w:ascii="Times New Roman" w:eastAsia="Times New Roman" w:hAnsi="Times New Roman"/>
          <w:b/>
          <w:bCs/>
          <w:sz w:val="24"/>
          <w:szCs w:val="24"/>
          <w:lang w:eastAsia="hr-HR"/>
        </w:rPr>
        <w:t xml:space="preserve"> </w:t>
      </w:r>
      <w:r w:rsidRPr="00C80B50">
        <w:rPr>
          <w:rFonts w:ascii="Times New Roman" w:eastAsia="Times New Roman" w:hAnsi="Times New Roman"/>
          <w:b/>
          <w:bCs/>
          <w:sz w:val="24"/>
          <w:szCs w:val="24"/>
          <w:lang w:eastAsia="hr-HR"/>
        </w:rPr>
        <w:t xml:space="preserve">2. </w:t>
      </w:r>
      <w:bookmarkStart w:id="5" w:name="_Hlk182298544"/>
      <w:r w:rsidR="00EE68D8" w:rsidRPr="00EE68D8">
        <w:rPr>
          <w:rFonts w:ascii="Times New Roman" w:eastAsia="Times New Roman" w:hAnsi="Times New Roman"/>
          <w:b/>
          <w:bCs/>
          <w:sz w:val="24"/>
          <w:szCs w:val="24"/>
          <w:lang w:eastAsia="hr-HR"/>
        </w:rPr>
        <w:t>Plan malih komunalnih akcija Mjesnog odbora „Nadbiskup Antun Bauer“ za 2025</w:t>
      </w:r>
      <w:bookmarkEnd w:id="5"/>
      <w:r w:rsidR="00EE68D8" w:rsidRPr="00EE68D8">
        <w:rPr>
          <w:rFonts w:ascii="Times New Roman" w:eastAsia="Times New Roman" w:hAnsi="Times New Roman"/>
          <w:b/>
          <w:bCs/>
          <w:sz w:val="24"/>
          <w:szCs w:val="24"/>
          <w:lang w:eastAsia="hr-HR"/>
        </w:rPr>
        <w:t>.</w:t>
      </w:r>
      <w:r w:rsidR="00EE68D8">
        <w:rPr>
          <w:rFonts w:ascii="Times New Roman" w:eastAsia="Times New Roman" w:hAnsi="Times New Roman"/>
          <w:b/>
          <w:bCs/>
          <w:sz w:val="24"/>
          <w:szCs w:val="24"/>
          <w:lang w:eastAsia="hr-HR"/>
        </w:rPr>
        <w:t xml:space="preserve"> </w:t>
      </w:r>
      <w:r w:rsidR="00EE68D8" w:rsidRPr="00EE68D8">
        <w:rPr>
          <w:rFonts w:ascii="Times New Roman" w:eastAsia="Times New Roman" w:hAnsi="Times New Roman"/>
          <w:b/>
          <w:bCs/>
          <w:sz w:val="24"/>
          <w:szCs w:val="24"/>
          <w:lang w:eastAsia="hr-HR"/>
        </w:rPr>
        <w:t xml:space="preserve">- </w:t>
      </w:r>
      <w:r w:rsidR="00EE68D8" w:rsidRPr="00917C6F">
        <w:rPr>
          <w:rFonts w:ascii="Times New Roman" w:hAnsi="Times New Roman"/>
          <w:b/>
          <w:bCs/>
          <w:i/>
          <w:iCs/>
          <w:sz w:val="24"/>
          <w:szCs w:val="24"/>
        </w:rPr>
        <w:t>donošenje</w:t>
      </w:r>
    </w:p>
    <w:p w14:paraId="45CE7350" w14:textId="77777777" w:rsidR="00EE68D8" w:rsidRDefault="00EE68D8" w:rsidP="00EE68D8">
      <w:pPr>
        <w:spacing w:after="0" w:line="240" w:lineRule="auto"/>
        <w:rPr>
          <w:rFonts w:ascii="Times New Roman" w:eastAsia="Times New Roman" w:hAnsi="Times New Roman"/>
          <w:b/>
          <w:bCs/>
          <w:sz w:val="24"/>
          <w:szCs w:val="24"/>
          <w:lang w:eastAsia="hr-HR"/>
        </w:rPr>
      </w:pPr>
    </w:p>
    <w:p w14:paraId="51146475" w14:textId="62378B86" w:rsidR="00EE68D8" w:rsidRDefault="00EE68D8" w:rsidP="00EE68D8">
      <w:pPr>
        <w:jc w:val="both"/>
      </w:pPr>
      <w:r>
        <w:rPr>
          <w:rFonts w:ascii="Times New Roman" w:hAnsi="Times New Roman"/>
          <w:sz w:val="24"/>
          <w:szCs w:val="24"/>
        </w:rPr>
        <w:t xml:space="preserve">Članovi </w:t>
      </w:r>
      <w:r w:rsidR="00D37D85">
        <w:rPr>
          <w:rFonts w:ascii="Times New Roman" w:hAnsi="Times New Roman"/>
          <w:sz w:val="24"/>
          <w:szCs w:val="24"/>
        </w:rPr>
        <w:t>V</w:t>
      </w:r>
      <w:r>
        <w:rPr>
          <w:rFonts w:ascii="Times New Roman" w:hAnsi="Times New Roman"/>
          <w:sz w:val="24"/>
          <w:szCs w:val="24"/>
        </w:rPr>
        <w:t xml:space="preserve">ijeća raspravljali su o prijedlogu </w:t>
      </w:r>
      <w:r w:rsidRPr="00EE68D8">
        <w:rPr>
          <w:rFonts w:ascii="Times New Roman" w:hAnsi="Times New Roman"/>
          <w:sz w:val="24"/>
          <w:szCs w:val="24"/>
        </w:rPr>
        <w:t>Plan</w:t>
      </w:r>
      <w:r>
        <w:rPr>
          <w:rFonts w:ascii="Times New Roman" w:hAnsi="Times New Roman"/>
          <w:sz w:val="24"/>
          <w:szCs w:val="24"/>
        </w:rPr>
        <w:t>a</w:t>
      </w:r>
      <w:r w:rsidRPr="00EE68D8">
        <w:rPr>
          <w:rFonts w:ascii="Times New Roman" w:hAnsi="Times New Roman"/>
          <w:sz w:val="24"/>
          <w:szCs w:val="24"/>
        </w:rPr>
        <w:t xml:space="preserve"> malih komunalnih akcija Mjesnog odbora „Nadbiskup Antun Bauer“ za 2025</w:t>
      </w:r>
      <w:r>
        <w:rPr>
          <w:rFonts w:ascii="Times New Roman" w:hAnsi="Times New Roman"/>
          <w:sz w:val="24"/>
          <w:szCs w:val="24"/>
        </w:rPr>
        <w:t>. godinu, te su ga nakon kraće rasprave jednoglasno usvojili.</w:t>
      </w:r>
    </w:p>
    <w:p w14:paraId="01A42A3D" w14:textId="06CE969A" w:rsidR="00D37D85" w:rsidRDefault="00D37D85" w:rsidP="00D37D85">
      <w:pPr>
        <w:jc w:val="both"/>
        <w:rPr>
          <w:rFonts w:ascii="Times New Roman" w:hAnsi="Times New Roman"/>
          <w:sz w:val="24"/>
          <w:szCs w:val="24"/>
        </w:rPr>
      </w:pPr>
      <w:r>
        <w:rPr>
          <w:rFonts w:ascii="Times New Roman" w:hAnsi="Times New Roman"/>
          <w:sz w:val="24"/>
          <w:szCs w:val="24"/>
        </w:rPr>
        <w:t>Vijeće Mjesnog odbora „Nadbiskup Antun Bauer“ jednoglasno donosi sljedeći:</w:t>
      </w:r>
    </w:p>
    <w:p w14:paraId="43C9CBC5" w14:textId="77777777" w:rsidR="00EE68D8" w:rsidRDefault="00EE68D8" w:rsidP="00EE68D8">
      <w:pPr>
        <w:spacing w:after="0" w:line="240" w:lineRule="auto"/>
        <w:rPr>
          <w:rFonts w:ascii="Times New Roman" w:eastAsia="Times New Roman" w:hAnsi="Times New Roman"/>
          <w:b/>
          <w:bCs/>
          <w:sz w:val="24"/>
          <w:szCs w:val="24"/>
          <w:lang w:eastAsia="hr-HR"/>
        </w:rPr>
      </w:pPr>
    </w:p>
    <w:p w14:paraId="6FBE8CC3" w14:textId="77777777" w:rsidR="00D37D85" w:rsidRPr="008241C1" w:rsidRDefault="00D37D85" w:rsidP="00D37D85">
      <w:pPr>
        <w:spacing w:before="240" w:after="0"/>
        <w:jc w:val="center"/>
        <w:rPr>
          <w:rFonts w:ascii="Times New Roman" w:hAnsi="Times New Roman"/>
          <w:b/>
          <w:bCs/>
          <w:sz w:val="24"/>
        </w:rPr>
      </w:pPr>
      <w:r w:rsidRPr="008241C1">
        <w:rPr>
          <w:rFonts w:ascii="Times New Roman" w:hAnsi="Times New Roman"/>
          <w:b/>
          <w:bCs/>
          <w:sz w:val="24"/>
        </w:rPr>
        <w:t>Plan malih komunalnih akcija</w:t>
      </w:r>
    </w:p>
    <w:p w14:paraId="7C2B077A" w14:textId="77777777" w:rsidR="00D37D85" w:rsidRPr="008241C1" w:rsidRDefault="00D37D85" w:rsidP="00D37D85">
      <w:pPr>
        <w:spacing w:after="0"/>
        <w:jc w:val="center"/>
        <w:rPr>
          <w:rFonts w:ascii="Times New Roman" w:hAnsi="Times New Roman"/>
          <w:b/>
          <w:bCs/>
          <w:sz w:val="24"/>
        </w:rPr>
      </w:pPr>
      <w:r w:rsidRPr="008241C1">
        <w:rPr>
          <w:rFonts w:ascii="Times New Roman" w:hAnsi="Times New Roman"/>
          <w:b/>
          <w:bCs/>
          <w:sz w:val="24"/>
        </w:rPr>
        <w:t xml:space="preserve">Mjesnog odbora </w:t>
      </w:r>
      <w:r w:rsidRPr="00DA14E0">
        <w:rPr>
          <w:rFonts w:ascii="Times New Roman" w:hAnsi="Times New Roman"/>
          <w:b/>
          <w:bCs/>
          <w:noProof/>
          <w:sz w:val="24"/>
        </w:rPr>
        <w:t>''Nadbiskup Antun Bauer''</w:t>
      </w:r>
      <w:r>
        <w:rPr>
          <w:rFonts w:ascii="Times New Roman" w:hAnsi="Times New Roman"/>
          <w:b/>
          <w:bCs/>
          <w:noProof/>
          <w:sz w:val="24"/>
        </w:rPr>
        <w:t xml:space="preserve"> </w:t>
      </w:r>
      <w:r w:rsidRPr="008241C1">
        <w:rPr>
          <w:rFonts w:ascii="Times New Roman" w:hAnsi="Times New Roman"/>
          <w:b/>
          <w:bCs/>
          <w:noProof/>
          <w:sz w:val="24"/>
        </w:rPr>
        <w:t xml:space="preserve">za </w:t>
      </w:r>
      <w:r>
        <w:rPr>
          <w:rFonts w:ascii="Times New Roman" w:hAnsi="Times New Roman"/>
          <w:b/>
          <w:bCs/>
          <w:noProof/>
          <w:sz w:val="24"/>
        </w:rPr>
        <w:t>2025.</w:t>
      </w:r>
      <w:r w:rsidRPr="008241C1">
        <w:rPr>
          <w:rFonts w:ascii="Times New Roman" w:hAnsi="Times New Roman"/>
          <w:b/>
          <w:bCs/>
          <w:noProof/>
          <w:sz w:val="24"/>
        </w:rPr>
        <w:t xml:space="preserve"> godinu</w:t>
      </w:r>
    </w:p>
    <w:p w14:paraId="19CAD03A" w14:textId="77777777" w:rsidR="00D37D85" w:rsidRPr="008241C1" w:rsidRDefault="00D37D85" w:rsidP="00D37D85">
      <w:pPr>
        <w:spacing w:after="0"/>
        <w:jc w:val="center"/>
        <w:rPr>
          <w:rFonts w:ascii="Times New Roman" w:hAnsi="Times New Roman"/>
          <w:b/>
          <w:bCs/>
          <w:sz w:val="24"/>
        </w:rPr>
      </w:pPr>
    </w:p>
    <w:p w14:paraId="4F213BC4" w14:textId="42E4B67B" w:rsidR="00D37D85" w:rsidRPr="00D37D85" w:rsidRDefault="00D37D85" w:rsidP="00D37D85">
      <w:pPr>
        <w:spacing w:after="0"/>
        <w:jc w:val="both"/>
        <w:rPr>
          <w:rFonts w:ascii="Times New Roman" w:hAnsi="Times New Roman"/>
          <w:sz w:val="24"/>
        </w:rPr>
      </w:pPr>
      <w:r w:rsidRPr="008241C1">
        <w:rPr>
          <w:rFonts w:ascii="Times New Roman" w:hAnsi="Times New Roman"/>
          <w:sz w:val="24"/>
        </w:rPr>
        <w:t xml:space="preserve">1. Ovim se planom, u skladu s planiranim sredstvima i izvorima financiranja, utvrđuju poslovi i iznos sredstava za obavljanje komunalnih djelatnosti </w:t>
      </w:r>
      <w:r w:rsidRPr="00B47627">
        <w:rPr>
          <w:rFonts w:ascii="Times New Roman" w:hAnsi="Times New Roman"/>
          <w:sz w:val="24"/>
        </w:rPr>
        <w:t>redovitog održavanja nerazvrstanih cesta</w:t>
      </w:r>
      <w:r w:rsidRPr="008241C1">
        <w:rPr>
          <w:rFonts w:ascii="Times New Roman" w:hAnsi="Times New Roman"/>
          <w:sz w:val="24"/>
        </w:rPr>
        <w:t xml:space="preserve"> u dijelu koji se odnosi na asfalterski program na području Mjesnog odbora </w:t>
      </w:r>
      <w:r w:rsidRPr="00DA14E0">
        <w:rPr>
          <w:rFonts w:ascii="Times New Roman" w:hAnsi="Times New Roman"/>
          <w:noProof/>
          <w:sz w:val="24"/>
        </w:rPr>
        <w:t>''Nadbiskup Antun Bauer''</w:t>
      </w:r>
      <w:r>
        <w:rPr>
          <w:rFonts w:ascii="Times New Roman" w:hAnsi="Times New Roman"/>
          <w:noProof/>
          <w:sz w:val="24"/>
        </w:rPr>
        <w:t xml:space="preserve">, </w:t>
      </w:r>
      <w:r w:rsidRPr="008241C1">
        <w:rPr>
          <w:rFonts w:ascii="Times New Roman" w:hAnsi="Times New Roman"/>
          <w:sz w:val="24"/>
        </w:rPr>
        <w:t xml:space="preserve">a </w:t>
      </w:r>
      <w:r>
        <w:rPr>
          <w:rFonts w:ascii="Times New Roman" w:hAnsi="Times New Roman"/>
          <w:sz w:val="24"/>
        </w:rPr>
        <w:t xml:space="preserve">koji </w:t>
      </w:r>
      <w:r w:rsidRPr="008241C1">
        <w:rPr>
          <w:rFonts w:ascii="Times New Roman" w:hAnsi="Times New Roman"/>
          <w:sz w:val="24"/>
        </w:rPr>
        <w:t>nisu obuhvaćeni drugim programom.</w:t>
      </w:r>
    </w:p>
    <w:p w14:paraId="48FEAE30" w14:textId="77777777" w:rsidR="00D37D85" w:rsidRPr="00B47627" w:rsidRDefault="00D37D85" w:rsidP="00D37D85">
      <w:pPr>
        <w:spacing w:after="0"/>
        <w:jc w:val="both"/>
        <w:rPr>
          <w:rFonts w:ascii="Times New Roman" w:hAnsi="Times New Roman"/>
          <w:bCs/>
          <w:noProof/>
          <w:sz w:val="24"/>
        </w:rPr>
      </w:pPr>
      <w:r w:rsidRPr="00B47627">
        <w:rPr>
          <w:rFonts w:ascii="Times New Roman" w:hAnsi="Times New Roman"/>
          <w:sz w:val="24"/>
        </w:rPr>
        <w:lastRenderedPageBreak/>
        <w:t xml:space="preserve">2. Planirana sredstva za financiranje radova iz točke 1. ovog Plana iznose ukupno </w:t>
      </w:r>
      <w:r w:rsidRPr="00DA14E0">
        <w:rPr>
          <w:rFonts w:ascii="Times New Roman" w:hAnsi="Times New Roman"/>
          <w:bCs/>
          <w:noProof/>
          <w:sz w:val="24"/>
        </w:rPr>
        <w:t>10.000,00</w:t>
      </w:r>
      <w:r>
        <w:rPr>
          <w:rFonts w:ascii="Times New Roman" w:hAnsi="Times New Roman"/>
          <w:bCs/>
          <w:noProof/>
          <w:sz w:val="24"/>
        </w:rPr>
        <w:t xml:space="preserve"> eura.</w:t>
      </w:r>
    </w:p>
    <w:p w14:paraId="6D6D3510" w14:textId="77777777" w:rsidR="00D37D85" w:rsidRPr="008241C1" w:rsidRDefault="00D37D85" w:rsidP="00D37D85">
      <w:pPr>
        <w:spacing w:after="0"/>
        <w:jc w:val="both"/>
        <w:rPr>
          <w:rFonts w:ascii="Times New Roman" w:hAnsi="Times New Roman"/>
          <w:sz w:val="24"/>
          <w:highlight w:val="yellow"/>
        </w:rPr>
      </w:pPr>
    </w:p>
    <w:p w14:paraId="1199878C" w14:textId="77777777" w:rsidR="00D37D85" w:rsidRDefault="00D37D85" w:rsidP="00D37D85">
      <w:pPr>
        <w:spacing w:after="0"/>
        <w:jc w:val="both"/>
        <w:rPr>
          <w:rFonts w:ascii="Times New Roman" w:hAnsi="Times New Roman"/>
          <w:sz w:val="24"/>
        </w:rPr>
      </w:pPr>
      <w:r w:rsidRPr="008241C1">
        <w:rPr>
          <w:rFonts w:ascii="Times New Roman" w:hAnsi="Times New Roman"/>
          <w:sz w:val="24"/>
        </w:rPr>
        <w:t xml:space="preserve">3. </w:t>
      </w:r>
      <w:r>
        <w:rPr>
          <w:rFonts w:ascii="Times New Roman" w:hAnsi="Times New Roman"/>
          <w:sz w:val="24"/>
        </w:rPr>
        <w:t>Izvršitelj</w:t>
      </w:r>
      <w:r w:rsidRPr="008241C1">
        <w:rPr>
          <w:rFonts w:ascii="Times New Roman" w:hAnsi="Times New Roman"/>
          <w:sz w:val="24"/>
        </w:rPr>
        <w:t xml:space="preserve"> radova iz točke 1. ovog Plana je Zagrebački holding d.o.o., Podružnica Zagrebačke ceste (u daljnjem tekstu: </w:t>
      </w:r>
      <w:r>
        <w:rPr>
          <w:rFonts w:ascii="Times New Roman" w:hAnsi="Times New Roman"/>
          <w:sz w:val="24"/>
        </w:rPr>
        <w:t>Izvršitelj</w:t>
      </w:r>
      <w:r w:rsidRPr="008241C1">
        <w:rPr>
          <w:rFonts w:ascii="Times New Roman" w:hAnsi="Times New Roman"/>
          <w:sz w:val="24"/>
        </w:rPr>
        <w:t>).</w:t>
      </w:r>
    </w:p>
    <w:p w14:paraId="49F1CC84" w14:textId="77777777" w:rsidR="00D37D85" w:rsidRPr="008241C1" w:rsidRDefault="00D37D85" w:rsidP="00D37D85">
      <w:pPr>
        <w:spacing w:after="0"/>
        <w:jc w:val="both"/>
        <w:rPr>
          <w:rFonts w:ascii="Times New Roman" w:hAnsi="Times New Roman"/>
          <w:sz w:val="24"/>
        </w:rPr>
      </w:pPr>
    </w:p>
    <w:p w14:paraId="5C3FC8CE" w14:textId="77777777" w:rsidR="00D37D85" w:rsidRDefault="00D37D85" w:rsidP="00D37D85">
      <w:pPr>
        <w:spacing w:after="0"/>
        <w:jc w:val="both"/>
        <w:rPr>
          <w:rFonts w:ascii="Times New Roman" w:hAnsi="Times New Roman"/>
          <w:sz w:val="24"/>
        </w:rPr>
      </w:pPr>
      <w:r w:rsidRPr="008241C1">
        <w:rPr>
          <w:rFonts w:ascii="Times New Roman" w:hAnsi="Times New Roman"/>
          <w:sz w:val="24"/>
        </w:rPr>
        <w:t xml:space="preserve">4. </w:t>
      </w:r>
      <w:r w:rsidRPr="009279CC">
        <w:rPr>
          <w:rFonts w:ascii="Times New Roman" w:hAnsi="Times New Roman"/>
          <w:sz w:val="24"/>
        </w:rPr>
        <w:t>A</w:t>
      </w:r>
      <w:r w:rsidRPr="009279CC">
        <w:rPr>
          <w:rFonts w:ascii="Times New Roman" w:hAnsi="Times New Roman"/>
          <w:bCs/>
          <w:sz w:val="24"/>
        </w:rPr>
        <w:t>sfalterski program</w:t>
      </w:r>
      <w:r>
        <w:rPr>
          <w:rFonts w:ascii="Times New Roman" w:hAnsi="Times New Roman"/>
          <w:b/>
          <w:bCs/>
          <w:sz w:val="24"/>
        </w:rPr>
        <w:t xml:space="preserve"> </w:t>
      </w:r>
      <w:r w:rsidRPr="0058529D">
        <w:rPr>
          <w:rFonts w:ascii="Times New Roman" w:hAnsi="Times New Roman"/>
          <w:bCs/>
          <w:sz w:val="24"/>
        </w:rPr>
        <w:t>obuhvaća</w:t>
      </w:r>
      <w:r>
        <w:rPr>
          <w:rFonts w:ascii="Times New Roman" w:hAnsi="Times New Roman"/>
          <w:b/>
          <w:bCs/>
          <w:sz w:val="24"/>
        </w:rPr>
        <w:t xml:space="preserve"> </w:t>
      </w:r>
      <w:r w:rsidRPr="0058529D">
        <w:rPr>
          <w:rFonts w:ascii="Times New Roman" w:hAnsi="Times New Roman"/>
          <w:sz w:val="24"/>
        </w:rPr>
        <w:t>uklanjanje dotrajalog asfaltnog zastora kolnika na nerazvrstanim cestama, prilagođavanje po visini poklopaca komunalnih instalacija i sanaciju podloge na pojedinim slabim mjestima ako se uoče nakon uklanjanja asfalta i presvlačenje novim asfaltom u punoj širini kolnika</w:t>
      </w:r>
      <w:r>
        <w:rPr>
          <w:rFonts w:ascii="Times New Roman" w:hAnsi="Times New Roman"/>
          <w:sz w:val="24"/>
        </w:rPr>
        <w:t xml:space="preserve">, </w:t>
      </w:r>
      <w:r w:rsidRPr="0058529D">
        <w:rPr>
          <w:rFonts w:ascii="Times New Roman" w:hAnsi="Times New Roman"/>
          <w:sz w:val="24"/>
        </w:rPr>
        <w:t xml:space="preserve">a </w:t>
      </w:r>
      <w:r w:rsidRPr="0058529D">
        <w:rPr>
          <w:rFonts w:ascii="Times New Roman" w:hAnsi="Times New Roman"/>
          <w:bCs/>
          <w:sz w:val="24"/>
        </w:rPr>
        <w:t>sve u cilju produljenja eksploatacije prometnica.</w:t>
      </w:r>
      <w:r>
        <w:rPr>
          <w:rFonts w:ascii="Times New Roman" w:hAnsi="Times New Roman"/>
          <w:sz w:val="24"/>
        </w:rPr>
        <w:t xml:space="preserve"> </w:t>
      </w:r>
      <w:r w:rsidRPr="008241C1">
        <w:rPr>
          <w:rFonts w:ascii="Times New Roman" w:hAnsi="Times New Roman"/>
          <w:sz w:val="24"/>
        </w:rPr>
        <w:t xml:space="preserve">Radovi na asfaltiranju nerazvrstanih cesta izvode su sukladno važećem Cjeniku za održavanje nerazvrstanih cesta na području Grada Zagreba </w:t>
      </w:r>
      <w:r>
        <w:rPr>
          <w:rFonts w:ascii="Times New Roman" w:hAnsi="Times New Roman"/>
          <w:sz w:val="24"/>
        </w:rPr>
        <w:t xml:space="preserve">u 2025., u dijelu koji se odnosi </w:t>
      </w:r>
      <w:r w:rsidRPr="00B47627">
        <w:rPr>
          <w:rFonts w:ascii="Times New Roman" w:hAnsi="Times New Roman"/>
          <w:sz w:val="24"/>
        </w:rPr>
        <w:t>na radove asfaltiranja i većih sanacija kolničke kon</w:t>
      </w:r>
      <w:r>
        <w:rPr>
          <w:rFonts w:ascii="Times New Roman" w:hAnsi="Times New Roman"/>
          <w:sz w:val="24"/>
        </w:rPr>
        <w:t>s</w:t>
      </w:r>
      <w:r w:rsidRPr="00B47627">
        <w:rPr>
          <w:rFonts w:ascii="Times New Roman" w:hAnsi="Times New Roman"/>
          <w:sz w:val="24"/>
        </w:rPr>
        <w:t>trukcije, izrađenom od strane Izvršitelja.</w:t>
      </w:r>
    </w:p>
    <w:p w14:paraId="16077369" w14:textId="77777777" w:rsidR="00D37D85" w:rsidRPr="008241C1" w:rsidRDefault="00D37D85" w:rsidP="00D37D85">
      <w:pPr>
        <w:spacing w:after="0"/>
        <w:jc w:val="both"/>
        <w:rPr>
          <w:rFonts w:ascii="Times New Roman" w:hAnsi="Times New Roman"/>
          <w:sz w:val="24"/>
        </w:rPr>
      </w:pPr>
      <w:r w:rsidRPr="008241C1">
        <w:rPr>
          <w:rFonts w:ascii="Times New Roman" w:hAnsi="Times New Roman"/>
          <w:sz w:val="24"/>
        </w:rPr>
        <w:tab/>
      </w:r>
    </w:p>
    <w:p w14:paraId="36E33E30" w14:textId="77777777" w:rsidR="00D37D85" w:rsidRPr="00B47627" w:rsidRDefault="00D37D85" w:rsidP="00D37D85">
      <w:pPr>
        <w:spacing w:after="0"/>
        <w:jc w:val="both"/>
        <w:rPr>
          <w:rFonts w:ascii="Times New Roman" w:hAnsi="Times New Roman"/>
          <w:sz w:val="24"/>
        </w:rPr>
      </w:pPr>
      <w:r w:rsidRPr="00B47627">
        <w:rPr>
          <w:rFonts w:ascii="Times New Roman" w:hAnsi="Times New Roman"/>
          <w:sz w:val="24"/>
        </w:rPr>
        <w:t>5. Mjesni odbor, u svrhu realizacije ovog Plana, posebnim će zaključkom utvrditi nerazvrstane ceste koje će biti uvrštene u asfalterski program.</w:t>
      </w:r>
    </w:p>
    <w:p w14:paraId="46D5965F" w14:textId="77777777" w:rsidR="00D37D85" w:rsidRPr="008241C1" w:rsidRDefault="00D37D85" w:rsidP="00D37D85">
      <w:pPr>
        <w:spacing w:after="0"/>
        <w:jc w:val="both"/>
        <w:rPr>
          <w:rFonts w:ascii="Times New Roman" w:hAnsi="Times New Roman"/>
          <w:sz w:val="24"/>
          <w:highlight w:val="yellow"/>
        </w:rPr>
      </w:pPr>
    </w:p>
    <w:p w14:paraId="0AF699AD" w14:textId="77777777" w:rsidR="00D37D85" w:rsidRPr="00B47627" w:rsidRDefault="00D37D85" w:rsidP="00D37D85">
      <w:pPr>
        <w:spacing w:after="0"/>
        <w:jc w:val="both"/>
        <w:rPr>
          <w:rFonts w:ascii="Times New Roman" w:hAnsi="Times New Roman"/>
          <w:sz w:val="24"/>
        </w:rPr>
      </w:pPr>
      <w:r w:rsidRPr="00B47627">
        <w:rPr>
          <w:rFonts w:ascii="Times New Roman" w:hAnsi="Times New Roman"/>
          <w:sz w:val="24"/>
        </w:rPr>
        <w:t>6. Mjesni odbor, u suradnji sa gradskim upravnim tijelom nadležnom za poslove mjesne samouprave te Izvršiteljem, brine o provedbi ovog Plana.</w:t>
      </w:r>
    </w:p>
    <w:p w14:paraId="31722930" w14:textId="77777777" w:rsidR="00D37D85" w:rsidRPr="008241C1" w:rsidRDefault="00D37D85" w:rsidP="00D37D85">
      <w:pPr>
        <w:spacing w:after="0"/>
        <w:jc w:val="both"/>
        <w:rPr>
          <w:rFonts w:ascii="Times New Roman" w:hAnsi="Times New Roman"/>
          <w:sz w:val="24"/>
          <w:highlight w:val="yellow"/>
        </w:rPr>
      </w:pPr>
    </w:p>
    <w:p w14:paraId="03A2D7C7" w14:textId="77777777" w:rsidR="00D37D85" w:rsidRPr="00FF2F7D" w:rsidRDefault="00D37D85" w:rsidP="00D37D85">
      <w:pPr>
        <w:spacing w:after="0"/>
        <w:jc w:val="both"/>
        <w:rPr>
          <w:rFonts w:ascii="Times New Roman" w:hAnsi="Times New Roman"/>
          <w:sz w:val="24"/>
        </w:rPr>
      </w:pPr>
      <w:r>
        <w:rPr>
          <w:rFonts w:ascii="Times New Roman" w:hAnsi="Times New Roman"/>
          <w:sz w:val="24"/>
        </w:rPr>
        <w:t>7</w:t>
      </w:r>
      <w:r w:rsidRPr="00FF2F7D">
        <w:rPr>
          <w:rFonts w:ascii="Times New Roman" w:hAnsi="Times New Roman"/>
          <w:sz w:val="24"/>
        </w:rPr>
        <w:t xml:space="preserve">. Ovaj Plan sastavni </w:t>
      </w:r>
      <w:r>
        <w:rPr>
          <w:rFonts w:ascii="Times New Roman" w:hAnsi="Times New Roman"/>
          <w:sz w:val="24"/>
        </w:rPr>
        <w:t xml:space="preserve">je </w:t>
      </w:r>
      <w:r w:rsidRPr="00FF2F7D">
        <w:rPr>
          <w:rFonts w:ascii="Times New Roman" w:hAnsi="Times New Roman"/>
          <w:sz w:val="24"/>
        </w:rPr>
        <w:t xml:space="preserve">dio Plana komunalnih aktivnosti Gradske četvrti </w:t>
      </w:r>
      <w:r w:rsidRPr="00DA14E0">
        <w:rPr>
          <w:rFonts w:ascii="Times New Roman" w:hAnsi="Times New Roman"/>
          <w:noProof/>
          <w:sz w:val="24"/>
        </w:rPr>
        <w:t>Donji grad</w:t>
      </w:r>
      <w:r>
        <w:rPr>
          <w:rFonts w:ascii="Times New Roman" w:hAnsi="Times New Roman"/>
          <w:noProof/>
          <w:sz w:val="24"/>
        </w:rPr>
        <w:t xml:space="preserve"> </w:t>
      </w:r>
      <w:r w:rsidRPr="00FF2F7D">
        <w:rPr>
          <w:rFonts w:ascii="Times New Roman" w:hAnsi="Times New Roman"/>
          <w:sz w:val="24"/>
        </w:rPr>
        <w:t xml:space="preserve">u </w:t>
      </w:r>
      <w:r>
        <w:rPr>
          <w:rFonts w:ascii="Times New Roman" w:hAnsi="Times New Roman"/>
          <w:sz w:val="24"/>
        </w:rPr>
        <w:t>2025.</w:t>
      </w:r>
    </w:p>
    <w:p w14:paraId="04FBFBD6" w14:textId="77777777" w:rsidR="00D37D85" w:rsidRDefault="00D37D85" w:rsidP="00EE68D8">
      <w:pPr>
        <w:spacing w:after="0" w:line="240" w:lineRule="auto"/>
        <w:rPr>
          <w:rFonts w:ascii="Times New Roman" w:eastAsia="Times New Roman" w:hAnsi="Times New Roman"/>
          <w:b/>
          <w:bCs/>
          <w:sz w:val="24"/>
          <w:szCs w:val="24"/>
          <w:lang w:eastAsia="hr-HR"/>
        </w:rPr>
      </w:pPr>
    </w:p>
    <w:p w14:paraId="3DE7CE58" w14:textId="77777777" w:rsidR="00D37D85" w:rsidRDefault="00D37D85" w:rsidP="00EE68D8">
      <w:pPr>
        <w:spacing w:after="0" w:line="240" w:lineRule="auto"/>
        <w:rPr>
          <w:rFonts w:ascii="Times New Roman" w:eastAsia="Times New Roman" w:hAnsi="Times New Roman"/>
          <w:b/>
          <w:bCs/>
          <w:sz w:val="24"/>
          <w:szCs w:val="24"/>
          <w:lang w:eastAsia="hr-HR"/>
        </w:rPr>
      </w:pPr>
    </w:p>
    <w:p w14:paraId="3CDCC51C" w14:textId="77777777" w:rsidR="009065F6" w:rsidRDefault="009065F6" w:rsidP="00EE68D8">
      <w:pPr>
        <w:spacing w:after="0" w:line="240" w:lineRule="auto"/>
        <w:rPr>
          <w:rFonts w:ascii="Times New Roman" w:eastAsia="Times New Roman" w:hAnsi="Times New Roman"/>
          <w:b/>
          <w:bCs/>
          <w:sz w:val="24"/>
          <w:szCs w:val="24"/>
          <w:lang w:eastAsia="hr-HR"/>
        </w:rPr>
      </w:pPr>
    </w:p>
    <w:p w14:paraId="44B336FB" w14:textId="3C8253B1" w:rsidR="00EE68D8" w:rsidRPr="00EE68D8" w:rsidRDefault="00EE68D8" w:rsidP="00EE68D8">
      <w:pPr>
        <w:spacing w:after="0" w:line="240" w:lineRule="auto"/>
        <w:rPr>
          <w:rFonts w:ascii="Times New Roman" w:eastAsia="Times New Roman" w:hAnsi="Times New Roman"/>
          <w:b/>
          <w:bCs/>
          <w:i/>
          <w:iCs/>
          <w:sz w:val="24"/>
          <w:szCs w:val="24"/>
          <w:lang w:eastAsia="hr-HR"/>
        </w:rPr>
      </w:pPr>
      <w:r w:rsidRPr="00C80B50">
        <w:rPr>
          <w:rFonts w:ascii="Times New Roman" w:eastAsia="Times New Roman" w:hAnsi="Times New Roman"/>
          <w:b/>
          <w:bCs/>
          <w:sz w:val="24"/>
          <w:szCs w:val="24"/>
          <w:lang w:eastAsia="hr-HR"/>
        </w:rPr>
        <w:t>Ad.</w:t>
      </w:r>
      <w:r>
        <w:rPr>
          <w:rFonts w:ascii="Times New Roman" w:eastAsia="Times New Roman" w:hAnsi="Times New Roman"/>
          <w:b/>
          <w:bCs/>
          <w:sz w:val="24"/>
          <w:szCs w:val="24"/>
          <w:lang w:eastAsia="hr-HR"/>
        </w:rPr>
        <w:t xml:space="preserve"> 3</w:t>
      </w:r>
      <w:r w:rsidRPr="00C80B50">
        <w:rPr>
          <w:rFonts w:ascii="Times New Roman" w:eastAsia="Times New Roman" w:hAnsi="Times New Roman"/>
          <w:b/>
          <w:bCs/>
          <w:sz w:val="24"/>
          <w:szCs w:val="24"/>
          <w:lang w:eastAsia="hr-HR"/>
        </w:rPr>
        <w:t>.</w:t>
      </w:r>
      <w:r w:rsidRPr="00EE68D8">
        <w:rPr>
          <w:rFonts w:ascii="Times New Roman" w:eastAsia="Times New Roman" w:hAnsi="Times New Roman"/>
          <w:b/>
          <w:bCs/>
          <w:sz w:val="24"/>
          <w:szCs w:val="24"/>
          <w:lang w:eastAsia="hr-HR"/>
        </w:rPr>
        <w:tab/>
        <w:t xml:space="preserve">Prijedlog </w:t>
      </w:r>
      <w:bookmarkStart w:id="6" w:name="_Hlk182298641"/>
      <w:r w:rsidRPr="00EE68D8">
        <w:rPr>
          <w:rFonts w:ascii="Times New Roman" w:eastAsia="Times New Roman" w:hAnsi="Times New Roman"/>
          <w:b/>
          <w:bCs/>
          <w:sz w:val="24"/>
          <w:szCs w:val="24"/>
          <w:lang w:eastAsia="hr-HR"/>
        </w:rPr>
        <w:t>odluke o izmjenama Odluke o osnivanje mjesnih odbora</w:t>
      </w:r>
      <w:bookmarkEnd w:id="6"/>
      <w:r w:rsidR="00132009">
        <w:rPr>
          <w:rFonts w:ascii="Times New Roman" w:eastAsia="Times New Roman" w:hAnsi="Times New Roman"/>
          <w:b/>
          <w:bCs/>
          <w:sz w:val="24"/>
          <w:szCs w:val="24"/>
          <w:lang w:eastAsia="hr-HR"/>
        </w:rPr>
        <w:t xml:space="preserve"> </w:t>
      </w:r>
      <w:r w:rsidRPr="00EE68D8">
        <w:rPr>
          <w:rFonts w:ascii="Times New Roman" w:eastAsia="Times New Roman" w:hAnsi="Times New Roman"/>
          <w:b/>
          <w:bCs/>
          <w:sz w:val="24"/>
          <w:szCs w:val="24"/>
          <w:lang w:eastAsia="hr-HR"/>
        </w:rPr>
        <w:t>-</w:t>
      </w:r>
      <w:r w:rsidR="00132009">
        <w:rPr>
          <w:rFonts w:ascii="Times New Roman" w:eastAsia="Times New Roman" w:hAnsi="Times New Roman"/>
          <w:b/>
          <w:bCs/>
          <w:sz w:val="24"/>
          <w:szCs w:val="24"/>
          <w:lang w:eastAsia="hr-HR"/>
        </w:rPr>
        <w:t xml:space="preserve"> </w:t>
      </w:r>
      <w:r w:rsidRPr="00EE68D8">
        <w:rPr>
          <w:rFonts w:ascii="Times New Roman" w:eastAsia="Times New Roman" w:hAnsi="Times New Roman"/>
          <w:b/>
          <w:bCs/>
          <w:i/>
          <w:iCs/>
          <w:sz w:val="24"/>
          <w:szCs w:val="24"/>
          <w:lang w:eastAsia="hr-HR"/>
        </w:rPr>
        <w:t>mišljenje,</w:t>
      </w:r>
      <w:r w:rsidR="00D37D85">
        <w:rPr>
          <w:rFonts w:ascii="Times New Roman" w:eastAsia="Times New Roman" w:hAnsi="Times New Roman"/>
          <w:b/>
          <w:bCs/>
          <w:i/>
          <w:iCs/>
          <w:sz w:val="24"/>
          <w:szCs w:val="24"/>
          <w:lang w:eastAsia="hr-HR"/>
        </w:rPr>
        <w:t xml:space="preserve"> </w:t>
      </w:r>
      <w:r w:rsidRPr="00EE68D8">
        <w:rPr>
          <w:rFonts w:ascii="Times New Roman" w:eastAsia="Times New Roman" w:hAnsi="Times New Roman"/>
          <w:b/>
          <w:bCs/>
          <w:i/>
          <w:iCs/>
          <w:sz w:val="24"/>
          <w:szCs w:val="24"/>
          <w:lang w:eastAsia="hr-HR"/>
        </w:rPr>
        <w:t>traži se</w:t>
      </w:r>
    </w:p>
    <w:p w14:paraId="2A510F7B" w14:textId="77777777" w:rsidR="00EE68D8" w:rsidRDefault="00EE68D8" w:rsidP="00EE68D8">
      <w:pPr>
        <w:spacing w:after="0" w:line="240" w:lineRule="auto"/>
        <w:rPr>
          <w:rFonts w:ascii="Times New Roman" w:eastAsia="Times New Roman" w:hAnsi="Times New Roman"/>
          <w:b/>
          <w:bCs/>
          <w:sz w:val="24"/>
          <w:szCs w:val="24"/>
          <w:lang w:eastAsia="hr-HR"/>
        </w:rPr>
      </w:pPr>
    </w:p>
    <w:p w14:paraId="02CBA26D" w14:textId="74EBF588" w:rsidR="00EE68D8" w:rsidRDefault="00EE68D8" w:rsidP="00EE68D8">
      <w:pPr>
        <w:jc w:val="both"/>
        <w:rPr>
          <w:rFonts w:ascii="Times New Roman" w:hAnsi="Times New Roman"/>
          <w:sz w:val="24"/>
          <w:szCs w:val="24"/>
        </w:rPr>
      </w:pPr>
      <w:r>
        <w:rPr>
          <w:rFonts w:ascii="Times New Roman" w:hAnsi="Times New Roman"/>
          <w:sz w:val="24"/>
          <w:szCs w:val="24"/>
        </w:rPr>
        <w:t xml:space="preserve">Članovi </w:t>
      </w:r>
      <w:r w:rsidR="00D37D85">
        <w:rPr>
          <w:rFonts w:ascii="Times New Roman" w:hAnsi="Times New Roman"/>
          <w:sz w:val="24"/>
          <w:szCs w:val="24"/>
        </w:rPr>
        <w:t>V</w:t>
      </w:r>
      <w:r>
        <w:rPr>
          <w:rFonts w:ascii="Times New Roman" w:hAnsi="Times New Roman"/>
          <w:sz w:val="24"/>
          <w:szCs w:val="24"/>
        </w:rPr>
        <w:t xml:space="preserve">ijeća raspravljali su o Prijedlogu </w:t>
      </w:r>
      <w:r w:rsidRPr="00EE68D8">
        <w:rPr>
          <w:rFonts w:ascii="Times New Roman" w:hAnsi="Times New Roman"/>
          <w:sz w:val="24"/>
          <w:szCs w:val="24"/>
        </w:rPr>
        <w:t>odluke o izmjenama Odluke o osnivanje mjesnih odbora</w:t>
      </w:r>
      <w:r>
        <w:rPr>
          <w:rFonts w:ascii="Times New Roman" w:hAnsi="Times New Roman"/>
          <w:sz w:val="24"/>
          <w:szCs w:val="24"/>
        </w:rPr>
        <w:t xml:space="preserve"> te su jednoglasno, nakon kraće rasprave, dali pozitivno mišljenje.</w:t>
      </w:r>
    </w:p>
    <w:p w14:paraId="43216731" w14:textId="77777777" w:rsidR="00D37D85" w:rsidRDefault="00D37D85" w:rsidP="00D37D85">
      <w:pPr>
        <w:jc w:val="both"/>
        <w:rPr>
          <w:rFonts w:ascii="Times New Roman" w:hAnsi="Times New Roman"/>
          <w:sz w:val="24"/>
          <w:szCs w:val="24"/>
        </w:rPr>
      </w:pPr>
    </w:p>
    <w:p w14:paraId="70509A94" w14:textId="5F470897" w:rsidR="00D37D85" w:rsidRDefault="00D37D85" w:rsidP="00D37D85">
      <w:pPr>
        <w:jc w:val="both"/>
        <w:rPr>
          <w:rFonts w:ascii="Times New Roman" w:hAnsi="Times New Roman"/>
          <w:sz w:val="24"/>
          <w:szCs w:val="24"/>
        </w:rPr>
      </w:pPr>
      <w:r>
        <w:rPr>
          <w:rFonts w:ascii="Times New Roman" w:hAnsi="Times New Roman"/>
          <w:sz w:val="24"/>
          <w:szCs w:val="24"/>
        </w:rPr>
        <w:t>Vijeće Mjesnog odbora „Nadbiskup Antun Bauer“ donose sljedeći:</w:t>
      </w:r>
    </w:p>
    <w:p w14:paraId="26374613" w14:textId="77777777" w:rsidR="00D37D85" w:rsidRDefault="00D37D85" w:rsidP="00D37D85">
      <w:pPr>
        <w:jc w:val="both"/>
        <w:rPr>
          <w:rFonts w:ascii="Times New Roman" w:hAnsi="Times New Roman"/>
          <w:sz w:val="24"/>
          <w:szCs w:val="24"/>
        </w:rPr>
      </w:pPr>
    </w:p>
    <w:p w14:paraId="74BBF143" w14:textId="77777777" w:rsidR="00D37D85" w:rsidRPr="002807F3" w:rsidRDefault="00D37D85" w:rsidP="00D37D85">
      <w:pPr>
        <w:spacing w:after="0" w:line="240" w:lineRule="auto"/>
        <w:ind w:left="1134" w:right="1134"/>
        <w:jc w:val="center"/>
        <w:rPr>
          <w:rFonts w:ascii="Times New Roman" w:eastAsia="Times New Roman" w:hAnsi="Times New Roman"/>
          <w:b/>
          <w:sz w:val="24"/>
          <w:szCs w:val="24"/>
          <w:lang w:eastAsia="hr-HR"/>
        </w:rPr>
      </w:pPr>
      <w:r w:rsidRPr="002807F3">
        <w:rPr>
          <w:rFonts w:ascii="Times New Roman" w:eastAsia="Times New Roman" w:hAnsi="Times New Roman"/>
          <w:b/>
          <w:sz w:val="24"/>
          <w:szCs w:val="24"/>
          <w:lang w:eastAsia="hr-HR"/>
        </w:rPr>
        <w:t>ZAKLJUČAK</w:t>
      </w:r>
    </w:p>
    <w:p w14:paraId="6923913F" w14:textId="77777777" w:rsidR="00D37D85" w:rsidRPr="002807F3" w:rsidRDefault="00D37D85" w:rsidP="00D37D85">
      <w:pPr>
        <w:spacing w:after="0" w:line="240" w:lineRule="auto"/>
        <w:ind w:left="1134" w:right="1134"/>
        <w:jc w:val="center"/>
        <w:rPr>
          <w:rFonts w:ascii="Times New Roman" w:eastAsia="Times New Roman" w:hAnsi="Times New Roman"/>
          <w:b/>
          <w:sz w:val="24"/>
          <w:szCs w:val="24"/>
          <w:lang w:eastAsia="hr-HR"/>
        </w:rPr>
      </w:pPr>
    </w:p>
    <w:p w14:paraId="14880C1C" w14:textId="77777777" w:rsidR="00D37D85" w:rsidRPr="002807F3" w:rsidRDefault="00D37D85" w:rsidP="00D37D85">
      <w:pPr>
        <w:spacing w:after="0" w:line="240" w:lineRule="auto"/>
        <w:ind w:left="1134" w:right="1134"/>
        <w:jc w:val="center"/>
        <w:rPr>
          <w:rFonts w:ascii="Times New Roman" w:eastAsia="Times New Roman" w:hAnsi="Times New Roman"/>
          <w:b/>
          <w:sz w:val="24"/>
          <w:szCs w:val="24"/>
          <w:lang w:eastAsia="hr-HR"/>
        </w:rPr>
      </w:pPr>
      <w:r w:rsidRPr="002807F3">
        <w:rPr>
          <w:rFonts w:ascii="Times New Roman" w:eastAsia="Times New Roman" w:hAnsi="Times New Roman"/>
          <w:b/>
          <w:sz w:val="24"/>
          <w:szCs w:val="24"/>
          <w:lang w:eastAsia="hr-HR"/>
        </w:rPr>
        <w:t xml:space="preserve">o </w:t>
      </w:r>
      <w:bookmarkStart w:id="7" w:name="_Hlk24016968"/>
      <w:r w:rsidRPr="002807F3">
        <w:rPr>
          <w:rFonts w:ascii="Times New Roman" w:eastAsia="Times New Roman" w:hAnsi="Times New Roman"/>
          <w:b/>
          <w:sz w:val="24"/>
          <w:szCs w:val="24"/>
          <w:lang w:eastAsia="hr-HR"/>
        </w:rPr>
        <w:t>Prijedlogu Odluke o osnivanju mjesnih odbora</w:t>
      </w:r>
    </w:p>
    <w:bookmarkEnd w:id="7"/>
    <w:p w14:paraId="42454911" w14:textId="77777777" w:rsidR="00D37D85" w:rsidRPr="002807F3" w:rsidRDefault="00D37D85" w:rsidP="00D37D85">
      <w:pPr>
        <w:spacing w:after="0" w:line="240" w:lineRule="auto"/>
        <w:jc w:val="center"/>
        <w:rPr>
          <w:rFonts w:ascii="Times New Roman" w:eastAsia="Times New Roman" w:hAnsi="Times New Roman"/>
          <w:b/>
          <w:sz w:val="24"/>
          <w:szCs w:val="24"/>
          <w:lang w:eastAsia="hr-HR"/>
        </w:rPr>
      </w:pPr>
    </w:p>
    <w:p w14:paraId="7710E22C" w14:textId="77777777" w:rsidR="00D37D85" w:rsidRPr="002807F3" w:rsidRDefault="00D37D85" w:rsidP="00D37D85">
      <w:pPr>
        <w:spacing w:after="0" w:line="240" w:lineRule="auto"/>
        <w:jc w:val="center"/>
        <w:rPr>
          <w:rFonts w:ascii="Times New Roman" w:eastAsia="Times New Roman" w:hAnsi="Times New Roman"/>
          <w:b/>
          <w:sz w:val="24"/>
          <w:szCs w:val="24"/>
          <w:lang w:eastAsia="hr-HR"/>
        </w:rPr>
      </w:pPr>
    </w:p>
    <w:p w14:paraId="5DC19962" w14:textId="56BA448D" w:rsidR="00D37D85" w:rsidRPr="002807F3" w:rsidRDefault="00D37D85" w:rsidP="00D37D85">
      <w:pPr>
        <w:numPr>
          <w:ilvl w:val="0"/>
          <w:numId w:val="21"/>
        </w:numPr>
        <w:spacing w:after="0" w:line="240" w:lineRule="auto"/>
        <w:jc w:val="both"/>
        <w:rPr>
          <w:rFonts w:ascii="Times New Roman" w:eastAsia="Times New Roman" w:hAnsi="Times New Roman"/>
          <w:sz w:val="24"/>
          <w:szCs w:val="24"/>
          <w:lang w:eastAsia="hr-HR"/>
        </w:rPr>
      </w:pPr>
      <w:r w:rsidRPr="002807F3">
        <w:rPr>
          <w:rFonts w:ascii="Times New Roman" w:eastAsia="Times New Roman" w:hAnsi="Times New Roman"/>
          <w:sz w:val="24"/>
          <w:szCs w:val="24"/>
          <w:lang w:eastAsia="hr-HR"/>
        </w:rPr>
        <w:t>Vijeće Mjesnog odbora „</w:t>
      </w:r>
      <w:r>
        <w:rPr>
          <w:rFonts w:ascii="Times New Roman" w:eastAsia="Times New Roman" w:hAnsi="Times New Roman"/>
          <w:sz w:val="24"/>
          <w:szCs w:val="24"/>
          <w:lang w:eastAsia="hr-HR"/>
        </w:rPr>
        <w:t>Nadbiskup Antun Bauer</w:t>
      </w:r>
      <w:r w:rsidRPr="002807F3">
        <w:rPr>
          <w:rFonts w:ascii="Times New Roman" w:eastAsia="Times New Roman" w:hAnsi="Times New Roman"/>
          <w:sz w:val="24"/>
          <w:szCs w:val="24"/>
          <w:lang w:eastAsia="hr-HR"/>
        </w:rPr>
        <w:t xml:space="preserve">“ daje </w:t>
      </w:r>
      <w:r w:rsidRPr="00D37D85">
        <w:rPr>
          <w:rFonts w:ascii="Times New Roman" w:eastAsia="Times New Roman" w:hAnsi="Times New Roman"/>
          <w:sz w:val="24"/>
          <w:szCs w:val="24"/>
          <w:lang w:eastAsia="hr-HR"/>
        </w:rPr>
        <w:t>pozitivno mišljenje</w:t>
      </w:r>
      <w:r w:rsidRPr="002807F3">
        <w:rPr>
          <w:rFonts w:ascii="Times New Roman" w:eastAsia="Times New Roman" w:hAnsi="Times New Roman"/>
          <w:sz w:val="24"/>
          <w:szCs w:val="24"/>
          <w:lang w:eastAsia="hr-HR"/>
        </w:rPr>
        <w:t xml:space="preserve"> o Prijedlogu Odluke o osnivanju mjesnih odbora.</w:t>
      </w:r>
    </w:p>
    <w:p w14:paraId="672637EA" w14:textId="77777777" w:rsidR="00D37D85" w:rsidRPr="002807F3" w:rsidRDefault="00D37D85" w:rsidP="00D37D85">
      <w:pPr>
        <w:spacing w:after="0" w:line="240" w:lineRule="auto"/>
        <w:rPr>
          <w:rFonts w:ascii="Times New Roman" w:eastAsia="Times New Roman" w:hAnsi="Times New Roman"/>
          <w:sz w:val="24"/>
          <w:szCs w:val="24"/>
          <w:lang w:eastAsia="hr-HR"/>
        </w:rPr>
      </w:pPr>
    </w:p>
    <w:p w14:paraId="403BFAC1" w14:textId="77777777" w:rsidR="00D37D85" w:rsidRPr="002807F3" w:rsidRDefault="00D37D85" w:rsidP="00D37D85">
      <w:pPr>
        <w:numPr>
          <w:ilvl w:val="0"/>
          <w:numId w:val="21"/>
        </w:numPr>
        <w:spacing w:after="0" w:line="240" w:lineRule="auto"/>
        <w:jc w:val="both"/>
        <w:rPr>
          <w:rFonts w:ascii="Times New Roman" w:eastAsia="Times New Roman" w:hAnsi="Times New Roman"/>
          <w:sz w:val="24"/>
          <w:szCs w:val="24"/>
          <w:lang w:eastAsia="hr-HR"/>
        </w:rPr>
      </w:pPr>
      <w:r w:rsidRPr="002807F3">
        <w:rPr>
          <w:rFonts w:ascii="Times New Roman" w:eastAsia="Times New Roman" w:hAnsi="Times New Roman"/>
          <w:sz w:val="24"/>
          <w:szCs w:val="24"/>
          <w:lang w:eastAsia="hr-HR"/>
        </w:rPr>
        <w:t>Ovaj se zaključak dostavlja Vijeću Gradske četvrti Donji grad.</w:t>
      </w:r>
    </w:p>
    <w:p w14:paraId="4A40DA07" w14:textId="77777777" w:rsidR="00D37D85" w:rsidRDefault="00D37D85" w:rsidP="00D37D85">
      <w:pPr>
        <w:jc w:val="both"/>
        <w:rPr>
          <w:rFonts w:ascii="Times New Roman" w:hAnsi="Times New Roman"/>
          <w:sz w:val="24"/>
          <w:szCs w:val="24"/>
        </w:rPr>
      </w:pPr>
    </w:p>
    <w:p w14:paraId="37028A17" w14:textId="77777777" w:rsidR="00D37D85" w:rsidRDefault="00D37D85" w:rsidP="00EE68D8">
      <w:pPr>
        <w:jc w:val="both"/>
        <w:rPr>
          <w:rFonts w:ascii="Times New Roman" w:hAnsi="Times New Roman"/>
          <w:sz w:val="24"/>
          <w:szCs w:val="24"/>
        </w:rPr>
      </w:pPr>
    </w:p>
    <w:p w14:paraId="53521E59" w14:textId="77777777" w:rsidR="00255879" w:rsidRDefault="00255879" w:rsidP="00255879">
      <w:pPr>
        <w:jc w:val="both"/>
      </w:pPr>
    </w:p>
    <w:p w14:paraId="008F7EEE" w14:textId="74B09EFA" w:rsidR="00C80B50" w:rsidRPr="00EE68D8" w:rsidRDefault="00EE68D8" w:rsidP="00A55CB2">
      <w:pPr>
        <w:jc w:val="both"/>
        <w:rPr>
          <w:rFonts w:ascii="Times New Roman" w:hAnsi="Times New Roman"/>
          <w:b/>
          <w:bCs/>
          <w:sz w:val="24"/>
          <w:szCs w:val="24"/>
        </w:rPr>
      </w:pPr>
      <w:r w:rsidRPr="00EE68D8">
        <w:rPr>
          <w:rFonts w:ascii="Times New Roman" w:hAnsi="Times New Roman"/>
          <w:b/>
          <w:bCs/>
          <w:sz w:val="24"/>
          <w:szCs w:val="24"/>
        </w:rPr>
        <w:lastRenderedPageBreak/>
        <w:t>Ad. 4.</w:t>
      </w:r>
      <w:r w:rsidRPr="00EE68D8">
        <w:rPr>
          <w:rFonts w:ascii="Times New Roman" w:hAnsi="Times New Roman"/>
          <w:b/>
          <w:bCs/>
          <w:sz w:val="24"/>
          <w:szCs w:val="24"/>
        </w:rPr>
        <w:tab/>
      </w:r>
      <w:r w:rsidR="004C02DC">
        <w:rPr>
          <w:rFonts w:ascii="Times New Roman" w:hAnsi="Times New Roman"/>
          <w:b/>
          <w:bCs/>
          <w:sz w:val="24"/>
          <w:szCs w:val="24"/>
        </w:rPr>
        <w:t>Biciklistička staza u Martićevoj ulici</w:t>
      </w:r>
      <w:r w:rsidR="00507824">
        <w:rPr>
          <w:rFonts w:ascii="Times New Roman" w:hAnsi="Times New Roman"/>
          <w:b/>
          <w:bCs/>
          <w:sz w:val="24"/>
          <w:szCs w:val="24"/>
        </w:rPr>
        <w:t xml:space="preserve"> – donošenje </w:t>
      </w:r>
      <w:r w:rsidR="00132009">
        <w:rPr>
          <w:rFonts w:ascii="Times New Roman" w:hAnsi="Times New Roman"/>
          <w:b/>
          <w:bCs/>
          <w:sz w:val="24"/>
          <w:szCs w:val="24"/>
        </w:rPr>
        <w:t>z</w:t>
      </w:r>
      <w:r w:rsidR="00507824">
        <w:rPr>
          <w:rFonts w:ascii="Times New Roman" w:hAnsi="Times New Roman"/>
          <w:b/>
          <w:bCs/>
          <w:sz w:val="24"/>
          <w:szCs w:val="24"/>
        </w:rPr>
        <w:t>aključka</w:t>
      </w:r>
    </w:p>
    <w:p w14:paraId="76BB1E36" w14:textId="3C1B0D0C" w:rsidR="00AE4B4F" w:rsidRDefault="00B41B8E" w:rsidP="00A55CB2">
      <w:pPr>
        <w:jc w:val="both"/>
        <w:rPr>
          <w:rFonts w:ascii="Times New Roman" w:hAnsi="Times New Roman"/>
          <w:sz w:val="24"/>
          <w:szCs w:val="24"/>
        </w:rPr>
      </w:pPr>
      <w:r>
        <w:rPr>
          <w:rFonts w:ascii="Times New Roman" w:hAnsi="Times New Roman"/>
          <w:sz w:val="24"/>
          <w:szCs w:val="24"/>
        </w:rPr>
        <w:t xml:space="preserve">Nakon što je ovog ljeta HEP polagao novi kabel na cijelom dužinom Martićeve ulice, na južnoj strani nogostupa, </w:t>
      </w:r>
      <w:r w:rsidR="004C02DC">
        <w:rPr>
          <w:rFonts w:ascii="Times New Roman" w:hAnsi="Times New Roman"/>
          <w:sz w:val="24"/>
          <w:szCs w:val="24"/>
        </w:rPr>
        <w:t xml:space="preserve">kopanjem i ponovnim asfaltiranjem </w:t>
      </w:r>
      <w:r>
        <w:rPr>
          <w:rFonts w:ascii="Times New Roman" w:hAnsi="Times New Roman"/>
          <w:sz w:val="24"/>
          <w:szCs w:val="24"/>
        </w:rPr>
        <w:t>nestale se horizontalne oznake za biciklističku stazu, kao i oznake predviđenog smjera kretanja na južnoj strani (</w:t>
      </w:r>
      <w:r w:rsidR="004C02DC">
        <w:rPr>
          <w:rFonts w:ascii="Times New Roman" w:hAnsi="Times New Roman"/>
          <w:sz w:val="24"/>
          <w:szCs w:val="24"/>
        </w:rPr>
        <w:t xml:space="preserve">bila je predviđena </w:t>
      </w:r>
      <w:r>
        <w:rPr>
          <w:rFonts w:ascii="Times New Roman" w:hAnsi="Times New Roman"/>
          <w:sz w:val="24"/>
          <w:szCs w:val="24"/>
        </w:rPr>
        <w:t xml:space="preserve">južna strana u smjeru istoka i sjeverna strana u smjeru zapada). </w:t>
      </w:r>
    </w:p>
    <w:p w14:paraId="16FF2EF4" w14:textId="037FFC90" w:rsidR="004C02DC" w:rsidRDefault="00B41B8E" w:rsidP="00A55CB2">
      <w:pPr>
        <w:jc w:val="both"/>
        <w:rPr>
          <w:rFonts w:ascii="Times New Roman" w:hAnsi="Times New Roman"/>
          <w:sz w:val="24"/>
          <w:szCs w:val="24"/>
        </w:rPr>
      </w:pPr>
      <w:r>
        <w:rPr>
          <w:rFonts w:ascii="Times New Roman" w:hAnsi="Times New Roman"/>
          <w:sz w:val="24"/>
          <w:szCs w:val="24"/>
        </w:rPr>
        <w:t>Neovisno o tome, biciklisti koriste neoznačenu biciklističku stazu i to u oba smjera, a njihova vožnja je vrlo često prebrza.</w:t>
      </w:r>
      <w:r w:rsidR="004C02DC">
        <w:rPr>
          <w:rFonts w:ascii="Times New Roman" w:hAnsi="Times New Roman"/>
          <w:sz w:val="24"/>
          <w:szCs w:val="24"/>
        </w:rPr>
        <w:t xml:space="preserve"> Dodatno tome, biciklistička staza je vrlo uska (jer je i sam pločnik nedovoljno širok), pa mimoilaženje biciklista na stazi predstavlja veliki sigurnosni problem. Pogotovo kad se radi o dostavljačima (Wolt, Bolt i ostali) koji nose velike dostavne kutije…. </w:t>
      </w:r>
    </w:p>
    <w:p w14:paraId="68B2A0C9" w14:textId="316DE2AE" w:rsidR="00507824" w:rsidRDefault="00132009" w:rsidP="00A55CB2">
      <w:pPr>
        <w:jc w:val="both"/>
        <w:rPr>
          <w:rFonts w:ascii="Times New Roman" w:hAnsi="Times New Roman"/>
          <w:sz w:val="24"/>
          <w:szCs w:val="24"/>
        </w:rPr>
      </w:pPr>
      <w:r>
        <w:rPr>
          <w:rFonts w:ascii="Times New Roman" w:hAnsi="Times New Roman"/>
          <w:sz w:val="24"/>
          <w:szCs w:val="24"/>
        </w:rPr>
        <w:t>Članovi Vijeća</w:t>
      </w:r>
      <w:r w:rsidR="00B41B8E">
        <w:rPr>
          <w:rFonts w:ascii="Times New Roman" w:hAnsi="Times New Roman"/>
          <w:sz w:val="24"/>
          <w:szCs w:val="24"/>
        </w:rPr>
        <w:t xml:space="preserve"> su mišljenja da pločnik nije dovoljno širok za biciklističku stazu, te da bi trebalo razmisliti o njenom ukidanju, te pronalaženju drugog odgovarajućeg rješenja za</w:t>
      </w:r>
      <w:r w:rsidR="004C02DC">
        <w:rPr>
          <w:rFonts w:ascii="Times New Roman" w:hAnsi="Times New Roman"/>
          <w:sz w:val="24"/>
          <w:szCs w:val="24"/>
        </w:rPr>
        <w:t xml:space="preserve"> prometovanje</w:t>
      </w:r>
      <w:r w:rsidR="00B41B8E">
        <w:rPr>
          <w:rFonts w:ascii="Times New Roman" w:hAnsi="Times New Roman"/>
          <w:sz w:val="24"/>
          <w:szCs w:val="24"/>
        </w:rPr>
        <w:t xml:space="preserve"> bicikl</w:t>
      </w:r>
      <w:r w:rsidR="004C02DC">
        <w:rPr>
          <w:rFonts w:ascii="Times New Roman" w:hAnsi="Times New Roman"/>
          <w:sz w:val="24"/>
          <w:szCs w:val="24"/>
        </w:rPr>
        <w:t>ista</w:t>
      </w:r>
      <w:r w:rsidR="00507824">
        <w:rPr>
          <w:rFonts w:ascii="Times New Roman" w:hAnsi="Times New Roman"/>
          <w:sz w:val="24"/>
          <w:szCs w:val="24"/>
        </w:rPr>
        <w:t xml:space="preserve"> kako bi se omogućila veća sigurnost pješaka na nogostupu</w:t>
      </w:r>
      <w:r w:rsidR="00B41B8E">
        <w:rPr>
          <w:rFonts w:ascii="Times New Roman" w:hAnsi="Times New Roman"/>
          <w:sz w:val="24"/>
          <w:szCs w:val="24"/>
        </w:rPr>
        <w:t xml:space="preserve">. Obzirom da Martićeva ulica nije poznata po prevelikoj brzini automobila, </w:t>
      </w:r>
      <w:r w:rsidR="00507824">
        <w:rPr>
          <w:rFonts w:ascii="Times New Roman" w:hAnsi="Times New Roman"/>
          <w:sz w:val="24"/>
          <w:szCs w:val="24"/>
        </w:rPr>
        <w:t>predlažemo u</w:t>
      </w:r>
      <w:r w:rsidR="00B41B8E">
        <w:rPr>
          <w:rFonts w:ascii="Times New Roman" w:hAnsi="Times New Roman"/>
          <w:sz w:val="24"/>
          <w:szCs w:val="24"/>
        </w:rPr>
        <w:t>vođenj</w:t>
      </w:r>
      <w:r w:rsidR="00507824">
        <w:rPr>
          <w:rFonts w:ascii="Times New Roman" w:hAnsi="Times New Roman"/>
          <w:sz w:val="24"/>
          <w:szCs w:val="24"/>
        </w:rPr>
        <w:t>a</w:t>
      </w:r>
      <w:r w:rsidR="00B41B8E">
        <w:rPr>
          <w:rFonts w:ascii="Times New Roman" w:hAnsi="Times New Roman"/>
          <w:sz w:val="24"/>
          <w:szCs w:val="24"/>
        </w:rPr>
        <w:t xml:space="preserve"> tzv</w:t>
      </w:r>
      <w:r w:rsidR="004C02DC">
        <w:rPr>
          <w:rFonts w:ascii="Times New Roman" w:hAnsi="Times New Roman"/>
          <w:sz w:val="24"/>
          <w:szCs w:val="24"/>
        </w:rPr>
        <w:t>.</w:t>
      </w:r>
      <w:r w:rsidR="00B41B8E">
        <w:rPr>
          <w:rFonts w:ascii="Times New Roman" w:hAnsi="Times New Roman"/>
          <w:sz w:val="24"/>
          <w:szCs w:val="24"/>
        </w:rPr>
        <w:t xml:space="preserve"> dijeljenog prometa</w:t>
      </w:r>
      <w:r w:rsidR="00507824">
        <w:rPr>
          <w:rFonts w:ascii="Times New Roman" w:hAnsi="Times New Roman"/>
          <w:sz w:val="24"/>
          <w:szCs w:val="24"/>
        </w:rPr>
        <w:t>, tj. zajedničko odvijanje biciklističkog i motornog prometa</w:t>
      </w:r>
      <w:r w:rsidR="004C02DC">
        <w:rPr>
          <w:rFonts w:ascii="Times New Roman" w:hAnsi="Times New Roman"/>
          <w:sz w:val="24"/>
          <w:szCs w:val="24"/>
        </w:rPr>
        <w:t xml:space="preserve">. </w:t>
      </w:r>
    </w:p>
    <w:p w14:paraId="004DF4F4" w14:textId="5BF7D30E" w:rsidR="00507824" w:rsidRDefault="00507824" w:rsidP="00A55CB2">
      <w:pPr>
        <w:jc w:val="both"/>
        <w:rPr>
          <w:rFonts w:ascii="Times New Roman" w:hAnsi="Times New Roman"/>
          <w:sz w:val="24"/>
          <w:szCs w:val="24"/>
        </w:rPr>
      </w:pPr>
      <w:r>
        <w:rPr>
          <w:rFonts w:ascii="Times New Roman" w:hAnsi="Times New Roman"/>
          <w:sz w:val="24"/>
          <w:szCs w:val="24"/>
        </w:rPr>
        <w:t xml:space="preserve">Međutim, </w:t>
      </w:r>
      <w:r w:rsidR="00132009">
        <w:rPr>
          <w:rFonts w:ascii="Times New Roman" w:hAnsi="Times New Roman"/>
          <w:sz w:val="24"/>
          <w:szCs w:val="24"/>
        </w:rPr>
        <w:t>Članovi Vijeća</w:t>
      </w:r>
      <w:r w:rsidR="004C02DC">
        <w:rPr>
          <w:rFonts w:ascii="Times New Roman" w:hAnsi="Times New Roman"/>
          <w:sz w:val="24"/>
          <w:szCs w:val="24"/>
        </w:rPr>
        <w:t xml:space="preserve"> su svjesni da će</w:t>
      </w:r>
      <w:r w:rsidR="00E46C2C">
        <w:rPr>
          <w:rFonts w:ascii="Times New Roman" w:hAnsi="Times New Roman"/>
          <w:sz w:val="24"/>
          <w:szCs w:val="24"/>
        </w:rPr>
        <w:t>, ako se prijedlog usvoji,</w:t>
      </w:r>
      <w:r w:rsidR="004C02DC">
        <w:rPr>
          <w:rFonts w:ascii="Times New Roman" w:hAnsi="Times New Roman"/>
          <w:sz w:val="24"/>
          <w:szCs w:val="24"/>
        </w:rPr>
        <w:t xml:space="preserve"> procedura donošenja i provedbe našeg ili nekog drugog odgovarajućeg rješenja trajati, </w:t>
      </w:r>
      <w:r w:rsidR="00E46C2C">
        <w:rPr>
          <w:rFonts w:ascii="Times New Roman" w:hAnsi="Times New Roman"/>
          <w:sz w:val="24"/>
          <w:szCs w:val="24"/>
        </w:rPr>
        <w:t xml:space="preserve">te </w:t>
      </w:r>
      <w:r>
        <w:rPr>
          <w:rFonts w:ascii="Times New Roman" w:hAnsi="Times New Roman"/>
          <w:sz w:val="24"/>
          <w:szCs w:val="24"/>
        </w:rPr>
        <w:t xml:space="preserve">smatraju da je potrebno poduzeti hitne mjere kako bi prevenirali mogućnosti nesreća i stradavanje kako pješaka, tako i biciklista. Stoga, </w:t>
      </w:r>
      <w:bookmarkStart w:id="8" w:name="_Hlk183785331"/>
      <w:r w:rsidR="00132009">
        <w:rPr>
          <w:rFonts w:ascii="Times New Roman" w:hAnsi="Times New Roman"/>
          <w:sz w:val="24"/>
          <w:szCs w:val="24"/>
        </w:rPr>
        <w:t>članovi Vijeća</w:t>
      </w:r>
      <w:r>
        <w:rPr>
          <w:rFonts w:ascii="Times New Roman" w:hAnsi="Times New Roman"/>
          <w:sz w:val="24"/>
          <w:szCs w:val="24"/>
        </w:rPr>
        <w:t xml:space="preserve"> M</w:t>
      </w:r>
      <w:r w:rsidR="00132009">
        <w:rPr>
          <w:rFonts w:ascii="Times New Roman" w:hAnsi="Times New Roman"/>
          <w:sz w:val="24"/>
          <w:szCs w:val="24"/>
        </w:rPr>
        <w:t>jesnog odbora</w:t>
      </w:r>
      <w:r>
        <w:rPr>
          <w:rFonts w:ascii="Times New Roman" w:hAnsi="Times New Roman"/>
          <w:sz w:val="24"/>
          <w:szCs w:val="24"/>
        </w:rPr>
        <w:t xml:space="preserve"> </w:t>
      </w:r>
      <w:r w:rsidR="00132009">
        <w:rPr>
          <w:rFonts w:ascii="Times New Roman" w:hAnsi="Times New Roman"/>
          <w:sz w:val="24"/>
          <w:szCs w:val="24"/>
        </w:rPr>
        <w:t>„</w:t>
      </w:r>
      <w:r>
        <w:rPr>
          <w:rFonts w:ascii="Times New Roman" w:hAnsi="Times New Roman"/>
          <w:sz w:val="24"/>
          <w:szCs w:val="24"/>
        </w:rPr>
        <w:t>Nadbiskup Antun Bauer</w:t>
      </w:r>
      <w:r w:rsidR="00132009">
        <w:rPr>
          <w:rFonts w:ascii="Times New Roman" w:hAnsi="Times New Roman"/>
          <w:sz w:val="24"/>
          <w:szCs w:val="24"/>
        </w:rPr>
        <w:t>“ jednoglasno</w:t>
      </w:r>
      <w:r w:rsidR="003F544B">
        <w:rPr>
          <w:rFonts w:ascii="Times New Roman" w:hAnsi="Times New Roman"/>
          <w:sz w:val="24"/>
          <w:szCs w:val="24"/>
        </w:rPr>
        <w:t xml:space="preserve"> donose sljedeći:</w:t>
      </w:r>
    </w:p>
    <w:bookmarkEnd w:id="8"/>
    <w:p w14:paraId="355A964A" w14:textId="77777777" w:rsidR="00E46C2C" w:rsidRDefault="00E46C2C" w:rsidP="00A55CB2">
      <w:pPr>
        <w:jc w:val="both"/>
        <w:rPr>
          <w:rFonts w:ascii="Times New Roman" w:hAnsi="Times New Roman"/>
          <w:sz w:val="24"/>
          <w:szCs w:val="24"/>
        </w:rPr>
      </w:pPr>
    </w:p>
    <w:p w14:paraId="0EF8DD67" w14:textId="77777777" w:rsidR="00507824" w:rsidRPr="003F544B" w:rsidRDefault="00507824" w:rsidP="003F544B">
      <w:pPr>
        <w:spacing w:after="0" w:line="240" w:lineRule="auto"/>
        <w:ind w:left="1134" w:right="1134"/>
        <w:jc w:val="center"/>
        <w:rPr>
          <w:rFonts w:ascii="Times New Roman" w:eastAsia="Times New Roman" w:hAnsi="Times New Roman"/>
          <w:b/>
          <w:sz w:val="24"/>
          <w:szCs w:val="24"/>
          <w:lang w:eastAsia="hr-HR"/>
        </w:rPr>
      </w:pPr>
      <w:r w:rsidRPr="003F544B">
        <w:rPr>
          <w:rFonts w:ascii="Times New Roman" w:eastAsia="Times New Roman" w:hAnsi="Times New Roman"/>
          <w:b/>
          <w:sz w:val="24"/>
          <w:szCs w:val="24"/>
          <w:lang w:eastAsia="hr-HR"/>
        </w:rPr>
        <w:t>ZAKLJUČAK</w:t>
      </w:r>
    </w:p>
    <w:p w14:paraId="725F355A" w14:textId="0E9F43CE" w:rsidR="00B41B8E" w:rsidRDefault="00B41B8E" w:rsidP="00A55CB2">
      <w:pPr>
        <w:jc w:val="both"/>
        <w:rPr>
          <w:rFonts w:ascii="Times New Roman" w:hAnsi="Times New Roman"/>
          <w:sz w:val="24"/>
          <w:szCs w:val="24"/>
        </w:rPr>
      </w:pPr>
      <w:r>
        <w:rPr>
          <w:rFonts w:ascii="Times New Roman" w:hAnsi="Times New Roman"/>
          <w:sz w:val="24"/>
          <w:szCs w:val="24"/>
        </w:rPr>
        <w:t xml:space="preserve"> </w:t>
      </w:r>
    </w:p>
    <w:p w14:paraId="1F3D06C1" w14:textId="19803397" w:rsidR="00507824" w:rsidRDefault="00507824" w:rsidP="00507824">
      <w:pPr>
        <w:pStyle w:val="ListParagraph"/>
        <w:numPr>
          <w:ilvl w:val="0"/>
          <w:numId w:val="25"/>
        </w:numPr>
        <w:jc w:val="both"/>
      </w:pPr>
      <w:r>
        <w:t>Vijeće Mjesnog odbora „Nadbiskup Antun Bauer“ je raspravljalo o biciklističkoj traci u Martićevoj ulici na nogostupu na sjevernoj i južno strani.</w:t>
      </w:r>
    </w:p>
    <w:p w14:paraId="68DEDC9E" w14:textId="77777777" w:rsidR="003F544B" w:rsidRDefault="003F544B" w:rsidP="003F544B">
      <w:pPr>
        <w:pStyle w:val="ListParagraph"/>
        <w:jc w:val="both"/>
      </w:pPr>
    </w:p>
    <w:p w14:paraId="6DCFFC62" w14:textId="299214C1" w:rsidR="00507824" w:rsidRDefault="003F544B" w:rsidP="00507824">
      <w:pPr>
        <w:pStyle w:val="ListParagraph"/>
        <w:numPr>
          <w:ilvl w:val="0"/>
          <w:numId w:val="25"/>
        </w:numPr>
        <w:jc w:val="both"/>
      </w:pPr>
      <w:r>
        <w:t>Predlaže se</w:t>
      </w:r>
      <w:r w:rsidR="00E46C2C">
        <w:t xml:space="preserve"> hitno</w:t>
      </w:r>
      <w:r>
        <w:t xml:space="preserve"> ponovno iscrtavanje horizontalne signalizacije koja označava biciklističku stazu i predviđeni smjer kretanja. To vrijedi za obje strane Martićeve ulice</w:t>
      </w:r>
      <w:r w:rsidR="00E46C2C">
        <w:t>.</w:t>
      </w:r>
    </w:p>
    <w:p w14:paraId="734451C6" w14:textId="77777777" w:rsidR="00E46C2C" w:rsidRDefault="00E46C2C" w:rsidP="00E46C2C">
      <w:pPr>
        <w:pStyle w:val="ListParagraph"/>
      </w:pPr>
    </w:p>
    <w:p w14:paraId="13991842" w14:textId="0820FEBA" w:rsidR="00E46C2C" w:rsidRDefault="00E46C2C" w:rsidP="00507824">
      <w:pPr>
        <w:pStyle w:val="ListParagraph"/>
        <w:numPr>
          <w:ilvl w:val="0"/>
          <w:numId w:val="25"/>
        </w:numPr>
        <w:jc w:val="both"/>
      </w:pPr>
      <w:r>
        <w:t xml:space="preserve">Potrebno je na neki drugi način riješiti promet biciklista po Martićevoj ulici. </w:t>
      </w:r>
      <w:r w:rsidR="00132009">
        <w:t>Članovi Vijeć</w:t>
      </w:r>
      <w:r w:rsidR="009B2B02">
        <w:t>a</w:t>
      </w:r>
      <w:r>
        <w:t xml:space="preserve"> predlažu da se uvede sustav dijeljenih traka za motorna vozila i bicikle.</w:t>
      </w:r>
    </w:p>
    <w:p w14:paraId="5B4C8F31" w14:textId="77777777" w:rsidR="003F544B" w:rsidRDefault="003F544B" w:rsidP="003F544B">
      <w:pPr>
        <w:pStyle w:val="ListParagraph"/>
      </w:pPr>
    </w:p>
    <w:p w14:paraId="29723B1F" w14:textId="77777777" w:rsidR="003F544B" w:rsidRDefault="003F544B" w:rsidP="003F544B">
      <w:pPr>
        <w:numPr>
          <w:ilvl w:val="0"/>
          <w:numId w:val="25"/>
        </w:numPr>
        <w:spacing w:after="0" w:line="240" w:lineRule="auto"/>
        <w:jc w:val="both"/>
        <w:rPr>
          <w:rFonts w:ascii="Times New Roman" w:eastAsia="Times New Roman" w:hAnsi="Times New Roman"/>
          <w:sz w:val="24"/>
          <w:szCs w:val="24"/>
          <w:lang w:eastAsia="hr-HR"/>
        </w:rPr>
      </w:pPr>
      <w:r w:rsidRPr="00752579">
        <w:rPr>
          <w:rFonts w:ascii="Times New Roman" w:eastAsia="Times New Roman" w:hAnsi="Times New Roman"/>
          <w:sz w:val="24"/>
          <w:szCs w:val="24"/>
          <w:lang w:eastAsia="hr-HR"/>
        </w:rPr>
        <w:t>Ovaj zaključak se dostavlja Vijeću Gradske četvrti Donji grad na nadležno postupanje.</w:t>
      </w:r>
    </w:p>
    <w:p w14:paraId="6072F94B" w14:textId="77777777" w:rsidR="00132009" w:rsidRDefault="00132009" w:rsidP="00132009">
      <w:pPr>
        <w:pStyle w:val="ListParagraph"/>
      </w:pPr>
    </w:p>
    <w:p w14:paraId="7D6D2D62" w14:textId="77777777" w:rsidR="00132009" w:rsidRDefault="00132009" w:rsidP="00132009">
      <w:pPr>
        <w:spacing w:after="0" w:line="240" w:lineRule="auto"/>
        <w:ind w:left="720"/>
        <w:jc w:val="both"/>
        <w:rPr>
          <w:rFonts w:ascii="Times New Roman" w:eastAsia="Times New Roman" w:hAnsi="Times New Roman"/>
          <w:sz w:val="24"/>
          <w:szCs w:val="24"/>
          <w:lang w:eastAsia="hr-HR"/>
        </w:rPr>
      </w:pPr>
    </w:p>
    <w:p w14:paraId="6C7CACCA" w14:textId="77777777" w:rsidR="00507824" w:rsidRPr="00507824" w:rsidRDefault="00507824" w:rsidP="003F544B">
      <w:pPr>
        <w:pStyle w:val="ListParagraph"/>
        <w:jc w:val="both"/>
      </w:pPr>
    </w:p>
    <w:p w14:paraId="0C85CA6B" w14:textId="35D29347" w:rsidR="003F544B" w:rsidRPr="00132009" w:rsidRDefault="00E46C2C" w:rsidP="003F544B">
      <w:pPr>
        <w:jc w:val="both"/>
        <w:rPr>
          <w:rFonts w:ascii="Times New Roman" w:hAnsi="Times New Roman"/>
          <w:b/>
          <w:bCs/>
          <w:sz w:val="24"/>
          <w:szCs w:val="24"/>
        </w:rPr>
      </w:pPr>
      <w:r w:rsidRPr="00EE68D8">
        <w:rPr>
          <w:rFonts w:ascii="Times New Roman" w:hAnsi="Times New Roman"/>
          <w:b/>
          <w:bCs/>
          <w:sz w:val="24"/>
          <w:szCs w:val="24"/>
        </w:rPr>
        <w:t xml:space="preserve">Ad. </w:t>
      </w:r>
      <w:r w:rsidR="00AC5956">
        <w:rPr>
          <w:rFonts w:ascii="Times New Roman" w:hAnsi="Times New Roman"/>
          <w:b/>
          <w:bCs/>
          <w:sz w:val="24"/>
          <w:szCs w:val="24"/>
        </w:rPr>
        <w:t>5</w:t>
      </w:r>
      <w:r w:rsidRPr="00EE68D8">
        <w:rPr>
          <w:rFonts w:ascii="Times New Roman" w:hAnsi="Times New Roman"/>
          <w:b/>
          <w:bCs/>
          <w:sz w:val="24"/>
          <w:szCs w:val="24"/>
        </w:rPr>
        <w:t>.</w:t>
      </w:r>
      <w:r w:rsidRPr="00EE68D8">
        <w:rPr>
          <w:rFonts w:ascii="Times New Roman" w:hAnsi="Times New Roman"/>
          <w:b/>
          <w:bCs/>
          <w:sz w:val="24"/>
          <w:szCs w:val="24"/>
        </w:rPr>
        <w:tab/>
        <w:t>Komunalna problematika</w:t>
      </w:r>
      <w:r>
        <w:rPr>
          <w:rFonts w:ascii="Times New Roman" w:hAnsi="Times New Roman"/>
          <w:b/>
          <w:bCs/>
          <w:sz w:val="24"/>
          <w:szCs w:val="24"/>
        </w:rPr>
        <w:t xml:space="preserve"> i pritužbe građana </w:t>
      </w:r>
    </w:p>
    <w:p w14:paraId="0D7DDD26" w14:textId="43075CF4" w:rsidR="003F544B" w:rsidRPr="00132009" w:rsidRDefault="003F544B" w:rsidP="003F544B">
      <w:pPr>
        <w:jc w:val="both"/>
        <w:rPr>
          <w:rFonts w:ascii="Times New Roman" w:hAnsi="Times New Roman"/>
          <w:sz w:val="24"/>
          <w:szCs w:val="24"/>
          <w:u w:val="single"/>
        </w:rPr>
      </w:pPr>
      <w:r w:rsidRPr="00132009">
        <w:rPr>
          <w:rFonts w:ascii="Times New Roman" w:hAnsi="Times New Roman"/>
          <w:sz w:val="24"/>
          <w:szCs w:val="24"/>
          <w:u w:val="single"/>
        </w:rPr>
        <w:t>Problem s povlaštenim parkirališnim kartama i blokovskim parkiranjem</w:t>
      </w:r>
    </w:p>
    <w:p w14:paraId="3099B5D9" w14:textId="77777777" w:rsidR="003F544B" w:rsidRDefault="003F544B" w:rsidP="003F544B">
      <w:pPr>
        <w:jc w:val="both"/>
        <w:rPr>
          <w:rFonts w:ascii="Times New Roman" w:hAnsi="Times New Roman"/>
          <w:sz w:val="24"/>
          <w:szCs w:val="24"/>
        </w:rPr>
      </w:pPr>
      <w:r>
        <w:rPr>
          <w:rFonts w:ascii="Times New Roman" w:hAnsi="Times New Roman"/>
          <w:sz w:val="24"/>
          <w:szCs w:val="24"/>
        </w:rPr>
        <w:t xml:space="preserve">Predsjednica Vijeća izvijestila je članove Vijeća o nizu pritužbi građana o problemu s povlaštenim parkirališnim kartama (PPK). Dio građana poslao je svoje pritužbe na mail adresu, a dio se obratio predsjednici osobno, ali i ostalim članovim Vijeća. </w:t>
      </w:r>
    </w:p>
    <w:p w14:paraId="13E224C5" w14:textId="7B5B312C" w:rsidR="003F544B" w:rsidRDefault="003F544B" w:rsidP="003F544B">
      <w:pPr>
        <w:jc w:val="both"/>
        <w:rPr>
          <w:rFonts w:ascii="Times New Roman" w:hAnsi="Times New Roman"/>
          <w:sz w:val="24"/>
          <w:szCs w:val="24"/>
        </w:rPr>
      </w:pPr>
      <w:r>
        <w:rPr>
          <w:rFonts w:ascii="Times New Roman" w:hAnsi="Times New Roman"/>
          <w:sz w:val="24"/>
          <w:szCs w:val="24"/>
        </w:rPr>
        <w:t xml:space="preserve">Većina problema odnosi se na neorganiziranost </w:t>
      </w:r>
      <w:r w:rsidR="00132009">
        <w:rPr>
          <w:rFonts w:ascii="Times New Roman" w:hAnsi="Times New Roman"/>
          <w:sz w:val="24"/>
          <w:szCs w:val="24"/>
        </w:rPr>
        <w:t xml:space="preserve">Podružnice </w:t>
      </w:r>
      <w:r>
        <w:rPr>
          <w:rFonts w:ascii="Times New Roman" w:hAnsi="Times New Roman"/>
          <w:sz w:val="24"/>
          <w:szCs w:val="24"/>
        </w:rPr>
        <w:t xml:space="preserve">Zagrebparkinga u novim uvjetima. Sustav prodaje povlaštenih parkirališnih karata ne funkcionira na zadovoljavajući način i </w:t>
      </w:r>
      <w:r>
        <w:rPr>
          <w:rFonts w:ascii="Times New Roman" w:hAnsi="Times New Roman"/>
          <w:sz w:val="24"/>
          <w:szCs w:val="24"/>
        </w:rPr>
        <w:lastRenderedPageBreak/>
        <w:t>građani su bili primorani višekratno dolaziti i potom satima čekati na dva (2) šaltera u Vukovarskoj ulici.</w:t>
      </w:r>
    </w:p>
    <w:p w14:paraId="65A9525C" w14:textId="77777777" w:rsidR="003F544B" w:rsidRDefault="003F544B" w:rsidP="003F544B">
      <w:pPr>
        <w:jc w:val="both"/>
        <w:rPr>
          <w:rFonts w:ascii="Times New Roman" w:hAnsi="Times New Roman"/>
          <w:sz w:val="24"/>
          <w:szCs w:val="24"/>
        </w:rPr>
      </w:pPr>
      <w:r>
        <w:rPr>
          <w:rFonts w:ascii="Times New Roman" w:hAnsi="Times New Roman"/>
          <w:sz w:val="24"/>
          <w:szCs w:val="24"/>
        </w:rPr>
        <w:t>Obzirom na vrlo kratki rok prilagodbe (gotovo ne postojeći), Zagrebparking je morao osigurati više prodajnih mjesta kako građani ne bi morali uzimati slobodan dan s posla da riješe pitanje PPK. Ovdje se mora napomenuti da se radi o građanima koji su i prije imali pravo na kupnju PPK, a koji su ga, radi nama nepoznatih razloga, privremeno „izgubili“. Naime, njihove autorizacije jednostavno nisu vrijedile i nisu mogli kupiti kartu online, već isključivo odlaskom na šalter. Odnosno, na jedan od dva šaltera koji su namijenjeni za cijeli Grad Zagreb.</w:t>
      </w:r>
    </w:p>
    <w:p w14:paraId="2BC9877D" w14:textId="77777777" w:rsidR="003F544B" w:rsidRDefault="003F544B" w:rsidP="003F544B">
      <w:pPr>
        <w:jc w:val="both"/>
        <w:rPr>
          <w:rFonts w:ascii="Times New Roman" w:hAnsi="Times New Roman"/>
          <w:sz w:val="24"/>
          <w:szCs w:val="24"/>
        </w:rPr>
      </w:pPr>
      <w:r>
        <w:rPr>
          <w:rFonts w:ascii="Times New Roman" w:hAnsi="Times New Roman"/>
          <w:sz w:val="24"/>
          <w:szCs w:val="24"/>
        </w:rPr>
        <w:t>Nadalje, dio građana ističe da bi cijena parkinga za stanare trebala biti ista u cijelom Gradu Zagrebu, neovisno o bloku, isto kao što je ista i npr. cijena odvoza otpada i ostalih režijskih troškova. Do sada je cijena bila različita po zonama, ali je omogućavala parkiranje u nižim zonama. Sadašnjim blokovskim parkiranjem isto je onemogućeno, pa građani smatraju da je nužno i korigirati cijenu parkinga za stanare, jer se u protivnom radi o diskriminaciji.</w:t>
      </w:r>
    </w:p>
    <w:p w14:paraId="6D5F87BF" w14:textId="77777777" w:rsidR="003F544B" w:rsidRDefault="003F544B" w:rsidP="003F544B">
      <w:pPr>
        <w:jc w:val="both"/>
        <w:rPr>
          <w:rFonts w:ascii="Times New Roman" w:hAnsi="Times New Roman"/>
          <w:sz w:val="24"/>
          <w:szCs w:val="24"/>
        </w:rPr>
      </w:pPr>
      <w:r>
        <w:rPr>
          <w:rFonts w:ascii="Times New Roman" w:hAnsi="Times New Roman"/>
          <w:sz w:val="24"/>
          <w:szCs w:val="24"/>
        </w:rPr>
        <w:t>Većina građana također ističe da je blokovsko parkiranje uvedeno „preko noći“, te da je na osnovu svih problema, evidentno da nije ostavljeno dovoljno vremena građanima da se pripreme na nove uvjete. Isto tako, mnoge parkirne karte kupljene su pod starim uvjetima, a potom su, odlukom izmijenjeni uvjeti bez suglasnosti građana koji su tu kartu kupili.</w:t>
      </w:r>
    </w:p>
    <w:p w14:paraId="04E79337" w14:textId="77777777" w:rsidR="003F544B" w:rsidRDefault="003F544B" w:rsidP="003F544B">
      <w:pPr>
        <w:jc w:val="both"/>
        <w:rPr>
          <w:rFonts w:ascii="Times New Roman" w:hAnsi="Times New Roman"/>
          <w:sz w:val="24"/>
          <w:szCs w:val="24"/>
        </w:rPr>
      </w:pPr>
    </w:p>
    <w:p w14:paraId="5FB3664C" w14:textId="04AB9F4A" w:rsidR="003F544B" w:rsidRPr="004503F7" w:rsidRDefault="003F544B" w:rsidP="003F544B">
      <w:pPr>
        <w:jc w:val="both"/>
        <w:rPr>
          <w:rFonts w:ascii="Times New Roman" w:hAnsi="Times New Roman"/>
          <w:sz w:val="24"/>
          <w:szCs w:val="24"/>
          <w:u w:val="single"/>
        </w:rPr>
      </w:pPr>
      <w:r w:rsidRPr="004503F7">
        <w:rPr>
          <w:rFonts w:ascii="Times New Roman" w:hAnsi="Times New Roman"/>
          <w:sz w:val="24"/>
          <w:szCs w:val="24"/>
          <w:u w:val="single"/>
        </w:rPr>
        <w:t>Podzemni spremnici i prikupljanje otpada</w:t>
      </w:r>
    </w:p>
    <w:p w14:paraId="295DE7E5" w14:textId="5C0A41E7" w:rsidR="003F544B" w:rsidRDefault="003F544B" w:rsidP="00A55CB2">
      <w:pPr>
        <w:jc w:val="both"/>
        <w:rPr>
          <w:rFonts w:ascii="Times New Roman" w:hAnsi="Times New Roman"/>
          <w:sz w:val="24"/>
          <w:szCs w:val="24"/>
        </w:rPr>
      </w:pPr>
      <w:r>
        <w:rPr>
          <w:rFonts w:ascii="Times New Roman" w:hAnsi="Times New Roman"/>
          <w:sz w:val="24"/>
          <w:szCs w:val="24"/>
        </w:rPr>
        <w:t xml:space="preserve">Građani se i dalje kontinuirano žale da im nisu uručene kartice za podzemni spremnik u Bauerovoj ulici. Redom se radi o starijim građanima koji nemaju pristup mailu i ne mogu poslati elektroničku poštu, a takve upute su navedene na plakatima. </w:t>
      </w:r>
    </w:p>
    <w:p w14:paraId="5FD39D57" w14:textId="3153C237" w:rsidR="003F544B" w:rsidRDefault="003F544B" w:rsidP="00A55CB2">
      <w:pPr>
        <w:jc w:val="both"/>
        <w:rPr>
          <w:rFonts w:ascii="Times New Roman" w:hAnsi="Times New Roman"/>
          <w:sz w:val="24"/>
          <w:szCs w:val="24"/>
        </w:rPr>
      </w:pPr>
      <w:r>
        <w:rPr>
          <w:rFonts w:ascii="Times New Roman" w:hAnsi="Times New Roman"/>
          <w:sz w:val="24"/>
          <w:szCs w:val="24"/>
        </w:rPr>
        <w:t xml:space="preserve">Isti ti građani su uglavnom kod kuće i vrlo rijetko izlaze, pa je dosta nejasno zašto im kartice već nisu uručene. Svi ističu da je podjela kartica očito vrlo neorganizirana, s čime se i Vijećnici slažu. </w:t>
      </w:r>
    </w:p>
    <w:p w14:paraId="5F4BD8D8" w14:textId="14E2A4B5" w:rsidR="003F544B" w:rsidRDefault="003F544B" w:rsidP="00A55CB2">
      <w:pPr>
        <w:jc w:val="both"/>
        <w:rPr>
          <w:rFonts w:ascii="Times New Roman" w:hAnsi="Times New Roman"/>
          <w:sz w:val="24"/>
          <w:szCs w:val="24"/>
        </w:rPr>
      </w:pPr>
      <w:r>
        <w:rPr>
          <w:rFonts w:ascii="Times New Roman" w:hAnsi="Times New Roman"/>
          <w:sz w:val="24"/>
          <w:szCs w:val="24"/>
        </w:rPr>
        <w:t>Više građana koji stanuju u Martićevoj ulici se žalilo da oni uopće nisu dobili kartice i da ne znaju da li će ih dobiti ili ne, te za koji podzemni spremnik. Pošto su kontejneri odavno uklonjeni</w:t>
      </w:r>
      <w:r w:rsidR="004503F7">
        <w:rPr>
          <w:rFonts w:ascii="Times New Roman" w:hAnsi="Times New Roman"/>
          <w:sz w:val="24"/>
          <w:szCs w:val="24"/>
        </w:rPr>
        <w:t>, građani koji nemaju kartice imaju veliki problem.</w:t>
      </w:r>
    </w:p>
    <w:p w14:paraId="7813FD87" w14:textId="29BCE0B1" w:rsidR="004503F7" w:rsidRPr="00E46C2C" w:rsidRDefault="004503F7" w:rsidP="00A55CB2">
      <w:pPr>
        <w:jc w:val="both"/>
        <w:rPr>
          <w:rFonts w:ascii="Times New Roman" w:hAnsi="Times New Roman"/>
          <w:sz w:val="24"/>
          <w:szCs w:val="24"/>
        </w:rPr>
      </w:pPr>
      <w:r>
        <w:rPr>
          <w:rFonts w:ascii="Times New Roman" w:hAnsi="Times New Roman"/>
          <w:sz w:val="24"/>
          <w:szCs w:val="24"/>
        </w:rPr>
        <w:t xml:space="preserve">Druga grupa građana žali se na udaljenost podzemnog spremnika od njihovog stana. Opet se radi o starijoj populaciji kojoj predstavlja problem hodati sa smećem 400 do 500 metara do </w:t>
      </w:r>
      <w:r w:rsidRPr="00E46C2C">
        <w:rPr>
          <w:rFonts w:ascii="Times New Roman" w:hAnsi="Times New Roman"/>
          <w:sz w:val="24"/>
          <w:szCs w:val="24"/>
        </w:rPr>
        <w:t xml:space="preserve">podzemnog spremnika. </w:t>
      </w:r>
    </w:p>
    <w:p w14:paraId="1FF823B0" w14:textId="454A4A85" w:rsidR="003F544B" w:rsidRPr="009065F6" w:rsidRDefault="00C86B73" w:rsidP="00A55CB2">
      <w:pPr>
        <w:jc w:val="both"/>
        <w:rPr>
          <w:rFonts w:ascii="Times New Roman" w:hAnsi="Times New Roman"/>
          <w:sz w:val="24"/>
          <w:szCs w:val="24"/>
        </w:rPr>
      </w:pPr>
      <w:r w:rsidRPr="00E46C2C">
        <w:rPr>
          <w:rFonts w:ascii="Times New Roman" w:hAnsi="Times New Roman"/>
          <w:sz w:val="24"/>
          <w:szCs w:val="24"/>
        </w:rPr>
        <w:t xml:space="preserve">Stoga </w:t>
      </w:r>
      <w:r w:rsidR="009B2B02">
        <w:rPr>
          <w:rFonts w:ascii="Times New Roman" w:hAnsi="Times New Roman"/>
          <w:sz w:val="24"/>
          <w:szCs w:val="24"/>
        </w:rPr>
        <w:t>članovi Vijeća</w:t>
      </w:r>
      <w:r w:rsidRPr="00E46C2C">
        <w:rPr>
          <w:rFonts w:ascii="Times New Roman" w:hAnsi="Times New Roman"/>
          <w:sz w:val="24"/>
          <w:szCs w:val="24"/>
        </w:rPr>
        <w:t xml:space="preserve"> </w:t>
      </w:r>
      <w:r w:rsidR="00E46C2C" w:rsidRPr="00E46C2C">
        <w:rPr>
          <w:rFonts w:ascii="Times New Roman" w:hAnsi="Times New Roman"/>
          <w:sz w:val="24"/>
          <w:szCs w:val="24"/>
        </w:rPr>
        <w:t>traže da im se dostave</w:t>
      </w:r>
      <w:r w:rsidRPr="00E46C2C">
        <w:rPr>
          <w:rFonts w:ascii="Times New Roman" w:hAnsi="Times New Roman"/>
          <w:sz w:val="24"/>
          <w:szCs w:val="24"/>
        </w:rPr>
        <w:t xml:space="preserve"> informacije u vezi podzemnih spremnika (zona obuhvata pojedinog spremnika) koji su položajem ili korištenjem povezani s M</w:t>
      </w:r>
      <w:r w:rsidR="009B2B02">
        <w:rPr>
          <w:rFonts w:ascii="Times New Roman" w:hAnsi="Times New Roman"/>
          <w:sz w:val="24"/>
          <w:szCs w:val="24"/>
        </w:rPr>
        <w:t>jesnim odborom</w:t>
      </w:r>
      <w:r w:rsidRPr="00E46C2C">
        <w:rPr>
          <w:rFonts w:ascii="Times New Roman" w:hAnsi="Times New Roman"/>
          <w:sz w:val="24"/>
          <w:szCs w:val="24"/>
        </w:rPr>
        <w:t xml:space="preserve"> </w:t>
      </w:r>
      <w:r w:rsidR="009B2B02">
        <w:rPr>
          <w:rFonts w:ascii="Times New Roman" w:hAnsi="Times New Roman"/>
          <w:sz w:val="24"/>
          <w:szCs w:val="24"/>
        </w:rPr>
        <w:t>„</w:t>
      </w:r>
      <w:r w:rsidRPr="00E46C2C">
        <w:rPr>
          <w:rFonts w:ascii="Times New Roman" w:hAnsi="Times New Roman"/>
          <w:sz w:val="24"/>
          <w:szCs w:val="24"/>
        </w:rPr>
        <w:t>Nadbiskup Antun Bauer</w:t>
      </w:r>
      <w:r w:rsidR="009B2B02">
        <w:rPr>
          <w:rFonts w:ascii="Times New Roman" w:hAnsi="Times New Roman"/>
          <w:sz w:val="24"/>
          <w:szCs w:val="24"/>
        </w:rPr>
        <w:t>“</w:t>
      </w:r>
      <w:r w:rsidRPr="00E46C2C">
        <w:rPr>
          <w:rFonts w:ascii="Times New Roman" w:hAnsi="Times New Roman"/>
          <w:sz w:val="24"/>
          <w:szCs w:val="24"/>
        </w:rPr>
        <w:t>, te kao i informacije kada će svim građanima biti uručene kartice</w:t>
      </w:r>
      <w:r w:rsidR="001F37E6" w:rsidRPr="00E46C2C">
        <w:rPr>
          <w:rFonts w:ascii="Times New Roman" w:hAnsi="Times New Roman"/>
          <w:sz w:val="24"/>
          <w:szCs w:val="24"/>
        </w:rPr>
        <w:t xml:space="preserve">, kako bismo znali </w:t>
      </w:r>
      <w:r w:rsidR="001F37E6" w:rsidRPr="009065F6">
        <w:rPr>
          <w:rFonts w:ascii="Times New Roman" w:hAnsi="Times New Roman"/>
          <w:sz w:val="24"/>
          <w:szCs w:val="24"/>
        </w:rPr>
        <w:t xml:space="preserve">informirati građane. </w:t>
      </w:r>
    </w:p>
    <w:p w14:paraId="573EE607" w14:textId="77777777" w:rsidR="00C86B73" w:rsidRPr="009065F6" w:rsidRDefault="00C86B73" w:rsidP="00A55CB2">
      <w:pPr>
        <w:jc w:val="both"/>
        <w:rPr>
          <w:rFonts w:ascii="Times New Roman" w:hAnsi="Times New Roman"/>
          <w:sz w:val="24"/>
          <w:szCs w:val="24"/>
        </w:rPr>
      </w:pPr>
    </w:p>
    <w:p w14:paraId="3C9FEE3B" w14:textId="43D3D37B" w:rsidR="001F37E6" w:rsidRPr="009065F6" w:rsidRDefault="00B7507C" w:rsidP="00A55CB2">
      <w:pPr>
        <w:jc w:val="both"/>
        <w:rPr>
          <w:rFonts w:ascii="Times New Roman" w:hAnsi="Times New Roman"/>
          <w:sz w:val="24"/>
          <w:szCs w:val="24"/>
          <w:u w:val="single"/>
        </w:rPr>
      </w:pPr>
      <w:r w:rsidRPr="009065F6">
        <w:rPr>
          <w:rFonts w:ascii="Times New Roman" w:hAnsi="Times New Roman"/>
          <w:sz w:val="24"/>
          <w:szCs w:val="24"/>
          <w:u w:val="single"/>
        </w:rPr>
        <w:t>Ograde oko zelenih površina u Bulićevoj i Tomašićevoj ulici</w:t>
      </w:r>
    </w:p>
    <w:p w14:paraId="2D81BF9E" w14:textId="473F0A26" w:rsidR="00B7507C" w:rsidRDefault="00B7507C" w:rsidP="00A55CB2">
      <w:pPr>
        <w:jc w:val="both"/>
        <w:rPr>
          <w:rFonts w:ascii="Times New Roman" w:hAnsi="Times New Roman"/>
          <w:sz w:val="24"/>
          <w:szCs w:val="24"/>
        </w:rPr>
      </w:pPr>
      <w:r w:rsidRPr="009065F6">
        <w:rPr>
          <w:rFonts w:ascii="Times New Roman" w:hAnsi="Times New Roman"/>
          <w:sz w:val="24"/>
          <w:szCs w:val="24"/>
        </w:rPr>
        <w:t xml:space="preserve">Planom komunalnih aktivnosti Gradske četvrti Donji grad u 2022. godini bilo je predviđena zamjena ogradica u </w:t>
      </w:r>
      <w:r w:rsidR="009065F6" w:rsidRPr="009065F6">
        <w:rPr>
          <w:rFonts w:ascii="Times New Roman" w:hAnsi="Times New Roman"/>
          <w:sz w:val="24"/>
          <w:szCs w:val="24"/>
        </w:rPr>
        <w:t xml:space="preserve">Tomašićevoj ulici, Bulićevoj ulici i Lopašićevoj ulici. Ogradice su </w:t>
      </w:r>
      <w:r w:rsidR="009065F6" w:rsidRPr="009065F6">
        <w:rPr>
          <w:rFonts w:ascii="Times New Roman" w:hAnsi="Times New Roman"/>
          <w:sz w:val="24"/>
          <w:szCs w:val="24"/>
        </w:rPr>
        <w:lastRenderedPageBreak/>
        <w:t xml:space="preserve">realizirane tijekom 2023. godine, ali ne u potpunosti. </w:t>
      </w:r>
      <w:r w:rsidR="009065F6">
        <w:rPr>
          <w:rFonts w:ascii="Times New Roman" w:hAnsi="Times New Roman"/>
          <w:sz w:val="24"/>
          <w:szCs w:val="24"/>
        </w:rPr>
        <w:t>Naime, zamjena ogradica nije izvršena oko prve kazete travnjaka u Bulićevoj i u Tomašićevoj ulici.</w:t>
      </w:r>
    </w:p>
    <w:p w14:paraId="4D513D84" w14:textId="46580B9D" w:rsidR="009065F6" w:rsidRPr="009065F6" w:rsidRDefault="009065F6" w:rsidP="00A55CB2">
      <w:pPr>
        <w:jc w:val="both"/>
        <w:rPr>
          <w:rFonts w:ascii="Times New Roman" w:hAnsi="Times New Roman"/>
          <w:sz w:val="24"/>
          <w:szCs w:val="24"/>
        </w:rPr>
      </w:pPr>
      <w:r w:rsidRPr="00E46C2C">
        <w:rPr>
          <w:rFonts w:ascii="Times New Roman" w:hAnsi="Times New Roman"/>
          <w:sz w:val="24"/>
          <w:szCs w:val="24"/>
        </w:rPr>
        <w:t xml:space="preserve">Stoga </w:t>
      </w:r>
      <w:r w:rsidR="009B2B02">
        <w:rPr>
          <w:rFonts w:ascii="Times New Roman" w:hAnsi="Times New Roman"/>
          <w:sz w:val="24"/>
          <w:szCs w:val="24"/>
        </w:rPr>
        <w:t>članov</w:t>
      </w:r>
      <w:r w:rsidRPr="00E46C2C">
        <w:rPr>
          <w:rFonts w:ascii="Times New Roman" w:hAnsi="Times New Roman"/>
          <w:sz w:val="24"/>
          <w:szCs w:val="24"/>
        </w:rPr>
        <w:t>i</w:t>
      </w:r>
      <w:r w:rsidR="009B2B02">
        <w:rPr>
          <w:rFonts w:ascii="Times New Roman" w:hAnsi="Times New Roman"/>
          <w:sz w:val="24"/>
          <w:szCs w:val="24"/>
        </w:rPr>
        <w:t xml:space="preserve"> Vijeća</w:t>
      </w:r>
      <w:r w:rsidRPr="00E46C2C">
        <w:rPr>
          <w:rFonts w:ascii="Times New Roman" w:hAnsi="Times New Roman"/>
          <w:sz w:val="24"/>
          <w:szCs w:val="24"/>
        </w:rPr>
        <w:t xml:space="preserve"> traže da im se dostave informacije </w:t>
      </w:r>
      <w:r>
        <w:rPr>
          <w:rFonts w:ascii="Times New Roman" w:hAnsi="Times New Roman"/>
          <w:sz w:val="24"/>
          <w:szCs w:val="24"/>
        </w:rPr>
        <w:t xml:space="preserve">zašto nisu zamijenjene sve ogradice i kada će biti izvršena zamjena istih. Dodatno, </w:t>
      </w:r>
      <w:r w:rsidR="009B2B02">
        <w:rPr>
          <w:rFonts w:ascii="Times New Roman" w:hAnsi="Times New Roman"/>
          <w:sz w:val="24"/>
          <w:szCs w:val="24"/>
        </w:rPr>
        <w:t>Vijeće</w:t>
      </w:r>
      <w:r>
        <w:rPr>
          <w:rFonts w:ascii="Times New Roman" w:hAnsi="Times New Roman"/>
          <w:sz w:val="24"/>
          <w:szCs w:val="24"/>
        </w:rPr>
        <w:t xml:space="preserve"> konstatira da je kvaliteta zamijenjenih ogradica upitna, obzirom da je već dio ogradica oštećen.</w:t>
      </w:r>
    </w:p>
    <w:p w14:paraId="56021126" w14:textId="77777777" w:rsidR="001F37E6" w:rsidRPr="00C80B50" w:rsidRDefault="001F37E6" w:rsidP="00A55CB2">
      <w:pPr>
        <w:jc w:val="both"/>
        <w:rPr>
          <w:rFonts w:ascii="Times New Roman" w:hAnsi="Times New Roman"/>
          <w:sz w:val="24"/>
          <w:szCs w:val="24"/>
        </w:rPr>
      </w:pPr>
    </w:p>
    <w:p w14:paraId="6E32A458" w14:textId="37592C00" w:rsidR="00B53CAD" w:rsidRDefault="00BF7BB8" w:rsidP="00B53CAD">
      <w:pPr>
        <w:spacing w:after="0" w:line="240" w:lineRule="auto"/>
        <w:rPr>
          <w:rFonts w:ascii="Times New Roman" w:hAnsi="Times New Roman"/>
          <w:b/>
          <w:bCs/>
          <w:sz w:val="24"/>
          <w:szCs w:val="24"/>
        </w:rPr>
      </w:pPr>
      <w:r w:rsidRPr="00917C6F">
        <w:rPr>
          <w:rFonts w:ascii="Times New Roman" w:eastAsia="Times New Roman" w:hAnsi="Times New Roman"/>
          <w:b/>
          <w:bCs/>
          <w:sz w:val="24"/>
          <w:szCs w:val="24"/>
          <w:lang w:eastAsia="hr-HR"/>
        </w:rPr>
        <w:t xml:space="preserve">Ad. </w:t>
      </w:r>
      <w:r w:rsidR="00AC5956">
        <w:rPr>
          <w:rFonts w:ascii="Times New Roman" w:eastAsia="Times New Roman" w:hAnsi="Times New Roman"/>
          <w:b/>
          <w:bCs/>
          <w:sz w:val="24"/>
          <w:szCs w:val="24"/>
          <w:lang w:eastAsia="hr-HR"/>
        </w:rPr>
        <w:t>6</w:t>
      </w:r>
      <w:r w:rsidRPr="00917C6F">
        <w:rPr>
          <w:rFonts w:ascii="Times New Roman" w:eastAsia="Times New Roman" w:hAnsi="Times New Roman"/>
          <w:b/>
          <w:bCs/>
          <w:sz w:val="24"/>
          <w:szCs w:val="24"/>
          <w:lang w:eastAsia="hr-HR"/>
        </w:rPr>
        <w:t xml:space="preserve">. </w:t>
      </w:r>
      <w:r w:rsidR="00BF2940" w:rsidRPr="00917C6F">
        <w:rPr>
          <w:rFonts w:ascii="Times New Roman" w:eastAsia="Times New Roman" w:hAnsi="Times New Roman"/>
          <w:b/>
          <w:bCs/>
          <w:sz w:val="24"/>
          <w:szCs w:val="24"/>
          <w:lang w:eastAsia="hr-HR"/>
        </w:rPr>
        <w:tab/>
      </w:r>
      <w:r w:rsidR="00B53CAD" w:rsidRPr="00917C6F">
        <w:rPr>
          <w:rFonts w:ascii="Times New Roman" w:hAnsi="Times New Roman"/>
          <w:b/>
          <w:bCs/>
          <w:sz w:val="24"/>
          <w:szCs w:val="24"/>
        </w:rPr>
        <w:t>Pitanja, prijedlozi i razno</w:t>
      </w:r>
    </w:p>
    <w:p w14:paraId="73F49AD1" w14:textId="77777777" w:rsidR="009B2B02" w:rsidRPr="00917C6F" w:rsidRDefault="009B2B02" w:rsidP="00B53CAD">
      <w:pPr>
        <w:spacing w:after="0" w:line="240" w:lineRule="auto"/>
        <w:rPr>
          <w:rFonts w:ascii="Times New Roman" w:hAnsi="Times New Roman"/>
          <w:b/>
          <w:bCs/>
          <w:sz w:val="24"/>
          <w:szCs w:val="24"/>
        </w:rPr>
      </w:pPr>
    </w:p>
    <w:p w14:paraId="0C003989" w14:textId="7ABCC323" w:rsidR="007F30D4" w:rsidRDefault="004503F7" w:rsidP="009065F6">
      <w:pPr>
        <w:spacing w:line="276" w:lineRule="auto"/>
        <w:jc w:val="both"/>
        <w:rPr>
          <w:rFonts w:ascii="Times New Roman" w:hAnsi="Times New Roman"/>
          <w:sz w:val="24"/>
          <w:szCs w:val="24"/>
        </w:rPr>
      </w:pPr>
      <w:r>
        <w:rPr>
          <w:rFonts w:ascii="Times New Roman" w:hAnsi="Times New Roman"/>
          <w:sz w:val="24"/>
          <w:szCs w:val="24"/>
        </w:rPr>
        <w:t xml:space="preserve">Predsjednica Vijeća izvijestila je članove Vijeća o </w:t>
      </w:r>
      <w:r w:rsidR="00C86B73">
        <w:rPr>
          <w:rFonts w:ascii="Times New Roman" w:hAnsi="Times New Roman"/>
          <w:sz w:val="24"/>
          <w:szCs w:val="24"/>
        </w:rPr>
        <w:t xml:space="preserve">odgovoru Gradskog zavoda za zaštitu spomenika kulture i prirode na Zaključak sa 39. sjednice kojim je traženo mišljenje Zavoda na novo zasađena stabla u parku fra Grge Martića. Nakon kraće rasprave, članovi Vijeća suglasni su da je Gradski zavod za zaštitu spomenika kulture i prirode vrlo vjerojatno pogrešno shvatio problem, te se očitovao o vrstu zasađenih stabala, a ne o njihovom položaju radi kojega park </w:t>
      </w:r>
      <w:r w:rsidR="009065F6">
        <w:rPr>
          <w:rFonts w:ascii="Times New Roman" w:hAnsi="Times New Roman"/>
          <w:sz w:val="24"/>
          <w:szCs w:val="24"/>
        </w:rPr>
        <w:t>više ne izgleda kao park, već više naliči drvoredu.</w:t>
      </w:r>
      <w:r w:rsidR="00C86B73">
        <w:rPr>
          <w:rFonts w:ascii="Times New Roman" w:hAnsi="Times New Roman"/>
          <w:sz w:val="24"/>
          <w:szCs w:val="24"/>
        </w:rPr>
        <w:t xml:space="preserve"> </w:t>
      </w:r>
    </w:p>
    <w:p w14:paraId="59A565C5" w14:textId="77777777" w:rsidR="00C86B73" w:rsidRPr="00917C6F" w:rsidRDefault="00C86B73" w:rsidP="007F30D4">
      <w:pPr>
        <w:spacing w:after="120" w:line="240" w:lineRule="auto"/>
        <w:jc w:val="both"/>
        <w:rPr>
          <w:rFonts w:ascii="Times New Roman" w:hAnsi="Times New Roman"/>
          <w:sz w:val="24"/>
          <w:szCs w:val="24"/>
          <w:lang w:eastAsia="hr-HR"/>
        </w:rPr>
      </w:pPr>
    </w:p>
    <w:p w14:paraId="2DF9A952" w14:textId="7FABE90C" w:rsidR="007F30D4" w:rsidRPr="00917C6F" w:rsidRDefault="007F30D4" w:rsidP="006373D3">
      <w:pPr>
        <w:spacing w:after="120" w:line="240" w:lineRule="auto"/>
        <w:jc w:val="both"/>
        <w:rPr>
          <w:rFonts w:ascii="Times New Roman" w:hAnsi="Times New Roman"/>
          <w:sz w:val="24"/>
          <w:szCs w:val="24"/>
          <w:lang w:eastAsia="hr-HR"/>
        </w:rPr>
      </w:pPr>
    </w:p>
    <w:p w14:paraId="544E73FA" w14:textId="54E4F074" w:rsidR="0060306F" w:rsidRPr="00917C6F" w:rsidRDefault="0060306F" w:rsidP="0060306F">
      <w:pPr>
        <w:rPr>
          <w:rFonts w:ascii="Times New Roman" w:hAnsi="Times New Roman"/>
          <w:b/>
          <w:i/>
          <w:sz w:val="24"/>
          <w:szCs w:val="24"/>
        </w:rPr>
      </w:pPr>
      <w:r w:rsidRPr="00917C6F">
        <w:rPr>
          <w:rFonts w:ascii="Times New Roman" w:hAnsi="Times New Roman"/>
          <w:sz w:val="24"/>
          <w:szCs w:val="24"/>
        </w:rPr>
        <w:t>Sjednica je završila u 2</w:t>
      </w:r>
      <w:r w:rsidR="00752579">
        <w:rPr>
          <w:rFonts w:ascii="Times New Roman" w:hAnsi="Times New Roman"/>
          <w:sz w:val="24"/>
          <w:szCs w:val="24"/>
        </w:rPr>
        <w:t>1</w:t>
      </w:r>
      <w:r w:rsidR="00952FA7" w:rsidRPr="00917C6F">
        <w:rPr>
          <w:rFonts w:ascii="Times New Roman" w:hAnsi="Times New Roman"/>
          <w:sz w:val="24"/>
          <w:szCs w:val="24"/>
        </w:rPr>
        <w:t>.</w:t>
      </w:r>
      <w:r w:rsidR="00835E13">
        <w:rPr>
          <w:rFonts w:ascii="Times New Roman" w:hAnsi="Times New Roman"/>
          <w:sz w:val="24"/>
          <w:szCs w:val="24"/>
        </w:rPr>
        <w:t>5</w:t>
      </w:r>
      <w:r w:rsidR="00DE2560" w:rsidRPr="00917C6F">
        <w:rPr>
          <w:rFonts w:ascii="Times New Roman" w:hAnsi="Times New Roman"/>
          <w:sz w:val="24"/>
          <w:szCs w:val="24"/>
        </w:rPr>
        <w:t>0</w:t>
      </w:r>
      <w:r w:rsidRPr="00917C6F">
        <w:rPr>
          <w:rFonts w:ascii="Times New Roman" w:hAnsi="Times New Roman"/>
          <w:sz w:val="24"/>
          <w:szCs w:val="24"/>
        </w:rPr>
        <w:t>.</w:t>
      </w:r>
    </w:p>
    <w:p w14:paraId="60C432DB" w14:textId="77777777" w:rsidR="0060306F" w:rsidRPr="00917C6F" w:rsidRDefault="0060306F" w:rsidP="0060306F">
      <w:pPr>
        <w:jc w:val="both"/>
        <w:rPr>
          <w:rFonts w:ascii="Times New Roman" w:hAnsi="Times New Roman"/>
          <w:color w:val="000000"/>
          <w:sz w:val="24"/>
          <w:szCs w:val="24"/>
        </w:rPr>
      </w:pPr>
      <w:r w:rsidRPr="00917C6F">
        <w:rPr>
          <w:rFonts w:ascii="Times New Roman" w:hAnsi="Times New Roman"/>
          <w:color w:val="000000"/>
          <w:sz w:val="24"/>
          <w:szCs w:val="24"/>
        </w:rPr>
        <w:t>Zapisnik vodila: Goranka Tropčić Zekan</w:t>
      </w:r>
    </w:p>
    <w:p w14:paraId="5ECCBD4D" w14:textId="77777777" w:rsidR="00D700C2" w:rsidRPr="00917C6F" w:rsidRDefault="00D700C2" w:rsidP="0060306F">
      <w:pPr>
        <w:jc w:val="both"/>
        <w:rPr>
          <w:rFonts w:ascii="Times New Roman" w:hAnsi="Times New Roman"/>
          <w:b/>
          <w:color w:val="000000"/>
          <w:sz w:val="24"/>
          <w:szCs w:val="24"/>
        </w:rPr>
      </w:pPr>
    </w:p>
    <w:p w14:paraId="0A57E05E" w14:textId="604F104A" w:rsidR="00D700C2" w:rsidRPr="004A650E"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4A650E">
        <w:rPr>
          <w:rFonts w:ascii="Times New Roman" w:eastAsia="Times New Roman" w:hAnsi="Times New Roman"/>
          <w:sz w:val="24"/>
          <w:szCs w:val="24"/>
          <w:lang w:eastAsia="hr-HR"/>
        </w:rPr>
        <w:t xml:space="preserve">KLASA: </w:t>
      </w:r>
      <w:r w:rsidR="00845E29">
        <w:rPr>
          <w:rFonts w:ascii="Times New Roman" w:eastAsia="Times New Roman" w:hAnsi="Times New Roman"/>
          <w:sz w:val="24"/>
          <w:szCs w:val="24"/>
          <w:lang w:eastAsia="hr-HR"/>
        </w:rPr>
        <w:t>024-0</w:t>
      </w:r>
      <w:r w:rsidR="009B2B02">
        <w:rPr>
          <w:rFonts w:ascii="Times New Roman" w:eastAsia="Times New Roman" w:hAnsi="Times New Roman"/>
          <w:sz w:val="24"/>
          <w:szCs w:val="24"/>
          <w:lang w:eastAsia="hr-HR"/>
        </w:rPr>
        <w:t>8/24-003/2243</w:t>
      </w:r>
    </w:p>
    <w:p w14:paraId="68471D42" w14:textId="14BC71E1" w:rsidR="00D700C2" w:rsidRPr="00917C6F"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4A650E">
        <w:rPr>
          <w:rFonts w:ascii="Times New Roman" w:eastAsia="Times New Roman" w:hAnsi="Times New Roman"/>
          <w:sz w:val="24"/>
          <w:szCs w:val="24"/>
          <w:lang w:eastAsia="hr-HR"/>
        </w:rPr>
        <w:t xml:space="preserve">URBROJ: </w:t>
      </w:r>
      <w:r w:rsidR="009B2B02">
        <w:rPr>
          <w:rFonts w:ascii="Times New Roman" w:eastAsia="Times New Roman" w:hAnsi="Times New Roman"/>
          <w:sz w:val="24"/>
          <w:szCs w:val="24"/>
          <w:lang w:eastAsia="hr-HR"/>
        </w:rPr>
        <w:t>251-13-11-1/007-24-2</w:t>
      </w:r>
    </w:p>
    <w:p w14:paraId="4314FDF5" w14:textId="77777777" w:rsidR="00F02AEC" w:rsidRPr="00917C6F" w:rsidRDefault="00F02AEC" w:rsidP="00D700C2">
      <w:pPr>
        <w:tabs>
          <w:tab w:val="left" w:pos="4140"/>
        </w:tabs>
        <w:spacing w:after="0" w:line="240" w:lineRule="auto"/>
        <w:ind w:right="3312"/>
        <w:rPr>
          <w:rFonts w:ascii="Times New Roman" w:eastAsia="Times New Roman" w:hAnsi="Times New Roman"/>
          <w:sz w:val="24"/>
          <w:szCs w:val="24"/>
          <w:lang w:eastAsia="hr-HR"/>
        </w:rPr>
      </w:pPr>
    </w:p>
    <w:p w14:paraId="46E30D58" w14:textId="77777777" w:rsidR="00F02AEC" w:rsidRPr="00917C6F" w:rsidRDefault="00F02AEC" w:rsidP="00D700C2">
      <w:pPr>
        <w:tabs>
          <w:tab w:val="left" w:pos="4140"/>
        </w:tabs>
        <w:spacing w:after="0" w:line="240" w:lineRule="auto"/>
        <w:ind w:right="3312"/>
        <w:rPr>
          <w:rFonts w:ascii="Times New Roman" w:eastAsia="Times New Roman" w:hAnsi="Times New Roman"/>
          <w:sz w:val="24"/>
          <w:szCs w:val="24"/>
          <w:lang w:eastAsia="hr-HR"/>
        </w:rPr>
      </w:pPr>
    </w:p>
    <w:p w14:paraId="0B3A6624" w14:textId="26F7FB6E" w:rsidR="00D700C2" w:rsidRPr="00917C6F"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917C6F">
        <w:rPr>
          <w:rFonts w:ascii="Times New Roman" w:eastAsia="Times New Roman" w:hAnsi="Times New Roman"/>
          <w:sz w:val="24"/>
          <w:szCs w:val="24"/>
          <w:lang w:eastAsia="hr-HR"/>
        </w:rPr>
        <w:t xml:space="preserve">Zagreb, </w:t>
      </w:r>
      <w:r w:rsidR="00835E13">
        <w:rPr>
          <w:rFonts w:ascii="Times New Roman" w:eastAsia="Times New Roman" w:hAnsi="Times New Roman"/>
          <w:sz w:val="24"/>
          <w:szCs w:val="24"/>
          <w:lang w:eastAsia="hr-HR"/>
        </w:rPr>
        <w:t>11</w:t>
      </w:r>
      <w:r w:rsidR="005D6E18" w:rsidRPr="00917C6F">
        <w:rPr>
          <w:rFonts w:ascii="Times New Roman" w:eastAsia="Times New Roman" w:hAnsi="Times New Roman"/>
          <w:sz w:val="24"/>
          <w:szCs w:val="24"/>
          <w:lang w:eastAsia="hr-HR"/>
        </w:rPr>
        <w:t>.</w:t>
      </w:r>
      <w:r w:rsidR="00FF6609" w:rsidRPr="00917C6F">
        <w:rPr>
          <w:rFonts w:ascii="Times New Roman" w:eastAsia="Times New Roman" w:hAnsi="Times New Roman"/>
          <w:sz w:val="24"/>
          <w:szCs w:val="24"/>
          <w:lang w:eastAsia="hr-HR"/>
        </w:rPr>
        <w:t xml:space="preserve"> </w:t>
      </w:r>
      <w:r w:rsidR="00591AA1">
        <w:rPr>
          <w:rFonts w:ascii="Times New Roman" w:eastAsia="Times New Roman" w:hAnsi="Times New Roman"/>
          <w:sz w:val="24"/>
          <w:szCs w:val="24"/>
          <w:lang w:eastAsia="hr-HR"/>
        </w:rPr>
        <w:t>studen</w:t>
      </w:r>
      <w:r w:rsidR="00F2614C">
        <w:rPr>
          <w:rFonts w:ascii="Times New Roman" w:eastAsia="Times New Roman" w:hAnsi="Times New Roman"/>
          <w:sz w:val="24"/>
          <w:szCs w:val="24"/>
          <w:lang w:eastAsia="hr-HR"/>
        </w:rPr>
        <w:t>oga</w:t>
      </w:r>
      <w:r w:rsidR="009D1D82" w:rsidRPr="00917C6F">
        <w:rPr>
          <w:rFonts w:ascii="Times New Roman" w:eastAsia="Times New Roman" w:hAnsi="Times New Roman"/>
          <w:sz w:val="24"/>
          <w:szCs w:val="24"/>
          <w:lang w:eastAsia="hr-HR"/>
        </w:rPr>
        <w:t xml:space="preserve"> 2024.</w:t>
      </w:r>
    </w:p>
    <w:p w14:paraId="0B27117A" w14:textId="77777777" w:rsidR="00FF6609" w:rsidRPr="00917C6F" w:rsidRDefault="00FF6609" w:rsidP="00D700C2">
      <w:pPr>
        <w:tabs>
          <w:tab w:val="left" w:pos="4140"/>
        </w:tabs>
        <w:spacing w:after="0" w:line="240" w:lineRule="auto"/>
        <w:ind w:right="3312"/>
        <w:rPr>
          <w:rFonts w:ascii="Times New Roman" w:eastAsia="Times New Roman" w:hAnsi="Times New Roman"/>
          <w:sz w:val="24"/>
          <w:szCs w:val="24"/>
          <w:lang w:eastAsia="hr-HR"/>
        </w:rPr>
      </w:pPr>
    </w:p>
    <w:p w14:paraId="3A96B0FF" w14:textId="77777777" w:rsidR="009D1D82" w:rsidRPr="00917C6F" w:rsidRDefault="009D1D82" w:rsidP="00D700C2">
      <w:pPr>
        <w:tabs>
          <w:tab w:val="left" w:pos="4140"/>
        </w:tabs>
        <w:spacing w:after="0" w:line="240" w:lineRule="auto"/>
        <w:ind w:right="3312"/>
        <w:rPr>
          <w:rFonts w:ascii="Times New Roman" w:eastAsia="Times New Roman" w:hAnsi="Times New Roman"/>
          <w:sz w:val="24"/>
          <w:szCs w:val="24"/>
          <w:lang w:eastAsia="hr-HR"/>
        </w:rPr>
      </w:pPr>
    </w:p>
    <w:p w14:paraId="67320BE0" w14:textId="77777777" w:rsidR="00001DF0" w:rsidRPr="00917C6F" w:rsidRDefault="00001DF0" w:rsidP="00001DF0">
      <w:pPr>
        <w:spacing w:after="0"/>
        <w:rPr>
          <w:rFonts w:ascii="Times New Roman" w:eastAsia="Times New Roman" w:hAnsi="Times New Roman"/>
          <w:b/>
          <w:sz w:val="24"/>
          <w:szCs w:val="24"/>
          <w:lang w:eastAsia="hr-HR"/>
        </w:rPr>
      </w:pPr>
      <w:r w:rsidRPr="00917C6F">
        <w:rPr>
          <w:rFonts w:ascii="Times New Roman" w:eastAsia="Times New Roman" w:hAnsi="Times New Roman"/>
          <w:b/>
          <w:sz w:val="24"/>
          <w:szCs w:val="24"/>
          <w:lang w:eastAsia="hr-HR"/>
        </w:rPr>
        <w:t xml:space="preserve">                                                                                        </w:t>
      </w:r>
      <w:r w:rsidR="0068582A" w:rsidRPr="00917C6F">
        <w:rPr>
          <w:rFonts w:ascii="Times New Roman" w:eastAsia="Times New Roman" w:hAnsi="Times New Roman"/>
          <w:b/>
          <w:sz w:val="24"/>
          <w:szCs w:val="24"/>
          <w:lang w:eastAsia="hr-HR"/>
        </w:rPr>
        <w:t xml:space="preserve">  </w:t>
      </w:r>
      <w:r w:rsidRPr="00917C6F">
        <w:rPr>
          <w:rFonts w:ascii="Times New Roman" w:eastAsia="Times New Roman" w:hAnsi="Times New Roman"/>
          <w:b/>
          <w:sz w:val="24"/>
          <w:szCs w:val="24"/>
          <w:lang w:eastAsia="hr-HR"/>
        </w:rPr>
        <w:t>PREDSJEDNICA VIJEĆA</w:t>
      </w:r>
    </w:p>
    <w:p w14:paraId="05FE7382" w14:textId="77777777" w:rsidR="00001DF0" w:rsidRPr="00917C6F" w:rsidRDefault="00001DF0" w:rsidP="00001DF0">
      <w:pPr>
        <w:spacing w:after="0"/>
        <w:ind w:left="4536"/>
        <w:jc w:val="center"/>
        <w:rPr>
          <w:rFonts w:ascii="Times New Roman" w:eastAsia="Times New Roman" w:hAnsi="Times New Roman"/>
          <w:b/>
          <w:sz w:val="24"/>
          <w:szCs w:val="24"/>
          <w:lang w:eastAsia="hr-HR"/>
        </w:rPr>
      </w:pPr>
      <w:r w:rsidRPr="00917C6F">
        <w:rPr>
          <w:rFonts w:ascii="Times New Roman" w:eastAsia="Times New Roman" w:hAnsi="Times New Roman"/>
          <w:b/>
          <w:sz w:val="24"/>
          <w:szCs w:val="24"/>
          <w:lang w:eastAsia="hr-HR"/>
        </w:rPr>
        <w:t>MJESNOG ODBORA</w:t>
      </w:r>
    </w:p>
    <w:p w14:paraId="0DA2019F" w14:textId="77777777" w:rsidR="00001DF0" w:rsidRPr="00917C6F" w:rsidRDefault="00001DF0" w:rsidP="00001DF0">
      <w:pPr>
        <w:spacing w:after="0"/>
        <w:ind w:left="4536"/>
        <w:jc w:val="center"/>
        <w:rPr>
          <w:rFonts w:ascii="Times New Roman" w:eastAsia="Times New Roman" w:hAnsi="Times New Roman"/>
          <w:b/>
          <w:sz w:val="24"/>
          <w:szCs w:val="24"/>
          <w:lang w:eastAsia="hr-HR"/>
        </w:rPr>
      </w:pPr>
      <w:r w:rsidRPr="00917C6F">
        <w:rPr>
          <w:rFonts w:ascii="Times New Roman" w:eastAsia="Times New Roman" w:hAnsi="Times New Roman"/>
          <w:b/>
          <w:sz w:val="24"/>
          <w:szCs w:val="24"/>
          <w:lang w:eastAsia="hr-HR"/>
        </w:rPr>
        <w:t>„NADBISKUP ANTUN BAUER“</w:t>
      </w:r>
    </w:p>
    <w:p w14:paraId="1B24D781" w14:textId="77777777" w:rsidR="00001DF0" w:rsidRPr="00917C6F" w:rsidRDefault="00001DF0" w:rsidP="00001DF0">
      <w:pPr>
        <w:spacing w:after="0"/>
        <w:ind w:left="4536"/>
        <w:jc w:val="center"/>
        <w:rPr>
          <w:rFonts w:ascii="Times New Roman" w:eastAsia="Times New Roman" w:hAnsi="Times New Roman"/>
          <w:b/>
          <w:sz w:val="24"/>
          <w:szCs w:val="24"/>
          <w:lang w:eastAsia="hr-HR"/>
        </w:rPr>
      </w:pPr>
    </w:p>
    <w:p w14:paraId="220D785C" w14:textId="1FEAD6AE" w:rsidR="00F2614C" w:rsidRDefault="00001DF0" w:rsidP="00225EF9">
      <w:pPr>
        <w:spacing w:after="0"/>
        <w:ind w:left="4536"/>
        <w:jc w:val="center"/>
        <w:rPr>
          <w:rFonts w:ascii="Times New Roman" w:eastAsia="Times New Roman" w:hAnsi="Times New Roman"/>
          <w:sz w:val="24"/>
          <w:szCs w:val="24"/>
          <w:lang w:eastAsia="hr-HR"/>
        </w:rPr>
      </w:pPr>
      <w:r w:rsidRPr="00917C6F">
        <w:rPr>
          <w:rFonts w:ascii="Times New Roman" w:eastAsia="Times New Roman" w:hAnsi="Times New Roman"/>
          <w:b/>
          <w:sz w:val="24"/>
          <w:szCs w:val="24"/>
          <w:lang w:eastAsia="hr-HR"/>
        </w:rPr>
        <w:t>Goranka Tropčić Zekan</w:t>
      </w:r>
      <w:r w:rsidR="0013171A">
        <w:rPr>
          <w:rFonts w:ascii="Times New Roman" w:eastAsia="Times New Roman" w:hAnsi="Times New Roman"/>
          <w:b/>
          <w:sz w:val="24"/>
          <w:szCs w:val="24"/>
          <w:lang w:eastAsia="hr-HR"/>
        </w:rPr>
        <w:t>, v.r.</w:t>
      </w:r>
      <w:bookmarkStart w:id="9" w:name="_GoBack"/>
      <w:bookmarkEnd w:id="9"/>
      <w:r w:rsidRPr="00917C6F">
        <w:rPr>
          <w:rFonts w:ascii="Times New Roman" w:eastAsia="Times New Roman" w:hAnsi="Times New Roman"/>
          <w:sz w:val="24"/>
          <w:szCs w:val="24"/>
          <w:lang w:eastAsia="hr-HR"/>
        </w:rPr>
        <w:t xml:space="preserve"> </w:t>
      </w:r>
    </w:p>
    <w:p w14:paraId="1AB66428" w14:textId="77777777" w:rsidR="00F2614C" w:rsidRPr="00F2614C" w:rsidRDefault="00F2614C" w:rsidP="00F2614C">
      <w:pPr>
        <w:rPr>
          <w:rFonts w:ascii="Times New Roman" w:eastAsia="Times New Roman" w:hAnsi="Times New Roman"/>
          <w:sz w:val="24"/>
          <w:szCs w:val="24"/>
          <w:lang w:eastAsia="hr-HR"/>
        </w:rPr>
      </w:pPr>
    </w:p>
    <w:p w14:paraId="73C81258" w14:textId="77777777" w:rsidR="00F2614C" w:rsidRPr="00F2614C" w:rsidRDefault="00F2614C" w:rsidP="00F2614C">
      <w:pPr>
        <w:rPr>
          <w:rFonts w:ascii="Times New Roman" w:eastAsia="Times New Roman" w:hAnsi="Times New Roman"/>
          <w:sz w:val="24"/>
          <w:szCs w:val="24"/>
          <w:lang w:eastAsia="hr-HR"/>
        </w:rPr>
      </w:pPr>
    </w:p>
    <w:p w14:paraId="61AF8063" w14:textId="77777777" w:rsidR="00F2614C" w:rsidRPr="00F2614C" w:rsidRDefault="00F2614C" w:rsidP="00F2614C">
      <w:pPr>
        <w:rPr>
          <w:rFonts w:ascii="Times New Roman" w:eastAsia="Times New Roman" w:hAnsi="Times New Roman"/>
          <w:sz w:val="24"/>
          <w:szCs w:val="24"/>
          <w:lang w:eastAsia="hr-HR"/>
        </w:rPr>
      </w:pPr>
    </w:p>
    <w:p w14:paraId="54B6610D" w14:textId="77777777" w:rsidR="00F2614C" w:rsidRPr="00F2614C" w:rsidRDefault="00F2614C" w:rsidP="00F2614C">
      <w:pPr>
        <w:rPr>
          <w:rFonts w:ascii="Times New Roman" w:eastAsia="Times New Roman" w:hAnsi="Times New Roman"/>
          <w:sz w:val="24"/>
          <w:szCs w:val="24"/>
          <w:lang w:eastAsia="hr-HR"/>
        </w:rPr>
      </w:pPr>
    </w:p>
    <w:p w14:paraId="294C0E7A" w14:textId="77777777" w:rsidR="00F2614C" w:rsidRPr="00F2614C" w:rsidRDefault="00F2614C" w:rsidP="00F2614C">
      <w:pPr>
        <w:rPr>
          <w:rFonts w:ascii="Times New Roman" w:eastAsia="Times New Roman" w:hAnsi="Times New Roman"/>
          <w:sz w:val="24"/>
          <w:szCs w:val="24"/>
          <w:lang w:eastAsia="hr-HR"/>
        </w:rPr>
      </w:pPr>
    </w:p>
    <w:p w14:paraId="18DA55D0" w14:textId="77777777" w:rsidR="00F2614C" w:rsidRPr="00F2614C" w:rsidRDefault="00F2614C" w:rsidP="00F2614C">
      <w:pPr>
        <w:rPr>
          <w:rFonts w:ascii="Times New Roman" w:eastAsia="Times New Roman" w:hAnsi="Times New Roman"/>
          <w:sz w:val="24"/>
          <w:szCs w:val="24"/>
          <w:lang w:eastAsia="hr-HR"/>
        </w:rPr>
      </w:pPr>
    </w:p>
    <w:p w14:paraId="31CD6FE7" w14:textId="65D433F6" w:rsidR="00001DF0" w:rsidRDefault="00001DF0" w:rsidP="00F2614C">
      <w:pPr>
        <w:rPr>
          <w:rFonts w:ascii="Times New Roman" w:eastAsia="Times New Roman" w:hAnsi="Times New Roman"/>
          <w:sz w:val="24"/>
          <w:szCs w:val="24"/>
          <w:lang w:eastAsia="hr-HR"/>
        </w:rPr>
      </w:pPr>
    </w:p>
    <w:p w14:paraId="7BED6ACE" w14:textId="77777777" w:rsidR="007754B1" w:rsidRDefault="007754B1" w:rsidP="00F2614C">
      <w:pPr>
        <w:rPr>
          <w:rFonts w:ascii="Times New Roman" w:eastAsia="Times New Roman" w:hAnsi="Times New Roman"/>
          <w:sz w:val="24"/>
          <w:szCs w:val="24"/>
          <w:lang w:eastAsia="hr-HR"/>
        </w:rPr>
      </w:pPr>
    </w:p>
    <w:p w14:paraId="2877A64F" w14:textId="72A57AA5" w:rsidR="007754B1" w:rsidRPr="007754B1" w:rsidRDefault="007754B1" w:rsidP="00F2614C">
      <w:pPr>
        <w:rPr>
          <w:rFonts w:asciiTheme="minorHAnsi" w:eastAsia="Times New Roman" w:hAnsiTheme="minorHAnsi" w:cstheme="minorHAnsi"/>
          <w:sz w:val="24"/>
          <w:szCs w:val="24"/>
          <w:lang w:eastAsia="hr-HR"/>
        </w:rPr>
      </w:pPr>
      <w:r>
        <w:rPr>
          <w:rFonts w:asciiTheme="minorHAnsi" w:eastAsia="Times New Roman" w:hAnsiTheme="minorHAnsi" w:cstheme="minorHAnsi"/>
          <w:sz w:val="24"/>
          <w:szCs w:val="24"/>
          <w:lang w:eastAsia="hr-HR"/>
        </w:rPr>
        <w:lastRenderedPageBreak/>
        <w:t>Izvješće o glasanju na sjednici Vijeća Mjesnog odbora „Nadbiskup A. Bauer“</w:t>
      </w:r>
    </w:p>
    <w:p w14:paraId="1054815B" w14:textId="77777777" w:rsidR="007754B1" w:rsidRDefault="007754B1" w:rsidP="00F2614C">
      <w:pPr>
        <w:rPr>
          <w:rFonts w:ascii="Times New Roman" w:eastAsia="Times New Roman" w:hAnsi="Times New Roman"/>
          <w:sz w:val="24"/>
          <w:szCs w:val="24"/>
          <w:lang w:eastAsia="hr-HR"/>
        </w:rPr>
      </w:pPr>
    </w:p>
    <w:tbl>
      <w:tblPr>
        <w:tblW w:w="5880" w:type="dxa"/>
        <w:tblLook w:val="04A0" w:firstRow="1" w:lastRow="0" w:firstColumn="1" w:lastColumn="0" w:noHBand="0" w:noVBand="1"/>
      </w:tblPr>
      <w:tblGrid>
        <w:gridCol w:w="2320"/>
        <w:gridCol w:w="840"/>
        <w:gridCol w:w="840"/>
        <w:gridCol w:w="940"/>
        <w:gridCol w:w="940"/>
      </w:tblGrid>
      <w:tr w:rsidR="007754B1" w:rsidRPr="007754B1" w14:paraId="599A7A86" w14:textId="77777777" w:rsidTr="007754B1">
        <w:trPr>
          <w:trHeight w:val="300"/>
        </w:trPr>
        <w:tc>
          <w:tcPr>
            <w:tcW w:w="2320" w:type="dxa"/>
            <w:tcBorders>
              <w:top w:val="single" w:sz="4" w:space="0" w:color="auto"/>
              <w:left w:val="single" w:sz="4" w:space="0" w:color="auto"/>
              <w:bottom w:val="nil"/>
              <w:right w:val="single" w:sz="4" w:space="0" w:color="auto"/>
            </w:tcBorders>
            <w:shd w:val="clear" w:color="000000" w:fill="D9E1F2"/>
            <w:noWrap/>
            <w:vAlign w:val="center"/>
            <w:hideMark/>
          </w:tcPr>
          <w:p w14:paraId="039D346D" w14:textId="77777777" w:rsidR="007754B1" w:rsidRPr="007754B1" w:rsidRDefault="007754B1" w:rsidP="007754B1">
            <w:pPr>
              <w:spacing w:after="0" w:line="240" w:lineRule="auto"/>
              <w:jc w:val="center"/>
              <w:rPr>
                <w:rFonts w:eastAsia="Times New Roman" w:cs="Calibri"/>
                <w:color w:val="000000"/>
                <w:lang w:eastAsia="hr-HR"/>
              </w:rPr>
            </w:pPr>
            <w:r w:rsidRPr="007754B1">
              <w:rPr>
                <w:rFonts w:eastAsia="Times New Roman" w:cs="Calibri"/>
                <w:color w:val="000000"/>
                <w:lang w:eastAsia="hr-HR"/>
              </w:rPr>
              <w:t>Članovi Vijeća</w:t>
            </w:r>
          </w:p>
        </w:tc>
        <w:tc>
          <w:tcPr>
            <w:tcW w:w="840" w:type="dxa"/>
            <w:tcBorders>
              <w:top w:val="single" w:sz="4" w:space="0" w:color="auto"/>
              <w:left w:val="nil"/>
              <w:bottom w:val="single" w:sz="4" w:space="0" w:color="auto"/>
              <w:right w:val="single" w:sz="4" w:space="0" w:color="auto"/>
            </w:tcBorders>
            <w:shd w:val="clear" w:color="000000" w:fill="D9E1F2"/>
            <w:noWrap/>
            <w:vAlign w:val="bottom"/>
            <w:hideMark/>
          </w:tcPr>
          <w:p w14:paraId="40F0EE20" w14:textId="77777777" w:rsidR="007754B1" w:rsidRPr="007754B1" w:rsidRDefault="007754B1" w:rsidP="007754B1">
            <w:pPr>
              <w:spacing w:after="0" w:line="240" w:lineRule="auto"/>
              <w:jc w:val="center"/>
              <w:rPr>
                <w:rFonts w:eastAsia="Times New Roman" w:cs="Calibri"/>
                <w:color w:val="000000"/>
                <w:lang w:eastAsia="hr-HR"/>
              </w:rPr>
            </w:pPr>
            <w:r w:rsidRPr="007754B1">
              <w:rPr>
                <w:rFonts w:eastAsia="Times New Roman" w:cs="Calibri"/>
                <w:color w:val="000000"/>
                <w:lang w:eastAsia="hr-HR"/>
              </w:rPr>
              <w:t>Točka 1.</w:t>
            </w:r>
          </w:p>
        </w:tc>
        <w:tc>
          <w:tcPr>
            <w:tcW w:w="840" w:type="dxa"/>
            <w:tcBorders>
              <w:top w:val="single" w:sz="4" w:space="0" w:color="auto"/>
              <w:left w:val="nil"/>
              <w:bottom w:val="single" w:sz="4" w:space="0" w:color="auto"/>
              <w:right w:val="single" w:sz="4" w:space="0" w:color="auto"/>
            </w:tcBorders>
            <w:shd w:val="clear" w:color="000000" w:fill="D9E1F2"/>
            <w:noWrap/>
            <w:vAlign w:val="bottom"/>
            <w:hideMark/>
          </w:tcPr>
          <w:p w14:paraId="75EC0D42" w14:textId="77777777" w:rsidR="007754B1" w:rsidRPr="007754B1" w:rsidRDefault="007754B1" w:rsidP="007754B1">
            <w:pPr>
              <w:spacing w:after="0" w:line="240" w:lineRule="auto"/>
              <w:jc w:val="center"/>
              <w:rPr>
                <w:rFonts w:eastAsia="Times New Roman" w:cs="Calibri"/>
                <w:color w:val="000000"/>
                <w:lang w:eastAsia="hr-HR"/>
              </w:rPr>
            </w:pPr>
            <w:r w:rsidRPr="007754B1">
              <w:rPr>
                <w:rFonts w:eastAsia="Times New Roman" w:cs="Calibri"/>
                <w:color w:val="000000"/>
                <w:lang w:eastAsia="hr-HR"/>
              </w:rPr>
              <w:t>Točka 2.</w:t>
            </w:r>
          </w:p>
        </w:tc>
        <w:tc>
          <w:tcPr>
            <w:tcW w:w="940" w:type="dxa"/>
            <w:tcBorders>
              <w:top w:val="single" w:sz="4" w:space="0" w:color="auto"/>
              <w:left w:val="nil"/>
              <w:bottom w:val="single" w:sz="4" w:space="0" w:color="auto"/>
              <w:right w:val="single" w:sz="4" w:space="0" w:color="auto"/>
            </w:tcBorders>
            <w:shd w:val="clear" w:color="000000" w:fill="D9E1F2"/>
            <w:noWrap/>
            <w:vAlign w:val="bottom"/>
            <w:hideMark/>
          </w:tcPr>
          <w:p w14:paraId="7BC59070" w14:textId="77777777" w:rsidR="007754B1" w:rsidRPr="007754B1" w:rsidRDefault="007754B1" w:rsidP="007754B1">
            <w:pPr>
              <w:spacing w:after="0" w:line="240" w:lineRule="auto"/>
              <w:jc w:val="center"/>
              <w:rPr>
                <w:rFonts w:eastAsia="Times New Roman" w:cs="Calibri"/>
                <w:color w:val="000000"/>
                <w:lang w:eastAsia="hr-HR"/>
              </w:rPr>
            </w:pPr>
            <w:r w:rsidRPr="007754B1">
              <w:rPr>
                <w:rFonts w:eastAsia="Times New Roman" w:cs="Calibri"/>
                <w:color w:val="000000"/>
                <w:lang w:eastAsia="hr-HR"/>
              </w:rPr>
              <w:t>Točka 3.</w:t>
            </w:r>
          </w:p>
        </w:tc>
        <w:tc>
          <w:tcPr>
            <w:tcW w:w="940" w:type="dxa"/>
            <w:tcBorders>
              <w:top w:val="single" w:sz="4" w:space="0" w:color="auto"/>
              <w:left w:val="nil"/>
              <w:bottom w:val="single" w:sz="4" w:space="0" w:color="auto"/>
              <w:right w:val="single" w:sz="4" w:space="0" w:color="auto"/>
            </w:tcBorders>
            <w:shd w:val="clear" w:color="000000" w:fill="D9E1F2"/>
            <w:noWrap/>
            <w:vAlign w:val="bottom"/>
            <w:hideMark/>
          </w:tcPr>
          <w:p w14:paraId="65431571" w14:textId="77777777" w:rsidR="007754B1" w:rsidRPr="007754B1" w:rsidRDefault="007754B1" w:rsidP="007754B1">
            <w:pPr>
              <w:spacing w:after="0" w:line="240" w:lineRule="auto"/>
              <w:jc w:val="center"/>
              <w:rPr>
                <w:rFonts w:eastAsia="Times New Roman" w:cs="Calibri"/>
                <w:color w:val="000000"/>
                <w:lang w:eastAsia="hr-HR"/>
              </w:rPr>
            </w:pPr>
            <w:r w:rsidRPr="007754B1">
              <w:rPr>
                <w:rFonts w:eastAsia="Times New Roman" w:cs="Calibri"/>
                <w:color w:val="000000"/>
                <w:lang w:eastAsia="hr-HR"/>
              </w:rPr>
              <w:t>Točka 4.</w:t>
            </w:r>
          </w:p>
        </w:tc>
      </w:tr>
      <w:tr w:rsidR="007754B1" w:rsidRPr="007754B1" w14:paraId="516341CD" w14:textId="77777777" w:rsidTr="007754B1">
        <w:trPr>
          <w:trHeight w:val="300"/>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B44CB" w14:textId="6315CA92" w:rsidR="007754B1" w:rsidRPr="007754B1" w:rsidRDefault="007754B1" w:rsidP="007754B1">
            <w:pPr>
              <w:spacing w:after="0" w:line="240" w:lineRule="auto"/>
              <w:jc w:val="center"/>
              <w:rPr>
                <w:rFonts w:eastAsia="Times New Roman" w:cs="Calibri"/>
                <w:color w:val="000000"/>
                <w:lang w:eastAsia="hr-HR"/>
              </w:rPr>
            </w:pPr>
            <w:r w:rsidRPr="007754B1">
              <w:rPr>
                <w:rFonts w:eastAsia="Times New Roman" w:cs="Calibri"/>
                <w:color w:val="000000"/>
                <w:lang w:eastAsia="hr-HR"/>
              </w:rPr>
              <w:t>Goranka Tropčić Zekan</w:t>
            </w:r>
          </w:p>
        </w:tc>
        <w:tc>
          <w:tcPr>
            <w:tcW w:w="840" w:type="dxa"/>
            <w:tcBorders>
              <w:top w:val="nil"/>
              <w:left w:val="nil"/>
              <w:bottom w:val="single" w:sz="4" w:space="0" w:color="auto"/>
              <w:right w:val="single" w:sz="4" w:space="0" w:color="auto"/>
            </w:tcBorders>
            <w:shd w:val="clear" w:color="auto" w:fill="auto"/>
            <w:noWrap/>
            <w:vAlign w:val="bottom"/>
            <w:hideMark/>
          </w:tcPr>
          <w:p w14:paraId="466AD89E"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840" w:type="dxa"/>
            <w:tcBorders>
              <w:top w:val="nil"/>
              <w:left w:val="nil"/>
              <w:bottom w:val="single" w:sz="4" w:space="0" w:color="auto"/>
              <w:right w:val="single" w:sz="4" w:space="0" w:color="auto"/>
            </w:tcBorders>
            <w:shd w:val="clear" w:color="auto" w:fill="auto"/>
            <w:noWrap/>
            <w:vAlign w:val="bottom"/>
            <w:hideMark/>
          </w:tcPr>
          <w:p w14:paraId="0C04FA12"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35FA41C2"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5CB97250"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r>
      <w:tr w:rsidR="007754B1" w:rsidRPr="007754B1" w14:paraId="543EF087" w14:textId="77777777" w:rsidTr="007754B1">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67E02E09" w14:textId="77777777" w:rsidR="007754B1" w:rsidRPr="007754B1" w:rsidRDefault="007754B1" w:rsidP="007754B1">
            <w:pPr>
              <w:spacing w:after="0" w:line="240" w:lineRule="auto"/>
              <w:jc w:val="center"/>
              <w:rPr>
                <w:rFonts w:eastAsia="Times New Roman" w:cs="Calibri"/>
                <w:color w:val="000000"/>
                <w:lang w:eastAsia="hr-HR"/>
              </w:rPr>
            </w:pPr>
            <w:r w:rsidRPr="007754B1">
              <w:rPr>
                <w:rFonts w:eastAsia="Times New Roman" w:cs="Calibri"/>
                <w:color w:val="000000"/>
                <w:lang w:eastAsia="hr-HR"/>
              </w:rPr>
              <w:t>Bojana Ivanišević</w:t>
            </w:r>
          </w:p>
        </w:tc>
        <w:tc>
          <w:tcPr>
            <w:tcW w:w="840" w:type="dxa"/>
            <w:tcBorders>
              <w:top w:val="nil"/>
              <w:left w:val="nil"/>
              <w:bottom w:val="single" w:sz="4" w:space="0" w:color="auto"/>
              <w:right w:val="single" w:sz="4" w:space="0" w:color="auto"/>
            </w:tcBorders>
            <w:shd w:val="clear" w:color="auto" w:fill="auto"/>
            <w:noWrap/>
            <w:vAlign w:val="bottom"/>
            <w:hideMark/>
          </w:tcPr>
          <w:p w14:paraId="1E5303EF"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840" w:type="dxa"/>
            <w:tcBorders>
              <w:top w:val="nil"/>
              <w:left w:val="nil"/>
              <w:bottom w:val="single" w:sz="4" w:space="0" w:color="auto"/>
              <w:right w:val="single" w:sz="4" w:space="0" w:color="auto"/>
            </w:tcBorders>
            <w:shd w:val="clear" w:color="auto" w:fill="auto"/>
            <w:noWrap/>
            <w:vAlign w:val="bottom"/>
            <w:hideMark/>
          </w:tcPr>
          <w:p w14:paraId="71CABA8B"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096354B8"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42B5D1D0"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r>
      <w:tr w:rsidR="007754B1" w:rsidRPr="007754B1" w14:paraId="096E6030" w14:textId="77777777" w:rsidTr="007754B1">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D9E4E54" w14:textId="77777777" w:rsidR="007754B1" w:rsidRPr="007754B1" w:rsidRDefault="007754B1" w:rsidP="007754B1">
            <w:pPr>
              <w:spacing w:after="0" w:line="240" w:lineRule="auto"/>
              <w:jc w:val="center"/>
              <w:rPr>
                <w:rFonts w:eastAsia="Times New Roman" w:cs="Calibri"/>
                <w:color w:val="000000"/>
                <w:lang w:eastAsia="hr-HR"/>
              </w:rPr>
            </w:pPr>
            <w:r w:rsidRPr="007754B1">
              <w:rPr>
                <w:rFonts w:eastAsia="Times New Roman" w:cs="Calibri"/>
                <w:color w:val="000000"/>
                <w:lang w:eastAsia="hr-HR"/>
              </w:rPr>
              <w:t>Zlatan Krajina</w:t>
            </w:r>
          </w:p>
        </w:tc>
        <w:tc>
          <w:tcPr>
            <w:tcW w:w="840" w:type="dxa"/>
            <w:tcBorders>
              <w:top w:val="nil"/>
              <w:left w:val="nil"/>
              <w:bottom w:val="single" w:sz="4" w:space="0" w:color="auto"/>
              <w:right w:val="single" w:sz="4" w:space="0" w:color="auto"/>
            </w:tcBorders>
            <w:shd w:val="clear" w:color="auto" w:fill="auto"/>
            <w:noWrap/>
            <w:vAlign w:val="bottom"/>
            <w:hideMark/>
          </w:tcPr>
          <w:p w14:paraId="0D2F937B"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840" w:type="dxa"/>
            <w:tcBorders>
              <w:top w:val="nil"/>
              <w:left w:val="nil"/>
              <w:bottom w:val="single" w:sz="4" w:space="0" w:color="auto"/>
              <w:right w:val="single" w:sz="4" w:space="0" w:color="auto"/>
            </w:tcBorders>
            <w:shd w:val="clear" w:color="auto" w:fill="auto"/>
            <w:noWrap/>
            <w:vAlign w:val="bottom"/>
            <w:hideMark/>
          </w:tcPr>
          <w:p w14:paraId="75399A8A"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3DEA9D90"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6CAB79D9"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r>
      <w:tr w:rsidR="007754B1" w:rsidRPr="007754B1" w14:paraId="1F46D3BA" w14:textId="77777777" w:rsidTr="007754B1">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6A6CC9B5" w14:textId="77777777" w:rsidR="007754B1" w:rsidRPr="007754B1" w:rsidRDefault="007754B1" w:rsidP="007754B1">
            <w:pPr>
              <w:spacing w:after="0" w:line="240" w:lineRule="auto"/>
              <w:jc w:val="center"/>
              <w:rPr>
                <w:rFonts w:eastAsia="Times New Roman" w:cs="Calibri"/>
                <w:color w:val="000000"/>
                <w:lang w:eastAsia="hr-HR"/>
              </w:rPr>
            </w:pPr>
            <w:r w:rsidRPr="007754B1">
              <w:rPr>
                <w:rFonts w:eastAsia="Times New Roman" w:cs="Calibri"/>
                <w:color w:val="000000"/>
                <w:lang w:eastAsia="hr-HR"/>
              </w:rPr>
              <w:t>Marina Bauer</w:t>
            </w:r>
          </w:p>
        </w:tc>
        <w:tc>
          <w:tcPr>
            <w:tcW w:w="840" w:type="dxa"/>
            <w:tcBorders>
              <w:top w:val="nil"/>
              <w:left w:val="nil"/>
              <w:bottom w:val="single" w:sz="4" w:space="0" w:color="auto"/>
              <w:right w:val="single" w:sz="4" w:space="0" w:color="auto"/>
            </w:tcBorders>
            <w:shd w:val="clear" w:color="auto" w:fill="auto"/>
            <w:noWrap/>
            <w:vAlign w:val="bottom"/>
            <w:hideMark/>
          </w:tcPr>
          <w:p w14:paraId="6A830E67"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840" w:type="dxa"/>
            <w:tcBorders>
              <w:top w:val="nil"/>
              <w:left w:val="nil"/>
              <w:bottom w:val="single" w:sz="4" w:space="0" w:color="auto"/>
              <w:right w:val="single" w:sz="4" w:space="0" w:color="auto"/>
            </w:tcBorders>
            <w:shd w:val="clear" w:color="auto" w:fill="auto"/>
            <w:noWrap/>
            <w:vAlign w:val="bottom"/>
            <w:hideMark/>
          </w:tcPr>
          <w:p w14:paraId="40CC639A"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7C15F125"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70D10F5A"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r>
      <w:tr w:rsidR="007754B1" w:rsidRPr="007754B1" w14:paraId="4FB3BEC2" w14:textId="77777777" w:rsidTr="007754B1">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B354CED" w14:textId="77777777" w:rsidR="007754B1" w:rsidRPr="007754B1" w:rsidRDefault="007754B1" w:rsidP="007754B1">
            <w:pPr>
              <w:spacing w:after="0" w:line="240" w:lineRule="auto"/>
              <w:jc w:val="center"/>
              <w:rPr>
                <w:rFonts w:eastAsia="Times New Roman" w:cs="Calibri"/>
                <w:color w:val="000000"/>
                <w:lang w:eastAsia="hr-HR"/>
              </w:rPr>
            </w:pPr>
            <w:r w:rsidRPr="007754B1">
              <w:rPr>
                <w:rFonts w:eastAsia="Times New Roman" w:cs="Calibri"/>
                <w:color w:val="000000"/>
                <w:lang w:eastAsia="hr-HR"/>
              </w:rPr>
              <w:t>Ante Barišić</w:t>
            </w:r>
          </w:p>
        </w:tc>
        <w:tc>
          <w:tcPr>
            <w:tcW w:w="840" w:type="dxa"/>
            <w:tcBorders>
              <w:top w:val="nil"/>
              <w:left w:val="nil"/>
              <w:bottom w:val="single" w:sz="4" w:space="0" w:color="auto"/>
              <w:right w:val="single" w:sz="4" w:space="0" w:color="auto"/>
            </w:tcBorders>
            <w:shd w:val="clear" w:color="auto" w:fill="auto"/>
            <w:noWrap/>
            <w:vAlign w:val="bottom"/>
            <w:hideMark/>
          </w:tcPr>
          <w:p w14:paraId="46D50F71"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840" w:type="dxa"/>
            <w:tcBorders>
              <w:top w:val="nil"/>
              <w:left w:val="nil"/>
              <w:bottom w:val="single" w:sz="4" w:space="0" w:color="auto"/>
              <w:right w:val="single" w:sz="4" w:space="0" w:color="auto"/>
            </w:tcBorders>
            <w:shd w:val="clear" w:color="auto" w:fill="auto"/>
            <w:noWrap/>
            <w:vAlign w:val="bottom"/>
            <w:hideMark/>
          </w:tcPr>
          <w:p w14:paraId="76BE38E4"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7A9970AB"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6B845B69" w14:textId="77777777" w:rsidR="007754B1" w:rsidRPr="007754B1" w:rsidRDefault="007754B1" w:rsidP="007754B1">
            <w:pPr>
              <w:spacing w:after="0" w:line="240" w:lineRule="auto"/>
              <w:rPr>
                <w:rFonts w:eastAsia="Times New Roman" w:cs="Calibri"/>
                <w:color w:val="000000"/>
                <w:lang w:eastAsia="hr-HR"/>
              </w:rPr>
            </w:pPr>
            <w:r w:rsidRPr="007754B1">
              <w:rPr>
                <w:rFonts w:eastAsia="Times New Roman" w:cs="Calibri"/>
                <w:color w:val="000000"/>
                <w:lang w:eastAsia="hr-HR"/>
              </w:rPr>
              <w:t>+</w:t>
            </w:r>
          </w:p>
        </w:tc>
      </w:tr>
    </w:tbl>
    <w:p w14:paraId="504C491B" w14:textId="77777777" w:rsidR="007754B1" w:rsidRDefault="007754B1" w:rsidP="00F2614C">
      <w:pPr>
        <w:rPr>
          <w:rFonts w:ascii="Times New Roman" w:eastAsia="Times New Roman" w:hAnsi="Times New Roman"/>
          <w:sz w:val="24"/>
          <w:szCs w:val="24"/>
          <w:lang w:eastAsia="hr-HR"/>
        </w:rPr>
      </w:pPr>
    </w:p>
    <w:p w14:paraId="45CC3FEA" w14:textId="77777777" w:rsidR="007754B1" w:rsidRDefault="007754B1" w:rsidP="00F2614C">
      <w:pPr>
        <w:rPr>
          <w:rFonts w:ascii="Times New Roman" w:eastAsia="Times New Roman" w:hAnsi="Times New Roman"/>
          <w:sz w:val="24"/>
          <w:szCs w:val="24"/>
          <w:lang w:eastAsia="hr-HR"/>
        </w:rPr>
      </w:pPr>
    </w:p>
    <w:tbl>
      <w:tblPr>
        <w:tblW w:w="3160" w:type="dxa"/>
        <w:tblLook w:val="04A0" w:firstRow="1" w:lastRow="0" w:firstColumn="1" w:lastColumn="0" w:noHBand="0" w:noVBand="1"/>
      </w:tblPr>
      <w:tblGrid>
        <w:gridCol w:w="2320"/>
        <w:gridCol w:w="840"/>
      </w:tblGrid>
      <w:tr w:rsidR="007754B1" w:rsidRPr="007754B1" w14:paraId="3FE3392A" w14:textId="77777777" w:rsidTr="007754B1">
        <w:trPr>
          <w:trHeight w:val="300"/>
        </w:trPr>
        <w:tc>
          <w:tcPr>
            <w:tcW w:w="2320" w:type="dxa"/>
            <w:tcBorders>
              <w:top w:val="nil"/>
              <w:left w:val="nil"/>
              <w:bottom w:val="nil"/>
              <w:right w:val="nil"/>
            </w:tcBorders>
            <w:shd w:val="clear" w:color="auto" w:fill="auto"/>
            <w:noWrap/>
            <w:vAlign w:val="bottom"/>
            <w:hideMark/>
          </w:tcPr>
          <w:p w14:paraId="700EDD45" w14:textId="77777777" w:rsidR="007754B1" w:rsidRPr="007754B1" w:rsidRDefault="007754B1" w:rsidP="007754B1">
            <w:pPr>
              <w:spacing w:after="0" w:line="240" w:lineRule="auto"/>
              <w:rPr>
                <w:rFonts w:eastAsia="Times New Roman" w:cs="Calibri"/>
                <w:b/>
                <w:bCs/>
                <w:color w:val="000000"/>
                <w:lang w:eastAsia="hr-HR"/>
              </w:rPr>
            </w:pPr>
            <w:r w:rsidRPr="007754B1">
              <w:rPr>
                <w:rFonts w:eastAsia="Times New Roman" w:cs="Calibri"/>
                <w:b/>
                <w:bCs/>
                <w:color w:val="000000"/>
                <w:lang w:eastAsia="hr-HR"/>
              </w:rPr>
              <w:t>*  ZA=  +</w:t>
            </w:r>
          </w:p>
        </w:tc>
        <w:tc>
          <w:tcPr>
            <w:tcW w:w="840" w:type="dxa"/>
            <w:tcBorders>
              <w:top w:val="nil"/>
              <w:left w:val="nil"/>
              <w:bottom w:val="nil"/>
              <w:right w:val="nil"/>
            </w:tcBorders>
            <w:shd w:val="clear" w:color="auto" w:fill="auto"/>
            <w:noWrap/>
            <w:vAlign w:val="bottom"/>
            <w:hideMark/>
          </w:tcPr>
          <w:p w14:paraId="054B96C2" w14:textId="77777777" w:rsidR="007754B1" w:rsidRPr="007754B1" w:rsidRDefault="007754B1" w:rsidP="007754B1">
            <w:pPr>
              <w:spacing w:after="0" w:line="240" w:lineRule="auto"/>
              <w:rPr>
                <w:rFonts w:eastAsia="Times New Roman" w:cs="Calibri"/>
                <w:b/>
                <w:bCs/>
                <w:color w:val="000000"/>
                <w:lang w:eastAsia="hr-HR"/>
              </w:rPr>
            </w:pPr>
          </w:p>
        </w:tc>
      </w:tr>
      <w:tr w:rsidR="007754B1" w:rsidRPr="007754B1" w14:paraId="39E3122B" w14:textId="77777777" w:rsidTr="007754B1">
        <w:trPr>
          <w:trHeight w:val="300"/>
        </w:trPr>
        <w:tc>
          <w:tcPr>
            <w:tcW w:w="2320" w:type="dxa"/>
            <w:tcBorders>
              <w:top w:val="nil"/>
              <w:left w:val="nil"/>
              <w:bottom w:val="nil"/>
              <w:right w:val="nil"/>
            </w:tcBorders>
            <w:shd w:val="clear" w:color="auto" w:fill="auto"/>
            <w:noWrap/>
            <w:vAlign w:val="bottom"/>
            <w:hideMark/>
          </w:tcPr>
          <w:p w14:paraId="0B14CBF0" w14:textId="77777777" w:rsidR="007754B1" w:rsidRPr="007754B1" w:rsidRDefault="007754B1" w:rsidP="007754B1">
            <w:pPr>
              <w:spacing w:after="0" w:line="240" w:lineRule="auto"/>
              <w:rPr>
                <w:rFonts w:eastAsia="Times New Roman" w:cs="Calibri"/>
                <w:b/>
                <w:bCs/>
                <w:color w:val="000000"/>
                <w:lang w:eastAsia="hr-HR"/>
              </w:rPr>
            </w:pPr>
            <w:r w:rsidRPr="007754B1">
              <w:rPr>
                <w:rFonts w:eastAsia="Times New Roman" w:cs="Calibri"/>
                <w:b/>
                <w:bCs/>
                <w:color w:val="000000"/>
                <w:lang w:eastAsia="hr-HR"/>
              </w:rPr>
              <w:t xml:space="preserve">    PROTIV=  —</w:t>
            </w:r>
          </w:p>
        </w:tc>
        <w:tc>
          <w:tcPr>
            <w:tcW w:w="840" w:type="dxa"/>
            <w:tcBorders>
              <w:top w:val="nil"/>
              <w:left w:val="nil"/>
              <w:bottom w:val="nil"/>
              <w:right w:val="nil"/>
            </w:tcBorders>
            <w:shd w:val="clear" w:color="auto" w:fill="auto"/>
            <w:noWrap/>
            <w:vAlign w:val="bottom"/>
            <w:hideMark/>
          </w:tcPr>
          <w:p w14:paraId="37E07B33" w14:textId="77777777" w:rsidR="007754B1" w:rsidRPr="007754B1" w:rsidRDefault="007754B1" w:rsidP="007754B1">
            <w:pPr>
              <w:spacing w:after="0" w:line="240" w:lineRule="auto"/>
              <w:rPr>
                <w:rFonts w:eastAsia="Times New Roman" w:cs="Calibri"/>
                <w:b/>
                <w:bCs/>
                <w:color w:val="000000"/>
                <w:lang w:eastAsia="hr-HR"/>
              </w:rPr>
            </w:pPr>
          </w:p>
        </w:tc>
      </w:tr>
      <w:tr w:rsidR="007754B1" w:rsidRPr="007754B1" w14:paraId="1252D4D6" w14:textId="77777777" w:rsidTr="007754B1">
        <w:trPr>
          <w:trHeight w:val="300"/>
        </w:trPr>
        <w:tc>
          <w:tcPr>
            <w:tcW w:w="2320" w:type="dxa"/>
            <w:tcBorders>
              <w:top w:val="nil"/>
              <w:left w:val="nil"/>
              <w:bottom w:val="nil"/>
              <w:right w:val="nil"/>
            </w:tcBorders>
            <w:shd w:val="clear" w:color="auto" w:fill="auto"/>
            <w:noWrap/>
            <w:vAlign w:val="bottom"/>
            <w:hideMark/>
          </w:tcPr>
          <w:p w14:paraId="573CCFC4" w14:textId="77777777" w:rsidR="007754B1" w:rsidRPr="007754B1" w:rsidRDefault="007754B1" w:rsidP="007754B1">
            <w:pPr>
              <w:spacing w:after="0" w:line="240" w:lineRule="auto"/>
              <w:rPr>
                <w:rFonts w:eastAsia="Times New Roman" w:cs="Calibri"/>
                <w:b/>
                <w:bCs/>
                <w:color w:val="000000"/>
                <w:lang w:eastAsia="hr-HR"/>
              </w:rPr>
            </w:pPr>
            <w:r w:rsidRPr="007754B1">
              <w:rPr>
                <w:rFonts w:eastAsia="Times New Roman" w:cs="Calibri"/>
                <w:b/>
                <w:bCs/>
                <w:color w:val="000000"/>
                <w:lang w:eastAsia="hr-HR"/>
              </w:rPr>
              <w:t xml:space="preserve">    SUZDRŽAN=  0</w:t>
            </w:r>
          </w:p>
        </w:tc>
        <w:tc>
          <w:tcPr>
            <w:tcW w:w="840" w:type="dxa"/>
            <w:tcBorders>
              <w:top w:val="nil"/>
              <w:left w:val="nil"/>
              <w:bottom w:val="nil"/>
              <w:right w:val="nil"/>
            </w:tcBorders>
            <w:shd w:val="clear" w:color="auto" w:fill="auto"/>
            <w:noWrap/>
            <w:vAlign w:val="bottom"/>
            <w:hideMark/>
          </w:tcPr>
          <w:p w14:paraId="52FB6B5E" w14:textId="77777777" w:rsidR="007754B1" w:rsidRPr="007754B1" w:rsidRDefault="007754B1" w:rsidP="007754B1">
            <w:pPr>
              <w:spacing w:after="0" w:line="240" w:lineRule="auto"/>
              <w:rPr>
                <w:rFonts w:eastAsia="Times New Roman" w:cs="Calibri"/>
                <w:b/>
                <w:bCs/>
                <w:color w:val="000000"/>
                <w:lang w:eastAsia="hr-HR"/>
              </w:rPr>
            </w:pPr>
          </w:p>
        </w:tc>
      </w:tr>
      <w:tr w:rsidR="007754B1" w:rsidRPr="007754B1" w14:paraId="54E11DFD" w14:textId="77777777" w:rsidTr="007754B1">
        <w:trPr>
          <w:trHeight w:val="300"/>
        </w:trPr>
        <w:tc>
          <w:tcPr>
            <w:tcW w:w="3160" w:type="dxa"/>
            <w:gridSpan w:val="2"/>
            <w:tcBorders>
              <w:top w:val="nil"/>
              <w:left w:val="nil"/>
              <w:bottom w:val="nil"/>
              <w:right w:val="nil"/>
            </w:tcBorders>
            <w:shd w:val="clear" w:color="auto" w:fill="auto"/>
            <w:noWrap/>
            <w:vAlign w:val="bottom"/>
            <w:hideMark/>
          </w:tcPr>
          <w:p w14:paraId="0EBBC77F" w14:textId="77777777" w:rsidR="007754B1" w:rsidRPr="007754B1" w:rsidRDefault="007754B1" w:rsidP="007754B1">
            <w:pPr>
              <w:spacing w:after="0" w:line="240" w:lineRule="auto"/>
              <w:rPr>
                <w:rFonts w:eastAsia="Times New Roman" w:cs="Calibri"/>
                <w:b/>
                <w:bCs/>
                <w:color w:val="000000"/>
                <w:lang w:eastAsia="hr-HR"/>
              </w:rPr>
            </w:pPr>
            <w:r w:rsidRPr="007754B1">
              <w:rPr>
                <w:rFonts w:eastAsia="Times New Roman" w:cs="Calibri"/>
                <w:b/>
                <w:bCs/>
                <w:color w:val="000000"/>
                <w:lang w:eastAsia="hr-HR"/>
              </w:rPr>
              <w:t xml:space="preserve">    NIJE PRISUTAN= prekrižiti ime</w:t>
            </w:r>
          </w:p>
        </w:tc>
      </w:tr>
    </w:tbl>
    <w:p w14:paraId="2FCA7FAC" w14:textId="77777777" w:rsidR="007754B1" w:rsidRPr="00F2614C" w:rsidRDefault="007754B1" w:rsidP="00F2614C">
      <w:pPr>
        <w:rPr>
          <w:rFonts w:ascii="Times New Roman" w:eastAsia="Times New Roman" w:hAnsi="Times New Roman"/>
          <w:sz w:val="24"/>
          <w:szCs w:val="24"/>
          <w:lang w:eastAsia="hr-HR"/>
        </w:rPr>
      </w:pPr>
    </w:p>
    <w:sectPr w:rsidR="007754B1" w:rsidRPr="00F261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560D9"/>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B69DB"/>
    <w:multiLevelType w:val="hybridMultilevel"/>
    <w:tmpl w:val="198A27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0145EB"/>
    <w:multiLevelType w:val="hybridMultilevel"/>
    <w:tmpl w:val="F0FA62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4D0302B"/>
    <w:multiLevelType w:val="hybridMultilevel"/>
    <w:tmpl w:val="DCC043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BF40646"/>
    <w:multiLevelType w:val="hybridMultilevel"/>
    <w:tmpl w:val="9BF8F8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494B86"/>
    <w:multiLevelType w:val="hybridMultilevel"/>
    <w:tmpl w:val="458EBB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49D5D80"/>
    <w:multiLevelType w:val="hybridMultilevel"/>
    <w:tmpl w:val="7AEE6D32"/>
    <w:lvl w:ilvl="0" w:tplc="041A000F">
      <w:start w:val="1"/>
      <w:numFmt w:val="decimal"/>
      <w:lvlText w:val="%1."/>
      <w:lvlJc w:val="left"/>
      <w:pPr>
        <w:ind w:left="786"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15:restartNumberingAfterBreak="0">
    <w:nsid w:val="258E70B7"/>
    <w:multiLevelType w:val="hybridMultilevel"/>
    <w:tmpl w:val="CDC48E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A874793"/>
    <w:multiLevelType w:val="hybridMultilevel"/>
    <w:tmpl w:val="9BF8F8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EB74B3"/>
    <w:multiLevelType w:val="hybridMultilevel"/>
    <w:tmpl w:val="C116F8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F371380"/>
    <w:multiLevelType w:val="hybridMultilevel"/>
    <w:tmpl w:val="63AE63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0A4B8C"/>
    <w:multiLevelType w:val="hybridMultilevel"/>
    <w:tmpl w:val="9140E0AA"/>
    <w:lvl w:ilvl="0" w:tplc="7D34D4E2">
      <w:start w:val="1"/>
      <w:numFmt w:val="decimal"/>
      <w:lvlText w:val="%1."/>
      <w:lvlJc w:val="left"/>
      <w:pPr>
        <w:ind w:left="1146" w:hanging="360"/>
      </w:pPr>
      <w:rPr>
        <w:i w:val="0"/>
        <w:iCs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3" w15:restartNumberingAfterBreak="0">
    <w:nsid w:val="37492EE6"/>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4" w15:restartNumberingAfterBreak="0">
    <w:nsid w:val="3B5C706B"/>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5" w15:restartNumberingAfterBreak="0">
    <w:nsid w:val="40302BB0"/>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E22E17"/>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CB51E2"/>
    <w:multiLevelType w:val="hybridMultilevel"/>
    <w:tmpl w:val="1624AA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A0B6EED"/>
    <w:multiLevelType w:val="hybridMultilevel"/>
    <w:tmpl w:val="35F450F2"/>
    <w:lvl w:ilvl="0" w:tplc="B0E496E8">
      <w:start w:val="1"/>
      <w:numFmt w:val="decimal"/>
      <w:lvlText w:val="%1."/>
      <w:lvlJc w:val="left"/>
      <w:pPr>
        <w:ind w:left="644" w:hanging="360"/>
      </w:pPr>
      <w:rPr>
        <w:b w:val="0"/>
        <w:bCs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9"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0" w15:restartNumberingAfterBreak="0">
    <w:nsid w:val="6C787853"/>
    <w:multiLevelType w:val="hybridMultilevel"/>
    <w:tmpl w:val="DCC043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DF75B54"/>
    <w:multiLevelType w:val="hybridMultilevel"/>
    <w:tmpl w:val="6E4235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E601CD5"/>
    <w:multiLevelType w:val="hybridMultilevel"/>
    <w:tmpl w:val="9BF8F8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F066D2"/>
    <w:multiLevelType w:val="hybridMultilevel"/>
    <w:tmpl w:val="8DDCC4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9895D0F"/>
    <w:multiLevelType w:val="hybridMultilevel"/>
    <w:tmpl w:val="B42473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3"/>
  </w:num>
  <w:num w:numId="4">
    <w:abstractNumId w:val="10"/>
  </w:num>
  <w:num w:numId="5">
    <w:abstractNumId w:val="1"/>
  </w:num>
  <w:num w:numId="6">
    <w:abstractNumId w:val="15"/>
  </w:num>
  <w:num w:numId="7">
    <w:abstractNumId w:val="24"/>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7"/>
  </w:num>
  <w:num w:numId="11">
    <w:abstractNumId w:val="18"/>
  </w:num>
  <w:num w:numId="12">
    <w:abstractNumId w:val="14"/>
  </w:num>
  <w:num w:numId="13">
    <w:abstractNumId w:val="16"/>
  </w:num>
  <w:num w:numId="14">
    <w:abstractNumId w:val="11"/>
  </w:num>
  <w:num w:numId="15">
    <w:abstractNumId w:val="3"/>
  </w:num>
  <w:num w:numId="16">
    <w:abstractNumId w:val="20"/>
  </w:num>
  <w:num w:numId="17">
    <w:abstractNumId w:val="4"/>
  </w:num>
  <w:num w:numId="18">
    <w:abstractNumId w:val="8"/>
  </w:num>
  <w:num w:numId="19">
    <w:abstractNumId w:val="23"/>
  </w:num>
  <w:num w:numId="20">
    <w:abstractNumId w:val="9"/>
  </w:num>
  <w:num w:numId="21">
    <w:abstractNumId w:val="19"/>
  </w:num>
  <w:num w:numId="22">
    <w:abstractNumId w:val="22"/>
  </w:num>
  <w:num w:numId="23">
    <w:abstractNumId w:val="2"/>
  </w:num>
  <w:num w:numId="24">
    <w:abstractNumId w:val="12"/>
  </w:num>
  <w:num w:numId="25">
    <w:abstractNumId w:val="6"/>
  </w:num>
  <w:num w:numId="2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6F"/>
    <w:rsid w:val="00001DF0"/>
    <w:rsid w:val="00024193"/>
    <w:rsid w:val="00043AA8"/>
    <w:rsid w:val="00046652"/>
    <w:rsid w:val="00054B07"/>
    <w:rsid w:val="000663B1"/>
    <w:rsid w:val="00066E61"/>
    <w:rsid w:val="00092BE7"/>
    <w:rsid w:val="00092FB3"/>
    <w:rsid w:val="000951A5"/>
    <w:rsid w:val="00095796"/>
    <w:rsid w:val="00095C2F"/>
    <w:rsid w:val="000B0304"/>
    <w:rsid w:val="000B22A0"/>
    <w:rsid w:val="000B6429"/>
    <w:rsid w:val="000C2439"/>
    <w:rsid w:val="000D74FD"/>
    <w:rsid w:val="0010286B"/>
    <w:rsid w:val="00114A04"/>
    <w:rsid w:val="00114B7C"/>
    <w:rsid w:val="0013171A"/>
    <w:rsid w:val="00132009"/>
    <w:rsid w:val="00154A06"/>
    <w:rsid w:val="00155D72"/>
    <w:rsid w:val="001565E7"/>
    <w:rsid w:val="00160999"/>
    <w:rsid w:val="0016430E"/>
    <w:rsid w:val="001702BE"/>
    <w:rsid w:val="00172273"/>
    <w:rsid w:val="00174825"/>
    <w:rsid w:val="00183DA6"/>
    <w:rsid w:val="001931E3"/>
    <w:rsid w:val="00193E68"/>
    <w:rsid w:val="00196058"/>
    <w:rsid w:val="001978BD"/>
    <w:rsid w:val="001A4304"/>
    <w:rsid w:val="001C5E3C"/>
    <w:rsid w:val="001D0450"/>
    <w:rsid w:val="001E4D06"/>
    <w:rsid w:val="001F3757"/>
    <w:rsid w:val="001F37E6"/>
    <w:rsid w:val="001F3E7A"/>
    <w:rsid w:val="002126BB"/>
    <w:rsid w:val="00212F93"/>
    <w:rsid w:val="00221387"/>
    <w:rsid w:val="00224A72"/>
    <w:rsid w:val="00225EF9"/>
    <w:rsid w:val="00237F9D"/>
    <w:rsid w:val="00244E20"/>
    <w:rsid w:val="00254F90"/>
    <w:rsid w:val="00255879"/>
    <w:rsid w:val="00257D20"/>
    <w:rsid w:val="0027242C"/>
    <w:rsid w:val="0027245E"/>
    <w:rsid w:val="00294026"/>
    <w:rsid w:val="002A3571"/>
    <w:rsid w:val="002B1A90"/>
    <w:rsid w:val="002E0D18"/>
    <w:rsid w:val="002F0EA5"/>
    <w:rsid w:val="002F7A43"/>
    <w:rsid w:val="00305EEA"/>
    <w:rsid w:val="00316092"/>
    <w:rsid w:val="00320477"/>
    <w:rsid w:val="0032325E"/>
    <w:rsid w:val="003249B4"/>
    <w:rsid w:val="00347BDE"/>
    <w:rsid w:val="00351529"/>
    <w:rsid w:val="003542BD"/>
    <w:rsid w:val="003569AE"/>
    <w:rsid w:val="0036669F"/>
    <w:rsid w:val="00384E38"/>
    <w:rsid w:val="00390335"/>
    <w:rsid w:val="003B027A"/>
    <w:rsid w:val="003F1049"/>
    <w:rsid w:val="003F544B"/>
    <w:rsid w:val="003F683A"/>
    <w:rsid w:val="003F69E4"/>
    <w:rsid w:val="004264BC"/>
    <w:rsid w:val="004335D1"/>
    <w:rsid w:val="00441779"/>
    <w:rsid w:val="00442542"/>
    <w:rsid w:val="00443BB0"/>
    <w:rsid w:val="004503F7"/>
    <w:rsid w:val="00451E52"/>
    <w:rsid w:val="0045262D"/>
    <w:rsid w:val="00457AA0"/>
    <w:rsid w:val="004856F2"/>
    <w:rsid w:val="004A19CA"/>
    <w:rsid w:val="004A3D30"/>
    <w:rsid w:val="004A650E"/>
    <w:rsid w:val="004B481C"/>
    <w:rsid w:val="004C02DC"/>
    <w:rsid w:val="004D4BE8"/>
    <w:rsid w:val="004E4C90"/>
    <w:rsid w:val="004F1656"/>
    <w:rsid w:val="00505632"/>
    <w:rsid w:val="00507824"/>
    <w:rsid w:val="0050783C"/>
    <w:rsid w:val="005122E4"/>
    <w:rsid w:val="005123DB"/>
    <w:rsid w:val="005343BE"/>
    <w:rsid w:val="00566BCE"/>
    <w:rsid w:val="005752B2"/>
    <w:rsid w:val="00591AA1"/>
    <w:rsid w:val="0059372C"/>
    <w:rsid w:val="005A78AF"/>
    <w:rsid w:val="005B1368"/>
    <w:rsid w:val="005D6E18"/>
    <w:rsid w:val="005E26DE"/>
    <w:rsid w:val="0060306F"/>
    <w:rsid w:val="00603961"/>
    <w:rsid w:val="0062399E"/>
    <w:rsid w:val="00623B95"/>
    <w:rsid w:val="0063107D"/>
    <w:rsid w:val="006373D3"/>
    <w:rsid w:val="006414AA"/>
    <w:rsid w:val="00660075"/>
    <w:rsid w:val="006677CB"/>
    <w:rsid w:val="0068582A"/>
    <w:rsid w:val="006942AA"/>
    <w:rsid w:val="00697A6C"/>
    <w:rsid w:val="006A3784"/>
    <w:rsid w:val="006B4DA7"/>
    <w:rsid w:val="006B6E58"/>
    <w:rsid w:val="006D37D2"/>
    <w:rsid w:val="006E0AE2"/>
    <w:rsid w:val="006F7C49"/>
    <w:rsid w:val="0071679F"/>
    <w:rsid w:val="007228A0"/>
    <w:rsid w:val="0072705D"/>
    <w:rsid w:val="00734F33"/>
    <w:rsid w:val="00752579"/>
    <w:rsid w:val="0075448F"/>
    <w:rsid w:val="00773F83"/>
    <w:rsid w:val="007754B1"/>
    <w:rsid w:val="007779A7"/>
    <w:rsid w:val="00786753"/>
    <w:rsid w:val="007A16E7"/>
    <w:rsid w:val="007A1740"/>
    <w:rsid w:val="007B06ED"/>
    <w:rsid w:val="007C7F50"/>
    <w:rsid w:val="007D1134"/>
    <w:rsid w:val="007E02F3"/>
    <w:rsid w:val="007E3559"/>
    <w:rsid w:val="007E77EF"/>
    <w:rsid w:val="007F30D4"/>
    <w:rsid w:val="0080541C"/>
    <w:rsid w:val="00815B73"/>
    <w:rsid w:val="00826942"/>
    <w:rsid w:val="00834E7B"/>
    <w:rsid w:val="00835E13"/>
    <w:rsid w:val="00843A52"/>
    <w:rsid w:val="00845E29"/>
    <w:rsid w:val="00850363"/>
    <w:rsid w:val="00853516"/>
    <w:rsid w:val="00865A47"/>
    <w:rsid w:val="00883E7A"/>
    <w:rsid w:val="008D2AD6"/>
    <w:rsid w:val="008E041E"/>
    <w:rsid w:val="008F3585"/>
    <w:rsid w:val="008F392C"/>
    <w:rsid w:val="009065F6"/>
    <w:rsid w:val="00917C6F"/>
    <w:rsid w:val="009208DF"/>
    <w:rsid w:val="00924A83"/>
    <w:rsid w:val="00942507"/>
    <w:rsid w:val="00952EFB"/>
    <w:rsid w:val="00952FA7"/>
    <w:rsid w:val="00953346"/>
    <w:rsid w:val="00955835"/>
    <w:rsid w:val="00956EB5"/>
    <w:rsid w:val="00964D53"/>
    <w:rsid w:val="0097271A"/>
    <w:rsid w:val="00981E85"/>
    <w:rsid w:val="00993F58"/>
    <w:rsid w:val="00995B80"/>
    <w:rsid w:val="009A026B"/>
    <w:rsid w:val="009B2B02"/>
    <w:rsid w:val="009C19A6"/>
    <w:rsid w:val="009C340E"/>
    <w:rsid w:val="009D0C01"/>
    <w:rsid w:val="009D1D82"/>
    <w:rsid w:val="009E030A"/>
    <w:rsid w:val="009F6D97"/>
    <w:rsid w:val="00A163FB"/>
    <w:rsid w:val="00A17117"/>
    <w:rsid w:val="00A2558F"/>
    <w:rsid w:val="00A363C6"/>
    <w:rsid w:val="00A536A7"/>
    <w:rsid w:val="00A55CB2"/>
    <w:rsid w:val="00A618CD"/>
    <w:rsid w:val="00A678D1"/>
    <w:rsid w:val="00A77B8B"/>
    <w:rsid w:val="00A960E6"/>
    <w:rsid w:val="00AA6511"/>
    <w:rsid w:val="00AB7BE7"/>
    <w:rsid w:val="00AC33CF"/>
    <w:rsid w:val="00AC5956"/>
    <w:rsid w:val="00AE28F5"/>
    <w:rsid w:val="00AE2C55"/>
    <w:rsid w:val="00AE4B4F"/>
    <w:rsid w:val="00AF1C78"/>
    <w:rsid w:val="00B00E35"/>
    <w:rsid w:val="00B0144A"/>
    <w:rsid w:val="00B05C57"/>
    <w:rsid w:val="00B1193D"/>
    <w:rsid w:val="00B22D17"/>
    <w:rsid w:val="00B24422"/>
    <w:rsid w:val="00B31B31"/>
    <w:rsid w:val="00B31E78"/>
    <w:rsid w:val="00B34513"/>
    <w:rsid w:val="00B3595B"/>
    <w:rsid w:val="00B41B8E"/>
    <w:rsid w:val="00B43BA7"/>
    <w:rsid w:val="00B463DC"/>
    <w:rsid w:val="00B53CAD"/>
    <w:rsid w:val="00B54E61"/>
    <w:rsid w:val="00B54F26"/>
    <w:rsid w:val="00B619BB"/>
    <w:rsid w:val="00B66E99"/>
    <w:rsid w:val="00B72770"/>
    <w:rsid w:val="00B7507C"/>
    <w:rsid w:val="00B8271E"/>
    <w:rsid w:val="00BA4F2A"/>
    <w:rsid w:val="00BB40A1"/>
    <w:rsid w:val="00BB6FBB"/>
    <w:rsid w:val="00BC07A3"/>
    <w:rsid w:val="00BC1DD2"/>
    <w:rsid w:val="00BC5877"/>
    <w:rsid w:val="00BE23FC"/>
    <w:rsid w:val="00BE67FF"/>
    <w:rsid w:val="00BF012B"/>
    <w:rsid w:val="00BF2940"/>
    <w:rsid w:val="00BF2CD4"/>
    <w:rsid w:val="00BF7BB8"/>
    <w:rsid w:val="00C04519"/>
    <w:rsid w:val="00C12350"/>
    <w:rsid w:val="00C218E8"/>
    <w:rsid w:val="00C21C66"/>
    <w:rsid w:val="00C251A0"/>
    <w:rsid w:val="00C3285E"/>
    <w:rsid w:val="00C32E81"/>
    <w:rsid w:val="00C37458"/>
    <w:rsid w:val="00C51615"/>
    <w:rsid w:val="00C6318B"/>
    <w:rsid w:val="00C73CDA"/>
    <w:rsid w:val="00C767BC"/>
    <w:rsid w:val="00C80B50"/>
    <w:rsid w:val="00C86B73"/>
    <w:rsid w:val="00CA24E3"/>
    <w:rsid w:val="00CA6B3B"/>
    <w:rsid w:val="00CC2063"/>
    <w:rsid w:val="00CD1152"/>
    <w:rsid w:val="00CD7880"/>
    <w:rsid w:val="00D00550"/>
    <w:rsid w:val="00D21BA7"/>
    <w:rsid w:val="00D27D8E"/>
    <w:rsid w:val="00D35747"/>
    <w:rsid w:val="00D37D85"/>
    <w:rsid w:val="00D424F2"/>
    <w:rsid w:val="00D4701D"/>
    <w:rsid w:val="00D470E7"/>
    <w:rsid w:val="00D62961"/>
    <w:rsid w:val="00D67E4B"/>
    <w:rsid w:val="00D700C2"/>
    <w:rsid w:val="00D76E1F"/>
    <w:rsid w:val="00D85DD7"/>
    <w:rsid w:val="00D9264B"/>
    <w:rsid w:val="00D92D57"/>
    <w:rsid w:val="00DA3E91"/>
    <w:rsid w:val="00DB04FA"/>
    <w:rsid w:val="00DB526D"/>
    <w:rsid w:val="00DB78A5"/>
    <w:rsid w:val="00DC49C1"/>
    <w:rsid w:val="00DE002C"/>
    <w:rsid w:val="00DE2560"/>
    <w:rsid w:val="00E03A0E"/>
    <w:rsid w:val="00E1639E"/>
    <w:rsid w:val="00E22B03"/>
    <w:rsid w:val="00E2463B"/>
    <w:rsid w:val="00E30710"/>
    <w:rsid w:val="00E374F8"/>
    <w:rsid w:val="00E41908"/>
    <w:rsid w:val="00E46C2C"/>
    <w:rsid w:val="00E51200"/>
    <w:rsid w:val="00E51785"/>
    <w:rsid w:val="00E5197B"/>
    <w:rsid w:val="00E522E6"/>
    <w:rsid w:val="00E63550"/>
    <w:rsid w:val="00E70429"/>
    <w:rsid w:val="00E728F1"/>
    <w:rsid w:val="00E74AFA"/>
    <w:rsid w:val="00E87450"/>
    <w:rsid w:val="00EE3029"/>
    <w:rsid w:val="00EE68D8"/>
    <w:rsid w:val="00EF3F89"/>
    <w:rsid w:val="00EF699C"/>
    <w:rsid w:val="00F01205"/>
    <w:rsid w:val="00F01CAC"/>
    <w:rsid w:val="00F02AEC"/>
    <w:rsid w:val="00F04331"/>
    <w:rsid w:val="00F11ED9"/>
    <w:rsid w:val="00F128F0"/>
    <w:rsid w:val="00F13151"/>
    <w:rsid w:val="00F2614C"/>
    <w:rsid w:val="00F338DF"/>
    <w:rsid w:val="00F53072"/>
    <w:rsid w:val="00F55230"/>
    <w:rsid w:val="00F6537A"/>
    <w:rsid w:val="00F6617C"/>
    <w:rsid w:val="00F70469"/>
    <w:rsid w:val="00F745DA"/>
    <w:rsid w:val="00F833B8"/>
    <w:rsid w:val="00F90B1E"/>
    <w:rsid w:val="00FB2A67"/>
    <w:rsid w:val="00FB51A7"/>
    <w:rsid w:val="00FC2642"/>
    <w:rsid w:val="00FC376F"/>
    <w:rsid w:val="00FC6A46"/>
    <w:rsid w:val="00FD1C9A"/>
    <w:rsid w:val="00FE739E"/>
    <w:rsid w:val="00FF66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1077"/>
  <w15:chartTrackingRefBased/>
  <w15:docId w15:val="{32359923-24F3-42E3-8A24-9A9FC818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06F"/>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06F"/>
    <w:rPr>
      <w:rFonts w:ascii="Segoe UI" w:eastAsia="Calibri" w:hAnsi="Segoe UI" w:cs="Segoe UI"/>
      <w:sz w:val="18"/>
      <w:szCs w:val="18"/>
    </w:rPr>
  </w:style>
  <w:style w:type="paragraph" w:styleId="ListParagraph">
    <w:name w:val="List Paragraph"/>
    <w:basedOn w:val="Normal"/>
    <w:uiPriority w:val="34"/>
    <w:qFormat/>
    <w:rsid w:val="00CD1152"/>
    <w:pPr>
      <w:spacing w:after="0" w:line="240" w:lineRule="auto"/>
      <w:ind w:left="720"/>
      <w:contextualSpacing/>
    </w:pPr>
    <w:rPr>
      <w:rFonts w:ascii="Times New Roman" w:eastAsia="Times New Roman" w:hAnsi="Times New Roman"/>
      <w:sz w:val="24"/>
      <w:szCs w:val="24"/>
      <w:lang w:eastAsia="hr-HR"/>
    </w:rPr>
  </w:style>
  <w:style w:type="table" w:styleId="TableGrid">
    <w:name w:val="Table Grid"/>
    <w:basedOn w:val="TableNormal"/>
    <w:uiPriority w:val="39"/>
    <w:rsid w:val="002F0E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0A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79967">
      <w:bodyDiv w:val="1"/>
      <w:marLeft w:val="0"/>
      <w:marRight w:val="0"/>
      <w:marTop w:val="0"/>
      <w:marBottom w:val="0"/>
      <w:divBdr>
        <w:top w:val="none" w:sz="0" w:space="0" w:color="auto"/>
        <w:left w:val="none" w:sz="0" w:space="0" w:color="auto"/>
        <w:bottom w:val="none" w:sz="0" w:space="0" w:color="auto"/>
        <w:right w:val="none" w:sz="0" w:space="0" w:color="auto"/>
      </w:divBdr>
    </w:div>
    <w:div w:id="53356226">
      <w:bodyDiv w:val="1"/>
      <w:marLeft w:val="0"/>
      <w:marRight w:val="0"/>
      <w:marTop w:val="0"/>
      <w:marBottom w:val="0"/>
      <w:divBdr>
        <w:top w:val="none" w:sz="0" w:space="0" w:color="auto"/>
        <w:left w:val="none" w:sz="0" w:space="0" w:color="auto"/>
        <w:bottom w:val="none" w:sz="0" w:space="0" w:color="auto"/>
        <w:right w:val="none" w:sz="0" w:space="0" w:color="auto"/>
      </w:divBdr>
    </w:div>
    <w:div w:id="115409675">
      <w:bodyDiv w:val="1"/>
      <w:marLeft w:val="0"/>
      <w:marRight w:val="0"/>
      <w:marTop w:val="0"/>
      <w:marBottom w:val="0"/>
      <w:divBdr>
        <w:top w:val="none" w:sz="0" w:space="0" w:color="auto"/>
        <w:left w:val="none" w:sz="0" w:space="0" w:color="auto"/>
        <w:bottom w:val="none" w:sz="0" w:space="0" w:color="auto"/>
        <w:right w:val="none" w:sz="0" w:space="0" w:color="auto"/>
      </w:divBdr>
    </w:div>
    <w:div w:id="120652261">
      <w:bodyDiv w:val="1"/>
      <w:marLeft w:val="0"/>
      <w:marRight w:val="0"/>
      <w:marTop w:val="0"/>
      <w:marBottom w:val="0"/>
      <w:divBdr>
        <w:top w:val="none" w:sz="0" w:space="0" w:color="auto"/>
        <w:left w:val="none" w:sz="0" w:space="0" w:color="auto"/>
        <w:bottom w:val="none" w:sz="0" w:space="0" w:color="auto"/>
        <w:right w:val="none" w:sz="0" w:space="0" w:color="auto"/>
      </w:divBdr>
    </w:div>
    <w:div w:id="150802739">
      <w:bodyDiv w:val="1"/>
      <w:marLeft w:val="0"/>
      <w:marRight w:val="0"/>
      <w:marTop w:val="0"/>
      <w:marBottom w:val="0"/>
      <w:divBdr>
        <w:top w:val="none" w:sz="0" w:space="0" w:color="auto"/>
        <w:left w:val="none" w:sz="0" w:space="0" w:color="auto"/>
        <w:bottom w:val="none" w:sz="0" w:space="0" w:color="auto"/>
        <w:right w:val="none" w:sz="0" w:space="0" w:color="auto"/>
      </w:divBdr>
    </w:div>
    <w:div w:id="158694287">
      <w:bodyDiv w:val="1"/>
      <w:marLeft w:val="0"/>
      <w:marRight w:val="0"/>
      <w:marTop w:val="0"/>
      <w:marBottom w:val="0"/>
      <w:divBdr>
        <w:top w:val="none" w:sz="0" w:space="0" w:color="auto"/>
        <w:left w:val="none" w:sz="0" w:space="0" w:color="auto"/>
        <w:bottom w:val="none" w:sz="0" w:space="0" w:color="auto"/>
        <w:right w:val="none" w:sz="0" w:space="0" w:color="auto"/>
      </w:divBdr>
    </w:div>
    <w:div w:id="198199882">
      <w:bodyDiv w:val="1"/>
      <w:marLeft w:val="0"/>
      <w:marRight w:val="0"/>
      <w:marTop w:val="0"/>
      <w:marBottom w:val="0"/>
      <w:divBdr>
        <w:top w:val="none" w:sz="0" w:space="0" w:color="auto"/>
        <w:left w:val="none" w:sz="0" w:space="0" w:color="auto"/>
        <w:bottom w:val="none" w:sz="0" w:space="0" w:color="auto"/>
        <w:right w:val="none" w:sz="0" w:space="0" w:color="auto"/>
      </w:divBdr>
    </w:div>
    <w:div w:id="207374893">
      <w:bodyDiv w:val="1"/>
      <w:marLeft w:val="0"/>
      <w:marRight w:val="0"/>
      <w:marTop w:val="0"/>
      <w:marBottom w:val="0"/>
      <w:divBdr>
        <w:top w:val="none" w:sz="0" w:space="0" w:color="auto"/>
        <w:left w:val="none" w:sz="0" w:space="0" w:color="auto"/>
        <w:bottom w:val="none" w:sz="0" w:space="0" w:color="auto"/>
        <w:right w:val="none" w:sz="0" w:space="0" w:color="auto"/>
      </w:divBdr>
    </w:div>
    <w:div w:id="417680954">
      <w:bodyDiv w:val="1"/>
      <w:marLeft w:val="0"/>
      <w:marRight w:val="0"/>
      <w:marTop w:val="0"/>
      <w:marBottom w:val="0"/>
      <w:divBdr>
        <w:top w:val="none" w:sz="0" w:space="0" w:color="auto"/>
        <w:left w:val="none" w:sz="0" w:space="0" w:color="auto"/>
        <w:bottom w:val="none" w:sz="0" w:space="0" w:color="auto"/>
        <w:right w:val="none" w:sz="0" w:space="0" w:color="auto"/>
      </w:divBdr>
    </w:div>
    <w:div w:id="531118694">
      <w:bodyDiv w:val="1"/>
      <w:marLeft w:val="0"/>
      <w:marRight w:val="0"/>
      <w:marTop w:val="0"/>
      <w:marBottom w:val="0"/>
      <w:divBdr>
        <w:top w:val="none" w:sz="0" w:space="0" w:color="auto"/>
        <w:left w:val="none" w:sz="0" w:space="0" w:color="auto"/>
        <w:bottom w:val="none" w:sz="0" w:space="0" w:color="auto"/>
        <w:right w:val="none" w:sz="0" w:space="0" w:color="auto"/>
      </w:divBdr>
    </w:div>
    <w:div w:id="912469010">
      <w:bodyDiv w:val="1"/>
      <w:marLeft w:val="0"/>
      <w:marRight w:val="0"/>
      <w:marTop w:val="0"/>
      <w:marBottom w:val="0"/>
      <w:divBdr>
        <w:top w:val="none" w:sz="0" w:space="0" w:color="auto"/>
        <w:left w:val="none" w:sz="0" w:space="0" w:color="auto"/>
        <w:bottom w:val="none" w:sz="0" w:space="0" w:color="auto"/>
        <w:right w:val="none" w:sz="0" w:space="0" w:color="auto"/>
      </w:divBdr>
    </w:div>
    <w:div w:id="1033926274">
      <w:bodyDiv w:val="1"/>
      <w:marLeft w:val="0"/>
      <w:marRight w:val="0"/>
      <w:marTop w:val="0"/>
      <w:marBottom w:val="0"/>
      <w:divBdr>
        <w:top w:val="none" w:sz="0" w:space="0" w:color="auto"/>
        <w:left w:val="none" w:sz="0" w:space="0" w:color="auto"/>
        <w:bottom w:val="none" w:sz="0" w:space="0" w:color="auto"/>
        <w:right w:val="none" w:sz="0" w:space="0" w:color="auto"/>
      </w:divBdr>
    </w:div>
    <w:div w:id="1142044778">
      <w:bodyDiv w:val="1"/>
      <w:marLeft w:val="0"/>
      <w:marRight w:val="0"/>
      <w:marTop w:val="0"/>
      <w:marBottom w:val="0"/>
      <w:divBdr>
        <w:top w:val="none" w:sz="0" w:space="0" w:color="auto"/>
        <w:left w:val="none" w:sz="0" w:space="0" w:color="auto"/>
        <w:bottom w:val="none" w:sz="0" w:space="0" w:color="auto"/>
        <w:right w:val="none" w:sz="0" w:space="0" w:color="auto"/>
      </w:divBdr>
    </w:div>
    <w:div w:id="1189102957">
      <w:bodyDiv w:val="1"/>
      <w:marLeft w:val="0"/>
      <w:marRight w:val="0"/>
      <w:marTop w:val="0"/>
      <w:marBottom w:val="0"/>
      <w:divBdr>
        <w:top w:val="none" w:sz="0" w:space="0" w:color="auto"/>
        <w:left w:val="none" w:sz="0" w:space="0" w:color="auto"/>
        <w:bottom w:val="none" w:sz="0" w:space="0" w:color="auto"/>
        <w:right w:val="none" w:sz="0" w:space="0" w:color="auto"/>
      </w:divBdr>
    </w:div>
    <w:div w:id="1245336615">
      <w:bodyDiv w:val="1"/>
      <w:marLeft w:val="0"/>
      <w:marRight w:val="0"/>
      <w:marTop w:val="0"/>
      <w:marBottom w:val="0"/>
      <w:divBdr>
        <w:top w:val="none" w:sz="0" w:space="0" w:color="auto"/>
        <w:left w:val="none" w:sz="0" w:space="0" w:color="auto"/>
        <w:bottom w:val="none" w:sz="0" w:space="0" w:color="auto"/>
        <w:right w:val="none" w:sz="0" w:space="0" w:color="auto"/>
      </w:divBdr>
    </w:div>
    <w:div w:id="1263151214">
      <w:bodyDiv w:val="1"/>
      <w:marLeft w:val="0"/>
      <w:marRight w:val="0"/>
      <w:marTop w:val="0"/>
      <w:marBottom w:val="0"/>
      <w:divBdr>
        <w:top w:val="none" w:sz="0" w:space="0" w:color="auto"/>
        <w:left w:val="none" w:sz="0" w:space="0" w:color="auto"/>
        <w:bottom w:val="none" w:sz="0" w:space="0" w:color="auto"/>
        <w:right w:val="none" w:sz="0" w:space="0" w:color="auto"/>
      </w:divBdr>
    </w:div>
    <w:div w:id="1271085662">
      <w:bodyDiv w:val="1"/>
      <w:marLeft w:val="0"/>
      <w:marRight w:val="0"/>
      <w:marTop w:val="0"/>
      <w:marBottom w:val="0"/>
      <w:divBdr>
        <w:top w:val="none" w:sz="0" w:space="0" w:color="auto"/>
        <w:left w:val="none" w:sz="0" w:space="0" w:color="auto"/>
        <w:bottom w:val="none" w:sz="0" w:space="0" w:color="auto"/>
        <w:right w:val="none" w:sz="0" w:space="0" w:color="auto"/>
      </w:divBdr>
    </w:div>
    <w:div w:id="1297763151">
      <w:bodyDiv w:val="1"/>
      <w:marLeft w:val="0"/>
      <w:marRight w:val="0"/>
      <w:marTop w:val="0"/>
      <w:marBottom w:val="0"/>
      <w:divBdr>
        <w:top w:val="none" w:sz="0" w:space="0" w:color="auto"/>
        <w:left w:val="none" w:sz="0" w:space="0" w:color="auto"/>
        <w:bottom w:val="none" w:sz="0" w:space="0" w:color="auto"/>
        <w:right w:val="none" w:sz="0" w:space="0" w:color="auto"/>
      </w:divBdr>
    </w:div>
    <w:div w:id="1435859514">
      <w:bodyDiv w:val="1"/>
      <w:marLeft w:val="0"/>
      <w:marRight w:val="0"/>
      <w:marTop w:val="0"/>
      <w:marBottom w:val="0"/>
      <w:divBdr>
        <w:top w:val="none" w:sz="0" w:space="0" w:color="auto"/>
        <w:left w:val="none" w:sz="0" w:space="0" w:color="auto"/>
        <w:bottom w:val="none" w:sz="0" w:space="0" w:color="auto"/>
        <w:right w:val="none" w:sz="0" w:space="0" w:color="auto"/>
      </w:divBdr>
    </w:div>
    <w:div w:id="1488548469">
      <w:bodyDiv w:val="1"/>
      <w:marLeft w:val="0"/>
      <w:marRight w:val="0"/>
      <w:marTop w:val="0"/>
      <w:marBottom w:val="0"/>
      <w:divBdr>
        <w:top w:val="none" w:sz="0" w:space="0" w:color="auto"/>
        <w:left w:val="none" w:sz="0" w:space="0" w:color="auto"/>
        <w:bottom w:val="none" w:sz="0" w:space="0" w:color="auto"/>
        <w:right w:val="none" w:sz="0" w:space="0" w:color="auto"/>
      </w:divBdr>
    </w:div>
    <w:div w:id="1615288921">
      <w:bodyDiv w:val="1"/>
      <w:marLeft w:val="0"/>
      <w:marRight w:val="0"/>
      <w:marTop w:val="0"/>
      <w:marBottom w:val="0"/>
      <w:divBdr>
        <w:top w:val="none" w:sz="0" w:space="0" w:color="auto"/>
        <w:left w:val="none" w:sz="0" w:space="0" w:color="auto"/>
        <w:bottom w:val="none" w:sz="0" w:space="0" w:color="auto"/>
        <w:right w:val="none" w:sz="0" w:space="0" w:color="auto"/>
      </w:divBdr>
    </w:div>
    <w:div w:id="1714117654">
      <w:bodyDiv w:val="1"/>
      <w:marLeft w:val="0"/>
      <w:marRight w:val="0"/>
      <w:marTop w:val="0"/>
      <w:marBottom w:val="0"/>
      <w:divBdr>
        <w:top w:val="none" w:sz="0" w:space="0" w:color="auto"/>
        <w:left w:val="none" w:sz="0" w:space="0" w:color="auto"/>
        <w:bottom w:val="none" w:sz="0" w:space="0" w:color="auto"/>
        <w:right w:val="none" w:sz="0" w:space="0" w:color="auto"/>
      </w:divBdr>
    </w:div>
    <w:div w:id="1843625884">
      <w:bodyDiv w:val="1"/>
      <w:marLeft w:val="0"/>
      <w:marRight w:val="0"/>
      <w:marTop w:val="0"/>
      <w:marBottom w:val="0"/>
      <w:divBdr>
        <w:top w:val="none" w:sz="0" w:space="0" w:color="auto"/>
        <w:left w:val="none" w:sz="0" w:space="0" w:color="auto"/>
        <w:bottom w:val="none" w:sz="0" w:space="0" w:color="auto"/>
        <w:right w:val="none" w:sz="0" w:space="0" w:color="auto"/>
      </w:divBdr>
    </w:div>
    <w:div w:id="196183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C8B27-B648-4089-ABA9-BD695587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1895</Words>
  <Characters>10808</Characters>
  <Application>Microsoft Office Word</Application>
  <DocSecurity>0</DocSecurity>
  <Lines>90</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Nenad Kranjčec</cp:lastModifiedBy>
  <cp:revision>7</cp:revision>
  <cp:lastPrinted>2024-02-21T13:29:00Z</cp:lastPrinted>
  <dcterms:created xsi:type="dcterms:W3CDTF">2024-11-29T14:56:00Z</dcterms:created>
  <dcterms:modified xsi:type="dcterms:W3CDTF">2024-12-20T14:34:00Z</dcterms:modified>
</cp:coreProperties>
</file>