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6F" w:rsidRDefault="0060306F" w:rsidP="0060306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A P I S N I K</w:t>
      </w:r>
    </w:p>
    <w:p w:rsidR="0060306F" w:rsidRDefault="0060306F" w:rsidP="0060306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22. sjednice Vijeća Mjesnog odbora “Nadbiskup Antun Bauer“</w:t>
      </w:r>
    </w:p>
    <w:p w:rsidR="0060306F" w:rsidRDefault="0060306F" w:rsidP="0060306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održane dana 25. siječnja 2023. g. 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 xml:space="preserve">početkom u 20.00 sat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prostorijama </w:t>
      </w:r>
    </w:p>
    <w:p w:rsidR="0060306F" w:rsidRDefault="0060306F" w:rsidP="0060306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Mjesnog odbora „Nadbiskup Antun Bauer“, Bauerova 21</w:t>
      </w: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Nazočni članovi Vijeća Mjesnog odbora: Marina Bauer, Bojana Ivanišević, Zlatan Krajina, Ante Barišić i Goranka Tropčić Zekan. </w:t>
      </w: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Vijeća Mjesnog odbora pozdravlja sve prisutne i konstatira da su nazočni svi  članovi/članice Vijeća, te su </w:t>
      </w:r>
      <w:r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uvjeti za raspravu i pravovaljano odlučivanje. </w:t>
      </w: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 utvrđivanja dnevnog reda gđa. Tropčić Zekan predlaže usvajanje zapisnika 21. sjednice Vijeća te otvara raspravu o istom. Vijeće, bez rasprave, jednoglasno usvaja zapisnik 21. sjednice Vijeća Mjesnog odbora.</w:t>
      </w: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Predsjednica Vijeća otvara raspravu o Dnevnom redu 22. sjednice Vijeća Mjesnog odbora i predlaže dopunu dnevnog reda a  Vijeće jednoglasno, bez rasprave, prihvaća predložene dopune i donosi sljedeći</w:t>
      </w:r>
    </w:p>
    <w:p w:rsidR="0060306F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:rsidR="0060306F" w:rsidRDefault="0060306F" w:rsidP="0060306F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bookmarkStart w:id="0" w:name="_Hlk126059742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Program rada Mjesnog odbora „ Nadbiskup Antun Bauer“ za 2023. godinu</w:t>
      </w:r>
    </w:p>
    <w:bookmarkEnd w:id="0"/>
    <w:p w:rsidR="0060306F" w:rsidRDefault="0060306F" w:rsidP="0060306F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Nacrt prijedloga Odluke </w:t>
      </w:r>
      <w:bookmarkStart w:id="1" w:name="_Hlk52366018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o  davanju u zakup i na drugo korištenje površina javne namjene</w:t>
      </w:r>
    </w:p>
    <w:bookmarkEnd w:id="1"/>
    <w:p w:rsidR="0060306F" w:rsidRDefault="0060306F" w:rsidP="0060306F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Nacrt prijedloga Odluke </w:t>
      </w:r>
      <w:r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o izmjeni i dopunama Odluke o mjestima za trgovinu na malo izvan prodavaonica i tržnica na malo koja se obavlja na pokretnim napravama i o vanjskom izgledu pokretnih naprava i privremenih građevina</w:t>
      </w:r>
    </w:p>
    <w:p w:rsidR="0060306F" w:rsidRDefault="0060306F" w:rsidP="0060306F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Pitanja, prijedlozi, razno</w:t>
      </w:r>
    </w:p>
    <w:p w:rsidR="0060306F" w:rsidRDefault="0060306F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0306F" w:rsidRDefault="0060306F" w:rsidP="0060306F">
      <w:pPr>
        <w:spacing w:after="12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 1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ab/>
        <w:t>Program rada Mjesnog odbora „ Nadbiskup Antun Bauer“ za 2023. godinu</w:t>
      </w:r>
    </w:p>
    <w:p w:rsidR="0060306F" w:rsidRDefault="0060306F" w:rsidP="0060306F">
      <w:pPr>
        <w:spacing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je upoznala članove Vijeća o prijedlogu Programa rada Mjesnog odbora „Nadbiskup Antun Bauer“ za 2023. godinu koji je članovima dostavljen zajedno s Pozivom na sjednicu. </w:t>
      </w:r>
    </w:p>
    <w:p w:rsidR="0060306F" w:rsidRDefault="0060306F" w:rsidP="0060306F">
      <w:pPr>
        <w:spacing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Nakon kraće rasprave članovi Vijeća jednoglasno su usvojili Program rada MO Nadbiskup Antun Bauer za 2023. godinu.</w:t>
      </w: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PROGRAM RADA VIJEĆA</w:t>
      </w:r>
    </w:p>
    <w:p w:rsidR="0060306F" w:rsidRDefault="0060306F" w:rsidP="006030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MJESNOG ODBORA „NADBISKUP ANTUN BAUER“</w:t>
      </w:r>
    </w:p>
    <w:p w:rsidR="0060306F" w:rsidRDefault="0060306F" w:rsidP="006030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2023. GODINU</w:t>
      </w:r>
    </w:p>
    <w:p w:rsidR="0060306F" w:rsidRDefault="0060306F" w:rsidP="0060306F">
      <w:pPr>
        <w:ind w:left="3540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temelju Poslovnika i Pravila Vijeća Mjesnog odbora „Nadbiskup Antun Bauer“, te sukladno Statutu Grada Zagreba, svoj program za 2023. godinu Vijeće temelji na najaktualnijim </w:t>
      </w:r>
      <w:r>
        <w:rPr>
          <w:rFonts w:ascii="Times New Roman" w:hAnsi="Times New Roman"/>
          <w:sz w:val="24"/>
          <w:szCs w:val="24"/>
        </w:rPr>
        <w:lastRenderedPageBreak/>
        <w:t>komunalnim potrebama za poboljšanje standarda građana sa područja Mjesnog odbora „Nadbiskup Antun Bauer“.</w:t>
      </w:r>
    </w:p>
    <w:p w:rsidR="0060306F" w:rsidRDefault="0060306F" w:rsidP="0060306F">
      <w:pPr>
        <w:ind w:firstLine="1080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Programom rada obvezno:</w:t>
      </w:r>
    </w:p>
    <w:p w:rsidR="0060306F" w:rsidRDefault="0060306F" w:rsidP="0060306F">
      <w:pPr>
        <w:numPr>
          <w:ilvl w:val="0"/>
          <w:numId w:val="2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Donosi financijski plan </w:t>
      </w:r>
    </w:p>
    <w:p w:rsidR="0060306F" w:rsidRDefault="0060306F" w:rsidP="0060306F">
      <w:pPr>
        <w:numPr>
          <w:ilvl w:val="0"/>
          <w:numId w:val="2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Donosi plan malih komunalnih akcija Mjesnog odbora, koji je sastavni dio plana komunalnih aktivnosti gradske četvrti</w:t>
      </w:r>
    </w:p>
    <w:p w:rsidR="0060306F" w:rsidRDefault="0060306F" w:rsidP="0060306F">
      <w:pPr>
        <w:numPr>
          <w:ilvl w:val="0"/>
          <w:numId w:val="2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Donosi Izvješće o radu Vijeće Mjesnog odbora „Nadbiskup Antun Bauer“ </w:t>
      </w:r>
    </w:p>
    <w:p w:rsidR="0060306F" w:rsidRDefault="0060306F" w:rsidP="0060306F">
      <w:pPr>
        <w:numPr>
          <w:ilvl w:val="0"/>
          <w:numId w:val="2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Prati realizaciju Plana komunalnih aktivnosti i Programa održavanja komunalne infrastrukture</w:t>
      </w:r>
    </w:p>
    <w:p w:rsidR="0060306F" w:rsidRDefault="0060306F" w:rsidP="0060306F">
      <w:pPr>
        <w:numPr>
          <w:ilvl w:val="0"/>
          <w:numId w:val="2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Raspravlja i donosi zaključke na osnovi zahtjeva ili prijedloga građana</w:t>
      </w:r>
    </w:p>
    <w:p w:rsidR="0060306F" w:rsidRDefault="0060306F" w:rsidP="0060306F">
      <w:pPr>
        <w:numPr>
          <w:ilvl w:val="0"/>
          <w:numId w:val="2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Raspravlja i donosi mišljenja o prijedlozima akata o kojima gradonačelnik, Gradska skupština, gradski uredi  i vijeće gradske četvrt, traže mišljenje vijeća mjesnog odbora.</w:t>
      </w:r>
    </w:p>
    <w:p w:rsidR="0060306F" w:rsidRDefault="0060306F" w:rsidP="0060306F">
      <w:pPr>
        <w:numPr>
          <w:ilvl w:val="0"/>
          <w:numId w:val="2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Odlučuje o raspolaganju imovinom Mjesnog odbora</w:t>
      </w:r>
    </w:p>
    <w:p w:rsidR="0060306F" w:rsidRDefault="0060306F" w:rsidP="0060306F">
      <w:pPr>
        <w:ind w:left="1080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može donijeti plan potreba za aktivnostima, programima i projektima unapređenja kvalitete života građana koji su od interesa za pojedini dio mjesnog odbora ili za cijeli mjesni odbor i utvrđuje prioritete u njegovoj realizaciji.</w:t>
      </w: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 rada Vijeće Mjesnog odbora „Nadbiskup Antun Bauer“ temelji se na kontinuitetu svih prethodnih aktivnosti mjesnoga odbora i zahtjevima građana.</w:t>
      </w: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Prema navedenom Vijeće će Programom rada: </w:t>
      </w:r>
    </w:p>
    <w:p w:rsidR="0060306F" w:rsidRDefault="0060306F" w:rsidP="0060306F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što većoj mjeri pridonijeti kvalitetnijem razvoju i radu mjesnog odbora;</w:t>
      </w:r>
    </w:p>
    <w:p w:rsidR="0060306F" w:rsidRDefault="0060306F" w:rsidP="0060306F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sustavno prikupljati i obrađivati, te učiniti dostupnim sve podatke o Mjesnom odboru, kao nužnu pretpostavku za utjecaj građana i njihovih predstavničkih tijela na razvoj područja mjesnog odbora (posebice uređenja naselja, održavanje komunalnog reda i zaštite okoliša, djelovanja javnih službi itd.), rješavanju  prometa na području mjesnog odbora, kao i prometa u mirovanju;</w:t>
      </w:r>
    </w:p>
    <w:p w:rsidR="0060306F" w:rsidRDefault="0060306F" w:rsidP="0060306F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nastojati kvalitetnije i temeljitije informirati građane o svim aktivnostima na području mjesnog odbora;</w:t>
      </w:r>
    </w:p>
    <w:p w:rsidR="0060306F" w:rsidRDefault="0060306F" w:rsidP="0060306F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predlagati izvođenja većih zahvata na objektima komunalne infrastrukture, kao i izgradnju drugih javnih objekata (vrtići, škole, javne garaže, sportske dvorane), a koje nije moguće financirati sredstvima kojima raspolaže mjesni odbor;</w:t>
      </w:r>
    </w:p>
    <w:p w:rsidR="0060306F" w:rsidRDefault="0060306F" w:rsidP="0060306F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pomoći u održavanju, opremanju i obnovi prostora mjesnog odbora;</w:t>
      </w:r>
    </w:p>
    <w:p w:rsidR="0060306F" w:rsidRDefault="0060306F" w:rsidP="0060306F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podržavati realizaciju različitih aktivnosti programa udruga i udruženja građana;</w:t>
      </w:r>
    </w:p>
    <w:p w:rsidR="0060306F" w:rsidRDefault="0060306F" w:rsidP="0060306F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inicirati izradu Programa kulturnih aktivnosti na području mjesnog odbora u suradnji sa Vijećem Gradske četvrti Donji grad, te u skladu sa mogućnostima, osigurati prostorne i druge uvjete za njihovu realizaciju.</w:t>
      </w:r>
    </w:p>
    <w:p w:rsidR="0060306F" w:rsidRDefault="0060306F" w:rsidP="0060306F">
      <w:pPr>
        <w:ind w:left="1080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Realizacija navedenog Programa rada ovisiti će o:</w:t>
      </w:r>
    </w:p>
    <w:p w:rsidR="0060306F" w:rsidRDefault="0060306F" w:rsidP="0060306F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sudjelovanju članova vijeća u radu;</w:t>
      </w:r>
    </w:p>
    <w:p w:rsidR="0060306F" w:rsidRDefault="0060306F" w:rsidP="0060306F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izvršenju proračuna Grada Zagreba;</w:t>
      </w:r>
    </w:p>
    <w:p w:rsidR="0060306F" w:rsidRDefault="0060306F" w:rsidP="0060306F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suradnji s nadležnim tijelima Gradske uprave Zagreba;</w:t>
      </w:r>
    </w:p>
    <w:p w:rsidR="0060306F" w:rsidRDefault="0060306F" w:rsidP="0060306F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suradnji s Vijećem Gradske četvrti Donji grad;</w:t>
      </w:r>
    </w:p>
    <w:p w:rsidR="0060306F" w:rsidRDefault="0060306F" w:rsidP="0060306F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suradnji građana Gradske četvrti Donji grad.</w:t>
      </w: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Ad 2. Nacrt prijedloga Odluke o  davanju u zakup i na drugo korištenje površina javne namjene</w:t>
      </w: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je upoznala članove Vijeća o potrebi iskazivanja mišljenja o Nacrtu prijedloga Odluke o davanju u zakup i na drugo korištenje površina javne namjene, a koji je svima članovima Vijeća dostavljen elektronskom poštom. </w:t>
      </w:r>
    </w:p>
    <w:p w:rsidR="000951A5" w:rsidRDefault="000951A5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Mjesnog odbora jednoglasno donosi</w:t>
      </w:r>
    </w:p>
    <w:p w:rsidR="000951A5" w:rsidRDefault="000951A5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0951A5" w:rsidRPr="000951A5" w:rsidRDefault="000951A5" w:rsidP="000951A5">
      <w:pPr>
        <w:spacing w:after="86"/>
        <w:rPr>
          <w:rFonts w:ascii="Times New Roman" w:eastAsia="Times New Roman" w:hAnsi="Times New Roman"/>
          <w:bCs/>
          <w:sz w:val="24"/>
          <w:szCs w:val="24"/>
        </w:rPr>
      </w:pPr>
      <w:r w:rsidRPr="000951A5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Z A K L J U Č A K </w:t>
      </w:r>
    </w:p>
    <w:p w:rsidR="000951A5" w:rsidRPr="000951A5" w:rsidRDefault="000951A5" w:rsidP="000951A5">
      <w:pPr>
        <w:spacing w:after="86"/>
        <w:rPr>
          <w:rFonts w:ascii="Times New Roman" w:hAnsi="Times New Roman"/>
          <w:bCs/>
          <w:sz w:val="24"/>
          <w:szCs w:val="24"/>
        </w:rPr>
      </w:pPr>
      <w:r w:rsidRPr="000951A5">
        <w:rPr>
          <w:rFonts w:ascii="Times New Roman" w:hAnsi="Times New Roman"/>
          <w:bCs/>
          <w:sz w:val="24"/>
          <w:szCs w:val="24"/>
        </w:rPr>
        <w:t xml:space="preserve">                     o Prijedlogu  izmjene i dopune Odluke o davanju u zakup i na drugo korištenje    </w:t>
      </w:r>
    </w:p>
    <w:p w:rsidR="000951A5" w:rsidRPr="000951A5" w:rsidRDefault="000951A5" w:rsidP="000951A5">
      <w:pPr>
        <w:spacing w:after="86"/>
        <w:rPr>
          <w:rFonts w:ascii="Times New Roman" w:hAnsi="Times New Roman"/>
          <w:bCs/>
          <w:sz w:val="24"/>
          <w:szCs w:val="24"/>
        </w:rPr>
      </w:pPr>
      <w:r w:rsidRPr="000951A5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površina javne  namjene </w:t>
      </w:r>
    </w:p>
    <w:p w:rsidR="000951A5" w:rsidRPr="000951A5" w:rsidRDefault="000951A5" w:rsidP="000951A5">
      <w:pPr>
        <w:spacing w:after="86"/>
        <w:rPr>
          <w:rFonts w:ascii="Times New Roman" w:hAnsi="Times New Roman"/>
          <w:bCs/>
          <w:sz w:val="24"/>
          <w:szCs w:val="24"/>
        </w:rPr>
      </w:pPr>
    </w:p>
    <w:p w:rsidR="000951A5" w:rsidRPr="000951A5" w:rsidRDefault="000951A5" w:rsidP="000951A5">
      <w:pPr>
        <w:pStyle w:val="ListParagraph"/>
        <w:numPr>
          <w:ilvl w:val="1"/>
          <w:numId w:val="6"/>
        </w:numPr>
        <w:spacing w:after="86"/>
        <w:rPr>
          <w:bCs/>
        </w:rPr>
      </w:pPr>
      <w:r w:rsidRPr="000951A5">
        <w:rPr>
          <w:bCs/>
        </w:rPr>
        <w:t>Vijeće Mjesnog odbora „Nadbiskup Antun Bauer“ daje pozitivno mišljenje na</w:t>
      </w:r>
      <w:r w:rsidRPr="000951A5">
        <w:rPr>
          <w:b/>
          <w:bCs/>
        </w:rPr>
        <w:t xml:space="preserve"> </w:t>
      </w:r>
      <w:r w:rsidRPr="000951A5">
        <w:rPr>
          <w:bCs/>
        </w:rPr>
        <w:t>Prijedlog izmjene i dopune Odluke o davanju u zakup i na drugo korištenje površina javne namjene.</w:t>
      </w:r>
    </w:p>
    <w:p w:rsidR="000951A5" w:rsidRPr="000951A5" w:rsidRDefault="000951A5" w:rsidP="000951A5">
      <w:pPr>
        <w:pStyle w:val="ListParagraph"/>
        <w:spacing w:after="86"/>
        <w:ind w:left="1440"/>
        <w:rPr>
          <w:bCs/>
        </w:rPr>
      </w:pPr>
    </w:p>
    <w:p w:rsidR="000951A5" w:rsidRPr="000951A5" w:rsidRDefault="000951A5" w:rsidP="000951A5">
      <w:pPr>
        <w:pStyle w:val="ListParagraph"/>
        <w:rPr>
          <w:color w:val="000000"/>
        </w:rPr>
      </w:pPr>
      <w:r w:rsidRPr="000951A5">
        <w:rPr>
          <w:color w:val="000000"/>
        </w:rPr>
        <w:t xml:space="preserve">    II.     Ovaj će zaključak biti dostavljen Vijeću Gradske četvrti Donji grad na daljnje </w:t>
      </w:r>
    </w:p>
    <w:p w:rsidR="000951A5" w:rsidRPr="000951A5" w:rsidRDefault="000951A5" w:rsidP="000951A5">
      <w:pPr>
        <w:pStyle w:val="ListParagraph"/>
      </w:pPr>
      <w:r w:rsidRPr="000951A5">
        <w:rPr>
          <w:color w:val="000000"/>
        </w:rPr>
        <w:t xml:space="preserve">             postupanje.</w:t>
      </w:r>
    </w:p>
    <w:p w:rsidR="000951A5" w:rsidRPr="000951A5" w:rsidRDefault="000951A5" w:rsidP="000951A5">
      <w:pPr>
        <w:spacing w:after="86"/>
        <w:rPr>
          <w:rFonts w:ascii="Times New Roman" w:hAnsi="Times New Roman"/>
          <w:bCs/>
          <w:sz w:val="24"/>
          <w:szCs w:val="24"/>
        </w:rPr>
      </w:pP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Ad 3. Nacrt prijedloga Odluke o  </w:t>
      </w:r>
      <w:r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 xml:space="preserve"> izmjeni i dopunama Odluke o mjestima za trgovinu na malo izvan prodavaonica i tržnica na malo koja se obavlja na pokretnim napravama i o vanjskom izgledu pokretnih naprava i privremenih građevina</w:t>
      </w: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je upoznala članove Vijeća o potrebi iskazivanja mišljenja o Prijedlogu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Odluke o mjestima za trgovinu na malo izvan prodavaonica i tržnica na malo koja se obavlja na pokretnim napravama i o vanjskom izgledu pokretnih naprava i privremenih građevina, </w:t>
      </w:r>
      <w:r>
        <w:rPr>
          <w:rFonts w:ascii="Times New Roman" w:hAnsi="Times New Roman"/>
          <w:sz w:val="24"/>
          <w:szCs w:val="24"/>
        </w:rPr>
        <w:t xml:space="preserve">a koji je svima članovima Vijeća dostavljen elektronskom poštom. </w:t>
      </w: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Najviše se raspravljalo o predloženim lokacijama za prodaju sezonskog voća – jagode, konkretnije, radi se o Članaku 3.a. Tablica 1. Gradska četvrt Donji grad, redni broj 2: „Martićeva ulica kod kipa Fra Grge Martića“ na kojoj je predviđeno postavljanje 1 štanda. </w:t>
      </w: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toj lokaciji je zadnje dvije godine već bio postavljen štand za prodaju jagoda, te dio članova Vijeća smatra lokaciju potpuno neprikladnom obzirom da se radi o prostoru ispred kipa Fra Grge Martića. Članovi Vijeća su složni da ta lokacija nije prikladna, te da bi bi trebalo pronaći neku prikladniju lokaciju od predložene. </w:t>
      </w:r>
    </w:p>
    <w:p w:rsidR="00CD1152" w:rsidRDefault="00CD1152" w:rsidP="00CD1152">
      <w:pPr>
        <w:spacing w:after="86"/>
        <w:rPr>
          <w:rFonts w:ascii="Times New Roman" w:hAnsi="Times New Roman"/>
          <w:bCs/>
          <w:sz w:val="24"/>
          <w:szCs w:val="24"/>
        </w:rPr>
      </w:pPr>
      <w:r w:rsidRPr="00CD1152">
        <w:rPr>
          <w:rFonts w:ascii="Times New Roman" w:hAnsi="Times New Roman"/>
          <w:bCs/>
          <w:sz w:val="24"/>
          <w:szCs w:val="24"/>
        </w:rPr>
        <w:t>Vijeće Mjesnog odbora većinom glasova donosi</w:t>
      </w:r>
    </w:p>
    <w:p w:rsidR="00CD1152" w:rsidRPr="00CD1152" w:rsidRDefault="00CD1152" w:rsidP="00CD1152">
      <w:pPr>
        <w:spacing w:after="86"/>
        <w:rPr>
          <w:rFonts w:ascii="Times New Roman" w:hAnsi="Times New Roman"/>
          <w:bCs/>
          <w:sz w:val="24"/>
          <w:szCs w:val="24"/>
        </w:rPr>
      </w:pPr>
    </w:p>
    <w:p w:rsidR="00CD1152" w:rsidRPr="00CD1152" w:rsidRDefault="00CD1152" w:rsidP="00CD1152">
      <w:pPr>
        <w:spacing w:after="86"/>
        <w:rPr>
          <w:rFonts w:ascii="Times New Roman" w:hAnsi="Times New Roman"/>
          <w:bCs/>
          <w:sz w:val="24"/>
          <w:szCs w:val="24"/>
        </w:rPr>
      </w:pPr>
      <w:r w:rsidRPr="00CD1152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Z A K L J U Č A K </w:t>
      </w:r>
    </w:p>
    <w:p w:rsidR="00CD1152" w:rsidRPr="00CD1152" w:rsidRDefault="00CD1152" w:rsidP="00CD1152">
      <w:pPr>
        <w:spacing w:after="86"/>
        <w:rPr>
          <w:rFonts w:ascii="Times New Roman" w:hAnsi="Times New Roman"/>
          <w:sz w:val="24"/>
          <w:szCs w:val="24"/>
        </w:rPr>
      </w:pPr>
      <w:r w:rsidRPr="00CD1152">
        <w:rPr>
          <w:rFonts w:ascii="Times New Roman" w:hAnsi="Times New Roman"/>
          <w:bCs/>
          <w:sz w:val="24"/>
          <w:szCs w:val="24"/>
        </w:rPr>
        <w:t xml:space="preserve">                 o   </w:t>
      </w:r>
      <w:r w:rsidRPr="00CD1152">
        <w:rPr>
          <w:rFonts w:ascii="Times New Roman" w:hAnsi="Times New Roman"/>
          <w:sz w:val="24"/>
          <w:szCs w:val="24"/>
        </w:rPr>
        <w:t xml:space="preserve">Nacrtu prijedloga Odluke o izmjenama i dopunama Odluke o mjestima za </w:t>
      </w:r>
    </w:p>
    <w:p w:rsidR="00CD1152" w:rsidRPr="00CD1152" w:rsidRDefault="00CD1152" w:rsidP="00CD1152">
      <w:pPr>
        <w:spacing w:after="86"/>
        <w:rPr>
          <w:rFonts w:ascii="Times New Roman" w:hAnsi="Times New Roman"/>
          <w:sz w:val="24"/>
          <w:szCs w:val="24"/>
        </w:rPr>
      </w:pPr>
      <w:r w:rsidRPr="00CD1152">
        <w:rPr>
          <w:rFonts w:ascii="Times New Roman" w:hAnsi="Times New Roman"/>
          <w:sz w:val="24"/>
          <w:szCs w:val="24"/>
        </w:rPr>
        <w:t xml:space="preserve">              trgovinu na malo izvan prodavaonica i tržnica na malo koja se obavlja na pokretnim   </w:t>
      </w:r>
    </w:p>
    <w:p w:rsidR="00CD1152" w:rsidRPr="00CD1152" w:rsidRDefault="00CD1152" w:rsidP="00CD1152">
      <w:pPr>
        <w:spacing w:after="86"/>
        <w:rPr>
          <w:rFonts w:ascii="Times New Roman" w:hAnsi="Times New Roman"/>
          <w:bCs/>
          <w:sz w:val="24"/>
          <w:szCs w:val="24"/>
        </w:rPr>
      </w:pPr>
      <w:r w:rsidRPr="00CD1152">
        <w:rPr>
          <w:rFonts w:ascii="Times New Roman" w:hAnsi="Times New Roman"/>
          <w:sz w:val="24"/>
          <w:szCs w:val="24"/>
        </w:rPr>
        <w:t xml:space="preserve">                   napravama i o vanjskom izgledu pokretnih naprava i privremenih građevina</w:t>
      </w:r>
      <w:r w:rsidRPr="00CD1152">
        <w:rPr>
          <w:rFonts w:ascii="Times New Roman" w:hAnsi="Times New Roman"/>
          <w:bCs/>
          <w:sz w:val="24"/>
          <w:szCs w:val="24"/>
        </w:rPr>
        <w:t xml:space="preserve">   </w:t>
      </w:r>
    </w:p>
    <w:p w:rsidR="00CD1152" w:rsidRPr="00CD1152" w:rsidRDefault="00CD1152" w:rsidP="00CD1152">
      <w:pPr>
        <w:spacing w:after="86"/>
        <w:rPr>
          <w:rFonts w:ascii="Times New Roman" w:hAnsi="Times New Roman"/>
          <w:bCs/>
          <w:sz w:val="24"/>
          <w:szCs w:val="24"/>
        </w:rPr>
      </w:pPr>
    </w:p>
    <w:p w:rsidR="00CD1152" w:rsidRPr="00CD1152" w:rsidRDefault="00CD1152" w:rsidP="00CD1152">
      <w:pPr>
        <w:pStyle w:val="ListParagraph"/>
        <w:numPr>
          <w:ilvl w:val="0"/>
          <w:numId w:val="5"/>
        </w:numPr>
        <w:spacing w:after="86"/>
        <w:rPr>
          <w:b/>
        </w:rPr>
      </w:pPr>
      <w:r w:rsidRPr="00CD1152">
        <w:rPr>
          <w:bCs/>
        </w:rPr>
        <w:t xml:space="preserve"> Vijeće Mjesnog odbora „Nadbiskup Antun Bauer“ daje pozitivno mišljenje na</w:t>
      </w:r>
      <w:r w:rsidRPr="00CD1152">
        <w:rPr>
          <w:b/>
          <w:bCs/>
        </w:rPr>
        <w:t xml:space="preserve"> </w:t>
      </w:r>
      <w:r w:rsidRPr="00CD1152">
        <w:rPr>
          <w:bCs/>
        </w:rPr>
        <w:t xml:space="preserve">  </w:t>
      </w:r>
      <w:r w:rsidRPr="00CD1152">
        <w:t xml:space="preserve">Nacrt  prijedloga Odluke o izmjenama i dopunama Odluke o mjestima za trgovinu na malo izvan prodavaonica i tržnica na malo koja se obavlja na pokretnim    napravama i o vanjskom izgledu pokretnih naprava i privremenih građevina </w:t>
      </w:r>
      <w:r w:rsidRPr="00CD1152">
        <w:rPr>
          <w:b/>
        </w:rPr>
        <w:t xml:space="preserve">uz primjedbu da je lokacija postavljanja štanda za prodaju jagoda kod kipa Fra Grge Martića neprikladna </w:t>
      </w:r>
      <w:r w:rsidRPr="00CD1152">
        <w:rPr>
          <w:b/>
          <w:bCs/>
        </w:rPr>
        <w:t xml:space="preserve"> te bi trebalo pronaći drugu lokaciju za tu namjenu.</w:t>
      </w:r>
    </w:p>
    <w:p w:rsidR="00CD1152" w:rsidRPr="00CD1152" w:rsidRDefault="00CD1152" w:rsidP="00CD1152">
      <w:pPr>
        <w:pStyle w:val="ListParagraph"/>
        <w:spacing w:after="86"/>
        <w:ind w:left="1440"/>
        <w:rPr>
          <w:b/>
          <w:bCs/>
        </w:rPr>
      </w:pPr>
    </w:p>
    <w:p w:rsidR="00CD1152" w:rsidRPr="00CD1152" w:rsidRDefault="00CD1152" w:rsidP="00CD1152">
      <w:pPr>
        <w:pStyle w:val="ListParagraph"/>
        <w:spacing w:after="86"/>
        <w:ind w:left="1440"/>
        <w:rPr>
          <w:bCs/>
        </w:rPr>
      </w:pPr>
    </w:p>
    <w:p w:rsidR="00CD1152" w:rsidRPr="00CD1152" w:rsidRDefault="00CD1152" w:rsidP="00CD1152">
      <w:pPr>
        <w:pStyle w:val="ListParagraph"/>
        <w:numPr>
          <w:ilvl w:val="0"/>
          <w:numId w:val="5"/>
        </w:numPr>
        <w:rPr>
          <w:color w:val="000000"/>
        </w:rPr>
      </w:pPr>
      <w:r w:rsidRPr="00CD1152">
        <w:rPr>
          <w:color w:val="000000"/>
        </w:rPr>
        <w:t xml:space="preserve">Ovaj će zaključak biti dostavljen Vijeću Gradske četvrti Donji grad na </w:t>
      </w:r>
    </w:p>
    <w:p w:rsidR="00CD1152" w:rsidRPr="000951A5" w:rsidRDefault="00CD1152" w:rsidP="000951A5">
      <w:pPr>
        <w:pStyle w:val="ListParagraph"/>
        <w:ind w:left="1800"/>
        <w:rPr>
          <w:color w:val="000000"/>
        </w:rPr>
      </w:pPr>
      <w:r w:rsidRPr="00CD1152">
        <w:rPr>
          <w:color w:val="000000"/>
        </w:rPr>
        <w:t>daljnje   postupanje.</w:t>
      </w:r>
    </w:p>
    <w:p w:rsidR="0060306F" w:rsidRPr="00CD1152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D1152">
        <w:rPr>
          <w:rFonts w:ascii="Times New Roman" w:hAnsi="Times New Roman"/>
          <w:b/>
          <w:bCs/>
          <w:sz w:val="24"/>
          <w:szCs w:val="24"/>
        </w:rPr>
        <w:t>Ad 4. Pitanja</w:t>
      </w:r>
      <w:r>
        <w:rPr>
          <w:rFonts w:ascii="Times New Roman" w:hAnsi="Times New Roman"/>
          <w:b/>
          <w:bCs/>
          <w:sz w:val="24"/>
          <w:szCs w:val="24"/>
        </w:rPr>
        <w:t xml:space="preserve"> prijedlozi, razno</w:t>
      </w: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Članovi Vijeća kratko su raspravljali o pitanjima odvoza smeća, te o problemu sporosti i nepostojanja komunikacije o realizaciji odobrenih/pozitivno riješenih Zaključaka našeg Vijeća.</w:t>
      </w: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Konkretno se radi o zatvaranju za promet Male Martićeve o čemu je Gradski ured za obnovu, izgradnju, prostorno uređenje, graditeljstvo, komunalne poslove i promet donio još 15. rujna 2022. godine Rješenje (Klasa: UP/I-340-08/22-002/1660; Urbroj: 251-10-41-1/010-22-2). </w:t>
      </w: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Rasprava se povela i o problemima grafita, te o potpunoj neučinkovitosti policije i pravosudnog sustava prema oštećivanju tuđe imovine od strane grafitera, te o nagrđivanju grada. Članovi Vijeća zaključili su da je potrebno proaktivnije sudjelovati u borbi protiv grafita, te su odlučili detaljnije razraditi moguće antigrafitne akcije. </w:t>
      </w: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0306F" w:rsidRDefault="0060306F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0306F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Sjednica je završila u 21.00 sati.</w:t>
      </w:r>
    </w:p>
    <w:p w:rsidR="0060306F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Zapisnik vodila: Goranka Tropčić Zekan</w:t>
      </w:r>
    </w:p>
    <w:p w:rsidR="0060306F" w:rsidRDefault="0060306F" w:rsidP="0060306F">
      <w:pPr>
        <w:tabs>
          <w:tab w:val="left" w:pos="4140"/>
        </w:tabs>
        <w:ind w:right="33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 024-08/23-003/177</w:t>
      </w:r>
    </w:p>
    <w:p w:rsidR="0060306F" w:rsidRDefault="0060306F" w:rsidP="0060306F">
      <w:pPr>
        <w:tabs>
          <w:tab w:val="left" w:pos="4140"/>
        </w:tabs>
        <w:ind w:right="33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251-13-11-1/002-23-2</w:t>
      </w:r>
    </w:p>
    <w:p w:rsidR="0060306F" w:rsidRDefault="0060306F" w:rsidP="006030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51A5" w:rsidRDefault="0060306F" w:rsidP="0060306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0951A5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Predsjednica </w:t>
      </w:r>
    </w:p>
    <w:p w:rsidR="0060306F" w:rsidRDefault="000951A5" w:rsidP="0060306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60306F">
        <w:rPr>
          <w:rFonts w:ascii="Times New Roman" w:hAnsi="Times New Roman"/>
          <w:sz w:val="24"/>
          <w:szCs w:val="24"/>
        </w:rPr>
        <w:t>Vijeća Mjesnog odbora</w:t>
      </w:r>
    </w:p>
    <w:p w:rsidR="0060306F" w:rsidRDefault="0060306F" w:rsidP="006030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„Nadbiskup Antun Bauer“</w:t>
      </w:r>
    </w:p>
    <w:p w:rsidR="0060306F" w:rsidRDefault="0060306F" w:rsidP="006030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Goranka Tropčić Zekan</w:t>
      </w:r>
      <w:r w:rsidR="00617A7E">
        <w:rPr>
          <w:rFonts w:ascii="Times New Roman" w:hAnsi="Times New Roman"/>
          <w:sz w:val="24"/>
          <w:szCs w:val="24"/>
        </w:rPr>
        <w:t>, v.r.</w:t>
      </w:r>
      <w:bookmarkStart w:id="2" w:name="_GoBack"/>
      <w:bookmarkEnd w:id="2"/>
    </w:p>
    <w:p w:rsidR="005343BE" w:rsidRDefault="005343BE"/>
    <w:sectPr w:rsidR="00534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B74804"/>
    <w:multiLevelType w:val="multilevel"/>
    <w:tmpl w:val="F72CE11A"/>
    <w:lvl w:ilvl="0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E041E"/>
    <w:multiLevelType w:val="hybridMultilevel"/>
    <w:tmpl w:val="658294F2"/>
    <w:lvl w:ilvl="0" w:tplc="7780D6E8">
      <w:start w:val="1"/>
      <w:numFmt w:val="upperRoman"/>
      <w:lvlText w:val="%1."/>
      <w:lvlJc w:val="left"/>
      <w:pPr>
        <w:ind w:left="1800" w:hanging="72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A6B1D95"/>
    <w:multiLevelType w:val="multilevel"/>
    <w:tmpl w:val="9BFA40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951A5"/>
    <w:rsid w:val="005343BE"/>
    <w:rsid w:val="0060306F"/>
    <w:rsid w:val="00617A7E"/>
    <w:rsid w:val="007C7F50"/>
    <w:rsid w:val="00CD1152"/>
    <w:rsid w:val="00E0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192E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6</cp:revision>
  <cp:lastPrinted>2023-02-10T11:30:00Z</cp:lastPrinted>
  <dcterms:created xsi:type="dcterms:W3CDTF">2023-02-07T07:58:00Z</dcterms:created>
  <dcterms:modified xsi:type="dcterms:W3CDTF">2023-04-13T12:04:00Z</dcterms:modified>
</cp:coreProperties>
</file>