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07DD00" w14:textId="6E1CDB7D" w:rsidR="00787152" w:rsidRPr="00CE53F4" w:rsidRDefault="00787152" w:rsidP="00CE53F4">
      <w:pPr>
        <w:spacing w:line="276" w:lineRule="auto"/>
        <w:rPr>
          <w:sz w:val="22"/>
          <w:szCs w:val="22"/>
        </w:rPr>
      </w:pPr>
      <w:r w:rsidRPr="00CE53F4">
        <w:rPr>
          <w:sz w:val="22"/>
          <w:szCs w:val="22"/>
        </w:rPr>
        <w:t xml:space="preserve">               </w:t>
      </w:r>
      <w:r w:rsidRPr="00CE53F4">
        <w:rPr>
          <w:noProof/>
          <w:sz w:val="22"/>
          <w:szCs w:val="22"/>
        </w:rPr>
        <w:drawing>
          <wp:inline distT="0" distB="0" distL="0" distR="0" wp14:anchorId="4C815BCE" wp14:editId="427291F5">
            <wp:extent cx="381000" cy="457200"/>
            <wp:effectExtent l="0" t="0" r="0" b="0"/>
            <wp:docPr id="1" name="Picture 1" descr="zg_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g_grb"/>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1000" cy="457200"/>
                    </a:xfrm>
                    <a:prstGeom prst="rect">
                      <a:avLst/>
                    </a:prstGeom>
                    <a:noFill/>
                    <a:ln>
                      <a:noFill/>
                    </a:ln>
                  </pic:spPr>
                </pic:pic>
              </a:graphicData>
            </a:graphic>
          </wp:inline>
        </w:drawing>
      </w:r>
    </w:p>
    <w:p w14:paraId="31B637D2" w14:textId="21297F4A" w:rsidR="00787152" w:rsidRPr="000E0059" w:rsidRDefault="00787152" w:rsidP="00CE53F4">
      <w:pPr>
        <w:tabs>
          <w:tab w:val="center" w:pos="1980"/>
        </w:tabs>
        <w:spacing w:line="276" w:lineRule="auto"/>
        <w:rPr>
          <w:b/>
          <w:sz w:val="22"/>
          <w:szCs w:val="22"/>
        </w:rPr>
      </w:pPr>
      <w:r w:rsidRPr="000E0059">
        <w:rPr>
          <w:b/>
          <w:sz w:val="22"/>
          <w:szCs w:val="22"/>
        </w:rPr>
        <w:t xml:space="preserve">       GRAD ZAGREB</w:t>
      </w:r>
    </w:p>
    <w:p w14:paraId="3FFA1BF7" w14:textId="60E1A269" w:rsidR="00536C9A" w:rsidRDefault="00536C9A" w:rsidP="00CE53F4">
      <w:pPr>
        <w:tabs>
          <w:tab w:val="center" w:pos="1980"/>
        </w:tabs>
        <w:spacing w:line="276" w:lineRule="auto"/>
        <w:rPr>
          <w:b/>
          <w:sz w:val="22"/>
          <w:szCs w:val="22"/>
        </w:rPr>
      </w:pPr>
      <w:r>
        <w:rPr>
          <w:b/>
          <w:sz w:val="22"/>
          <w:szCs w:val="22"/>
        </w:rPr>
        <w:t xml:space="preserve">   </w:t>
      </w:r>
      <w:r w:rsidR="00787152" w:rsidRPr="000E0059">
        <w:rPr>
          <w:b/>
          <w:sz w:val="22"/>
          <w:szCs w:val="22"/>
        </w:rPr>
        <w:t xml:space="preserve">GRADSKA ČETVRT </w:t>
      </w:r>
    </w:p>
    <w:p w14:paraId="36883FA4" w14:textId="4CF722AD" w:rsidR="00787152" w:rsidRPr="000E0059" w:rsidRDefault="00787152" w:rsidP="00CE53F4">
      <w:pPr>
        <w:tabs>
          <w:tab w:val="center" w:pos="1980"/>
        </w:tabs>
        <w:spacing w:line="276" w:lineRule="auto"/>
        <w:rPr>
          <w:b/>
          <w:sz w:val="22"/>
          <w:szCs w:val="22"/>
        </w:rPr>
      </w:pPr>
      <w:r w:rsidRPr="000E0059">
        <w:rPr>
          <w:b/>
          <w:sz w:val="22"/>
          <w:szCs w:val="22"/>
        </w:rPr>
        <w:t>TREŠNJEVKA - SJEVER</w:t>
      </w:r>
    </w:p>
    <w:p w14:paraId="23FE53F1" w14:textId="088EDF61" w:rsidR="00787152" w:rsidRPr="000E0059" w:rsidRDefault="00787152" w:rsidP="00CE53F4">
      <w:pPr>
        <w:tabs>
          <w:tab w:val="center" w:pos="1980"/>
        </w:tabs>
        <w:spacing w:line="276" w:lineRule="auto"/>
        <w:rPr>
          <w:b/>
          <w:sz w:val="22"/>
          <w:szCs w:val="22"/>
        </w:rPr>
      </w:pPr>
      <w:r w:rsidRPr="000E0059">
        <w:rPr>
          <w:b/>
          <w:sz w:val="22"/>
          <w:szCs w:val="22"/>
        </w:rPr>
        <w:t xml:space="preserve">  Vijeće Mjesnog odbora </w:t>
      </w:r>
    </w:p>
    <w:p w14:paraId="6EE70476" w14:textId="34C29CA4" w:rsidR="00787152" w:rsidRPr="000E0059" w:rsidRDefault="00787152" w:rsidP="00CE53F4">
      <w:pPr>
        <w:tabs>
          <w:tab w:val="center" w:pos="1980"/>
        </w:tabs>
        <w:spacing w:line="276" w:lineRule="auto"/>
        <w:rPr>
          <w:b/>
          <w:sz w:val="22"/>
          <w:szCs w:val="22"/>
        </w:rPr>
      </w:pPr>
      <w:r w:rsidRPr="000E0059">
        <w:rPr>
          <w:b/>
          <w:sz w:val="22"/>
          <w:szCs w:val="22"/>
        </w:rPr>
        <w:t xml:space="preserve">          </w:t>
      </w:r>
      <w:r w:rsidR="00912B57" w:rsidRPr="000E0059">
        <w:rPr>
          <w:b/>
          <w:sz w:val="22"/>
          <w:szCs w:val="22"/>
        </w:rPr>
        <w:t xml:space="preserve">   Cigleni</w:t>
      </w:r>
      <w:r w:rsidR="00C60509" w:rsidRPr="000E0059">
        <w:rPr>
          <w:b/>
          <w:sz w:val="22"/>
          <w:szCs w:val="22"/>
        </w:rPr>
        <w:t>ca</w:t>
      </w:r>
    </w:p>
    <w:p w14:paraId="202C1F39" w14:textId="4C12C92A" w:rsidR="00A37D1F" w:rsidRPr="000E0059" w:rsidRDefault="00A37D1F" w:rsidP="00CE53F4">
      <w:pPr>
        <w:tabs>
          <w:tab w:val="center" w:pos="1980"/>
        </w:tabs>
        <w:spacing w:line="276" w:lineRule="auto"/>
        <w:rPr>
          <w:b/>
          <w:sz w:val="22"/>
          <w:szCs w:val="22"/>
        </w:rPr>
      </w:pPr>
    </w:p>
    <w:p w14:paraId="2B19CCCE" w14:textId="4DFE4C1F" w:rsidR="00CE53F4" w:rsidRPr="008939C1" w:rsidRDefault="008D6188" w:rsidP="002F29C8">
      <w:pPr>
        <w:tabs>
          <w:tab w:val="left" w:pos="4140"/>
        </w:tabs>
        <w:spacing w:line="276" w:lineRule="auto"/>
        <w:ind w:right="3312"/>
        <w:rPr>
          <w:rFonts w:eastAsia="Times New Roman"/>
          <w:sz w:val="22"/>
          <w:szCs w:val="22"/>
        </w:rPr>
      </w:pPr>
      <w:r w:rsidRPr="008939C1">
        <w:rPr>
          <w:rFonts w:eastAsia="Times New Roman"/>
          <w:sz w:val="22"/>
          <w:szCs w:val="22"/>
        </w:rPr>
        <w:t>KLASA: 024-08/24</w:t>
      </w:r>
      <w:r w:rsidR="00AB33E8" w:rsidRPr="008939C1">
        <w:rPr>
          <w:rFonts w:eastAsia="Times New Roman"/>
          <w:sz w:val="22"/>
          <w:szCs w:val="22"/>
        </w:rPr>
        <w:t>-003/</w:t>
      </w:r>
      <w:r w:rsidR="00C514AC">
        <w:rPr>
          <w:rFonts w:eastAsia="Times New Roman"/>
          <w:sz w:val="22"/>
          <w:szCs w:val="22"/>
        </w:rPr>
        <w:t>1190</w:t>
      </w:r>
    </w:p>
    <w:p w14:paraId="17D2B31C" w14:textId="44BDE50D" w:rsidR="00CE53F4" w:rsidRPr="008939C1" w:rsidRDefault="00AB33E8" w:rsidP="002F29C8">
      <w:pPr>
        <w:tabs>
          <w:tab w:val="left" w:pos="4140"/>
        </w:tabs>
        <w:spacing w:line="276" w:lineRule="auto"/>
        <w:ind w:right="3312"/>
        <w:rPr>
          <w:rFonts w:eastAsia="Times New Roman"/>
          <w:sz w:val="22"/>
          <w:szCs w:val="22"/>
        </w:rPr>
      </w:pPr>
      <w:r w:rsidRPr="008939C1">
        <w:rPr>
          <w:rFonts w:eastAsia="Times New Roman"/>
          <w:sz w:val="22"/>
          <w:szCs w:val="22"/>
        </w:rPr>
        <w:t>URBROJ: 251-13-11-16/00</w:t>
      </w:r>
      <w:r w:rsidR="008D6188" w:rsidRPr="008939C1">
        <w:rPr>
          <w:rFonts w:eastAsia="Times New Roman"/>
          <w:sz w:val="22"/>
          <w:szCs w:val="22"/>
        </w:rPr>
        <w:t>2-24</w:t>
      </w:r>
      <w:r w:rsidRPr="008939C1">
        <w:rPr>
          <w:rFonts w:eastAsia="Times New Roman"/>
          <w:sz w:val="22"/>
          <w:szCs w:val="22"/>
        </w:rPr>
        <w:t>-3</w:t>
      </w:r>
    </w:p>
    <w:p w14:paraId="68FE8A91" w14:textId="6C351EB4" w:rsidR="00787152" w:rsidRPr="008939C1" w:rsidRDefault="00CE53F4" w:rsidP="002F29C8">
      <w:pPr>
        <w:tabs>
          <w:tab w:val="left" w:pos="4140"/>
        </w:tabs>
        <w:spacing w:line="276" w:lineRule="auto"/>
        <w:ind w:right="3312"/>
        <w:rPr>
          <w:rFonts w:eastAsia="Times New Roman"/>
          <w:sz w:val="22"/>
          <w:szCs w:val="22"/>
        </w:rPr>
      </w:pPr>
      <w:r w:rsidRPr="008939C1">
        <w:rPr>
          <w:rFonts w:eastAsia="Times New Roman"/>
          <w:sz w:val="22"/>
          <w:szCs w:val="22"/>
        </w:rPr>
        <w:t xml:space="preserve">Zagreb, </w:t>
      </w:r>
      <w:r w:rsidR="00C514AC">
        <w:rPr>
          <w:rFonts w:eastAsia="Times New Roman"/>
          <w:sz w:val="22"/>
          <w:szCs w:val="22"/>
        </w:rPr>
        <w:t>10. lip</w:t>
      </w:r>
      <w:r w:rsidR="00A33A19">
        <w:rPr>
          <w:rFonts w:eastAsia="Times New Roman"/>
          <w:sz w:val="22"/>
          <w:szCs w:val="22"/>
        </w:rPr>
        <w:t>nja</w:t>
      </w:r>
      <w:r w:rsidR="00DB51C9" w:rsidRPr="008939C1">
        <w:rPr>
          <w:rFonts w:eastAsia="Times New Roman"/>
          <w:sz w:val="22"/>
          <w:szCs w:val="22"/>
        </w:rPr>
        <w:t xml:space="preserve"> 2024.</w:t>
      </w:r>
      <w:r w:rsidRPr="008939C1">
        <w:rPr>
          <w:rFonts w:eastAsia="Times New Roman"/>
          <w:b/>
          <w:sz w:val="22"/>
          <w:szCs w:val="22"/>
        </w:rPr>
        <w:t xml:space="preserve">                                           </w:t>
      </w:r>
      <w:r w:rsidR="00787152" w:rsidRPr="008939C1">
        <w:rPr>
          <w:b/>
          <w:bCs/>
          <w:sz w:val="22"/>
          <w:szCs w:val="22"/>
        </w:rPr>
        <w:tab/>
      </w:r>
      <w:r w:rsidR="00787152" w:rsidRPr="008939C1">
        <w:rPr>
          <w:b/>
          <w:bCs/>
          <w:sz w:val="22"/>
          <w:szCs w:val="22"/>
        </w:rPr>
        <w:tab/>
      </w:r>
      <w:r w:rsidR="00787152" w:rsidRPr="008939C1">
        <w:rPr>
          <w:b/>
          <w:bCs/>
          <w:sz w:val="22"/>
          <w:szCs w:val="22"/>
        </w:rPr>
        <w:tab/>
      </w:r>
      <w:r w:rsidR="00787152" w:rsidRPr="008939C1">
        <w:rPr>
          <w:b/>
          <w:bCs/>
          <w:sz w:val="22"/>
          <w:szCs w:val="22"/>
        </w:rPr>
        <w:tab/>
      </w:r>
    </w:p>
    <w:p w14:paraId="0816D04B" w14:textId="77777777" w:rsidR="00787152" w:rsidRPr="000B2C2B" w:rsidRDefault="00787152" w:rsidP="002F29C8">
      <w:pPr>
        <w:spacing w:line="276" w:lineRule="auto"/>
        <w:jc w:val="center"/>
        <w:rPr>
          <w:b/>
          <w:sz w:val="22"/>
          <w:szCs w:val="22"/>
        </w:rPr>
      </w:pPr>
      <w:r w:rsidRPr="000B2C2B">
        <w:rPr>
          <w:b/>
          <w:sz w:val="22"/>
          <w:szCs w:val="22"/>
        </w:rPr>
        <w:t>Z A P I S N I K</w:t>
      </w:r>
    </w:p>
    <w:p w14:paraId="6E418B22" w14:textId="77777777" w:rsidR="00787152" w:rsidRPr="000B2C2B" w:rsidRDefault="00787152" w:rsidP="002F29C8">
      <w:pPr>
        <w:spacing w:line="276" w:lineRule="auto"/>
        <w:jc w:val="both"/>
        <w:rPr>
          <w:b/>
          <w:sz w:val="22"/>
          <w:szCs w:val="22"/>
        </w:rPr>
      </w:pPr>
    </w:p>
    <w:p w14:paraId="638398E7" w14:textId="300DD50F" w:rsidR="00787152" w:rsidRPr="000B2C2B" w:rsidRDefault="00DF177F" w:rsidP="002F29C8">
      <w:pPr>
        <w:spacing w:line="276" w:lineRule="auto"/>
        <w:jc w:val="both"/>
        <w:rPr>
          <w:sz w:val="22"/>
          <w:szCs w:val="22"/>
        </w:rPr>
      </w:pPr>
      <w:r w:rsidRPr="000B2C2B">
        <w:rPr>
          <w:sz w:val="22"/>
          <w:szCs w:val="22"/>
        </w:rPr>
        <w:t>s</w:t>
      </w:r>
      <w:r w:rsidR="0007471D" w:rsidRPr="000B2C2B">
        <w:rPr>
          <w:b/>
          <w:sz w:val="22"/>
          <w:szCs w:val="22"/>
        </w:rPr>
        <w:t xml:space="preserve"> </w:t>
      </w:r>
      <w:r w:rsidR="00C514AC" w:rsidRPr="000B2C2B">
        <w:rPr>
          <w:b/>
          <w:sz w:val="22"/>
          <w:szCs w:val="22"/>
        </w:rPr>
        <w:t>37</w:t>
      </w:r>
      <w:r w:rsidR="00BA73A2" w:rsidRPr="000B2C2B">
        <w:rPr>
          <w:b/>
          <w:sz w:val="22"/>
          <w:szCs w:val="22"/>
        </w:rPr>
        <w:t>.</w:t>
      </w:r>
      <w:r w:rsidR="00787152" w:rsidRPr="000B2C2B">
        <w:rPr>
          <w:sz w:val="22"/>
          <w:szCs w:val="22"/>
        </w:rPr>
        <w:t xml:space="preserve"> sjednice Vije</w:t>
      </w:r>
      <w:r w:rsidR="00912B57" w:rsidRPr="000B2C2B">
        <w:rPr>
          <w:sz w:val="22"/>
          <w:szCs w:val="22"/>
        </w:rPr>
        <w:t>ća Mjes</w:t>
      </w:r>
      <w:r w:rsidR="0007471D" w:rsidRPr="000B2C2B">
        <w:rPr>
          <w:sz w:val="22"/>
          <w:szCs w:val="22"/>
        </w:rPr>
        <w:t>nog odbora</w:t>
      </w:r>
      <w:r w:rsidR="00A37D1F" w:rsidRPr="000B2C2B">
        <w:rPr>
          <w:sz w:val="22"/>
          <w:szCs w:val="22"/>
        </w:rPr>
        <w:t xml:space="preserve"> Ciglenica, održane </w:t>
      </w:r>
      <w:r w:rsidR="00C514AC" w:rsidRPr="000B2C2B">
        <w:rPr>
          <w:sz w:val="22"/>
          <w:szCs w:val="22"/>
        </w:rPr>
        <w:t>10</w:t>
      </w:r>
      <w:r w:rsidR="00787152" w:rsidRPr="000B2C2B">
        <w:rPr>
          <w:sz w:val="22"/>
          <w:szCs w:val="22"/>
        </w:rPr>
        <w:t>.</w:t>
      </w:r>
      <w:r w:rsidR="00C514AC" w:rsidRPr="000B2C2B">
        <w:rPr>
          <w:sz w:val="22"/>
          <w:szCs w:val="22"/>
        </w:rPr>
        <w:t xml:space="preserve"> lip</w:t>
      </w:r>
      <w:r w:rsidR="00A33A19" w:rsidRPr="000B2C2B">
        <w:rPr>
          <w:sz w:val="22"/>
          <w:szCs w:val="22"/>
        </w:rPr>
        <w:t>nja</w:t>
      </w:r>
      <w:r w:rsidR="00787152" w:rsidRPr="000B2C2B">
        <w:rPr>
          <w:sz w:val="22"/>
          <w:szCs w:val="22"/>
        </w:rPr>
        <w:t xml:space="preserve"> </w:t>
      </w:r>
      <w:r w:rsidR="00DB51C9" w:rsidRPr="000B2C2B">
        <w:rPr>
          <w:sz w:val="22"/>
          <w:szCs w:val="22"/>
        </w:rPr>
        <w:t>u 19</w:t>
      </w:r>
      <w:r w:rsidR="00912B57" w:rsidRPr="000B2C2B">
        <w:rPr>
          <w:sz w:val="22"/>
          <w:szCs w:val="22"/>
        </w:rPr>
        <w:t>:0</w:t>
      </w:r>
      <w:r w:rsidR="00A31041" w:rsidRPr="000B2C2B">
        <w:rPr>
          <w:sz w:val="22"/>
          <w:szCs w:val="22"/>
        </w:rPr>
        <w:t>0 sati, u prostorija</w:t>
      </w:r>
      <w:r w:rsidR="00912B57" w:rsidRPr="000B2C2B">
        <w:rPr>
          <w:sz w:val="22"/>
          <w:szCs w:val="22"/>
        </w:rPr>
        <w:t>ma Mjesnog odbora Ciglenica, Selska cesta 44</w:t>
      </w:r>
      <w:r w:rsidR="00A31041" w:rsidRPr="000B2C2B">
        <w:rPr>
          <w:sz w:val="22"/>
          <w:szCs w:val="22"/>
        </w:rPr>
        <w:t>.</w:t>
      </w:r>
      <w:r w:rsidR="00787152" w:rsidRPr="000B2C2B">
        <w:rPr>
          <w:sz w:val="22"/>
          <w:szCs w:val="22"/>
        </w:rPr>
        <w:t xml:space="preserve"> </w:t>
      </w:r>
    </w:p>
    <w:p w14:paraId="4A8DB201" w14:textId="77777777" w:rsidR="00787152" w:rsidRPr="000B2C2B" w:rsidRDefault="00787152" w:rsidP="002F29C8">
      <w:pPr>
        <w:spacing w:line="276" w:lineRule="auto"/>
        <w:ind w:firstLine="708"/>
        <w:jc w:val="both"/>
        <w:rPr>
          <w:sz w:val="22"/>
          <w:szCs w:val="22"/>
        </w:rPr>
      </w:pPr>
    </w:p>
    <w:p w14:paraId="38F2B345" w14:textId="08514216" w:rsidR="00C60509" w:rsidRPr="000B2C2B" w:rsidRDefault="00787152" w:rsidP="002F29C8">
      <w:pPr>
        <w:spacing w:line="276" w:lineRule="auto"/>
        <w:jc w:val="both"/>
        <w:rPr>
          <w:sz w:val="22"/>
          <w:szCs w:val="22"/>
        </w:rPr>
      </w:pPr>
      <w:r w:rsidRPr="000B2C2B">
        <w:rPr>
          <w:b/>
          <w:sz w:val="22"/>
          <w:szCs w:val="22"/>
        </w:rPr>
        <w:t>Nazočni članovi Vijeća:</w:t>
      </w:r>
      <w:r w:rsidR="00912B57" w:rsidRPr="000B2C2B">
        <w:rPr>
          <w:sz w:val="22"/>
          <w:szCs w:val="22"/>
        </w:rPr>
        <w:t xml:space="preserve"> M</w:t>
      </w:r>
      <w:r w:rsidR="00BA73A2" w:rsidRPr="000B2C2B">
        <w:rPr>
          <w:sz w:val="22"/>
          <w:szCs w:val="22"/>
        </w:rPr>
        <w:t xml:space="preserve">aja </w:t>
      </w:r>
      <w:proofErr w:type="spellStart"/>
      <w:r w:rsidR="00BA73A2" w:rsidRPr="000B2C2B">
        <w:rPr>
          <w:sz w:val="22"/>
          <w:szCs w:val="22"/>
        </w:rPr>
        <w:t>Šćukanec</w:t>
      </w:r>
      <w:proofErr w:type="spellEnd"/>
      <w:r w:rsidR="00912B57" w:rsidRPr="000B2C2B">
        <w:rPr>
          <w:sz w:val="22"/>
          <w:szCs w:val="22"/>
        </w:rPr>
        <w:t>, Sanja Tonković,</w:t>
      </w:r>
      <w:r w:rsidR="008D6188" w:rsidRPr="000B2C2B">
        <w:rPr>
          <w:sz w:val="22"/>
          <w:szCs w:val="22"/>
        </w:rPr>
        <w:t xml:space="preserve"> Hrvoje </w:t>
      </w:r>
      <w:proofErr w:type="spellStart"/>
      <w:r w:rsidR="008D6188" w:rsidRPr="000B2C2B">
        <w:rPr>
          <w:sz w:val="22"/>
          <w:szCs w:val="22"/>
        </w:rPr>
        <w:t>Skejić</w:t>
      </w:r>
      <w:proofErr w:type="spellEnd"/>
      <w:r w:rsidR="008D6188" w:rsidRPr="000B2C2B">
        <w:rPr>
          <w:sz w:val="22"/>
          <w:szCs w:val="22"/>
        </w:rPr>
        <w:t>,</w:t>
      </w:r>
      <w:r w:rsidR="00FA7144" w:rsidRPr="000B2C2B">
        <w:rPr>
          <w:sz w:val="22"/>
          <w:szCs w:val="22"/>
        </w:rPr>
        <w:t xml:space="preserve"> Goran </w:t>
      </w:r>
      <w:proofErr w:type="spellStart"/>
      <w:r w:rsidR="00FA7144" w:rsidRPr="000B2C2B">
        <w:rPr>
          <w:sz w:val="22"/>
          <w:szCs w:val="22"/>
        </w:rPr>
        <w:t>Štefek</w:t>
      </w:r>
      <w:proofErr w:type="spellEnd"/>
      <w:r w:rsidR="00FA7144" w:rsidRPr="000B2C2B">
        <w:rPr>
          <w:sz w:val="22"/>
          <w:szCs w:val="22"/>
        </w:rPr>
        <w:t xml:space="preserve">, </w:t>
      </w:r>
      <w:r w:rsidR="008D6188" w:rsidRPr="000B2C2B">
        <w:rPr>
          <w:sz w:val="22"/>
          <w:szCs w:val="22"/>
        </w:rPr>
        <w:t xml:space="preserve">Marina Milić, </w:t>
      </w:r>
      <w:r w:rsidR="00FA7144" w:rsidRPr="000B2C2B">
        <w:rPr>
          <w:sz w:val="22"/>
          <w:szCs w:val="22"/>
        </w:rPr>
        <w:t>Siniša Bijelić</w:t>
      </w:r>
      <w:r w:rsidR="00C514AC" w:rsidRPr="000B2C2B">
        <w:rPr>
          <w:sz w:val="22"/>
          <w:szCs w:val="22"/>
        </w:rPr>
        <w:t xml:space="preserve">, Milka </w:t>
      </w:r>
      <w:proofErr w:type="spellStart"/>
      <w:r w:rsidR="00C514AC" w:rsidRPr="000B2C2B">
        <w:rPr>
          <w:sz w:val="22"/>
          <w:szCs w:val="22"/>
        </w:rPr>
        <w:t>Škripek</w:t>
      </w:r>
      <w:proofErr w:type="spellEnd"/>
    </w:p>
    <w:p w14:paraId="2ECD03A3" w14:textId="47D34FA1" w:rsidR="00A33A19" w:rsidRPr="000B2C2B" w:rsidRDefault="00A33A19" w:rsidP="002F29C8">
      <w:pPr>
        <w:spacing w:line="276" w:lineRule="auto"/>
        <w:jc w:val="both"/>
        <w:rPr>
          <w:sz w:val="22"/>
          <w:szCs w:val="22"/>
        </w:rPr>
      </w:pPr>
      <w:r w:rsidRPr="000B2C2B">
        <w:rPr>
          <w:b/>
          <w:bCs/>
          <w:sz w:val="22"/>
          <w:szCs w:val="22"/>
        </w:rPr>
        <w:t xml:space="preserve">Ostali nazočni: </w:t>
      </w:r>
      <w:r w:rsidR="00C514AC" w:rsidRPr="000B2C2B">
        <w:rPr>
          <w:bCs/>
          <w:sz w:val="22"/>
          <w:szCs w:val="22"/>
        </w:rPr>
        <w:t>dvoje građana iz Brdovečke ulice k.br. 15</w:t>
      </w:r>
      <w:r w:rsidR="007B2884">
        <w:rPr>
          <w:bCs/>
          <w:sz w:val="22"/>
          <w:szCs w:val="22"/>
        </w:rPr>
        <w:t>, liječnica iz Crvenog križa Grada Zagreba</w:t>
      </w:r>
    </w:p>
    <w:p w14:paraId="36E03B69" w14:textId="77777777" w:rsidR="00A33A19" w:rsidRPr="000B2C2B" w:rsidRDefault="00A33A19" w:rsidP="002F29C8">
      <w:pPr>
        <w:spacing w:line="276" w:lineRule="auto"/>
        <w:jc w:val="both"/>
        <w:rPr>
          <w:sz w:val="22"/>
          <w:szCs w:val="22"/>
        </w:rPr>
      </w:pPr>
    </w:p>
    <w:p w14:paraId="5418A079" w14:textId="6B8772F6" w:rsidR="00787152" w:rsidRPr="000B2C2B" w:rsidRDefault="00787152" w:rsidP="002F29C8">
      <w:pPr>
        <w:spacing w:line="276" w:lineRule="auto"/>
        <w:jc w:val="both"/>
        <w:rPr>
          <w:rFonts w:eastAsia="Times New Roman"/>
          <w:sz w:val="22"/>
          <w:szCs w:val="22"/>
        </w:rPr>
      </w:pPr>
      <w:r w:rsidRPr="000B2C2B">
        <w:rPr>
          <w:sz w:val="22"/>
          <w:szCs w:val="22"/>
        </w:rPr>
        <w:t>Predsjednica Vijeća Mjesnog odbor</w:t>
      </w:r>
      <w:r w:rsidR="00912B57" w:rsidRPr="000B2C2B">
        <w:rPr>
          <w:sz w:val="22"/>
          <w:szCs w:val="22"/>
        </w:rPr>
        <w:t xml:space="preserve">a Ciglenica, Maja </w:t>
      </w:r>
      <w:proofErr w:type="spellStart"/>
      <w:r w:rsidR="00912B57" w:rsidRPr="000B2C2B">
        <w:rPr>
          <w:sz w:val="22"/>
          <w:szCs w:val="22"/>
        </w:rPr>
        <w:t>Šćukanec</w:t>
      </w:r>
      <w:proofErr w:type="spellEnd"/>
      <w:r w:rsidR="00912B57" w:rsidRPr="000B2C2B">
        <w:rPr>
          <w:sz w:val="22"/>
          <w:szCs w:val="22"/>
        </w:rPr>
        <w:t>,</w:t>
      </w:r>
      <w:r w:rsidRPr="000B2C2B">
        <w:rPr>
          <w:sz w:val="22"/>
          <w:szCs w:val="22"/>
        </w:rPr>
        <w:t xml:space="preserve"> otvara sj</w:t>
      </w:r>
      <w:r w:rsidR="00912B57" w:rsidRPr="000B2C2B">
        <w:rPr>
          <w:sz w:val="22"/>
          <w:szCs w:val="22"/>
        </w:rPr>
        <w:t>ednicu i pozdravlja sve nazočne</w:t>
      </w:r>
      <w:r w:rsidRPr="000B2C2B">
        <w:rPr>
          <w:sz w:val="22"/>
          <w:szCs w:val="22"/>
        </w:rPr>
        <w:t>. Utv</w:t>
      </w:r>
      <w:r w:rsidR="00BB2E37" w:rsidRPr="000B2C2B">
        <w:rPr>
          <w:sz w:val="22"/>
          <w:szCs w:val="22"/>
        </w:rPr>
        <w:t>rđuje da je na sjednici nazočno</w:t>
      </w:r>
      <w:r w:rsidR="00FA7144" w:rsidRPr="000B2C2B">
        <w:rPr>
          <w:sz w:val="22"/>
          <w:szCs w:val="22"/>
        </w:rPr>
        <w:t xml:space="preserve"> </w:t>
      </w:r>
      <w:r w:rsidR="00C514AC" w:rsidRPr="000B2C2B">
        <w:rPr>
          <w:sz w:val="22"/>
          <w:szCs w:val="22"/>
        </w:rPr>
        <w:t>7</w:t>
      </w:r>
      <w:r w:rsidR="00A31041" w:rsidRPr="000B2C2B">
        <w:rPr>
          <w:sz w:val="22"/>
          <w:szCs w:val="22"/>
        </w:rPr>
        <w:t xml:space="preserve"> članova od ukupno 7 članova Vijeća Mjesnog odbora</w:t>
      </w:r>
      <w:r w:rsidRPr="000B2C2B">
        <w:rPr>
          <w:sz w:val="22"/>
          <w:szCs w:val="22"/>
        </w:rPr>
        <w:t xml:space="preserve">, </w:t>
      </w:r>
      <w:r w:rsidRPr="000B2C2B">
        <w:rPr>
          <w:rFonts w:eastAsia="Times New Roman"/>
          <w:sz w:val="22"/>
          <w:szCs w:val="22"/>
        </w:rPr>
        <w:t>te konstatira da su ispunjeni svi uvjeti za raspravljanje i odlučivanje.</w:t>
      </w:r>
    </w:p>
    <w:p w14:paraId="4FD11726" w14:textId="77777777" w:rsidR="00A37D1F" w:rsidRPr="000B2C2B" w:rsidRDefault="00A37D1F" w:rsidP="002F29C8">
      <w:pPr>
        <w:spacing w:line="276" w:lineRule="auto"/>
        <w:jc w:val="both"/>
        <w:rPr>
          <w:rFonts w:eastAsia="Times New Roman"/>
          <w:sz w:val="22"/>
          <w:szCs w:val="22"/>
        </w:rPr>
      </w:pPr>
    </w:p>
    <w:p w14:paraId="2371FACD" w14:textId="3EBD60BA" w:rsidR="0007471D" w:rsidRPr="000B2C2B" w:rsidRDefault="00A37D1F" w:rsidP="002F29C8">
      <w:pPr>
        <w:spacing w:line="276" w:lineRule="auto"/>
        <w:jc w:val="both"/>
        <w:rPr>
          <w:sz w:val="22"/>
          <w:szCs w:val="22"/>
        </w:rPr>
      </w:pPr>
      <w:r w:rsidRPr="000B2C2B">
        <w:rPr>
          <w:sz w:val="22"/>
          <w:szCs w:val="22"/>
        </w:rPr>
        <w:t>Predsjednica Vijeća daje Z</w:t>
      </w:r>
      <w:r w:rsidR="0007471D" w:rsidRPr="000B2C2B">
        <w:rPr>
          <w:sz w:val="22"/>
          <w:szCs w:val="22"/>
        </w:rPr>
        <w:t>apisnik s</w:t>
      </w:r>
      <w:r w:rsidR="0007471D" w:rsidRPr="000B2C2B">
        <w:rPr>
          <w:b/>
          <w:sz w:val="22"/>
          <w:szCs w:val="22"/>
        </w:rPr>
        <w:t xml:space="preserve"> </w:t>
      </w:r>
      <w:r w:rsidR="00C514AC" w:rsidRPr="000B2C2B">
        <w:rPr>
          <w:sz w:val="22"/>
          <w:szCs w:val="22"/>
        </w:rPr>
        <w:t>36</w:t>
      </w:r>
      <w:r w:rsidR="0007471D" w:rsidRPr="000B2C2B">
        <w:rPr>
          <w:sz w:val="22"/>
          <w:szCs w:val="22"/>
        </w:rPr>
        <w:t>.</w:t>
      </w:r>
      <w:r w:rsidRPr="000B2C2B">
        <w:rPr>
          <w:sz w:val="22"/>
          <w:szCs w:val="22"/>
        </w:rPr>
        <w:t xml:space="preserve"> sjednice na verifikaciju.</w:t>
      </w:r>
    </w:p>
    <w:p w14:paraId="66AF56D3" w14:textId="1D821202" w:rsidR="00787152" w:rsidRPr="000B2C2B" w:rsidRDefault="0007471D" w:rsidP="002F29C8">
      <w:pPr>
        <w:spacing w:line="276" w:lineRule="auto"/>
        <w:jc w:val="both"/>
        <w:rPr>
          <w:sz w:val="22"/>
          <w:szCs w:val="22"/>
        </w:rPr>
      </w:pPr>
      <w:r w:rsidRPr="000B2C2B">
        <w:rPr>
          <w:sz w:val="22"/>
          <w:szCs w:val="22"/>
        </w:rPr>
        <w:t>Vijeće Mjesnog odbora Cigl</w:t>
      </w:r>
      <w:r w:rsidR="009D528A" w:rsidRPr="000B2C2B">
        <w:rPr>
          <w:sz w:val="22"/>
          <w:szCs w:val="22"/>
        </w:rPr>
        <w:t xml:space="preserve">enica JEDNOGLASNO prihvaća </w:t>
      </w:r>
      <w:r w:rsidR="00A37D1F" w:rsidRPr="000B2C2B">
        <w:rPr>
          <w:sz w:val="22"/>
          <w:szCs w:val="22"/>
        </w:rPr>
        <w:t>Z</w:t>
      </w:r>
      <w:r w:rsidRPr="000B2C2B">
        <w:rPr>
          <w:sz w:val="22"/>
          <w:szCs w:val="22"/>
        </w:rPr>
        <w:t>apis</w:t>
      </w:r>
      <w:r w:rsidR="009D528A" w:rsidRPr="000B2C2B">
        <w:rPr>
          <w:sz w:val="22"/>
          <w:szCs w:val="22"/>
        </w:rPr>
        <w:t>nik</w:t>
      </w:r>
      <w:r w:rsidR="00C514AC" w:rsidRPr="000B2C2B">
        <w:rPr>
          <w:sz w:val="22"/>
          <w:szCs w:val="22"/>
        </w:rPr>
        <w:t xml:space="preserve"> s 36</w:t>
      </w:r>
      <w:r w:rsidRPr="000B2C2B">
        <w:rPr>
          <w:sz w:val="22"/>
          <w:szCs w:val="22"/>
        </w:rPr>
        <w:t xml:space="preserve">. sjednice. </w:t>
      </w:r>
    </w:p>
    <w:p w14:paraId="5D12F2B8" w14:textId="3AF66837" w:rsidR="00C514AC" w:rsidRPr="000B2C2B" w:rsidRDefault="00C514AC" w:rsidP="002F29C8">
      <w:pPr>
        <w:spacing w:line="276" w:lineRule="auto"/>
        <w:jc w:val="both"/>
        <w:rPr>
          <w:sz w:val="22"/>
          <w:szCs w:val="22"/>
        </w:rPr>
      </w:pPr>
    </w:p>
    <w:p w14:paraId="1A08EAFD" w14:textId="5CC6110D" w:rsidR="00C514AC" w:rsidRPr="000B2C2B" w:rsidRDefault="00C514AC" w:rsidP="002F29C8">
      <w:pPr>
        <w:spacing w:line="276" w:lineRule="auto"/>
        <w:jc w:val="both"/>
        <w:rPr>
          <w:sz w:val="22"/>
          <w:szCs w:val="22"/>
        </w:rPr>
      </w:pPr>
      <w:r w:rsidRPr="000B2C2B">
        <w:rPr>
          <w:sz w:val="22"/>
          <w:szCs w:val="22"/>
        </w:rPr>
        <w:t>Predsjednica predlaže dopunu dnevnog reda točkom; Prijedlog zaključka o Ivanečkoj ulici.</w:t>
      </w:r>
    </w:p>
    <w:p w14:paraId="647BA83B" w14:textId="77777777" w:rsidR="00C514AC" w:rsidRPr="000B2C2B" w:rsidRDefault="00C514AC" w:rsidP="00C514AC">
      <w:pPr>
        <w:spacing w:line="276" w:lineRule="auto"/>
        <w:jc w:val="both"/>
        <w:rPr>
          <w:rFonts w:eastAsia="Times New Roman"/>
          <w:sz w:val="22"/>
          <w:szCs w:val="22"/>
        </w:rPr>
      </w:pPr>
      <w:r w:rsidRPr="000B2C2B">
        <w:rPr>
          <w:rFonts w:eastAsia="Times New Roman"/>
          <w:sz w:val="22"/>
          <w:szCs w:val="22"/>
        </w:rPr>
        <w:t>Prijedlog dopune dnevnog reda prihvaćen je JEDNOGLASNO.</w:t>
      </w:r>
    </w:p>
    <w:p w14:paraId="3589046D" w14:textId="77777777" w:rsidR="00C514AC" w:rsidRPr="000B2C2B" w:rsidRDefault="00C514AC" w:rsidP="002F29C8">
      <w:pPr>
        <w:spacing w:line="276" w:lineRule="auto"/>
        <w:jc w:val="both"/>
        <w:rPr>
          <w:sz w:val="22"/>
          <w:szCs w:val="22"/>
        </w:rPr>
      </w:pPr>
    </w:p>
    <w:p w14:paraId="0580004E" w14:textId="5F2452FF" w:rsidR="000E0059" w:rsidRPr="000B2C2B" w:rsidRDefault="000E0059" w:rsidP="002F29C8">
      <w:pPr>
        <w:spacing w:line="276" w:lineRule="auto"/>
        <w:jc w:val="both"/>
        <w:rPr>
          <w:rFonts w:eastAsia="Times New Roman"/>
          <w:sz w:val="22"/>
          <w:szCs w:val="22"/>
        </w:rPr>
      </w:pPr>
    </w:p>
    <w:p w14:paraId="7A404CBD" w14:textId="5ECC7B56" w:rsidR="001E2173" w:rsidRPr="000B2C2B" w:rsidRDefault="00AB33E8" w:rsidP="002F29C8">
      <w:pPr>
        <w:spacing w:line="276" w:lineRule="auto"/>
        <w:jc w:val="both"/>
        <w:rPr>
          <w:sz w:val="22"/>
          <w:szCs w:val="22"/>
        </w:rPr>
      </w:pPr>
      <w:r w:rsidRPr="000B2C2B">
        <w:rPr>
          <w:sz w:val="22"/>
          <w:szCs w:val="22"/>
        </w:rPr>
        <w:t xml:space="preserve">Predsjednica predlaže </w:t>
      </w:r>
    </w:p>
    <w:p w14:paraId="0FCCD577" w14:textId="77777777" w:rsidR="00787152" w:rsidRPr="000B2C2B" w:rsidRDefault="00787152" w:rsidP="002F29C8">
      <w:pPr>
        <w:spacing w:line="276" w:lineRule="auto"/>
        <w:jc w:val="center"/>
        <w:rPr>
          <w:rFonts w:eastAsia="Times New Roman"/>
          <w:b/>
          <w:sz w:val="22"/>
          <w:szCs w:val="22"/>
        </w:rPr>
      </w:pPr>
      <w:r w:rsidRPr="000B2C2B">
        <w:rPr>
          <w:rFonts w:eastAsia="Times New Roman"/>
          <w:b/>
          <w:sz w:val="22"/>
          <w:szCs w:val="22"/>
        </w:rPr>
        <w:t>DNEVNI RED</w:t>
      </w:r>
    </w:p>
    <w:p w14:paraId="5F1F9ACF" w14:textId="77777777" w:rsidR="00A33A19" w:rsidRPr="000B2C2B" w:rsidRDefault="00A33A19" w:rsidP="002F29C8">
      <w:pPr>
        <w:spacing w:line="276" w:lineRule="auto"/>
        <w:jc w:val="center"/>
        <w:rPr>
          <w:rFonts w:eastAsia="Times New Roman"/>
          <w:b/>
          <w:sz w:val="22"/>
          <w:szCs w:val="22"/>
        </w:rPr>
      </w:pPr>
    </w:p>
    <w:p w14:paraId="2F8119FA" w14:textId="7A918383" w:rsidR="00A33A19" w:rsidRPr="000B2C2B" w:rsidRDefault="003E5123" w:rsidP="002F29C8">
      <w:pPr>
        <w:numPr>
          <w:ilvl w:val="0"/>
          <w:numId w:val="2"/>
        </w:numPr>
        <w:shd w:val="clear" w:color="auto" w:fill="FFFFFF"/>
        <w:spacing w:line="276" w:lineRule="auto"/>
        <w:jc w:val="both"/>
        <w:rPr>
          <w:rFonts w:eastAsia="Times New Roman"/>
          <w:color w:val="212121"/>
          <w:sz w:val="22"/>
          <w:szCs w:val="22"/>
        </w:rPr>
      </w:pPr>
      <w:r>
        <w:rPr>
          <w:rFonts w:eastAsia="Times New Roman"/>
          <w:color w:val="212121"/>
          <w:sz w:val="22"/>
          <w:szCs w:val="22"/>
        </w:rPr>
        <w:t>Prijedlog z</w:t>
      </w:r>
      <w:r w:rsidR="00B40150" w:rsidRPr="000B2C2B">
        <w:rPr>
          <w:rFonts w:eastAsia="Times New Roman"/>
          <w:color w:val="212121"/>
          <w:sz w:val="22"/>
          <w:szCs w:val="22"/>
        </w:rPr>
        <w:t xml:space="preserve">aključka o </w:t>
      </w:r>
      <w:proofErr w:type="spellStart"/>
      <w:r w:rsidR="00B40150" w:rsidRPr="000B2C2B">
        <w:rPr>
          <w:rFonts w:eastAsia="Times New Roman"/>
          <w:color w:val="212121"/>
          <w:sz w:val="22"/>
          <w:szCs w:val="22"/>
        </w:rPr>
        <w:t>Žutničkoj</w:t>
      </w:r>
      <w:proofErr w:type="spellEnd"/>
      <w:r w:rsidR="00B40150" w:rsidRPr="000B2C2B">
        <w:rPr>
          <w:rFonts w:eastAsia="Times New Roman"/>
          <w:color w:val="212121"/>
          <w:sz w:val="22"/>
          <w:szCs w:val="22"/>
        </w:rPr>
        <w:t xml:space="preserve"> ulici</w:t>
      </w:r>
    </w:p>
    <w:p w14:paraId="06CE5AB9" w14:textId="7585C5AE" w:rsidR="00A33A19" w:rsidRPr="000B2C2B" w:rsidRDefault="003E5123" w:rsidP="002F29C8">
      <w:pPr>
        <w:numPr>
          <w:ilvl w:val="0"/>
          <w:numId w:val="2"/>
        </w:numPr>
        <w:shd w:val="clear" w:color="auto" w:fill="FFFFFF"/>
        <w:spacing w:line="276" w:lineRule="auto"/>
        <w:jc w:val="both"/>
        <w:rPr>
          <w:rFonts w:eastAsia="Times New Roman"/>
          <w:color w:val="212121"/>
          <w:sz w:val="22"/>
          <w:szCs w:val="22"/>
        </w:rPr>
      </w:pPr>
      <w:r>
        <w:rPr>
          <w:rFonts w:eastAsia="Times New Roman"/>
          <w:color w:val="212121"/>
          <w:sz w:val="22"/>
          <w:szCs w:val="22"/>
        </w:rPr>
        <w:t>Prijedlog z</w:t>
      </w:r>
      <w:r w:rsidR="00B40150" w:rsidRPr="000B2C2B">
        <w:rPr>
          <w:rFonts w:eastAsia="Times New Roman"/>
          <w:color w:val="212121"/>
          <w:sz w:val="22"/>
          <w:szCs w:val="22"/>
        </w:rPr>
        <w:t>aključka o provođenju pojačanih represivnih mjera uklanjanja i sankcioniranja nepropisno parkiranih vozila u naselju Ciglenica</w:t>
      </w:r>
    </w:p>
    <w:p w14:paraId="357B28F3" w14:textId="7119CCBC" w:rsidR="00A33A19" w:rsidRPr="000B2C2B" w:rsidRDefault="00A33A19" w:rsidP="002F29C8">
      <w:pPr>
        <w:numPr>
          <w:ilvl w:val="0"/>
          <w:numId w:val="2"/>
        </w:numPr>
        <w:shd w:val="clear" w:color="auto" w:fill="FFFFFF"/>
        <w:spacing w:line="276" w:lineRule="auto"/>
        <w:jc w:val="both"/>
        <w:rPr>
          <w:rFonts w:eastAsia="Times New Roman"/>
          <w:color w:val="212121"/>
          <w:sz w:val="22"/>
          <w:szCs w:val="22"/>
        </w:rPr>
      </w:pPr>
      <w:r w:rsidRPr="000B2C2B">
        <w:rPr>
          <w:rFonts w:eastAsia="Times New Roman"/>
          <w:color w:val="212121"/>
          <w:sz w:val="22"/>
          <w:szCs w:val="22"/>
        </w:rPr>
        <w:t xml:space="preserve">Prijedlog zaključka </w:t>
      </w:r>
      <w:r w:rsidR="00B40150" w:rsidRPr="000B2C2B">
        <w:rPr>
          <w:rFonts w:eastAsia="Times New Roman"/>
          <w:color w:val="212121"/>
          <w:sz w:val="22"/>
          <w:szCs w:val="22"/>
        </w:rPr>
        <w:t>o Ivanečkoj ulici</w:t>
      </w:r>
    </w:p>
    <w:p w14:paraId="74A4061E" w14:textId="77777777" w:rsidR="00A33A19" w:rsidRPr="000B2C2B" w:rsidRDefault="00A33A19" w:rsidP="002F29C8">
      <w:pPr>
        <w:numPr>
          <w:ilvl w:val="0"/>
          <w:numId w:val="2"/>
        </w:numPr>
        <w:spacing w:line="276" w:lineRule="auto"/>
        <w:jc w:val="both"/>
        <w:rPr>
          <w:rFonts w:eastAsia="Times New Roman"/>
          <w:sz w:val="22"/>
          <w:szCs w:val="22"/>
        </w:rPr>
      </w:pPr>
      <w:r w:rsidRPr="000B2C2B">
        <w:rPr>
          <w:rFonts w:eastAsia="Times New Roman"/>
          <w:sz w:val="22"/>
          <w:szCs w:val="22"/>
        </w:rPr>
        <w:t>Pitanja, prijedlozi i obavijesti</w:t>
      </w:r>
    </w:p>
    <w:p w14:paraId="3534494B" w14:textId="77777777" w:rsidR="0007471D" w:rsidRPr="000B2C2B" w:rsidRDefault="0007471D" w:rsidP="002F29C8">
      <w:pPr>
        <w:spacing w:line="276" w:lineRule="auto"/>
        <w:jc w:val="both"/>
        <w:rPr>
          <w:rFonts w:eastAsia="Times New Roman"/>
          <w:sz w:val="22"/>
          <w:szCs w:val="22"/>
        </w:rPr>
      </w:pPr>
    </w:p>
    <w:p w14:paraId="31EC974A" w14:textId="77777777" w:rsidR="00787152" w:rsidRPr="000B2C2B" w:rsidRDefault="001E2173" w:rsidP="002F29C8">
      <w:pPr>
        <w:spacing w:line="276" w:lineRule="auto"/>
        <w:jc w:val="both"/>
        <w:rPr>
          <w:sz w:val="22"/>
          <w:szCs w:val="22"/>
        </w:rPr>
      </w:pPr>
      <w:r w:rsidRPr="000B2C2B">
        <w:rPr>
          <w:rFonts w:eastAsia="Times New Roman"/>
          <w:sz w:val="22"/>
          <w:szCs w:val="22"/>
        </w:rPr>
        <w:t xml:space="preserve">     </w:t>
      </w:r>
      <w:r w:rsidR="00787152" w:rsidRPr="000B2C2B">
        <w:rPr>
          <w:sz w:val="22"/>
          <w:szCs w:val="22"/>
        </w:rPr>
        <w:t>koji je prihvaćen JEDNOGLASNO.</w:t>
      </w:r>
    </w:p>
    <w:p w14:paraId="08A6DF26" w14:textId="2DCCB06A" w:rsidR="00DC02FD" w:rsidRPr="000B2C2B" w:rsidRDefault="00DC02FD" w:rsidP="002F29C8">
      <w:pPr>
        <w:pStyle w:val="ListParagraph"/>
        <w:spacing w:line="276" w:lineRule="auto"/>
        <w:ind w:left="0"/>
        <w:rPr>
          <w:b/>
          <w:sz w:val="22"/>
          <w:szCs w:val="22"/>
        </w:rPr>
      </w:pPr>
    </w:p>
    <w:p w14:paraId="260BEF58" w14:textId="3D5CAA09" w:rsidR="00A33A19" w:rsidRPr="000B2C2B" w:rsidRDefault="00841E1A" w:rsidP="002F29C8">
      <w:pPr>
        <w:shd w:val="clear" w:color="auto" w:fill="FFFFFF"/>
        <w:spacing w:line="276" w:lineRule="auto"/>
        <w:jc w:val="both"/>
        <w:rPr>
          <w:rFonts w:eastAsia="Times New Roman"/>
          <w:color w:val="212121"/>
          <w:sz w:val="22"/>
          <w:szCs w:val="22"/>
        </w:rPr>
      </w:pPr>
      <w:r w:rsidRPr="000B2C2B">
        <w:rPr>
          <w:b/>
          <w:sz w:val="22"/>
          <w:szCs w:val="22"/>
        </w:rPr>
        <w:t>Ad 1</w:t>
      </w:r>
      <w:r w:rsidR="00F22176" w:rsidRPr="000B2C2B">
        <w:rPr>
          <w:b/>
          <w:sz w:val="22"/>
          <w:szCs w:val="22"/>
        </w:rPr>
        <w:t xml:space="preserve">. </w:t>
      </w:r>
      <w:r w:rsidR="003E5123">
        <w:rPr>
          <w:rFonts w:eastAsia="Times New Roman"/>
          <w:b/>
          <w:color w:val="212121"/>
          <w:sz w:val="22"/>
          <w:szCs w:val="22"/>
        </w:rPr>
        <w:t>Prijedlog z</w:t>
      </w:r>
      <w:r w:rsidR="00B40150" w:rsidRPr="000B2C2B">
        <w:rPr>
          <w:rFonts w:eastAsia="Times New Roman"/>
          <w:b/>
          <w:color w:val="212121"/>
          <w:sz w:val="22"/>
          <w:szCs w:val="22"/>
        </w:rPr>
        <w:t xml:space="preserve">aključka o </w:t>
      </w:r>
      <w:proofErr w:type="spellStart"/>
      <w:r w:rsidR="00B40150" w:rsidRPr="000B2C2B">
        <w:rPr>
          <w:rFonts w:eastAsia="Times New Roman"/>
          <w:b/>
          <w:color w:val="212121"/>
          <w:sz w:val="22"/>
          <w:szCs w:val="22"/>
        </w:rPr>
        <w:t>Žutničkoj</w:t>
      </w:r>
      <w:proofErr w:type="spellEnd"/>
      <w:r w:rsidR="00B40150" w:rsidRPr="000B2C2B">
        <w:rPr>
          <w:rFonts w:eastAsia="Times New Roman"/>
          <w:b/>
          <w:color w:val="212121"/>
          <w:sz w:val="22"/>
          <w:szCs w:val="22"/>
        </w:rPr>
        <w:t xml:space="preserve"> ulici </w:t>
      </w:r>
    </w:p>
    <w:p w14:paraId="0AD6BF0C" w14:textId="7BABBC5A" w:rsidR="00DC0678" w:rsidRPr="000B2C2B" w:rsidRDefault="00DC0678" w:rsidP="002F29C8">
      <w:pPr>
        <w:spacing w:line="276" w:lineRule="auto"/>
        <w:rPr>
          <w:b/>
          <w:sz w:val="22"/>
          <w:szCs w:val="22"/>
        </w:rPr>
      </w:pPr>
    </w:p>
    <w:p w14:paraId="01BF220B" w14:textId="133796D1" w:rsidR="00102C79" w:rsidRPr="000B2C2B" w:rsidRDefault="00102C79" w:rsidP="002F29C8">
      <w:pPr>
        <w:spacing w:line="276" w:lineRule="auto"/>
        <w:jc w:val="both"/>
        <w:rPr>
          <w:sz w:val="22"/>
          <w:szCs w:val="22"/>
        </w:rPr>
      </w:pPr>
      <w:bookmarkStart w:id="0" w:name="_Hlk152834869"/>
      <w:r w:rsidRPr="000B2C2B">
        <w:rPr>
          <w:sz w:val="22"/>
          <w:szCs w:val="22"/>
        </w:rPr>
        <w:t>Predsjednica izvješćuje o materijalima</w:t>
      </w:r>
      <w:r w:rsidR="000E0059" w:rsidRPr="000B2C2B">
        <w:rPr>
          <w:sz w:val="22"/>
          <w:szCs w:val="22"/>
        </w:rPr>
        <w:t>, o</w:t>
      </w:r>
      <w:r w:rsidRPr="000B2C2B">
        <w:rPr>
          <w:sz w:val="22"/>
          <w:szCs w:val="22"/>
        </w:rPr>
        <w:t>tvara raspravu</w:t>
      </w:r>
      <w:r w:rsidR="000E0059" w:rsidRPr="000B2C2B">
        <w:rPr>
          <w:sz w:val="22"/>
          <w:szCs w:val="22"/>
        </w:rPr>
        <w:t>, u kojoj</w:t>
      </w:r>
      <w:r w:rsidRPr="000B2C2B">
        <w:rPr>
          <w:sz w:val="22"/>
          <w:szCs w:val="22"/>
        </w:rPr>
        <w:t xml:space="preserve"> sudjeluju svi članovi Vijeća</w:t>
      </w:r>
      <w:r w:rsidR="000E0059" w:rsidRPr="000B2C2B">
        <w:rPr>
          <w:sz w:val="22"/>
          <w:szCs w:val="22"/>
        </w:rPr>
        <w:t>, istu zaključuje.</w:t>
      </w:r>
    </w:p>
    <w:p w14:paraId="35828063" w14:textId="51CD81BE" w:rsidR="00102C79" w:rsidRPr="000B2C2B" w:rsidRDefault="00102C79" w:rsidP="002F29C8">
      <w:pPr>
        <w:spacing w:line="276" w:lineRule="auto"/>
        <w:jc w:val="both"/>
        <w:rPr>
          <w:sz w:val="22"/>
          <w:szCs w:val="22"/>
        </w:rPr>
      </w:pPr>
      <w:r w:rsidRPr="000B2C2B">
        <w:rPr>
          <w:sz w:val="22"/>
          <w:szCs w:val="22"/>
        </w:rPr>
        <w:lastRenderedPageBreak/>
        <w:t xml:space="preserve">Vijeće Mjesnog odbora Ciglenica JEDNOGLASNO  donosi </w:t>
      </w:r>
    </w:p>
    <w:bookmarkEnd w:id="0"/>
    <w:p w14:paraId="3C0B292E" w14:textId="77777777" w:rsidR="00316FA5" w:rsidRPr="000B2C2B" w:rsidRDefault="00316FA5" w:rsidP="002F29C8">
      <w:pPr>
        <w:spacing w:line="276" w:lineRule="auto"/>
        <w:jc w:val="center"/>
        <w:rPr>
          <w:rFonts w:eastAsia="Times New Roman"/>
          <w:b/>
          <w:sz w:val="22"/>
          <w:szCs w:val="22"/>
        </w:rPr>
      </w:pPr>
    </w:p>
    <w:p w14:paraId="3BFE7EF0" w14:textId="2D58A052" w:rsidR="00316FA5" w:rsidRPr="000B2C2B" w:rsidRDefault="00316FA5" w:rsidP="002F29C8">
      <w:pPr>
        <w:spacing w:line="276" w:lineRule="auto"/>
        <w:jc w:val="center"/>
        <w:rPr>
          <w:rFonts w:eastAsia="Times New Roman"/>
          <w:b/>
          <w:sz w:val="22"/>
          <w:szCs w:val="22"/>
        </w:rPr>
      </w:pPr>
      <w:r w:rsidRPr="000B2C2B">
        <w:rPr>
          <w:rFonts w:eastAsia="Times New Roman"/>
          <w:b/>
          <w:sz w:val="22"/>
          <w:szCs w:val="22"/>
        </w:rPr>
        <w:t>Z A K LJ U Č A K</w:t>
      </w:r>
    </w:p>
    <w:p w14:paraId="0E43B416" w14:textId="5CE8D0B7" w:rsidR="00AA3385" w:rsidRPr="000B2C2B" w:rsidRDefault="00AA3385" w:rsidP="002F29C8">
      <w:pPr>
        <w:spacing w:line="276" w:lineRule="auto"/>
        <w:rPr>
          <w:b/>
          <w:sz w:val="22"/>
          <w:szCs w:val="22"/>
        </w:rPr>
      </w:pPr>
    </w:p>
    <w:p w14:paraId="289E6359" w14:textId="027B88FE" w:rsidR="0057084F" w:rsidRPr="000B2C2B" w:rsidRDefault="00A33A19" w:rsidP="0057084F">
      <w:pPr>
        <w:numPr>
          <w:ilvl w:val="0"/>
          <w:numId w:val="21"/>
        </w:numPr>
        <w:spacing w:after="160" w:line="276" w:lineRule="auto"/>
        <w:contextualSpacing/>
        <w:jc w:val="both"/>
        <w:rPr>
          <w:sz w:val="22"/>
          <w:szCs w:val="22"/>
        </w:rPr>
      </w:pPr>
      <w:r w:rsidRPr="000B2C2B">
        <w:rPr>
          <w:sz w:val="22"/>
          <w:szCs w:val="22"/>
        </w:rPr>
        <w:t xml:space="preserve">Vijeće Mjesnog odbora Ciglenica </w:t>
      </w:r>
      <w:r w:rsidR="0057084F" w:rsidRPr="000B2C2B">
        <w:rPr>
          <w:sz w:val="22"/>
          <w:szCs w:val="22"/>
        </w:rPr>
        <w:t>ostaje pri stavu iznijetom u Zaključku sa 35. sjednice održane 22. travnja 2024., Klasa: 024-08/24-003/772 Ur.br.: 251-13-11-16/002-24-7, uz rješavanje spora na miran način, a ako ne ide na miran način, onda tužbom.</w:t>
      </w:r>
    </w:p>
    <w:p w14:paraId="0AEEC320" w14:textId="77777777" w:rsidR="00A33A19" w:rsidRPr="000B2C2B" w:rsidRDefault="00A33A19" w:rsidP="002F29C8">
      <w:pPr>
        <w:numPr>
          <w:ilvl w:val="0"/>
          <w:numId w:val="21"/>
        </w:numPr>
        <w:spacing w:after="160" w:line="276" w:lineRule="auto"/>
        <w:contextualSpacing/>
        <w:jc w:val="both"/>
        <w:rPr>
          <w:rFonts w:eastAsia="Times New Roman"/>
          <w:sz w:val="22"/>
          <w:szCs w:val="22"/>
        </w:rPr>
      </w:pPr>
      <w:r w:rsidRPr="000B2C2B">
        <w:rPr>
          <w:rFonts w:eastAsia="Times New Roman"/>
          <w:sz w:val="22"/>
          <w:szCs w:val="22"/>
        </w:rPr>
        <w:t>Ovaj Zaključak dostavlja se Vijeću Gradske četvrti Trešnjevka - sjever.</w:t>
      </w:r>
    </w:p>
    <w:p w14:paraId="0C5E41AC" w14:textId="3F1BA343" w:rsidR="00BC582B" w:rsidRPr="000B2C2B" w:rsidRDefault="00BC582B" w:rsidP="002F29C8">
      <w:pPr>
        <w:spacing w:line="276" w:lineRule="auto"/>
        <w:rPr>
          <w:rFonts w:eastAsia="Times New Roman"/>
          <w:sz w:val="22"/>
          <w:szCs w:val="22"/>
        </w:rPr>
      </w:pPr>
    </w:p>
    <w:p w14:paraId="53CC9E62" w14:textId="478183B2" w:rsidR="000E0059" w:rsidRPr="000B2C2B" w:rsidRDefault="00451462" w:rsidP="002F29C8">
      <w:pPr>
        <w:shd w:val="clear" w:color="auto" w:fill="FFFFFF"/>
        <w:spacing w:line="276" w:lineRule="auto"/>
        <w:jc w:val="both"/>
        <w:rPr>
          <w:rFonts w:eastAsia="Times New Roman"/>
          <w:b/>
          <w:sz w:val="22"/>
          <w:szCs w:val="22"/>
        </w:rPr>
      </w:pPr>
      <w:r w:rsidRPr="000B2C2B">
        <w:rPr>
          <w:rFonts w:eastAsia="Times New Roman"/>
          <w:b/>
          <w:sz w:val="22"/>
          <w:szCs w:val="22"/>
        </w:rPr>
        <w:t xml:space="preserve">Ad 2.  </w:t>
      </w:r>
      <w:r w:rsidR="00A33A19" w:rsidRPr="000B2C2B">
        <w:rPr>
          <w:rFonts w:eastAsia="Times New Roman"/>
          <w:b/>
          <w:color w:val="212121"/>
          <w:sz w:val="22"/>
          <w:szCs w:val="22"/>
        </w:rPr>
        <w:t xml:space="preserve">Prijedlog zaključka </w:t>
      </w:r>
      <w:r w:rsidR="0057084F" w:rsidRPr="000B2C2B">
        <w:rPr>
          <w:rFonts w:eastAsia="Times New Roman"/>
          <w:b/>
          <w:color w:val="212121"/>
          <w:sz w:val="22"/>
          <w:szCs w:val="22"/>
        </w:rPr>
        <w:t>o provođenju pojačanih represivnih mjera uklanjanja i sankcioniranja nepropisno parkiranih vozila u naselju Ciglenica</w:t>
      </w:r>
    </w:p>
    <w:p w14:paraId="6D80D645" w14:textId="77777777" w:rsidR="0057084F" w:rsidRPr="000B2C2B" w:rsidRDefault="0057084F" w:rsidP="002F29C8">
      <w:pPr>
        <w:spacing w:line="276" w:lineRule="auto"/>
        <w:jc w:val="both"/>
        <w:rPr>
          <w:sz w:val="22"/>
          <w:szCs w:val="22"/>
        </w:rPr>
      </w:pPr>
      <w:bookmarkStart w:id="1" w:name="_Hlk152834951"/>
    </w:p>
    <w:p w14:paraId="5E927ECF" w14:textId="79B9F1DE" w:rsidR="000E0059" w:rsidRPr="000B2C2B" w:rsidRDefault="000E0059" w:rsidP="002F29C8">
      <w:pPr>
        <w:spacing w:line="276" w:lineRule="auto"/>
        <w:jc w:val="both"/>
        <w:rPr>
          <w:sz w:val="22"/>
          <w:szCs w:val="22"/>
        </w:rPr>
      </w:pPr>
      <w:r w:rsidRPr="000B2C2B">
        <w:rPr>
          <w:sz w:val="22"/>
          <w:szCs w:val="22"/>
        </w:rPr>
        <w:t>Predsjednica izvješćuje o materijalima, otvara raspravu, u kojoj sudjeluju svi članovi Vijeća, istu  zaključuje.</w:t>
      </w:r>
    </w:p>
    <w:p w14:paraId="3517C57C" w14:textId="77777777" w:rsidR="000E0059" w:rsidRPr="000B2C2B" w:rsidRDefault="000E0059" w:rsidP="002F29C8">
      <w:pPr>
        <w:spacing w:line="276" w:lineRule="auto"/>
        <w:jc w:val="both"/>
        <w:rPr>
          <w:sz w:val="22"/>
          <w:szCs w:val="22"/>
        </w:rPr>
      </w:pPr>
      <w:r w:rsidRPr="000B2C2B">
        <w:rPr>
          <w:sz w:val="22"/>
          <w:szCs w:val="22"/>
        </w:rPr>
        <w:t xml:space="preserve">Vijeće Mjesnog odbora Ciglenica JEDNOGLASNO  donosi </w:t>
      </w:r>
    </w:p>
    <w:p w14:paraId="723EB12B" w14:textId="77777777" w:rsidR="000E0059" w:rsidRPr="000B2C2B" w:rsidRDefault="000E0059" w:rsidP="002F29C8">
      <w:pPr>
        <w:spacing w:line="276" w:lineRule="auto"/>
        <w:rPr>
          <w:rFonts w:eastAsia="Times New Roman"/>
          <w:b/>
          <w:sz w:val="22"/>
          <w:szCs w:val="22"/>
        </w:rPr>
      </w:pPr>
    </w:p>
    <w:p w14:paraId="5D9545A8" w14:textId="0FE2941C" w:rsidR="000E0059" w:rsidRPr="000B2C2B" w:rsidRDefault="000E0059" w:rsidP="002F29C8">
      <w:pPr>
        <w:spacing w:line="276" w:lineRule="auto"/>
        <w:jc w:val="center"/>
        <w:rPr>
          <w:rFonts w:eastAsia="Times New Roman"/>
          <w:b/>
          <w:sz w:val="22"/>
          <w:szCs w:val="22"/>
        </w:rPr>
      </w:pPr>
      <w:r w:rsidRPr="000B2C2B">
        <w:rPr>
          <w:rFonts w:eastAsia="Times New Roman"/>
          <w:b/>
          <w:sz w:val="22"/>
          <w:szCs w:val="22"/>
        </w:rPr>
        <w:t>Z A K LJ U Č A K</w:t>
      </w:r>
    </w:p>
    <w:bookmarkEnd w:id="1"/>
    <w:p w14:paraId="1CC7AA1F" w14:textId="4B90DEA8" w:rsidR="000E0059" w:rsidRPr="000B2C2B" w:rsidRDefault="000E0059" w:rsidP="002F29C8">
      <w:pPr>
        <w:spacing w:line="276" w:lineRule="auto"/>
        <w:rPr>
          <w:rFonts w:eastAsia="Times New Roman"/>
          <w:b/>
          <w:sz w:val="22"/>
          <w:szCs w:val="22"/>
        </w:rPr>
      </w:pPr>
    </w:p>
    <w:p w14:paraId="47C5B3CF" w14:textId="77777777" w:rsidR="000B2C2B" w:rsidRPr="000B2C2B" w:rsidRDefault="00A33A19" w:rsidP="000B2C2B">
      <w:pPr>
        <w:numPr>
          <w:ilvl w:val="0"/>
          <w:numId w:val="24"/>
        </w:numPr>
        <w:spacing w:after="160" w:line="276" w:lineRule="auto"/>
        <w:contextualSpacing/>
        <w:jc w:val="both"/>
        <w:rPr>
          <w:sz w:val="22"/>
          <w:szCs w:val="22"/>
        </w:rPr>
      </w:pPr>
      <w:r w:rsidRPr="000B2C2B">
        <w:rPr>
          <w:sz w:val="22"/>
          <w:szCs w:val="22"/>
        </w:rPr>
        <w:t xml:space="preserve">Vijeće Mjesnog odbora Ciglenica </w:t>
      </w:r>
      <w:r w:rsidR="0057084F" w:rsidRPr="000B2C2B">
        <w:rPr>
          <w:sz w:val="22"/>
          <w:szCs w:val="22"/>
        </w:rPr>
        <w:t xml:space="preserve">traži provođenje pojačanih represivnih mjera sankcioniranja i uklanjanja nepropisno parkiranih vozila u naselju Ciglenica na sljedećim lokacijama: Stubička ulica, Zlatarska ulica, </w:t>
      </w:r>
      <w:proofErr w:type="spellStart"/>
      <w:r w:rsidR="0057084F" w:rsidRPr="000B2C2B">
        <w:rPr>
          <w:sz w:val="22"/>
          <w:szCs w:val="22"/>
        </w:rPr>
        <w:t>Erpenjska</w:t>
      </w:r>
      <w:proofErr w:type="spellEnd"/>
      <w:r w:rsidR="0057084F" w:rsidRPr="000B2C2B">
        <w:rPr>
          <w:sz w:val="22"/>
          <w:szCs w:val="22"/>
        </w:rPr>
        <w:t xml:space="preserve"> ulica, Ivanečka ulica, Klanječka ulica, </w:t>
      </w:r>
      <w:proofErr w:type="spellStart"/>
      <w:r w:rsidR="0057084F" w:rsidRPr="000B2C2B">
        <w:rPr>
          <w:sz w:val="22"/>
          <w:szCs w:val="22"/>
        </w:rPr>
        <w:t>Sutinska</w:t>
      </w:r>
      <w:proofErr w:type="spellEnd"/>
      <w:r w:rsidR="0057084F" w:rsidRPr="000B2C2B">
        <w:rPr>
          <w:sz w:val="22"/>
          <w:szCs w:val="22"/>
        </w:rPr>
        <w:t xml:space="preserve"> ulica (donje parkiralište gdje su vozila parkirana po sredini) i Zagorska ulica samo na mjestima pješačkih prijelaza do poboljšanja situacije.</w:t>
      </w:r>
    </w:p>
    <w:p w14:paraId="48AC27FB" w14:textId="77777777" w:rsidR="000B2C2B" w:rsidRPr="000B2C2B" w:rsidRDefault="0057084F" w:rsidP="000B2C2B">
      <w:pPr>
        <w:numPr>
          <w:ilvl w:val="0"/>
          <w:numId w:val="24"/>
        </w:numPr>
        <w:spacing w:after="160" w:line="276" w:lineRule="auto"/>
        <w:contextualSpacing/>
        <w:jc w:val="both"/>
        <w:rPr>
          <w:sz w:val="22"/>
          <w:szCs w:val="22"/>
        </w:rPr>
      </w:pPr>
      <w:r w:rsidRPr="000B2C2B">
        <w:rPr>
          <w:sz w:val="22"/>
          <w:szCs w:val="22"/>
        </w:rPr>
        <w:t xml:space="preserve">Svakodnevno se građani žale na </w:t>
      </w:r>
      <w:proofErr w:type="spellStart"/>
      <w:r w:rsidRPr="000B2C2B">
        <w:rPr>
          <w:sz w:val="22"/>
          <w:szCs w:val="22"/>
        </w:rPr>
        <w:t>zaparkirane</w:t>
      </w:r>
      <w:proofErr w:type="spellEnd"/>
      <w:r w:rsidRPr="000B2C2B">
        <w:rPr>
          <w:sz w:val="22"/>
          <w:szCs w:val="22"/>
        </w:rPr>
        <w:t xml:space="preserve"> nogostupe i blokirane pješačke prijelaze vozilima preko cijelog nogostupa što ima za posljedicu ugrožavanje pješaka u prometu. Nadalje, blokirani su i požarni putevi (Zlatarska, </w:t>
      </w:r>
      <w:proofErr w:type="spellStart"/>
      <w:r w:rsidRPr="000B2C2B">
        <w:rPr>
          <w:sz w:val="22"/>
          <w:szCs w:val="22"/>
        </w:rPr>
        <w:t>Erpenjska</w:t>
      </w:r>
      <w:proofErr w:type="spellEnd"/>
      <w:r w:rsidRPr="000B2C2B">
        <w:rPr>
          <w:sz w:val="22"/>
          <w:szCs w:val="22"/>
        </w:rPr>
        <w:t xml:space="preserve">, </w:t>
      </w:r>
      <w:proofErr w:type="spellStart"/>
      <w:r w:rsidRPr="000B2C2B">
        <w:rPr>
          <w:sz w:val="22"/>
          <w:szCs w:val="22"/>
        </w:rPr>
        <w:t>Sutinska</w:t>
      </w:r>
      <w:proofErr w:type="spellEnd"/>
      <w:r w:rsidRPr="000B2C2B">
        <w:rPr>
          <w:sz w:val="22"/>
          <w:szCs w:val="22"/>
        </w:rPr>
        <w:t xml:space="preserve"> – donje parkiralište) na navedenim lokacijama. U nekim od ovih ulica na snazi je zabrana parkiranja što pojedince i dalje ne sprječava da svakodnevno nepropisno </w:t>
      </w:r>
      <w:proofErr w:type="spellStart"/>
      <w:r w:rsidRPr="000B2C2B">
        <w:rPr>
          <w:sz w:val="22"/>
          <w:szCs w:val="22"/>
        </w:rPr>
        <w:t>zaparkiravaju</w:t>
      </w:r>
      <w:proofErr w:type="spellEnd"/>
      <w:r w:rsidRPr="000B2C2B">
        <w:rPr>
          <w:sz w:val="22"/>
          <w:szCs w:val="22"/>
        </w:rPr>
        <w:t xml:space="preserve"> nogostupe, a time pješake i majke sa djecom prisiljavaju da se kreću kolnikom. </w:t>
      </w:r>
    </w:p>
    <w:p w14:paraId="0556A911" w14:textId="77777777" w:rsidR="000B2C2B" w:rsidRPr="000B2C2B" w:rsidRDefault="000B2C2B" w:rsidP="000B2C2B">
      <w:pPr>
        <w:numPr>
          <w:ilvl w:val="0"/>
          <w:numId w:val="24"/>
        </w:numPr>
        <w:spacing w:after="160" w:line="276" w:lineRule="auto"/>
        <w:contextualSpacing/>
        <w:jc w:val="both"/>
        <w:rPr>
          <w:sz w:val="22"/>
          <w:szCs w:val="22"/>
        </w:rPr>
      </w:pPr>
      <w:r w:rsidRPr="000B2C2B">
        <w:rPr>
          <w:sz w:val="22"/>
          <w:szCs w:val="22"/>
        </w:rPr>
        <w:t xml:space="preserve">Vijeće Mjesnog odbora Ciglenica također moli nadležne gradske urede da se, radi navedene situacije, već doneseni Zaključci Vijeća i već izdana Rješenja, koja se tiču postavljanja zaštitnih stupića i ucrtavanja dva nova pješačka prijelaza (Stubička ulica), što žurnije realiziraju kako bi se građanima omogućilo sigurno kretanje u prometu. </w:t>
      </w:r>
    </w:p>
    <w:p w14:paraId="76CE90EF" w14:textId="77777777" w:rsidR="000B2C2B" w:rsidRPr="000B2C2B" w:rsidRDefault="000B2C2B" w:rsidP="000B2C2B">
      <w:pPr>
        <w:numPr>
          <w:ilvl w:val="0"/>
          <w:numId w:val="24"/>
        </w:numPr>
        <w:spacing w:after="160" w:line="276" w:lineRule="auto"/>
        <w:contextualSpacing/>
        <w:jc w:val="both"/>
        <w:rPr>
          <w:sz w:val="22"/>
          <w:szCs w:val="22"/>
        </w:rPr>
      </w:pPr>
      <w:r w:rsidRPr="000B2C2B">
        <w:rPr>
          <w:sz w:val="22"/>
          <w:szCs w:val="22"/>
        </w:rPr>
        <w:t xml:space="preserve">Vijeće Mjesnog odbora Ciglenica traži da se zbog navedene situacije i kroničnog nedostatka broja parkirnih mjesta u našem naselju, koje dovode do neželjenih situacija kao što je </w:t>
      </w:r>
      <w:proofErr w:type="spellStart"/>
      <w:r w:rsidRPr="000B2C2B">
        <w:rPr>
          <w:sz w:val="22"/>
          <w:szCs w:val="22"/>
        </w:rPr>
        <w:t>zaparkiravanje</w:t>
      </w:r>
      <w:proofErr w:type="spellEnd"/>
      <w:r w:rsidRPr="000B2C2B">
        <w:rPr>
          <w:sz w:val="22"/>
          <w:szCs w:val="22"/>
        </w:rPr>
        <w:t xml:space="preserve">, ponovno uzme u razmatranje već doneseni Zaključak Vijeća Mjesnog odbora, u kojem tražimo podizanje parkirališta u </w:t>
      </w:r>
      <w:proofErr w:type="spellStart"/>
      <w:r w:rsidRPr="000B2C2B">
        <w:rPr>
          <w:sz w:val="22"/>
          <w:szCs w:val="22"/>
        </w:rPr>
        <w:t>Sutinskoj</w:t>
      </w:r>
      <w:proofErr w:type="spellEnd"/>
      <w:r w:rsidRPr="000B2C2B">
        <w:rPr>
          <w:sz w:val="22"/>
          <w:szCs w:val="22"/>
        </w:rPr>
        <w:t xml:space="preserve"> ulici (koje je u vlasništvu Grada Zagreba) na više razina u svrhu povećanja broja parkirnih mjesta u naselju te mogućnosti naplate parkiranja (3. zona.)</w:t>
      </w:r>
    </w:p>
    <w:p w14:paraId="29C73AB2" w14:textId="77777777" w:rsidR="000B2C2B" w:rsidRPr="000B2C2B" w:rsidRDefault="000B2C2B" w:rsidP="000B2C2B">
      <w:pPr>
        <w:numPr>
          <w:ilvl w:val="0"/>
          <w:numId w:val="24"/>
        </w:numPr>
        <w:spacing w:after="160" w:line="276" w:lineRule="auto"/>
        <w:contextualSpacing/>
        <w:jc w:val="both"/>
        <w:rPr>
          <w:sz w:val="22"/>
          <w:szCs w:val="22"/>
        </w:rPr>
      </w:pPr>
      <w:r w:rsidRPr="000B2C2B">
        <w:rPr>
          <w:sz w:val="22"/>
          <w:szCs w:val="22"/>
        </w:rPr>
        <w:t>Time bi se spriječilo parkiranje vozila iz drugih naselja i trajno riješio problem nepropisnog parkiranja na nogostupima.</w:t>
      </w:r>
    </w:p>
    <w:p w14:paraId="4BA57FFA" w14:textId="0D1CED45" w:rsidR="0080571C" w:rsidRPr="000B2C2B" w:rsidRDefault="000B2C2B" w:rsidP="000B2C2B">
      <w:pPr>
        <w:numPr>
          <w:ilvl w:val="0"/>
          <w:numId w:val="24"/>
        </w:numPr>
        <w:spacing w:after="160" w:line="276" w:lineRule="auto"/>
        <w:contextualSpacing/>
        <w:jc w:val="both"/>
        <w:rPr>
          <w:sz w:val="22"/>
          <w:szCs w:val="22"/>
        </w:rPr>
      </w:pPr>
      <w:r w:rsidRPr="000B2C2B">
        <w:rPr>
          <w:color w:val="000000"/>
          <w:sz w:val="22"/>
          <w:szCs w:val="22"/>
          <w:lang w:eastAsia="en-US"/>
        </w:rPr>
        <w:t>Ovaj Zaključak dostavlja se Vijeću Gradske četvrti Trešnjevka – sjever.</w:t>
      </w:r>
    </w:p>
    <w:p w14:paraId="342E23F9" w14:textId="77777777" w:rsidR="002F29C8" w:rsidRPr="000B2C2B" w:rsidRDefault="002F29C8" w:rsidP="002F29C8">
      <w:pPr>
        <w:shd w:val="clear" w:color="auto" w:fill="FFFFFF"/>
        <w:spacing w:line="276" w:lineRule="auto"/>
        <w:jc w:val="both"/>
        <w:rPr>
          <w:b/>
          <w:sz w:val="22"/>
          <w:szCs w:val="22"/>
        </w:rPr>
      </w:pPr>
    </w:p>
    <w:p w14:paraId="68C659CC" w14:textId="2CDD1E29" w:rsidR="00A33A19" w:rsidRPr="000B2C2B" w:rsidRDefault="0080571C" w:rsidP="002F29C8">
      <w:pPr>
        <w:shd w:val="clear" w:color="auto" w:fill="FFFFFF"/>
        <w:spacing w:line="276" w:lineRule="auto"/>
        <w:jc w:val="both"/>
        <w:rPr>
          <w:rFonts w:eastAsia="Times New Roman"/>
          <w:b/>
          <w:color w:val="212121"/>
          <w:sz w:val="22"/>
          <w:szCs w:val="22"/>
        </w:rPr>
      </w:pPr>
      <w:r w:rsidRPr="000B2C2B">
        <w:rPr>
          <w:b/>
          <w:sz w:val="22"/>
          <w:szCs w:val="22"/>
        </w:rPr>
        <w:t>Ad 3</w:t>
      </w:r>
      <w:r w:rsidR="00FD6043" w:rsidRPr="000B2C2B">
        <w:rPr>
          <w:b/>
          <w:bCs/>
          <w:sz w:val="22"/>
          <w:szCs w:val="22"/>
        </w:rPr>
        <w:t xml:space="preserve">. </w:t>
      </w:r>
      <w:r w:rsidR="00A33A19" w:rsidRPr="000B2C2B">
        <w:rPr>
          <w:rFonts w:eastAsia="Times New Roman"/>
          <w:b/>
          <w:color w:val="212121"/>
          <w:sz w:val="22"/>
          <w:szCs w:val="22"/>
        </w:rPr>
        <w:t xml:space="preserve">Prijedlog zaključka </w:t>
      </w:r>
      <w:r w:rsidR="000B2C2B" w:rsidRPr="000B2C2B">
        <w:rPr>
          <w:rFonts w:eastAsia="Times New Roman"/>
          <w:b/>
          <w:color w:val="212121"/>
          <w:sz w:val="22"/>
          <w:szCs w:val="22"/>
        </w:rPr>
        <w:t>o Ivanečkoj ulici</w:t>
      </w:r>
    </w:p>
    <w:p w14:paraId="0ACF26FC" w14:textId="1E6F46DB" w:rsidR="000E0059" w:rsidRPr="000B2C2B" w:rsidRDefault="000E0059" w:rsidP="002F29C8">
      <w:pPr>
        <w:shd w:val="clear" w:color="auto" w:fill="FFFFFF"/>
        <w:spacing w:line="276" w:lineRule="auto"/>
        <w:jc w:val="both"/>
        <w:rPr>
          <w:b/>
          <w:bCs/>
          <w:sz w:val="22"/>
          <w:szCs w:val="22"/>
        </w:rPr>
      </w:pPr>
    </w:p>
    <w:p w14:paraId="47C2E7FF" w14:textId="4955547C" w:rsidR="000E0059" w:rsidRDefault="000E0059" w:rsidP="002F29C8">
      <w:pPr>
        <w:spacing w:line="276" w:lineRule="auto"/>
        <w:jc w:val="both"/>
        <w:rPr>
          <w:sz w:val="22"/>
          <w:szCs w:val="22"/>
        </w:rPr>
      </w:pPr>
      <w:r w:rsidRPr="000B2C2B">
        <w:rPr>
          <w:sz w:val="22"/>
          <w:szCs w:val="22"/>
        </w:rPr>
        <w:t>Predsjednica izvješćuje o materijalima, otvara raspravu, u kojoj sudjeluju svi članovi Vijeća, istu zaključuje.</w:t>
      </w:r>
    </w:p>
    <w:p w14:paraId="16547F7B" w14:textId="77777777" w:rsidR="007B2884" w:rsidRPr="000B2C2B" w:rsidRDefault="007B2884" w:rsidP="002F29C8">
      <w:pPr>
        <w:spacing w:line="276" w:lineRule="auto"/>
        <w:jc w:val="both"/>
        <w:rPr>
          <w:sz w:val="22"/>
          <w:szCs w:val="22"/>
        </w:rPr>
      </w:pPr>
    </w:p>
    <w:p w14:paraId="02F6EB38" w14:textId="45E18FED" w:rsidR="00AC3F1C" w:rsidRDefault="000E0059" w:rsidP="00240615">
      <w:pPr>
        <w:spacing w:line="276" w:lineRule="auto"/>
        <w:rPr>
          <w:sz w:val="22"/>
          <w:szCs w:val="22"/>
        </w:rPr>
      </w:pPr>
      <w:r w:rsidRPr="000B2C2B">
        <w:rPr>
          <w:sz w:val="22"/>
          <w:szCs w:val="22"/>
        </w:rPr>
        <w:lastRenderedPageBreak/>
        <w:t xml:space="preserve">Vijeće Mjesnog odbora Ciglenica JEDNOGLASNO donosi </w:t>
      </w:r>
    </w:p>
    <w:p w14:paraId="4010217D" w14:textId="77777777" w:rsidR="007B2884" w:rsidRPr="00240615" w:rsidRDefault="007B2884" w:rsidP="00240615">
      <w:pPr>
        <w:spacing w:line="276" w:lineRule="auto"/>
        <w:rPr>
          <w:sz w:val="22"/>
          <w:szCs w:val="22"/>
        </w:rPr>
      </w:pPr>
    </w:p>
    <w:p w14:paraId="120116B7" w14:textId="2DFDF6EF" w:rsidR="00811719" w:rsidRPr="000B2C2B" w:rsidRDefault="0043506F" w:rsidP="002F29C8">
      <w:pPr>
        <w:spacing w:line="276" w:lineRule="auto"/>
        <w:jc w:val="center"/>
        <w:rPr>
          <w:rFonts w:eastAsia="Times New Roman"/>
          <w:b/>
          <w:sz w:val="22"/>
          <w:szCs w:val="22"/>
        </w:rPr>
      </w:pPr>
      <w:r w:rsidRPr="000B2C2B">
        <w:rPr>
          <w:rFonts w:eastAsia="Times New Roman"/>
          <w:b/>
          <w:sz w:val="22"/>
          <w:szCs w:val="22"/>
        </w:rPr>
        <w:t>Z A K LJ U Č A K</w:t>
      </w:r>
    </w:p>
    <w:p w14:paraId="4ED12BD1" w14:textId="77777777" w:rsidR="00811719" w:rsidRPr="000B2C2B" w:rsidRDefault="00811719" w:rsidP="002F29C8">
      <w:pPr>
        <w:spacing w:line="276" w:lineRule="auto"/>
        <w:jc w:val="center"/>
        <w:rPr>
          <w:b/>
          <w:sz w:val="22"/>
          <w:szCs w:val="22"/>
        </w:rPr>
      </w:pPr>
    </w:p>
    <w:p w14:paraId="0BC3F1C1" w14:textId="771E2039" w:rsidR="000B2C2B" w:rsidRPr="000B2C2B" w:rsidRDefault="000B2C2B" w:rsidP="000B2C2B">
      <w:pPr>
        <w:numPr>
          <w:ilvl w:val="0"/>
          <w:numId w:val="1"/>
        </w:numPr>
        <w:spacing w:line="276" w:lineRule="auto"/>
        <w:contextualSpacing/>
        <w:jc w:val="both"/>
        <w:rPr>
          <w:rFonts w:eastAsia="Times New Roman"/>
          <w:sz w:val="22"/>
          <w:szCs w:val="22"/>
        </w:rPr>
      </w:pPr>
      <w:r w:rsidRPr="000B2C2B">
        <w:rPr>
          <w:rFonts w:eastAsia="Times New Roman"/>
          <w:sz w:val="22"/>
          <w:szCs w:val="22"/>
        </w:rPr>
        <w:t xml:space="preserve">Vijeće Mjesnog odbora Ciglenica traži komisijski očevid u Ivanečkoj ulici te ishođenje prometnog rješenja. </w:t>
      </w:r>
    </w:p>
    <w:p w14:paraId="4C0F5183" w14:textId="77777777" w:rsidR="000B2C2B" w:rsidRPr="000B2C2B" w:rsidRDefault="000B2C2B" w:rsidP="000B2C2B">
      <w:pPr>
        <w:pStyle w:val="ListParagraph"/>
        <w:numPr>
          <w:ilvl w:val="0"/>
          <w:numId w:val="1"/>
        </w:numPr>
        <w:spacing w:line="276" w:lineRule="auto"/>
        <w:jc w:val="both"/>
        <w:rPr>
          <w:sz w:val="22"/>
          <w:szCs w:val="22"/>
        </w:rPr>
      </w:pPr>
      <w:r w:rsidRPr="000B2C2B">
        <w:rPr>
          <w:sz w:val="22"/>
          <w:szCs w:val="22"/>
        </w:rPr>
        <w:t xml:space="preserve">Dana 3. lipnja 2024. godine u Ivanečkoj ulici se dogodila teška prometna nesreća u kojoj je stradala pješakinja u prometu zbog vozila koje je prekoračilo brzinu kretanja te zbog nepropisno parkiranih vozila na južnom nogostupu na sjevernom djelu ulice, na zelenoj površini uz prugu, koja je svakodnevno uzurpirana vozilima koja dolaze u poduzeća koja se nalaze u Gradišćanskoj ulici (u kojoj se nalazi javna garaža) preko pruge u gradsku četvrt Črnomerec. </w:t>
      </w:r>
    </w:p>
    <w:p w14:paraId="469FDB11" w14:textId="77777777" w:rsidR="000B2C2B" w:rsidRPr="000B2C2B" w:rsidRDefault="000B2C2B" w:rsidP="000B2C2B">
      <w:pPr>
        <w:pStyle w:val="ListParagraph"/>
        <w:numPr>
          <w:ilvl w:val="0"/>
          <w:numId w:val="1"/>
        </w:numPr>
        <w:spacing w:line="276" w:lineRule="auto"/>
        <w:jc w:val="both"/>
        <w:rPr>
          <w:sz w:val="22"/>
          <w:szCs w:val="22"/>
        </w:rPr>
      </w:pPr>
      <w:r w:rsidRPr="000B2C2B">
        <w:rPr>
          <w:sz w:val="22"/>
          <w:szCs w:val="22"/>
        </w:rPr>
        <w:t>Ovom Zaključku prilažemo Dopis stanara Ivanečke ulice te predlažemo, uz komisijski očevid, sljedeće:</w:t>
      </w:r>
    </w:p>
    <w:p w14:paraId="7DA3F1A4" w14:textId="77777777" w:rsidR="000B2C2B" w:rsidRPr="000B2C2B" w:rsidRDefault="000B2C2B" w:rsidP="000B2C2B">
      <w:pPr>
        <w:pStyle w:val="ListParagraph"/>
        <w:spacing w:line="276" w:lineRule="auto"/>
        <w:ind w:left="1080"/>
        <w:jc w:val="both"/>
        <w:rPr>
          <w:sz w:val="22"/>
          <w:szCs w:val="22"/>
        </w:rPr>
      </w:pPr>
      <w:r w:rsidRPr="000B2C2B">
        <w:rPr>
          <w:sz w:val="22"/>
          <w:szCs w:val="22"/>
        </w:rPr>
        <w:t>- postavljanje dvije uzdignute plohe prije raskrižja Ivanečke ulice sa Humskom ulicom te nakon raskrižja</w:t>
      </w:r>
    </w:p>
    <w:p w14:paraId="157A11F3" w14:textId="77777777" w:rsidR="000B2C2B" w:rsidRPr="000B2C2B" w:rsidRDefault="000B2C2B" w:rsidP="000B2C2B">
      <w:pPr>
        <w:pStyle w:val="ListParagraph"/>
        <w:spacing w:line="276" w:lineRule="auto"/>
        <w:ind w:left="1080"/>
        <w:jc w:val="both"/>
        <w:rPr>
          <w:sz w:val="22"/>
          <w:szCs w:val="22"/>
        </w:rPr>
      </w:pPr>
      <w:r w:rsidRPr="000B2C2B">
        <w:rPr>
          <w:sz w:val="22"/>
          <w:szCs w:val="22"/>
        </w:rPr>
        <w:t>- postavljanje zaštitnih stupića na jedini nogostup u ulici iz razloga što se u Ivanečkoj ulici nalazi Dječji vrtić Bajka</w:t>
      </w:r>
    </w:p>
    <w:p w14:paraId="070F4403" w14:textId="77777777" w:rsidR="000B2C2B" w:rsidRPr="000B2C2B" w:rsidRDefault="000B2C2B" w:rsidP="000B2C2B">
      <w:pPr>
        <w:pStyle w:val="ListParagraph"/>
        <w:spacing w:line="276" w:lineRule="auto"/>
        <w:ind w:left="1080"/>
        <w:jc w:val="both"/>
        <w:rPr>
          <w:sz w:val="22"/>
          <w:szCs w:val="22"/>
        </w:rPr>
      </w:pPr>
      <w:r w:rsidRPr="000B2C2B">
        <w:rPr>
          <w:sz w:val="22"/>
          <w:szCs w:val="22"/>
        </w:rPr>
        <w:t xml:space="preserve">- sastanak sa HŽ-Infrastrukturom koja je vlasnik parcele uz prugu (sjeverna strana Ivanečke ulice), na kojoj parkiraju automobile (nepropisno), da riješe problem parkiranja na njihovoj parceli. </w:t>
      </w:r>
    </w:p>
    <w:p w14:paraId="6FB0EB6C" w14:textId="77777777" w:rsidR="000B2C2B" w:rsidRPr="000B2C2B" w:rsidRDefault="000B2C2B" w:rsidP="000B2C2B">
      <w:pPr>
        <w:pStyle w:val="ListParagraph"/>
        <w:spacing w:line="276" w:lineRule="auto"/>
        <w:ind w:left="1080"/>
        <w:jc w:val="both"/>
        <w:rPr>
          <w:sz w:val="22"/>
          <w:szCs w:val="22"/>
        </w:rPr>
      </w:pPr>
      <w:r w:rsidRPr="000B2C2B">
        <w:rPr>
          <w:sz w:val="22"/>
          <w:szCs w:val="22"/>
        </w:rPr>
        <w:t xml:space="preserve">Do realizacije svega navedenog, molimo Ured prometnog redarstva i MUP-a II Policijske postaje prometne policije Lučko da riješe problem nepropisno parkiranih vozila u ulici, kako više ne bi dolazilo do prometnih nesreća sa stradalim pješacima u prometu. </w:t>
      </w:r>
    </w:p>
    <w:p w14:paraId="6C1F4731" w14:textId="77777777" w:rsidR="000B2C2B" w:rsidRPr="000B2C2B" w:rsidRDefault="000B2C2B" w:rsidP="000B2C2B">
      <w:pPr>
        <w:pStyle w:val="ListParagraph"/>
        <w:numPr>
          <w:ilvl w:val="0"/>
          <w:numId w:val="1"/>
        </w:numPr>
        <w:spacing w:line="276" w:lineRule="auto"/>
        <w:ind w:right="-2"/>
        <w:contextualSpacing w:val="0"/>
        <w:jc w:val="both"/>
        <w:rPr>
          <w:sz w:val="22"/>
          <w:szCs w:val="22"/>
        </w:rPr>
      </w:pPr>
      <w:r w:rsidRPr="000B2C2B">
        <w:rPr>
          <w:sz w:val="22"/>
          <w:szCs w:val="22"/>
        </w:rPr>
        <w:t xml:space="preserve">Vijeće Mjesnog odbora Ciglenica traži od HŽ-Infrastrukture da redovno održava svoju parcelu uz prugu (sjeverna strana Ivanečke ulice). </w:t>
      </w:r>
    </w:p>
    <w:p w14:paraId="612349B6" w14:textId="38E82A5B" w:rsidR="00AC3F1C" w:rsidRPr="000B2C2B" w:rsidRDefault="000B2C2B" w:rsidP="002F29C8">
      <w:pPr>
        <w:pStyle w:val="ListParagraph"/>
        <w:numPr>
          <w:ilvl w:val="0"/>
          <w:numId w:val="1"/>
        </w:numPr>
        <w:spacing w:line="276" w:lineRule="auto"/>
        <w:ind w:right="-2"/>
        <w:contextualSpacing w:val="0"/>
        <w:jc w:val="both"/>
        <w:rPr>
          <w:color w:val="000000"/>
          <w:sz w:val="22"/>
          <w:szCs w:val="22"/>
          <w:lang w:eastAsia="en-US"/>
        </w:rPr>
      </w:pPr>
      <w:r w:rsidRPr="000B2C2B">
        <w:rPr>
          <w:color w:val="000000"/>
          <w:sz w:val="22"/>
          <w:szCs w:val="22"/>
          <w:lang w:eastAsia="en-US"/>
        </w:rPr>
        <w:t>Ovaj Zaključak dostavlja se Vijeću Gradske četvrti Trešnjevka – sjever.</w:t>
      </w:r>
    </w:p>
    <w:p w14:paraId="1C1938E2" w14:textId="77777777" w:rsidR="000B2C2B" w:rsidRPr="000B2C2B" w:rsidRDefault="000B2C2B" w:rsidP="000B2C2B">
      <w:pPr>
        <w:spacing w:line="276" w:lineRule="auto"/>
        <w:ind w:right="-2"/>
        <w:jc w:val="both"/>
        <w:rPr>
          <w:color w:val="000000"/>
          <w:sz w:val="22"/>
          <w:szCs w:val="22"/>
          <w:lang w:eastAsia="en-US"/>
        </w:rPr>
      </w:pPr>
    </w:p>
    <w:p w14:paraId="11877D36" w14:textId="2F3F8526" w:rsidR="002F29C8" w:rsidRPr="000B2C2B" w:rsidRDefault="002F29C8" w:rsidP="002F29C8">
      <w:pPr>
        <w:pStyle w:val="Normal3"/>
        <w:spacing w:line="276" w:lineRule="auto"/>
        <w:jc w:val="both"/>
        <w:rPr>
          <w:b/>
          <w:sz w:val="22"/>
          <w:szCs w:val="22"/>
        </w:rPr>
      </w:pPr>
      <w:r w:rsidRPr="000B2C2B">
        <w:rPr>
          <w:b/>
          <w:sz w:val="22"/>
          <w:szCs w:val="22"/>
        </w:rPr>
        <w:t>A</w:t>
      </w:r>
      <w:r w:rsidR="000B2C2B" w:rsidRPr="000B2C2B">
        <w:rPr>
          <w:b/>
          <w:sz w:val="22"/>
          <w:szCs w:val="22"/>
        </w:rPr>
        <w:t>d 4</w:t>
      </w:r>
      <w:r w:rsidRPr="000B2C2B">
        <w:rPr>
          <w:b/>
          <w:sz w:val="22"/>
          <w:szCs w:val="22"/>
        </w:rPr>
        <w:t>. Pitanja, prijedlozi i obavijesti</w:t>
      </w:r>
    </w:p>
    <w:p w14:paraId="04F570AE" w14:textId="56F08153" w:rsidR="002F29C8" w:rsidRPr="000B2C2B" w:rsidRDefault="002F29C8" w:rsidP="002F29C8">
      <w:pPr>
        <w:spacing w:after="160" w:line="276" w:lineRule="auto"/>
        <w:contextualSpacing/>
        <w:rPr>
          <w:sz w:val="22"/>
          <w:szCs w:val="22"/>
        </w:rPr>
      </w:pPr>
    </w:p>
    <w:p w14:paraId="4A8470D6" w14:textId="77777777" w:rsidR="007B2884" w:rsidRDefault="002F29C8" w:rsidP="002F29C8">
      <w:pPr>
        <w:spacing w:line="276" w:lineRule="auto"/>
        <w:jc w:val="both"/>
        <w:rPr>
          <w:sz w:val="22"/>
          <w:szCs w:val="22"/>
        </w:rPr>
      </w:pPr>
      <w:r w:rsidRPr="000B2C2B">
        <w:rPr>
          <w:sz w:val="22"/>
          <w:szCs w:val="22"/>
        </w:rPr>
        <w:t>Predsjednica Vijeća Mjesnog odbora Ciglenica obavijestila je članove Vijeća o pristiglim upitima i prijedlozima građana. Vijeće Mjesnog odbora Ciglenica je raspravljalo o budućim akcijama i prijedlozima poboljšanja života građana u naselju Ciglenica, prometnoj problematici, te dogovorilo datum odr</w:t>
      </w:r>
      <w:r w:rsidR="000B2C2B" w:rsidRPr="000B2C2B">
        <w:rPr>
          <w:sz w:val="22"/>
          <w:szCs w:val="22"/>
        </w:rPr>
        <w:t>žavanja slijedeće sjednice za 1. srpnja</w:t>
      </w:r>
      <w:r w:rsidRPr="000B2C2B">
        <w:rPr>
          <w:sz w:val="22"/>
          <w:szCs w:val="22"/>
        </w:rPr>
        <w:t xml:space="preserve"> 2024. godinu u 19:00 sati.</w:t>
      </w:r>
    </w:p>
    <w:p w14:paraId="4367661B" w14:textId="3E2004E0" w:rsidR="002F29C8" w:rsidRPr="000B2C2B" w:rsidRDefault="007B2884" w:rsidP="002F29C8">
      <w:pPr>
        <w:spacing w:line="276" w:lineRule="auto"/>
        <w:jc w:val="both"/>
        <w:rPr>
          <w:sz w:val="22"/>
          <w:szCs w:val="22"/>
        </w:rPr>
      </w:pPr>
      <w:r>
        <w:rPr>
          <w:sz w:val="22"/>
          <w:szCs w:val="22"/>
        </w:rPr>
        <w:t>Liječnica će nakon sjednice izmjeriti krvni tlak, kolesterol i šećer u krvi članovima Vijeća te će time biti započeto Zdravstveno savjetovalište preko Plana potreba.</w:t>
      </w:r>
      <w:r w:rsidR="002F29C8" w:rsidRPr="000B2C2B">
        <w:rPr>
          <w:sz w:val="22"/>
          <w:szCs w:val="22"/>
        </w:rPr>
        <w:t xml:space="preserve">                                            </w:t>
      </w:r>
    </w:p>
    <w:p w14:paraId="4CFD89D4" w14:textId="0A1A6B44" w:rsidR="002F29C8" w:rsidRPr="000B2C2B" w:rsidRDefault="002F29C8" w:rsidP="002F29C8">
      <w:pPr>
        <w:spacing w:after="160" w:line="276" w:lineRule="auto"/>
        <w:contextualSpacing/>
        <w:rPr>
          <w:rFonts w:eastAsia="Times New Roman"/>
          <w:sz w:val="22"/>
          <w:szCs w:val="22"/>
        </w:rPr>
      </w:pPr>
    </w:p>
    <w:p w14:paraId="3291D829" w14:textId="681D4433" w:rsidR="002F29C8" w:rsidRPr="000B2C2B" w:rsidRDefault="002F29C8" w:rsidP="002F29C8">
      <w:pPr>
        <w:spacing w:after="160" w:line="276" w:lineRule="auto"/>
        <w:contextualSpacing/>
        <w:rPr>
          <w:sz w:val="22"/>
          <w:szCs w:val="22"/>
        </w:rPr>
      </w:pPr>
      <w:r w:rsidRPr="000B2C2B">
        <w:rPr>
          <w:rFonts w:eastAsia="Times New Roman"/>
          <w:sz w:val="22"/>
          <w:szCs w:val="22"/>
        </w:rPr>
        <w:t xml:space="preserve">Sjednica je završila u </w:t>
      </w:r>
      <w:r w:rsidR="000B2C2B" w:rsidRPr="000B2C2B">
        <w:rPr>
          <w:rFonts w:eastAsia="Times New Roman"/>
          <w:sz w:val="22"/>
          <w:szCs w:val="22"/>
        </w:rPr>
        <w:t>19:50</w:t>
      </w:r>
      <w:r w:rsidRPr="000B2C2B">
        <w:rPr>
          <w:rFonts w:eastAsia="Times New Roman"/>
          <w:sz w:val="22"/>
          <w:szCs w:val="22"/>
        </w:rPr>
        <w:t xml:space="preserve"> sati</w:t>
      </w:r>
    </w:p>
    <w:p w14:paraId="4A5321BD" w14:textId="30E7DECD" w:rsidR="0043506F" w:rsidRPr="000B2C2B" w:rsidRDefault="00787152" w:rsidP="002F29C8">
      <w:pPr>
        <w:spacing w:line="276" w:lineRule="auto"/>
        <w:rPr>
          <w:b/>
          <w:sz w:val="22"/>
          <w:szCs w:val="22"/>
        </w:rPr>
      </w:pPr>
      <w:r w:rsidRPr="000B2C2B">
        <w:rPr>
          <w:b/>
          <w:sz w:val="22"/>
          <w:szCs w:val="22"/>
        </w:rPr>
        <w:t xml:space="preserve">                                                                                                                           </w:t>
      </w:r>
    </w:p>
    <w:p w14:paraId="04409B56" w14:textId="7C0797AF" w:rsidR="00787152" w:rsidRPr="000B2C2B" w:rsidRDefault="00787152" w:rsidP="002F29C8">
      <w:pPr>
        <w:spacing w:line="276" w:lineRule="auto"/>
        <w:rPr>
          <w:sz w:val="22"/>
          <w:szCs w:val="22"/>
        </w:rPr>
      </w:pPr>
      <w:r w:rsidRPr="000B2C2B">
        <w:rPr>
          <w:b/>
          <w:sz w:val="22"/>
          <w:szCs w:val="22"/>
        </w:rPr>
        <w:t xml:space="preserve">                                                                      </w:t>
      </w:r>
    </w:p>
    <w:p w14:paraId="3D93EF9C" w14:textId="1FDF38E4" w:rsidR="00787152" w:rsidRPr="000B2C2B" w:rsidRDefault="00787152" w:rsidP="002F29C8">
      <w:pPr>
        <w:spacing w:line="276" w:lineRule="auto"/>
        <w:rPr>
          <w:b/>
          <w:sz w:val="22"/>
          <w:szCs w:val="22"/>
        </w:rPr>
      </w:pPr>
      <w:r w:rsidRPr="000B2C2B">
        <w:rPr>
          <w:sz w:val="22"/>
          <w:szCs w:val="22"/>
        </w:rPr>
        <w:t xml:space="preserve"> </w:t>
      </w:r>
      <w:r w:rsidR="002F29C8" w:rsidRPr="000B2C2B">
        <w:rPr>
          <w:sz w:val="22"/>
          <w:szCs w:val="22"/>
        </w:rPr>
        <w:t>Zapisnik sastavio</w:t>
      </w:r>
      <w:r w:rsidRPr="000B2C2B">
        <w:rPr>
          <w:sz w:val="22"/>
          <w:szCs w:val="22"/>
        </w:rPr>
        <w:t xml:space="preserve">                                           </w:t>
      </w:r>
      <w:r w:rsidR="002F29C8" w:rsidRPr="000B2C2B">
        <w:rPr>
          <w:sz w:val="22"/>
          <w:szCs w:val="22"/>
        </w:rPr>
        <w:t xml:space="preserve">       </w:t>
      </w:r>
      <w:r w:rsidRPr="000B2C2B">
        <w:rPr>
          <w:sz w:val="22"/>
          <w:szCs w:val="22"/>
        </w:rPr>
        <w:t xml:space="preserve">           </w:t>
      </w:r>
      <w:r w:rsidR="002F29C8" w:rsidRPr="000B2C2B">
        <w:rPr>
          <w:sz w:val="22"/>
          <w:szCs w:val="22"/>
        </w:rPr>
        <w:t xml:space="preserve">                            </w:t>
      </w:r>
      <w:r w:rsidR="00AC3F1C" w:rsidRPr="000B2C2B">
        <w:rPr>
          <w:sz w:val="22"/>
          <w:szCs w:val="22"/>
        </w:rPr>
        <w:t xml:space="preserve"> </w:t>
      </w:r>
      <w:r w:rsidR="002F29C8" w:rsidRPr="000B2C2B">
        <w:rPr>
          <w:sz w:val="22"/>
          <w:szCs w:val="22"/>
        </w:rPr>
        <w:t xml:space="preserve"> </w:t>
      </w:r>
      <w:r w:rsidRPr="000B2C2B">
        <w:rPr>
          <w:b/>
          <w:sz w:val="22"/>
          <w:szCs w:val="22"/>
        </w:rPr>
        <w:t>Predsjednica</w:t>
      </w:r>
    </w:p>
    <w:p w14:paraId="6F5C0471" w14:textId="77777777" w:rsidR="00787152" w:rsidRPr="000B2C2B" w:rsidRDefault="00787152" w:rsidP="002F29C8">
      <w:pPr>
        <w:spacing w:line="276" w:lineRule="auto"/>
        <w:rPr>
          <w:b/>
          <w:sz w:val="22"/>
          <w:szCs w:val="22"/>
        </w:rPr>
      </w:pPr>
      <w:r w:rsidRPr="000B2C2B">
        <w:rPr>
          <w:b/>
          <w:sz w:val="22"/>
          <w:szCs w:val="22"/>
        </w:rPr>
        <w:t xml:space="preserve">                                                                                                               Vijeća Mjesnog odbora</w:t>
      </w:r>
    </w:p>
    <w:p w14:paraId="38235BE9" w14:textId="34BEFE72" w:rsidR="00787152" w:rsidRPr="000B2C2B" w:rsidRDefault="002F29C8" w:rsidP="002F29C8">
      <w:pPr>
        <w:spacing w:line="276" w:lineRule="auto"/>
        <w:rPr>
          <w:b/>
          <w:sz w:val="22"/>
          <w:szCs w:val="22"/>
        </w:rPr>
      </w:pPr>
      <w:r w:rsidRPr="000B2C2B">
        <w:rPr>
          <w:b/>
          <w:sz w:val="22"/>
          <w:szCs w:val="22"/>
        </w:rPr>
        <w:t xml:space="preserve">    </w:t>
      </w:r>
      <w:r w:rsidRPr="000B2C2B">
        <w:rPr>
          <w:sz w:val="22"/>
          <w:szCs w:val="22"/>
        </w:rPr>
        <w:t>Josip Ivančić</w:t>
      </w:r>
      <w:r w:rsidR="00787152" w:rsidRPr="000B2C2B">
        <w:rPr>
          <w:b/>
          <w:sz w:val="22"/>
          <w:szCs w:val="22"/>
        </w:rPr>
        <w:t xml:space="preserve">                                                                                        </w:t>
      </w:r>
      <w:r w:rsidRPr="000B2C2B">
        <w:rPr>
          <w:b/>
          <w:sz w:val="22"/>
          <w:szCs w:val="22"/>
        </w:rPr>
        <w:t xml:space="preserve">       </w:t>
      </w:r>
      <w:r w:rsidR="00496D6A" w:rsidRPr="000B2C2B">
        <w:rPr>
          <w:b/>
          <w:sz w:val="22"/>
          <w:szCs w:val="22"/>
        </w:rPr>
        <w:t xml:space="preserve">   </w:t>
      </w:r>
      <w:r w:rsidR="00A4494B" w:rsidRPr="000B2C2B">
        <w:rPr>
          <w:b/>
          <w:sz w:val="22"/>
          <w:szCs w:val="22"/>
        </w:rPr>
        <w:t>Ciglenica</w:t>
      </w:r>
    </w:p>
    <w:p w14:paraId="3F89D309" w14:textId="77777777" w:rsidR="00A4494B" w:rsidRPr="000B2C2B" w:rsidRDefault="00A4494B" w:rsidP="002F29C8">
      <w:pPr>
        <w:spacing w:line="276" w:lineRule="auto"/>
        <w:rPr>
          <w:b/>
          <w:sz w:val="22"/>
          <w:szCs w:val="22"/>
        </w:rPr>
      </w:pPr>
    </w:p>
    <w:p w14:paraId="2571CE7F" w14:textId="4B41CC7E" w:rsidR="00787152" w:rsidRPr="000B2C2B" w:rsidRDefault="00787152" w:rsidP="002F29C8">
      <w:pPr>
        <w:spacing w:line="276" w:lineRule="auto"/>
        <w:rPr>
          <w:b/>
          <w:sz w:val="22"/>
          <w:szCs w:val="22"/>
        </w:rPr>
      </w:pPr>
      <w:r w:rsidRPr="000B2C2B">
        <w:rPr>
          <w:b/>
          <w:sz w:val="22"/>
          <w:szCs w:val="22"/>
        </w:rPr>
        <w:t xml:space="preserve">                                                                                                    </w:t>
      </w:r>
      <w:r w:rsidR="00E662AC" w:rsidRPr="000B2C2B">
        <w:rPr>
          <w:b/>
          <w:sz w:val="22"/>
          <w:szCs w:val="22"/>
        </w:rPr>
        <w:t xml:space="preserve">               </w:t>
      </w:r>
      <w:bookmarkStart w:id="2" w:name="_GoBack"/>
      <w:bookmarkEnd w:id="2"/>
      <w:r w:rsidR="00A4494B" w:rsidRPr="000B2C2B">
        <w:rPr>
          <w:b/>
          <w:sz w:val="22"/>
          <w:szCs w:val="22"/>
        </w:rPr>
        <w:t xml:space="preserve">Maja </w:t>
      </w:r>
      <w:proofErr w:type="spellStart"/>
      <w:r w:rsidR="00A4494B" w:rsidRPr="000B2C2B">
        <w:rPr>
          <w:b/>
          <w:sz w:val="22"/>
          <w:szCs w:val="22"/>
        </w:rPr>
        <w:t>Šćukanec</w:t>
      </w:r>
      <w:proofErr w:type="spellEnd"/>
      <w:r w:rsidR="003E5123">
        <w:rPr>
          <w:b/>
          <w:sz w:val="22"/>
          <w:szCs w:val="22"/>
        </w:rPr>
        <w:t>, v.r.</w:t>
      </w:r>
    </w:p>
    <w:p w14:paraId="1A0BA9E4" w14:textId="7E3F2A4E" w:rsidR="00250500" w:rsidRPr="00FB50EA" w:rsidRDefault="00250500" w:rsidP="00FB50EA">
      <w:pPr>
        <w:spacing w:line="276" w:lineRule="auto"/>
        <w:rPr>
          <w:sz w:val="22"/>
          <w:szCs w:val="22"/>
        </w:rPr>
      </w:pPr>
    </w:p>
    <w:p w14:paraId="56986F04" w14:textId="660B76EE" w:rsidR="00240615" w:rsidRDefault="00CE53F4" w:rsidP="00CE53F4">
      <w:pPr>
        <w:spacing w:line="276" w:lineRule="auto"/>
        <w:rPr>
          <w:sz w:val="22"/>
          <w:szCs w:val="22"/>
        </w:rPr>
      </w:pPr>
      <w:r>
        <w:rPr>
          <w:sz w:val="22"/>
          <w:szCs w:val="22"/>
        </w:rPr>
        <w:t xml:space="preserve">Prilog: </w:t>
      </w:r>
      <w:r w:rsidR="00FA1DE0">
        <w:rPr>
          <w:sz w:val="22"/>
          <w:szCs w:val="22"/>
        </w:rPr>
        <w:t>izvješće o glasanju</w:t>
      </w:r>
    </w:p>
    <w:p w14:paraId="28108C4C" w14:textId="77777777" w:rsidR="007B2884" w:rsidRDefault="007B2884" w:rsidP="00CE53F4">
      <w:pPr>
        <w:spacing w:line="276" w:lineRule="auto"/>
        <w:rPr>
          <w:sz w:val="22"/>
          <w:szCs w:val="22"/>
        </w:rPr>
      </w:pPr>
    </w:p>
    <w:p w14:paraId="2A125C72" w14:textId="77777777" w:rsidR="007B2884" w:rsidRDefault="007B2884" w:rsidP="00CE53F4">
      <w:pPr>
        <w:spacing w:line="276" w:lineRule="auto"/>
        <w:rPr>
          <w:sz w:val="22"/>
          <w:szCs w:val="22"/>
        </w:rPr>
      </w:pPr>
    </w:p>
    <w:p w14:paraId="0566EA5C" w14:textId="1DE30A64" w:rsidR="00EE0B43" w:rsidRDefault="00AC3F1C" w:rsidP="00CE53F4">
      <w:pPr>
        <w:spacing w:line="276" w:lineRule="auto"/>
        <w:rPr>
          <w:sz w:val="22"/>
          <w:szCs w:val="22"/>
        </w:rPr>
      </w:pPr>
      <w:r>
        <w:rPr>
          <w:sz w:val="22"/>
          <w:szCs w:val="22"/>
        </w:rPr>
        <w:t>Izvješće o glasanju na 3</w:t>
      </w:r>
      <w:r w:rsidR="007B2884">
        <w:rPr>
          <w:sz w:val="22"/>
          <w:szCs w:val="22"/>
        </w:rPr>
        <w:t>7</w:t>
      </w:r>
      <w:r w:rsidR="0043506F">
        <w:rPr>
          <w:sz w:val="22"/>
          <w:szCs w:val="22"/>
        </w:rPr>
        <w:t>. sjednici</w:t>
      </w:r>
    </w:p>
    <w:tbl>
      <w:tblPr>
        <w:tblW w:w="11783" w:type="dxa"/>
        <w:tblLayout w:type="fixed"/>
        <w:tblCellMar>
          <w:left w:w="30" w:type="dxa"/>
          <w:right w:w="30" w:type="dxa"/>
        </w:tblCellMar>
        <w:tblLook w:val="0000" w:firstRow="0" w:lastRow="0" w:firstColumn="0" w:lastColumn="0" w:noHBand="0" w:noVBand="0"/>
      </w:tblPr>
      <w:tblGrid>
        <w:gridCol w:w="3029"/>
        <w:gridCol w:w="725"/>
        <w:gridCol w:w="724"/>
        <w:gridCol w:w="725"/>
        <w:gridCol w:w="855"/>
        <w:gridCol w:w="855"/>
        <w:gridCol w:w="855"/>
        <w:gridCol w:w="776"/>
        <w:gridCol w:w="709"/>
        <w:gridCol w:w="982"/>
        <w:gridCol w:w="789"/>
        <w:gridCol w:w="759"/>
      </w:tblGrid>
      <w:tr w:rsidR="00AC3F1C" w14:paraId="58B1BE8D" w14:textId="77777777" w:rsidTr="00AC3F1C">
        <w:trPr>
          <w:trHeight w:val="290"/>
        </w:trPr>
        <w:tc>
          <w:tcPr>
            <w:tcW w:w="3029" w:type="dxa"/>
            <w:tcBorders>
              <w:top w:val="nil"/>
              <w:left w:val="nil"/>
              <w:bottom w:val="nil"/>
              <w:right w:val="nil"/>
            </w:tcBorders>
          </w:tcPr>
          <w:p w14:paraId="6F29A713" w14:textId="77777777" w:rsidR="00AC3F1C" w:rsidRDefault="00AC3F1C">
            <w:pPr>
              <w:autoSpaceDE w:val="0"/>
              <w:autoSpaceDN w:val="0"/>
              <w:adjustRightInd w:val="0"/>
              <w:jc w:val="right"/>
              <w:rPr>
                <w:rFonts w:ascii="Calibri" w:eastAsiaTheme="minorHAnsi" w:hAnsi="Calibri" w:cs="Calibri"/>
                <w:color w:val="000000"/>
                <w:lang w:eastAsia="en-US"/>
              </w:rPr>
            </w:pPr>
          </w:p>
        </w:tc>
        <w:tc>
          <w:tcPr>
            <w:tcW w:w="725" w:type="dxa"/>
            <w:tcBorders>
              <w:top w:val="nil"/>
              <w:left w:val="nil"/>
              <w:bottom w:val="nil"/>
              <w:right w:val="nil"/>
            </w:tcBorders>
          </w:tcPr>
          <w:p w14:paraId="2BFB7F3C" w14:textId="77777777" w:rsidR="00AC3F1C" w:rsidRDefault="00AC3F1C">
            <w:pPr>
              <w:autoSpaceDE w:val="0"/>
              <w:autoSpaceDN w:val="0"/>
              <w:adjustRightInd w:val="0"/>
              <w:jc w:val="right"/>
              <w:rPr>
                <w:rFonts w:ascii="Calibri" w:eastAsiaTheme="minorHAnsi" w:hAnsi="Calibri" w:cs="Calibri"/>
                <w:color w:val="000000"/>
                <w:lang w:eastAsia="en-US"/>
              </w:rPr>
            </w:pPr>
          </w:p>
        </w:tc>
        <w:tc>
          <w:tcPr>
            <w:tcW w:w="724" w:type="dxa"/>
            <w:tcBorders>
              <w:top w:val="nil"/>
              <w:left w:val="nil"/>
              <w:bottom w:val="nil"/>
              <w:right w:val="nil"/>
            </w:tcBorders>
          </w:tcPr>
          <w:p w14:paraId="6A4CFA09" w14:textId="77777777" w:rsidR="00AC3F1C" w:rsidRDefault="00AC3F1C">
            <w:pPr>
              <w:autoSpaceDE w:val="0"/>
              <w:autoSpaceDN w:val="0"/>
              <w:adjustRightInd w:val="0"/>
              <w:jc w:val="right"/>
              <w:rPr>
                <w:rFonts w:ascii="Calibri" w:eastAsiaTheme="minorHAnsi" w:hAnsi="Calibri" w:cs="Calibri"/>
                <w:color w:val="000000"/>
                <w:lang w:eastAsia="en-US"/>
              </w:rPr>
            </w:pPr>
          </w:p>
        </w:tc>
        <w:tc>
          <w:tcPr>
            <w:tcW w:w="725" w:type="dxa"/>
            <w:tcBorders>
              <w:top w:val="nil"/>
              <w:left w:val="nil"/>
              <w:bottom w:val="nil"/>
              <w:right w:val="nil"/>
            </w:tcBorders>
          </w:tcPr>
          <w:p w14:paraId="262111EC" w14:textId="77777777" w:rsidR="00AC3F1C" w:rsidRDefault="00AC3F1C">
            <w:pPr>
              <w:autoSpaceDE w:val="0"/>
              <w:autoSpaceDN w:val="0"/>
              <w:adjustRightInd w:val="0"/>
              <w:jc w:val="right"/>
              <w:rPr>
                <w:rFonts w:ascii="Calibri" w:eastAsiaTheme="minorHAnsi" w:hAnsi="Calibri" w:cs="Calibri"/>
                <w:color w:val="000000"/>
                <w:lang w:eastAsia="en-US"/>
              </w:rPr>
            </w:pPr>
          </w:p>
        </w:tc>
        <w:tc>
          <w:tcPr>
            <w:tcW w:w="855" w:type="dxa"/>
            <w:tcBorders>
              <w:top w:val="nil"/>
              <w:left w:val="nil"/>
              <w:bottom w:val="nil"/>
              <w:right w:val="nil"/>
            </w:tcBorders>
          </w:tcPr>
          <w:p w14:paraId="5DB95EBA" w14:textId="77777777" w:rsidR="00AC3F1C" w:rsidRDefault="00AC3F1C">
            <w:pPr>
              <w:autoSpaceDE w:val="0"/>
              <w:autoSpaceDN w:val="0"/>
              <w:adjustRightInd w:val="0"/>
              <w:jc w:val="right"/>
              <w:rPr>
                <w:rFonts w:ascii="Calibri" w:eastAsiaTheme="minorHAnsi" w:hAnsi="Calibri" w:cs="Calibri"/>
                <w:color w:val="000000"/>
                <w:lang w:eastAsia="en-US"/>
              </w:rPr>
            </w:pPr>
          </w:p>
        </w:tc>
        <w:tc>
          <w:tcPr>
            <w:tcW w:w="855" w:type="dxa"/>
            <w:tcBorders>
              <w:top w:val="nil"/>
              <w:left w:val="nil"/>
              <w:bottom w:val="nil"/>
              <w:right w:val="nil"/>
            </w:tcBorders>
          </w:tcPr>
          <w:p w14:paraId="4AE56722" w14:textId="77777777" w:rsidR="00AC3F1C" w:rsidRDefault="00AC3F1C">
            <w:pPr>
              <w:autoSpaceDE w:val="0"/>
              <w:autoSpaceDN w:val="0"/>
              <w:adjustRightInd w:val="0"/>
              <w:jc w:val="right"/>
              <w:rPr>
                <w:rFonts w:ascii="Calibri" w:eastAsiaTheme="minorHAnsi" w:hAnsi="Calibri" w:cs="Calibri"/>
                <w:color w:val="000000"/>
                <w:lang w:eastAsia="en-US"/>
              </w:rPr>
            </w:pPr>
          </w:p>
        </w:tc>
        <w:tc>
          <w:tcPr>
            <w:tcW w:w="855" w:type="dxa"/>
            <w:tcBorders>
              <w:top w:val="nil"/>
              <w:left w:val="nil"/>
              <w:bottom w:val="nil"/>
              <w:right w:val="nil"/>
            </w:tcBorders>
          </w:tcPr>
          <w:p w14:paraId="37A291BD" w14:textId="77777777" w:rsidR="00AC3F1C" w:rsidRDefault="00AC3F1C">
            <w:pPr>
              <w:autoSpaceDE w:val="0"/>
              <w:autoSpaceDN w:val="0"/>
              <w:adjustRightInd w:val="0"/>
              <w:jc w:val="right"/>
              <w:rPr>
                <w:rFonts w:ascii="Calibri" w:eastAsiaTheme="minorHAnsi" w:hAnsi="Calibri" w:cs="Calibri"/>
                <w:color w:val="000000"/>
                <w:lang w:eastAsia="en-US"/>
              </w:rPr>
            </w:pPr>
          </w:p>
        </w:tc>
        <w:tc>
          <w:tcPr>
            <w:tcW w:w="776" w:type="dxa"/>
            <w:tcBorders>
              <w:top w:val="nil"/>
              <w:left w:val="nil"/>
              <w:bottom w:val="nil"/>
              <w:right w:val="nil"/>
            </w:tcBorders>
          </w:tcPr>
          <w:p w14:paraId="2B73F72A" w14:textId="0EBB0459" w:rsidR="00AC3F1C" w:rsidRDefault="00AC3F1C">
            <w:pPr>
              <w:autoSpaceDE w:val="0"/>
              <w:autoSpaceDN w:val="0"/>
              <w:adjustRightInd w:val="0"/>
              <w:jc w:val="right"/>
              <w:rPr>
                <w:rFonts w:ascii="Calibri" w:eastAsiaTheme="minorHAnsi" w:hAnsi="Calibri" w:cs="Calibri"/>
                <w:color w:val="000000"/>
                <w:lang w:eastAsia="en-US"/>
              </w:rPr>
            </w:pPr>
          </w:p>
        </w:tc>
        <w:tc>
          <w:tcPr>
            <w:tcW w:w="709" w:type="dxa"/>
            <w:tcBorders>
              <w:top w:val="nil"/>
              <w:left w:val="nil"/>
              <w:bottom w:val="nil"/>
              <w:right w:val="nil"/>
            </w:tcBorders>
          </w:tcPr>
          <w:p w14:paraId="1ADDC7D3" w14:textId="77777777" w:rsidR="00AC3F1C" w:rsidRDefault="00AC3F1C">
            <w:pPr>
              <w:autoSpaceDE w:val="0"/>
              <w:autoSpaceDN w:val="0"/>
              <w:adjustRightInd w:val="0"/>
              <w:jc w:val="right"/>
              <w:rPr>
                <w:rFonts w:ascii="Calibri" w:eastAsiaTheme="minorHAnsi" w:hAnsi="Calibri" w:cs="Calibri"/>
                <w:color w:val="000000"/>
                <w:lang w:eastAsia="en-US"/>
              </w:rPr>
            </w:pPr>
          </w:p>
        </w:tc>
        <w:tc>
          <w:tcPr>
            <w:tcW w:w="982" w:type="dxa"/>
            <w:tcBorders>
              <w:top w:val="nil"/>
              <w:left w:val="nil"/>
              <w:bottom w:val="nil"/>
              <w:right w:val="nil"/>
            </w:tcBorders>
          </w:tcPr>
          <w:p w14:paraId="49479AA8" w14:textId="77777777" w:rsidR="00AC3F1C" w:rsidRDefault="00AC3F1C">
            <w:pPr>
              <w:autoSpaceDE w:val="0"/>
              <w:autoSpaceDN w:val="0"/>
              <w:adjustRightInd w:val="0"/>
              <w:jc w:val="right"/>
              <w:rPr>
                <w:rFonts w:ascii="Calibri" w:eastAsiaTheme="minorHAnsi" w:hAnsi="Calibri" w:cs="Calibri"/>
                <w:color w:val="000000"/>
                <w:lang w:eastAsia="en-US"/>
              </w:rPr>
            </w:pPr>
          </w:p>
        </w:tc>
        <w:tc>
          <w:tcPr>
            <w:tcW w:w="789" w:type="dxa"/>
            <w:tcBorders>
              <w:top w:val="nil"/>
              <w:left w:val="nil"/>
              <w:bottom w:val="nil"/>
              <w:right w:val="nil"/>
            </w:tcBorders>
          </w:tcPr>
          <w:p w14:paraId="5B04F0ED" w14:textId="77777777" w:rsidR="00AC3F1C" w:rsidRDefault="00AC3F1C">
            <w:pPr>
              <w:autoSpaceDE w:val="0"/>
              <w:autoSpaceDN w:val="0"/>
              <w:adjustRightInd w:val="0"/>
              <w:jc w:val="right"/>
              <w:rPr>
                <w:rFonts w:ascii="Calibri" w:eastAsiaTheme="minorHAnsi" w:hAnsi="Calibri" w:cs="Calibri"/>
                <w:color w:val="000000"/>
                <w:lang w:eastAsia="en-US"/>
              </w:rPr>
            </w:pPr>
          </w:p>
        </w:tc>
        <w:tc>
          <w:tcPr>
            <w:tcW w:w="759" w:type="dxa"/>
            <w:tcBorders>
              <w:top w:val="nil"/>
              <w:left w:val="nil"/>
              <w:bottom w:val="nil"/>
              <w:right w:val="nil"/>
            </w:tcBorders>
          </w:tcPr>
          <w:p w14:paraId="679BA264" w14:textId="77777777" w:rsidR="00AC3F1C" w:rsidRDefault="00AC3F1C">
            <w:pPr>
              <w:autoSpaceDE w:val="0"/>
              <w:autoSpaceDN w:val="0"/>
              <w:adjustRightInd w:val="0"/>
              <w:jc w:val="right"/>
              <w:rPr>
                <w:rFonts w:ascii="Calibri" w:eastAsiaTheme="minorHAnsi" w:hAnsi="Calibri" w:cs="Calibri"/>
                <w:color w:val="000000"/>
                <w:lang w:eastAsia="en-US"/>
              </w:rPr>
            </w:pPr>
          </w:p>
        </w:tc>
      </w:tr>
      <w:tr w:rsidR="000B2C2B" w14:paraId="32ED9EDA" w14:textId="72BDDD78" w:rsidTr="00AC3F1C">
        <w:trPr>
          <w:gridAfter w:val="8"/>
          <w:wAfter w:w="6580" w:type="dxa"/>
          <w:trHeight w:val="581"/>
        </w:trPr>
        <w:tc>
          <w:tcPr>
            <w:tcW w:w="3029" w:type="dxa"/>
            <w:tcBorders>
              <w:top w:val="single" w:sz="6" w:space="0" w:color="auto"/>
              <w:left w:val="single" w:sz="6" w:space="0" w:color="auto"/>
              <w:bottom w:val="nil"/>
              <w:right w:val="single" w:sz="6" w:space="0" w:color="auto"/>
            </w:tcBorders>
            <w:shd w:val="solid" w:color="CCCCFF" w:fill="FFFFFF"/>
          </w:tcPr>
          <w:p w14:paraId="35E81A77" w14:textId="77777777" w:rsidR="000B2C2B" w:rsidRDefault="000B2C2B" w:rsidP="00AC3F1C">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Članovi Vijeća</w:t>
            </w:r>
          </w:p>
        </w:tc>
        <w:tc>
          <w:tcPr>
            <w:tcW w:w="725" w:type="dxa"/>
            <w:tcBorders>
              <w:top w:val="single" w:sz="6" w:space="0" w:color="auto"/>
              <w:left w:val="single" w:sz="6" w:space="0" w:color="auto"/>
              <w:bottom w:val="single" w:sz="6" w:space="0" w:color="auto"/>
              <w:right w:val="single" w:sz="6" w:space="0" w:color="auto"/>
            </w:tcBorders>
            <w:shd w:val="solid" w:color="CCCCFF" w:fill="FFFFFF"/>
          </w:tcPr>
          <w:p w14:paraId="244C08A5" w14:textId="77777777" w:rsidR="000B2C2B" w:rsidRDefault="000B2C2B" w:rsidP="00AC3F1C">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Točka 1.</w:t>
            </w:r>
          </w:p>
        </w:tc>
        <w:tc>
          <w:tcPr>
            <w:tcW w:w="724" w:type="dxa"/>
            <w:tcBorders>
              <w:top w:val="single" w:sz="6" w:space="0" w:color="auto"/>
              <w:left w:val="single" w:sz="6" w:space="0" w:color="auto"/>
              <w:bottom w:val="single" w:sz="6" w:space="0" w:color="auto"/>
              <w:right w:val="single" w:sz="6" w:space="0" w:color="auto"/>
            </w:tcBorders>
            <w:shd w:val="solid" w:color="CCCCFF" w:fill="FFFFFF"/>
          </w:tcPr>
          <w:p w14:paraId="13F46B60" w14:textId="77777777" w:rsidR="000B2C2B" w:rsidRDefault="000B2C2B" w:rsidP="00AC3F1C">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Točka 2.</w:t>
            </w:r>
          </w:p>
        </w:tc>
        <w:tc>
          <w:tcPr>
            <w:tcW w:w="725" w:type="dxa"/>
            <w:tcBorders>
              <w:top w:val="single" w:sz="6" w:space="0" w:color="auto"/>
              <w:left w:val="single" w:sz="6" w:space="0" w:color="auto"/>
              <w:bottom w:val="single" w:sz="6" w:space="0" w:color="auto"/>
              <w:right w:val="single" w:sz="6" w:space="0" w:color="auto"/>
            </w:tcBorders>
            <w:shd w:val="solid" w:color="CCCCFF" w:fill="FFFFFF"/>
          </w:tcPr>
          <w:p w14:paraId="22C7F5A7" w14:textId="77777777" w:rsidR="000B2C2B" w:rsidRDefault="000B2C2B" w:rsidP="00AC3F1C">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Točka 3.</w:t>
            </w:r>
          </w:p>
        </w:tc>
      </w:tr>
      <w:tr w:rsidR="000B2C2B" w14:paraId="5F2A5BF1" w14:textId="318BBEA8" w:rsidTr="00AC3F1C">
        <w:trPr>
          <w:gridAfter w:val="8"/>
          <w:wAfter w:w="6580" w:type="dxa"/>
          <w:trHeight w:val="492"/>
        </w:trPr>
        <w:tc>
          <w:tcPr>
            <w:tcW w:w="3029" w:type="dxa"/>
            <w:tcBorders>
              <w:top w:val="single" w:sz="6" w:space="0" w:color="auto"/>
              <w:left w:val="single" w:sz="6" w:space="0" w:color="auto"/>
              <w:bottom w:val="single" w:sz="6" w:space="0" w:color="auto"/>
              <w:right w:val="single" w:sz="6" w:space="0" w:color="auto"/>
            </w:tcBorders>
          </w:tcPr>
          <w:p w14:paraId="60F3DC1F" w14:textId="77777777" w:rsidR="000B2C2B" w:rsidRDefault="000B2C2B" w:rsidP="00AC3F1C">
            <w:pPr>
              <w:autoSpaceDE w:val="0"/>
              <w:autoSpaceDN w:val="0"/>
              <w:adjustRightInd w:val="0"/>
              <w:rPr>
                <w:rFonts w:ascii="Calibri" w:eastAsiaTheme="minorHAnsi" w:hAnsi="Calibri" w:cs="Calibri"/>
                <w:color w:val="000000"/>
                <w:lang w:eastAsia="en-US"/>
              </w:rPr>
            </w:pPr>
            <w:r>
              <w:rPr>
                <w:rFonts w:ascii="Calibri" w:eastAsiaTheme="minorHAnsi" w:hAnsi="Calibri" w:cs="Calibri"/>
                <w:color w:val="000000"/>
                <w:sz w:val="22"/>
                <w:szCs w:val="22"/>
                <w:lang w:eastAsia="en-US"/>
              </w:rPr>
              <w:t>MAJA ŠĆUKANEC</w:t>
            </w:r>
          </w:p>
        </w:tc>
        <w:tc>
          <w:tcPr>
            <w:tcW w:w="725" w:type="dxa"/>
            <w:tcBorders>
              <w:top w:val="single" w:sz="6" w:space="0" w:color="auto"/>
              <w:left w:val="single" w:sz="6" w:space="0" w:color="auto"/>
              <w:bottom w:val="single" w:sz="6" w:space="0" w:color="auto"/>
              <w:right w:val="single" w:sz="6" w:space="0" w:color="auto"/>
            </w:tcBorders>
          </w:tcPr>
          <w:p w14:paraId="065083AE" w14:textId="77777777" w:rsidR="000B2C2B" w:rsidRDefault="000B2C2B" w:rsidP="00AC3F1C">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w:t>
            </w:r>
          </w:p>
        </w:tc>
        <w:tc>
          <w:tcPr>
            <w:tcW w:w="724" w:type="dxa"/>
            <w:tcBorders>
              <w:top w:val="single" w:sz="6" w:space="0" w:color="auto"/>
              <w:left w:val="single" w:sz="6" w:space="0" w:color="auto"/>
              <w:bottom w:val="single" w:sz="6" w:space="0" w:color="auto"/>
              <w:right w:val="single" w:sz="6" w:space="0" w:color="auto"/>
            </w:tcBorders>
          </w:tcPr>
          <w:p w14:paraId="59D86BB2" w14:textId="77777777" w:rsidR="000B2C2B" w:rsidRDefault="000B2C2B" w:rsidP="00AC3F1C">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tcPr>
          <w:p w14:paraId="5EA8826D" w14:textId="77777777" w:rsidR="000B2C2B" w:rsidRDefault="000B2C2B" w:rsidP="00AC3F1C">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w:t>
            </w:r>
          </w:p>
        </w:tc>
      </w:tr>
      <w:tr w:rsidR="000B2C2B" w14:paraId="4818020A" w14:textId="6D6B4083" w:rsidTr="00AC3F1C">
        <w:trPr>
          <w:gridAfter w:val="8"/>
          <w:wAfter w:w="6580" w:type="dxa"/>
          <w:trHeight w:val="552"/>
        </w:trPr>
        <w:tc>
          <w:tcPr>
            <w:tcW w:w="3029" w:type="dxa"/>
            <w:tcBorders>
              <w:top w:val="single" w:sz="6" w:space="0" w:color="auto"/>
              <w:left w:val="single" w:sz="6" w:space="0" w:color="auto"/>
              <w:bottom w:val="single" w:sz="6" w:space="0" w:color="auto"/>
              <w:right w:val="single" w:sz="6" w:space="0" w:color="auto"/>
            </w:tcBorders>
          </w:tcPr>
          <w:p w14:paraId="77160D94" w14:textId="0BBF7051" w:rsidR="000B2C2B" w:rsidRPr="0043506F" w:rsidRDefault="000B2C2B" w:rsidP="00AC3F1C">
            <w:pPr>
              <w:autoSpaceDE w:val="0"/>
              <w:autoSpaceDN w:val="0"/>
              <w:adjustRightInd w:val="0"/>
              <w:rPr>
                <w:rFonts w:ascii="Calibri" w:eastAsiaTheme="minorHAnsi" w:hAnsi="Calibri" w:cs="Calibri"/>
                <w:color w:val="000000"/>
                <w:lang w:eastAsia="en-US"/>
              </w:rPr>
            </w:pPr>
            <w:r w:rsidRPr="0043506F">
              <w:rPr>
                <w:rFonts w:ascii="Calibri" w:eastAsiaTheme="minorHAnsi" w:hAnsi="Calibri" w:cs="Calibri"/>
                <w:color w:val="000000"/>
                <w:sz w:val="22"/>
                <w:szCs w:val="22"/>
                <w:lang w:eastAsia="en-US"/>
              </w:rPr>
              <w:t xml:space="preserve">MARINA </w:t>
            </w:r>
            <w:r>
              <w:rPr>
                <w:rFonts w:ascii="Calibri" w:eastAsiaTheme="minorHAnsi" w:hAnsi="Calibri" w:cs="Calibri"/>
                <w:color w:val="000000"/>
                <w:sz w:val="22"/>
                <w:szCs w:val="22"/>
                <w:lang w:eastAsia="en-US"/>
              </w:rPr>
              <w:t xml:space="preserve">MILIĆ </w:t>
            </w:r>
          </w:p>
        </w:tc>
        <w:tc>
          <w:tcPr>
            <w:tcW w:w="725" w:type="dxa"/>
            <w:tcBorders>
              <w:top w:val="single" w:sz="6" w:space="0" w:color="auto"/>
              <w:left w:val="single" w:sz="6" w:space="0" w:color="auto"/>
              <w:bottom w:val="single" w:sz="6" w:space="0" w:color="auto"/>
              <w:right w:val="single" w:sz="6" w:space="0" w:color="auto"/>
            </w:tcBorders>
          </w:tcPr>
          <w:p w14:paraId="2413EF96" w14:textId="3CF56AC9" w:rsidR="000B2C2B" w:rsidRDefault="000B2C2B" w:rsidP="00AC3F1C">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lang w:eastAsia="en-US"/>
              </w:rPr>
              <w:t>+</w:t>
            </w:r>
          </w:p>
        </w:tc>
        <w:tc>
          <w:tcPr>
            <w:tcW w:w="724" w:type="dxa"/>
            <w:tcBorders>
              <w:top w:val="single" w:sz="6" w:space="0" w:color="auto"/>
              <w:left w:val="single" w:sz="6" w:space="0" w:color="auto"/>
              <w:bottom w:val="single" w:sz="6" w:space="0" w:color="auto"/>
              <w:right w:val="single" w:sz="6" w:space="0" w:color="auto"/>
            </w:tcBorders>
          </w:tcPr>
          <w:p w14:paraId="2BDB1B0B" w14:textId="2E0E813B" w:rsidR="000B2C2B" w:rsidRDefault="000B2C2B" w:rsidP="00AC3F1C">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lang w:eastAsia="en-US"/>
              </w:rPr>
              <w:t>+</w:t>
            </w:r>
          </w:p>
        </w:tc>
        <w:tc>
          <w:tcPr>
            <w:tcW w:w="725" w:type="dxa"/>
            <w:tcBorders>
              <w:top w:val="single" w:sz="6" w:space="0" w:color="auto"/>
              <w:left w:val="single" w:sz="6" w:space="0" w:color="auto"/>
              <w:bottom w:val="single" w:sz="6" w:space="0" w:color="auto"/>
              <w:right w:val="single" w:sz="6" w:space="0" w:color="auto"/>
            </w:tcBorders>
          </w:tcPr>
          <w:p w14:paraId="0FA94EC3" w14:textId="7D807099" w:rsidR="000B2C2B" w:rsidRDefault="000B2C2B" w:rsidP="00AC3F1C">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lang w:eastAsia="en-US"/>
              </w:rPr>
              <w:t>+</w:t>
            </w:r>
          </w:p>
        </w:tc>
      </w:tr>
      <w:tr w:rsidR="000B2C2B" w14:paraId="211035F3" w14:textId="25CE3595" w:rsidTr="00AC3F1C">
        <w:trPr>
          <w:gridAfter w:val="8"/>
          <w:wAfter w:w="6580" w:type="dxa"/>
          <w:trHeight w:val="610"/>
        </w:trPr>
        <w:tc>
          <w:tcPr>
            <w:tcW w:w="3029" w:type="dxa"/>
            <w:tcBorders>
              <w:top w:val="single" w:sz="6" w:space="0" w:color="auto"/>
              <w:left w:val="single" w:sz="6" w:space="0" w:color="auto"/>
              <w:bottom w:val="single" w:sz="6" w:space="0" w:color="auto"/>
              <w:right w:val="single" w:sz="6" w:space="0" w:color="auto"/>
            </w:tcBorders>
          </w:tcPr>
          <w:p w14:paraId="5C130336" w14:textId="77777777" w:rsidR="000B2C2B" w:rsidRDefault="000B2C2B" w:rsidP="00AC3F1C">
            <w:pPr>
              <w:autoSpaceDE w:val="0"/>
              <w:autoSpaceDN w:val="0"/>
              <w:adjustRightInd w:val="0"/>
              <w:rPr>
                <w:rFonts w:ascii="Calibri" w:eastAsiaTheme="minorHAnsi" w:hAnsi="Calibri" w:cs="Calibri"/>
                <w:color w:val="000000"/>
                <w:lang w:eastAsia="en-US"/>
              </w:rPr>
            </w:pPr>
            <w:r>
              <w:rPr>
                <w:rFonts w:ascii="Calibri" w:eastAsiaTheme="minorHAnsi" w:hAnsi="Calibri" w:cs="Calibri"/>
                <w:color w:val="000000"/>
                <w:sz w:val="22"/>
                <w:szCs w:val="22"/>
                <w:lang w:eastAsia="en-US"/>
              </w:rPr>
              <w:t>HRVOJE SKELIĆ</w:t>
            </w:r>
          </w:p>
        </w:tc>
        <w:tc>
          <w:tcPr>
            <w:tcW w:w="725" w:type="dxa"/>
            <w:tcBorders>
              <w:top w:val="single" w:sz="6" w:space="0" w:color="auto"/>
              <w:left w:val="single" w:sz="6" w:space="0" w:color="auto"/>
              <w:bottom w:val="single" w:sz="6" w:space="0" w:color="auto"/>
              <w:right w:val="single" w:sz="6" w:space="0" w:color="auto"/>
            </w:tcBorders>
          </w:tcPr>
          <w:p w14:paraId="606F16B1" w14:textId="77777777" w:rsidR="000B2C2B" w:rsidRDefault="000B2C2B" w:rsidP="00AC3F1C">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w:t>
            </w:r>
          </w:p>
        </w:tc>
        <w:tc>
          <w:tcPr>
            <w:tcW w:w="724" w:type="dxa"/>
            <w:tcBorders>
              <w:top w:val="single" w:sz="6" w:space="0" w:color="auto"/>
              <w:left w:val="single" w:sz="6" w:space="0" w:color="auto"/>
              <w:bottom w:val="single" w:sz="6" w:space="0" w:color="auto"/>
              <w:right w:val="single" w:sz="6" w:space="0" w:color="auto"/>
            </w:tcBorders>
          </w:tcPr>
          <w:p w14:paraId="20C6699B" w14:textId="77777777" w:rsidR="000B2C2B" w:rsidRDefault="000B2C2B" w:rsidP="00AC3F1C">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tcPr>
          <w:p w14:paraId="76CE28F6" w14:textId="77777777" w:rsidR="000B2C2B" w:rsidRDefault="000B2C2B" w:rsidP="00AC3F1C">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w:t>
            </w:r>
          </w:p>
        </w:tc>
      </w:tr>
      <w:tr w:rsidR="000B2C2B" w14:paraId="6ABD3C4A" w14:textId="21718E2A" w:rsidTr="00AC3F1C">
        <w:trPr>
          <w:gridAfter w:val="8"/>
          <w:wAfter w:w="6580" w:type="dxa"/>
          <w:trHeight w:val="535"/>
        </w:trPr>
        <w:tc>
          <w:tcPr>
            <w:tcW w:w="3029" w:type="dxa"/>
            <w:tcBorders>
              <w:top w:val="single" w:sz="6" w:space="0" w:color="auto"/>
              <w:left w:val="single" w:sz="6" w:space="0" w:color="auto"/>
              <w:bottom w:val="single" w:sz="6" w:space="0" w:color="auto"/>
              <w:right w:val="single" w:sz="6" w:space="0" w:color="auto"/>
            </w:tcBorders>
          </w:tcPr>
          <w:p w14:paraId="05F2614E" w14:textId="77777777" w:rsidR="000B2C2B" w:rsidRDefault="000B2C2B" w:rsidP="00AC3F1C">
            <w:pPr>
              <w:autoSpaceDE w:val="0"/>
              <w:autoSpaceDN w:val="0"/>
              <w:adjustRightInd w:val="0"/>
              <w:rPr>
                <w:rFonts w:ascii="Calibri" w:eastAsiaTheme="minorHAnsi" w:hAnsi="Calibri" w:cs="Calibri"/>
                <w:color w:val="000000"/>
                <w:lang w:eastAsia="en-US"/>
              </w:rPr>
            </w:pPr>
            <w:r>
              <w:rPr>
                <w:rFonts w:ascii="Calibri" w:eastAsiaTheme="minorHAnsi" w:hAnsi="Calibri" w:cs="Calibri"/>
                <w:color w:val="000000"/>
                <w:sz w:val="22"/>
                <w:szCs w:val="22"/>
                <w:lang w:eastAsia="en-US"/>
              </w:rPr>
              <w:t>SANJA TONKOVIĆ</w:t>
            </w:r>
          </w:p>
        </w:tc>
        <w:tc>
          <w:tcPr>
            <w:tcW w:w="725" w:type="dxa"/>
            <w:tcBorders>
              <w:top w:val="single" w:sz="6" w:space="0" w:color="auto"/>
              <w:left w:val="single" w:sz="6" w:space="0" w:color="auto"/>
              <w:bottom w:val="single" w:sz="6" w:space="0" w:color="auto"/>
              <w:right w:val="single" w:sz="6" w:space="0" w:color="auto"/>
            </w:tcBorders>
          </w:tcPr>
          <w:p w14:paraId="3E8BAAE4" w14:textId="77777777" w:rsidR="000B2C2B" w:rsidRDefault="000B2C2B" w:rsidP="00AC3F1C">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w:t>
            </w:r>
          </w:p>
        </w:tc>
        <w:tc>
          <w:tcPr>
            <w:tcW w:w="724" w:type="dxa"/>
            <w:tcBorders>
              <w:top w:val="single" w:sz="6" w:space="0" w:color="auto"/>
              <w:left w:val="single" w:sz="6" w:space="0" w:color="auto"/>
              <w:bottom w:val="single" w:sz="6" w:space="0" w:color="auto"/>
              <w:right w:val="single" w:sz="6" w:space="0" w:color="auto"/>
            </w:tcBorders>
          </w:tcPr>
          <w:p w14:paraId="0F27BBD8" w14:textId="77777777" w:rsidR="000B2C2B" w:rsidRDefault="000B2C2B" w:rsidP="00AC3F1C">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tcPr>
          <w:p w14:paraId="025E0286" w14:textId="77777777" w:rsidR="000B2C2B" w:rsidRDefault="000B2C2B" w:rsidP="00AC3F1C">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w:t>
            </w:r>
          </w:p>
        </w:tc>
      </w:tr>
      <w:tr w:rsidR="000B2C2B" w14:paraId="00345CA9" w14:textId="4DA7B79F" w:rsidTr="00AC3F1C">
        <w:trPr>
          <w:gridAfter w:val="8"/>
          <w:wAfter w:w="6580" w:type="dxa"/>
          <w:trHeight w:val="610"/>
        </w:trPr>
        <w:tc>
          <w:tcPr>
            <w:tcW w:w="3029" w:type="dxa"/>
            <w:tcBorders>
              <w:top w:val="single" w:sz="6" w:space="0" w:color="auto"/>
              <w:left w:val="single" w:sz="6" w:space="0" w:color="auto"/>
              <w:bottom w:val="single" w:sz="6" w:space="0" w:color="auto"/>
              <w:right w:val="single" w:sz="6" w:space="0" w:color="auto"/>
            </w:tcBorders>
          </w:tcPr>
          <w:p w14:paraId="78BEE58E" w14:textId="77777777" w:rsidR="000B2C2B" w:rsidRPr="000B2C2B" w:rsidRDefault="000B2C2B" w:rsidP="00AC3F1C">
            <w:pPr>
              <w:autoSpaceDE w:val="0"/>
              <w:autoSpaceDN w:val="0"/>
              <w:adjustRightInd w:val="0"/>
              <w:rPr>
                <w:rFonts w:ascii="Calibri" w:eastAsiaTheme="minorHAnsi" w:hAnsi="Calibri" w:cs="Calibri"/>
                <w:color w:val="000000"/>
                <w:lang w:eastAsia="en-US"/>
              </w:rPr>
            </w:pPr>
            <w:r w:rsidRPr="000B2C2B">
              <w:rPr>
                <w:rFonts w:ascii="Calibri" w:eastAsiaTheme="minorHAnsi" w:hAnsi="Calibri" w:cs="Calibri"/>
                <w:color w:val="000000"/>
                <w:sz w:val="22"/>
                <w:szCs w:val="22"/>
                <w:lang w:eastAsia="en-US"/>
              </w:rPr>
              <w:t>MILKA ŠKRIPEK</w:t>
            </w:r>
          </w:p>
        </w:tc>
        <w:tc>
          <w:tcPr>
            <w:tcW w:w="725" w:type="dxa"/>
            <w:tcBorders>
              <w:top w:val="single" w:sz="6" w:space="0" w:color="auto"/>
              <w:left w:val="single" w:sz="6" w:space="0" w:color="auto"/>
              <w:bottom w:val="single" w:sz="6" w:space="0" w:color="auto"/>
              <w:right w:val="single" w:sz="6" w:space="0" w:color="auto"/>
            </w:tcBorders>
          </w:tcPr>
          <w:p w14:paraId="4E797065" w14:textId="3D70F36D" w:rsidR="000B2C2B" w:rsidRDefault="000B2C2B" w:rsidP="00AC3F1C">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lang w:eastAsia="en-US"/>
              </w:rPr>
              <w:t>+</w:t>
            </w:r>
          </w:p>
        </w:tc>
        <w:tc>
          <w:tcPr>
            <w:tcW w:w="724" w:type="dxa"/>
            <w:tcBorders>
              <w:top w:val="single" w:sz="6" w:space="0" w:color="auto"/>
              <w:left w:val="single" w:sz="6" w:space="0" w:color="auto"/>
              <w:bottom w:val="single" w:sz="6" w:space="0" w:color="auto"/>
              <w:right w:val="single" w:sz="6" w:space="0" w:color="auto"/>
            </w:tcBorders>
          </w:tcPr>
          <w:p w14:paraId="23D9BD9E" w14:textId="313775FD" w:rsidR="000B2C2B" w:rsidRDefault="000B2C2B" w:rsidP="00AC3F1C">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lang w:eastAsia="en-US"/>
              </w:rPr>
              <w:t>+</w:t>
            </w:r>
          </w:p>
        </w:tc>
        <w:tc>
          <w:tcPr>
            <w:tcW w:w="725" w:type="dxa"/>
            <w:tcBorders>
              <w:top w:val="single" w:sz="6" w:space="0" w:color="auto"/>
              <w:left w:val="single" w:sz="6" w:space="0" w:color="auto"/>
              <w:bottom w:val="single" w:sz="6" w:space="0" w:color="auto"/>
              <w:right w:val="single" w:sz="6" w:space="0" w:color="auto"/>
            </w:tcBorders>
          </w:tcPr>
          <w:p w14:paraId="734C1197" w14:textId="37B63923" w:rsidR="000B2C2B" w:rsidRDefault="000B2C2B" w:rsidP="00AC3F1C">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lang w:eastAsia="en-US"/>
              </w:rPr>
              <w:t>+</w:t>
            </w:r>
          </w:p>
        </w:tc>
      </w:tr>
      <w:tr w:rsidR="000B2C2B" w14:paraId="07014AEF" w14:textId="3F33137E" w:rsidTr="00AC3F1C">
        <w:trPr>
          <w:gridAfter w:val="8"/>
          <w:wAfter w:w="6580" w:type="dxa"/>
          <w:trHeight w:val="535"/>
        </w:trPr>
        <w:tc>
          <w:tcPr>
            <w:tcW w:w="3029" w:type="dxa"/>
            <w:tcBorders>
              <w:top w:val="single" w:sz="6" w:space="0" w:color="auto"/>
              <w:left w:val="single" w:sz="6" w:space="0" w:color="auto"/>
              <w:bottom w:val="single" w:sz="6" w:space="0" w:color="auto"/>
              <w:right w:val="single" w:sz="6" w:space="0" w:color="auto"/>
            </w:tcBorders>
          </w:tcPr>
          <w:p w14:paraId="73D37FD4" w14:textId="77777777" w:rsidR="000B2C2B" w:rsidRDefault="000B2C2B" w:rsidP="00AC3F1C">
            <w:pPr>
              <w:autoSpaceDE w:val="0"/>
              <w:autoSpaceDN w:val="0"/>
              <w:adjustRightInd w:val="0"/>
              <w:rPr>
                <w:rFonts w:ascii="Calibri" w:eastAsiaTheme="minorHAnsi" w:hAnsi="Calibri" w:cs="Calibri"/>
                <w:color w:val="000000"/>
                <w:lang w:eastAsia="en-US"/>
              </w:rPr>
            </w:pPr>
            <w:r>
              <w:rPr>
                <w:rFonts w:ascii="Calibri" w:eastAsiaTheme="minorHAnsi" w:hAnsi="Calibri" w:cs="Calibri"/>
                <w:color w:val="000000"/>
                <w:sz w:val="22"/>
                <w:szCs w:val="22"/>
                <w:lang w:eastAsia="en-US"/>
              </w:rPr>
              <w:t>GORAN ŠTEFEK</w:t>
            </w:r>
          </w:p>
        </w:tc>
        <w:tc>
          <w:tcPr>
            <w:tcW w:w="725" w:type="dxa"/>
            <w:tcBorders>
              <w:top w:val="single" w:sz="6" w:space="0" w:color="auto"/>
              <w:left w:val="single" w:sz="6" w:space="0" w:color="auto"/>
              <w:bottom w:val="single" w:sz="6" w:space="0" w:color="auto"/>
              <w:right w:val="single" w:sz="6" w:space="0" w:color="auto"/>
            </w:tcBorders>
          </w:tcPr>
          <w:p w14:paraId="13DBF051" w14:textId="77777777" w:rsidR="000B2C2B" w:rsidRDefault="000B2C2B" w:rsidP="00AC3F1C">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w:t>
            </w:r>
          </w:p>
        </w:tc>
        <w:tc>
          <w:tcPr>
            <w:tcW w:w="724" w:type="dxa"/>
            <w:tcBorders>
              <w:top w:val="single" w:sz="6" w:space="0" w:color="auto"/>
              <w:left w:val="single" w:sz="6" w:space="0" w:color="auto"/>
              <w:bottom w:val="single" w:sz="6" w:space="0" w:color="auto"/>
              <w:right w:val="single" w:sz="6" w:space="0" w:color="auto"/>
            </w:tcBorders>
          </w:tcPr>
          <w:p w14:paraId="779EFE82" w14:textId="77777777" w:rsidR="000B2C2B" w:rsidRDefault="000B2C2B" w:rsidP="00AC3F1C">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tcPr>
          <w:p w14:paraId="2996AC13" w14:textId="77777777" w:rsidR="000B2C2B" w:rsidRDefault="000B2C2B" w:rsidP="00AC3F1C">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w:t>
            </w:r>
          </w:p>
        </w:tc>
      </w:tr>
      <w:tr w:rsidR="000B2C2B" w14:paraId="55B2ADB4" w14:textId="2E379F91" w:rsidTr="00AC3F1C">
        <w:trPr>
          <w:gridAfter w:val="8"/>
          <w:wAfter w:w="6580" w:type="dxa"/>
          <w:trHeight w:val="566"/>
        </w:trPr>
        <w:tc>
          <w:tcPr>
            <w:tcW w:w="3029" w:type="dxa"/>
            <w:tcBorders>
              <w:top w:val="single" w:sz="6" w:space="0" w:color="auto"/>
              <w:left w:val="single" w:sz="6" w:space="0" w:color="auto"/>
              <w:bottom w:val="single" w:sz="6" w:space="0" w:color="auto"/>
              <w:right w:val="single" w:sz="6" w:space="0" w:color="auto"/>
            </w:tcBorders>
          </w:tcPr>
          <w:p w14:paraId="57A4774F" w14:textId="77777777" w:rsidR="000B2C2B" w:rsidRDefault="000B2C2B" w:rsidP="00AC3F1C">
            <w:pPr>
              <w:autoSpaceDE w:val="0"/>
              <w:autoSpaceDN w:val="0"/>
              <w:adjustRightInd w:val="0"/>
              <w:rPr>
                <w:rFonts w:ascii="Calibri" w:eastAsiaTheme="minorHAnsi" w:hAnsi="Calibri" w:cs="Calibri"/>
                <w:color w:val="000000"/>
                <w:lang w:eastAsia="en-US"/>
              </w:rPr>
            </w:pPr>
            <w:r>
              <w:rPr>
                <w:rFonts w:ascii="Calibri" w:eastAsiaTheme="minorHAnsi" w:hAnsi="Calibri" w:cs="Calibri"/>
                <w:color w:val="000000"/>
                <w:sz w:val="22"/>
                <w:szCs w:val="22"/>
                <w:lang w:eastAsia="en-US"/>
              </w:rPr>
              <w:t>SINIŠA BIJELIĆ</w:t>
            </w:r>
          </w:p>
        </w:tc>
        <w:tc>
          <w:tcPr>
            <w:tcW w:w="725" w:type="dxa"/>
            <w:tcBorders>
              <w:top w:val="single" w:sz="6" w:space="0" w:color="auto"/>
              <w:left w:val="single" w:sz="6" w:space="0" w:color="auto"/>
              <w:bottom w:val="single" w:sz="6" w:space="0" w:color="auto"/>
              <w:right w:val="single" w:sz="6" w:space="0" w:color="auto"/>
            </w:tcBorders>
          </w:tcPr>
          <w:p w14:paraId="5B81EC49" w14:textId="77777777" w:rsidR="000B2C2B" w:rsidRDefault="000B2C2B" w:rsidP="00AC3F1C">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w:t>
            </w:r>
          </w:p>
        </w:tc>
        <w:tc>
          <w:tcPr>
            <w:tcW w:w="724" w:type="dxa"/>
            <w:tcBorders>
              <w:top w:val="single" w:sz="6" w:space="0" w:color="auto"/>
              <w:left w:val="single" w:sz="6" w:space="0" w:color="auto"/>
              <w:bottom w:val="single" w:sz="6" w:space="0" w:color="auto"/>
              <w:right w:val="single" w:sz="6" w:space="0" w:color="auto"/>
            </w:tcBorders>
          </w:tcPr>
          <w:p w14:paraId="22529D83" w14:textId="77777777" w:rsidR="000B2C2B" w:rsidRDefault="000B2C2B" w:rsidP="00AC3F1C">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w:t>
            </w:r>
          </w:p>
        </w:tc>
        <w:tc>
          <w:tcPr>
            <w:tcW w:w="725" w:type="dxa"/>
            <w:tcBorders>
              <w:top w:val="single" w:sz="6" w:space="0" w:color="auto"/>
              <w:left w:val="single" w:sz="6" w:space="0" w:color="auto"/>
              <w:bottom w:val="single" w:sz="6" w:space="0" w:color="auto"/>
              <w:right w:val="single" w:sz="6" w:space="0" w:color="auto"/>
            </w:tcBorders>
          </w:tcPr>
          <w:p w14:paraId="56718122" w14:textId="77777777" w:rsidR="000B2C2B" w:rsidRDefault="000B2C2B" w:rsidP="00AC3F1C">
            <w:pPr>
              <w:autoSpaceDE w:val="0"/>
              <w:autoSpaceDN w:val="0"/>
              <w:adjustRightInd w:val="0"/>
              <w:jc w:val="center"/>
              <w:rPr>
                <w:rFonts w:ascii="Calibri" w:eastAsiaTheme="minorHAnsi" w:hAnsi="Calibri" w:cs="Calibri"/>
                <w:color w:val="000000"/>
                <w:lang w:eastAsia="en-US"/>
              </w:rPr>
            </w:pPr>
            <w:r>
              <w:rPr>
                <w:rFonts w:ascii="Calibri" w:eastAsiaTheme="minorHAnsi" w:hAnsi="Calibri" w:cs="Calibri"/>
                <w:color w:val="000000"/>
                <w:sz w:val="22"/>
                <w:szCs w:val="22"/>
                <w:lang w:eastAsia="en-US"/>
              </w:rPr>
              <w:t>+</w:t>
            </w:r>
          </w:p>
        </w:tc>
      </w:tr>
      <w:tr w:rsidR="00AC3F1C" w14:paraId="2640D322" w14:textId="77777777" w:rsidTr="00AC3F1C">
        <w:trPr>
          <w:trHeight w:val="290"/>
        </w:trPr>
        <w:tc>
          <w:tcPr>
            <w:tcW w:w="3029" w:type="dxa"/>
            <w:tcBorders>
              <w:top w:val="nil"/>
              <w:left w:val="nil"/>
              <w:bottom w:val="nil"/>
              <w:right w:val="nil"/>
            </w:tcBorders>
          </w:tcPr>
          <w:p w14:paraId="42BEAEB4"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25" w:type="dxa"/>
            <w:tcBorders>
              <w:top w:val="nil"/>
              <w:left w:val="nil"/>
              <w:bottom w:val="nil"/>
              <w:right w:val="nil"/>
            </w:tcBorders>
          </w:tcPr>
          <w:p w14:paraId="284100D7"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24" w:type="dxa"/>
            <w:tcBorders>
              <w:top w:val="nil"/>
              <w:left w:val="nil"/>
              <w:bottom w:val="nil"/>
              <w:right w:val="nil"/>
            </w:tcBorders>
          </w:tcPr>
          <w:p w14:paraId="60C9FC97"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25" w:type="dxa"/>
            <w:tcBorders>
              <w:top w:val="nil"/>
              <w:left w:val="nil"/>
              <w:bottom w:val="nil"/>
              <w:right w:val="nil"/>
            </w:tcBorders>
          </w:tcPr>
          <w:p w14:paraId="3FEC0772"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855" w:type="dxa"/>
            <w:tcBorders>
              <w:top w:val="nil"/>
              <w:left w:val="nil"/>
              <w:bottom w:val="nil"/>
              <w:right w:val="nil"/>
            </w:tcBorders>
          </w:tcPr>
          <w:p w14:paraId="5CE66B0B"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855" w:type="dxa"/>
            <w:tcBorders>
              <w:top w:val="nil"/>
              <w:left w:val="nil"/>
              <w:bottom w:val="nil"/>
              <w:right w:val="nil"/>
            </w:tcBorders>
          </w:tcPr>
          <w:p w14:paraId="0262FAC8"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855" w:type="dxa"/>
            <w:tcBorders>
              <w:top w:val="nil"/>
              <w:left w:val="nil"/>
              <w:bottom w:val="nil"/>
              <w:right w:val="nil"/>
            </w:tcBorders>
          </w:tcPr>
          <w:p w14:paraId="4711BE7C"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76" w:type="dxa"/>
            <w:tcBorders>
              <w:top w:val="nil"/>
              <w:left w:val="nil"/>
              <w:bottom w:val="nil"/>
              <w:right w:val="nil"/>
            </w:tcBorders>
          </w:tcPr>
          <w:p w14:paraId="0EA55B8B" w14:textId="143B6EAE"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09" w:type="dxa"/>
            <w:tcBorders>
              <w:top w:val="nil"/>
              <w:left w:val="nil"/>
              <w:bottom w:val="nil"/>
              <w:right w:val="nil"/>
            </w:tcBorders>
          </w:tcPr>
          <w:p w14:paraId="78B58F1A"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982" w:type="dxa"/>
            <w:tcBorders>
              <w:top w:val="nil"/>
              <w:left w:val="nil"/>
              <w:bottom w:val="nil"/>
              <w:right w:val="nil"/>
            </w:tcBorders>
          </w:tcPr>
          <w:p w14:paraId="683FCDB5"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89" w:type="dxa"/>
            <w:tcBorders>
              <w:top w:val="nil"/>
              <w:left w:val="nil"/>
              <w:bottom w:val="nil"/>
              <w:right w:val="nil"/>
            </w:tcBorders>
          </w:tcPr>
          <w:p w14:paraId="72C37CEE"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59" w:type="dxa"/>
            <w:tcBorders>
              <w:top w:val="nil"/>
              <w:left w:val="nil"/>
              <w:bottom w:val="nil"/>
              <w:right w:val="nil"/>
            </w:tcBorders>
          </w:tcPr>
          <w:p w14:paraId="509CB10B"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r>
      <w:tr w:rsidR="00AC3F1C" w14:paraId="72BE9EEE" w14:textId="77777777" w:rsidTr="00AC3F1C">
        <w:trPr>
          <w:trHeight w:val="290"/>
        </w:trPr>
        <w:tc>
          <w:tcPr>
            <w:tcW w:w="3029" w:type="dxa"/>
            <w:tcBorders>
              <w:top w:val="nil"/>
              <w:left w:val="nil"/>
              <w:bottom w:val="nil"/>
              <w:right w:val="nil"/>
            </w:tcBorders>
          </w:tcPr>
          <w:p w14:paraId="1FF0748E" w14:textId="77777777" w:rsidR="00AC3F1C" w:rsidRDefault="00AC3F1C" w:rsidP="00AC3F1C">
            <w:pPr>
              <w:autoSpaceDE w:val="0"/>
              <w:autoSpaceDN w:val="0"/>
              <w:adjustRightInd w:val="0"/>
              <w:rPr>
                <w:rFonts w:ascii="Calibri" w:eastAsiaTheme="minorHAnsi" w:hAnsi="Calibri" w:cs="Calibri"/>
                <w:b/>
                <w:bCs/>
                <w:color w:val="000000"/>
                <w:lang w:eastAsia="en-US"/>
              </w:rPr>
            </w:pPr>
            <w:r>
              <w:rPr>
                <w:rFonts w:ascii="Calibri" w:eastAsiaTheme="minorHAnsi" w:hAnsi="Calibri" w:cs="Calibri"/>
                <w:b/>
                <w:bCs/>
                <w:color w:val="000000"/>
                <w:sz w:val="22"/>
                <w:szCs w:val="22"/>
                <w:lang w:eastAsia="en-US"/>
              </w:rPr>
              <w:t>*  ZA=  +</w:t>
            </w:r>
          </w:p>
        </w:tc>
        <w:tc>
          <w:tcPr>
            <w:tcW w:w="725" w:type="dxa"/>
            <w:tcBorders>
              <w:top w:val="nil"/>
              <w:left w:val="nil"/>
              <w:bottom w:val="nil"/>
              <w:right w:val="nil"/>
            </w:tcBorders>
          </w:tcPr>
          <w:p w14:paraId="66B41DB6"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24" w:type="dxa"/>
            <w:tcBorders>
              <w:top w:val="nil"/>
              <w:left w:val="nil"/>
              <w:bottom w:val="nil"/>
              <w:right w:val="nil"/>
            </w:tcBorders>
          </w:tcPr>
          <w:p w14:paraId="26E4BCD0"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25" w:type="dxa"/>
            <w:tcBorders>
              <w:top w:val="nil"/>
              <w:left w:val="nil"/>
              <w:bottom w:val="nil"/>
              <w:right w:val="nil"/>
            </w:tcBorders>
          </w:tcPr>
          <w:p w14:paraId="302C4E68"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855" w:type="dxa"/>
            <w:tcBorders>
              <w:top w:val="nil"/>
              <w:left w:val="nil"/>
              <w:bottom w:val="nil"/>
              <w:right w:val="nil"/>
            </w:tcBorders>
          </w:tcPr>
          <w:p w14:paraId="2EC8B344"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855" w:type="dxa"/>
            <w:tcBorders>
              <w:top w:val="nil"/>
              <w:left w:val="nil"/>
              <w:bottom w:val="nil"/>
              <w:right w:val="nil"/>
            </w:tcBorders>
          </w:tcPr>
          <w:p w14:paraId="44EA4C7A"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855" w:type="dxa"/>
            <w:tcBorders>
              <w:top w:val="nil"/>
              <w:left w:val="nil"/>
              <w:bottom w:val="nil"/>
              <w:right w:val="nil"/>
            </w:tcBorders>
          </w:tcPr>
          <w:p w14:paraId="48F99070"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76" w:type="dxa"/>
            <w:tcBorders>
              <w:top w:val="nil"/>
              <w:left w:val="nil"/>
              <w:bottom w:val="nil"/>
              <w:right w:val="nil"/>
            </w:tcBorders>
          </w:tcPr>
          <w:p w14:paraId="6491F61E" w14:textId="0EC57A82"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09" w:type="dxa"/>
            <w:tcBorders>
              <w:top w:val="nil"/>
              <w:left w:val="nil"/>
              <w:bottom w:val="nil"/>
              <w:right w:val="nil"/>
            </w:tcBorders>
          </w:tcPr>
          <w:p w14:paraId="4E9BC280"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982" w:type="dxa"/>
            <w:tcBorders>
              <w:top w:val="nil"/>
              <w:left w:val="nil"/>
              <w:bottom w:val="nil"/>
              <w:right w:val="nil"/>
            </w:tcBorders>
          </w:tcPr>
          <w:p w14:paraId="48818E07"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89" w:type="dxa"/>
            <w:tcBorders>
              <w:top w:val="nil"/>
              <w:left w:val="nil"/>
              <w:bottom w:val="nil"/>
              <w:right w:val="nil"/>
            </w:tcBorders>
          </w:tcPr>
          <w:p w14:paraId="2D32811B"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59" w:type="dxa"/>
            <w:tcBorders>
              <w:top w:val="nil"/>
              <w:left w:val="nil"/>
              <w:bottom w:val="nil"/>
              <w:right w:val="nil"/>
            </w:tcBorders>
          </w:tcPr>
          <w:p w14:paraId="058FA521"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r>
      <w:tr w:rsidR="00AC3F1C" w14:paraId="6FB51720" w14:textId="77777777" w:rsidTr="00AC3F1C">
        <w:trPr>
          <w:trHeight w:val="290"/>
        </w:trPr>
        <w:tc>
          <w:tcPr>
            <w:tcW w:w="3029" w:type="dxa"/>
            <w:tcBorders>
              <w:top w:val="nil"/>
              <w:left w:val="nil"/>
              <w:bottom w:val="nil"/>
              <w:right w:val="nil"/>
            </w:tcBorders>
          </w:tcPr>
          <w:p w14:paraId="15E3F64B" w14:textId="77777777" w:rsidR="00AC3F1C" w:rsidRDefault="00AC3F1C" w:rsidP="00AC3F1C">
            <w:pPr>
              <w:autoSpaceDE w:val="0"/>
              <w:autoSpaceDN w:val="0"/>
              <w:adjustRightInd w:val="0"/>
              <w:rPr>
                <w:rFonts w:ascii="Calibri" w:eastAsiaTheme="minorHAnsi" w:hAnsi="Calibri" w:cs="Calibri"/>
                <w:b/>
                <w:bCs/>
                <w:color w:val="000000"/>
                <w:lang w:eastAsia="en-US"/>
              </w:rPr>
            </w:pPr>
            <w:r>
              <w:rPr>
                <w:rFonts w:ascii="Calibri" w:eastAsiaTheme="minorHAnsi" w:hAnsi="Calibri" w:cs="Calibri"/>
                <w:b/>
                <w:bCs/>
                <w:color w:val="000000"/>
                <w:sz w:val="22"/>
                <w:szCs w:val="22"/>
                <w:lang w:eastAsia="en-US"/>
              </w:rPr>
              <w:t xml:space="preserve">    PROTIV=  —</w:t>
            </w:r>
          </w:p>
        </w:tc>
        <w:tc>
          <w:tcPr>
            <w:tcW w:w="725" w:type="dxa"/>
            <w:tcBorders>
              <w:top w:val="nil"/>
              <w:left w:val="nil"/>
              <w:bottom w:val="nil"/>
              <w:right w:val="nil"/>
            </w:tcBorders>
          </w:tcPr>
          <w:p w14:paraId="656C4906"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24" w:type="dxa"/>
            <w:tcBorders>
              <w:top w:val="nil"/>
              <w:left w:val="nil"/>
              <w:bottom w:val="nil"/>
              <w:right w:val="nil"/>
            </w:tcBorders>
          </w:tcPr>
          <w:p w14:paraId="063A6AB6"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25" w:type="dxa"/>
            <w:tcBorders>
              <w:top w:val="nil"/>
              <w:left w:val="nil"/>
              <w:bottom w:val="nil"/>
              <w:right w:val="nil"/>
            </w:tcBorders>
          </w:tcPr>
          <w:p w14:paraId="0A1C8171"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855" w:type="dxa"/>
            <w:tcBorders>
              <w:top w:val="nil"/>
              <w:left w:val="nil"/>
              <w:bottom w:val="nil"/>
              <w:right w:val="nil"/>
            </w:tcBorders>
          </w:tcPr>
          <w:p w14:paraId="029E7DCF"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855" w:type="dxa"/>
            <w:tcBorders>
              <w:top w:val="nil"/>
              <w:left w:val="nil"/>
              <w:bottom w:val="nil"/>
              <w:right w:val="nil"/>
            </w:tcBorders>
          </w:tcPr>
          <w:p w14:paraId="5FC4CDF3"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855" w:type="dxa"/>
            <w:tcBorders>
              <w:top w:val="nil"/>
              <w:left w:val="nil"/>
              <w:bottom w:val="nil"/>
              <w:right w:val="nil"/>
            </w:tcBorders>
          </w:tcPr>
          <w:p w14:paraId="55CE5B3D"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76" w:type="dxa"/>
            <w:tcBorders>
              <w:top w:val="nil"/>
              <w:left w:val="nil"/>
              <w:bottom w:val="nil"/>
              <w:right w:val="nil"/>
            </w:tcBorders>
          </w:tcPr>
          <w:p w14:paraId="154D12B1" w14:textId="2926EFE8"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09" w:type="dxa"/>
            <w:tcBorders>
              <w:top w:val="nil"/>
              <w:left w:val="nil"/>
              <w:bottom w:val="nil"/>
              <w:right w:val="nil"/>
            </w:tcBorders>
          </w:tcPr>
          <w:p w14:paraId="48D2D563"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982" w:type="dxa"/>
            <w:tcBorders>
              <w:top w:val="nil"/>
              <w:left w:val="nil"/>
              <w:bottom w:val="nil"/>
              <w:right w:val="nil"/>
            </w:tcBorders>
          </w:tcPr>
          <w:p w14:paraId="5B511393"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89" w:type="dxa"/>
            <w:tcBorders>
              <w:top w:val="nil"/>
              <w:left w:val="nil"/>
              <w:bottom w:val="nil"/>
              <w:right w:val="nil"/>
            </w:tcBorders>
          </w:tcPr>
          <w:p w14:paraId="5068DBB9"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59" w:type="dxa"/>
            <w:tcBorders>
              <w:top w:val="nil"/>
              <w:left w:val="nil"/>
              <w:bottom w:val="nil"/>
              <w:right w:val="nil"/>
            </w:tcBorders>
          </w:tcPr>
          <w:p w14:paraId="61C22292"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r>
      <w:tr w:rsidR="00AC3F1C" w14:paraId="504E8263" w14:textId="77777777" w:rsidTr="00AC3F1C">
        <w:trPr>
          <w:trHeight w:val="290"/>
        </w:trPr>
        <w:tc>
          <w:tcPr>
            <w:tcW w:w="3029" w:type="dxa"/>
            <w:tcBorders>
              <w:top w:val="nil"/>
              <w:left w:val="nil"/>
              <w:bottom w:val="nil"/>
              <w:right w:val="nil"/>
            </w:tcBorders>
          </w:tcPr>
          <w:p w14:paraId="11450989" w14:textId="77777777" w:rsidR="00AC3F1C" w:rsidRDefault="00AC3F1C" w:rsidP="00AC3F1C">
            <w:pPr>
              <w:autoSpaceDE w:val="0"/>
              <w:autoSpaceDN w:val="0"/>
              <w:adjustRightInd w:val="0"/>
              <w:rPr>
                <w:rFonts w:ascii="Calibri" w:eastAsiaTheme="minorHAnsi" w:hAnsi="Calibri" w:cs="Calibri"/>
                <w:b/>
                <w:bCs/>
                <w:color w:val="000000"/>
                <w:lang w:eastAsia="en-US"/>
              </w:rPr>
            </w:pPr>
            <w:r>
              <w:rPr>
                <w:rFonts w:ascii="Calibri" w:eastAsiaTheme="minorHAnsi" w:hAnsi="Calibri" w:cs="Calibri"/>
                <w:b/>
                <w:bCs/>
                <w:color w:val="000000"/>
                <w:sz w:val="22"/>
                <w:szCs w:val="22"/>
                <w:lang w:eastAsia="en-US"/>
              </w:rPr>
              <w:t xml:space="preserve">    SUZDRŽAN=  0</w:t>
            </w:r>
          </w:p>
        </w:tc>
        <w:tc>
          <w:tcPr>
            <w:tcW w:w="725" w:type="dxa"/>
            <w:tcBorders>
              <w:top w:val="nil"/>
              <w:left w:val="nil"/>
              <w:bottom w:val="nil"/>
              <w:right w:val="nil"/>
            </w:tcBorders>
          </w:tcPr>
          <w:p w14:paraId="208B7742"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24" w:type="dxa"/>
            <w:tcBorders>
              <w:top w:val="nil"/>
              <w:left w:val="nil"/>
              <w:bottom w:val="nil"/>
              <w:right w:val="nil"/>
            </w:tcBorders>
          </w:tcPr>
          <w:p w14:paraId="216AD214"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25" w:type="dxa"/>
            <w:tcBorders>
              <w:top w:val="nil"/>
              <w:left w:val="nil"/>
              <w:bottom w:val="nil"/>
              <w:right w:val="nil"/>
            </w:tcBorders>
          </w:tcPr>
          <w:p w14:paraId="1A0A1E76"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855" w:type="dxa"/>
            <w:tcBorders>
              <w:top w:val="nil"/>
              <w:left w:val="nil"/>
              <w:bottom w:val="nil"/>
              <w:right w:val="nil"/>
            </w:tcBorders>
          </w:tcPr>
          <w:p w14:paraId="113F5C80"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855" w:type="dxa"/>
            <w:tcBorders>
              <w:top w:val="nil"/>
              <w:left w:val="nil"/>
              <w:bottom w:val="nil"/>
              <w:right w:val="nil"/>
            </w:tcBorders>
          </w:tcPr>
          <w:p w14:paraId="40D2412F"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855" w:type="dxa"/>
            <w:tcBorders>
              <w:top w:val="nil"/>
              <w:left w:val="nil"/>
              <w:bottom w:val="nil"/>
              <w:right w:val="nil"/>
            </w:tcBorders>
          </w:tcPr>
          <w:p w14:paraId="573F7924"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76" w:type="dxa"/>
            <w:tcBorders>
              <w:top w:val="nil"/>
              <w:left w:val="nil"/>
              <w:bottom w:val="nil"/>
              <w:right w:val="nil"/>
            </w:tcBorders>
          </w:tcPr>
          <w:p w14:paraId="46CC66DA" w14:textId="688F29B2"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09" w:type="dxa"/>
            <w:tcBorders>
              <w:top w:val="nil"/>
              <w:left w:val="nil"/>
              <w:bottom w:val="nil"/>
              <w:right w:val="nil"/>
            </w:tcBorders>
          </w:tcPr>
          <w:p w14:paraId="2A92968F"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982" w:type="dxa"/>
            <w:tcBorders>
              <w:top w:val="nil"/>
              <w:left w:val="nil"/>
              <w:bottom w:val="nil"/>
              <w:right w:val="nil"/>
            </w:tcBorders>
          </w:tcPr>
          <w:p w14:paraId="54A6ABDD"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89" w:type="dxa"/>
            <w:tcBorders>
              <w:top w:val="nil"/>
              <w:left w:val="nil"/>
              <w:bottom w:val="nil"/>
              <w:right w:val="nil"/>
            </w:tcBorders>
          </w:tcPr>
          <w:p w14:paraId="191C14CE"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59" w:type="dxa"/>
            <w:tcBorders>
              <w:top w:val="nil"/>
              <w:left w:val="nil"/>
              <w:bottom w:val="nil"/>
              <w:right w:val="nil"/>
            </w:tcBorders>
          </w:tcPr>
          <w:p w14:paraId="6556DC4E"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r>
      <w:tr w:rsidR="00AC3F1C" w14:paraId="4091F592" w14:textId="77777777" w:rsidTr="00AC3F1C">
        <w:trPr>
          <w:trHeight w:val="290"/>
        </w:trPr>
        <w:tc>
          <w:tcPr>
            <w:tcW w:w="3754" w:type="dxa"/>
            <w:gridSpan w:val="2"/>
            <w:tcBorders>
              <w:top w:val="nil"/>
              <w:left w:val="nil"/>
              <w:bottom w:val="nil"/>
              <w:right w:val="nil"/>
            </w:tcBorders>
          </w:tcPr>
          <w:p w14:paraId="6EECF8F0" w14:textId="77777777" w:rsidR="00AC3F1C" w:rsidRDefault="00AC3F1C" w:rsidP="00AC3F1C">
            <w:pPr>
              <w:autoSpaceDE w:val="0"/>
              <w:autoSpaceDN w:val="0"/>
              <w:adjustRightInd w:val="0"/>
              <w:rPr>
                <w:rFonts w:ascii="Calibri" w:eastAsiaTheme="minorHAnsi" w:hAnsi="Calibri" w:cs="Calibri"/>
                <w:b/>
                <w:bCs/>
                <w:color w:val="000000"/>
                <w:lang w:eastAsia="en-US"/>
              </w:rPr>
            </w:pPr>
            <w:r>
              <w:rPr>
                <w:rFonts w:ascii="Calibri" w:eastAsiaTheme="minorHAnsi" w:hAnsi="Calibri" w:cs="Calibri"/>
                <w:b/>
                <w:bCs/>
                <w:color w:val="000000"/>
                <w:sz w:val="22"/>
                <w:szCs w:val="22"/>
                <w:lang w:eastAsia="en-US"/>
              </w:rPr>
              <w:t xml:space="preserve">    NIJE PRISUTAN= prekrižiti ime</w:t>
            </w:r>
          </w:p>
        </w:tc>
        <w:tc>
          <w:tcPr>
            <w:tcW w:w="724" w:type="dxa"/>
            <w:tcBorders>
              <w:top w:val="nil"/>
              <w:left w:val="nil"/>
              <w:bottom w:val="nil"/>
              <w:right w:val="nil"/>
            </w:tcBorders>
          </w:tcPr>
          <w:p w14:paraId="50B6C387"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25" w:type="dxa"/>
            <w:tcBorders>
              <w:top w:val="nil"/>
              <w:left w:val="nil"/>
              <w:bottom w:val="nil"/>
              <w:right w:val="nil"/>
            </w:tcBorders>
          </w:tcPr>
          <w:p w14:paraId="0E780596"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855" w:type="dxa"/>
            <w:tcBorders>
              <w:top w:val="nil"/>
              <w:left w:val="nil"/>
              <w:bottom w:val="nil"/>
              <w:right w:val="nil"/>
            </w:tcBorders>
          </w:tcPr>
          <w:p w14:paraId="2D7B026B"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855" w:type="dxa"/>
            <w:tcBorders>
              <w:top w:val="nil"/>
              <w:left w:val="nil"/>
              <w:bottom w:val="nil"/>
              <w:right w:val="nil"/>
            </w:tcBorders>
          </w:tcPr>
          <w:p w14:paraId="0433F599"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855" w:type="dxa"/>
            <w:tcBorders>
              <w:top w:val="nil"/>
              <w:left w:val="nil"/>
              <w:bottom w:val="nil"/>
              <w:right w:val="nil"/>
            </w:tcBorders>
          </w:tcPr>
          <w:p w14:paraId="494C7A42"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76" w:type="dxa"/>
            <w:tcBorders>
              <w:top w:val="nil"/>
              <w:left w:val="nil"/>
              <w:bottom w:val="nil"/>
              <w:right w:val="nil"/>
            </w:tcBorders>
          </w:tcPr>
          <w:p w14:paraId="63187BD1" w14:textId="39172E00"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09" w:type="dxa"/>
            <w:tcBorders>
              <w:top w:val="nil"/>
              <w:left w:val="nil"/>
              <w:bottom w:val="nil"/>
              <w:right w:val="nil"/>
            </w:tcBorders>
          </w:tcPr>
          <w:p w14:paraId="3D52DC90"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982" w:type="dxa"/>
            <w:tcBorders>
              <w:top w:val="nil"/>
              <w:left w:val="nil"/>
              <w:bottom w:val="nil"/>
              <w:right w:val="nil"/>
            </w:tcBorders>
          </w:tcPr>
          <w:p w14:paraId="2EE45FC6"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89" w:type="dxa"/>
            <w:tcBorders>
              <w:top w:val="nil"/>
              <w:left w:val="nil"/>
              <w:bottom w:val="nil"/>
              <w:right w:val="nil"/>
            </w:tcBorders>
          </w:tcPr>
          <w:p w14:paraId="0A3AF225"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59" w:type="dxa"/>
            <w:tcBorders>
              <w:top w:val="nil"/>
              <w:left w:val="nil"/>
              <w:bottom w:val="nil"/>
              <w:right w:val="nil"/>
            </w:tcBorders>
          </w:tcPr>
          <w:p w14:paraId="1268264C"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r>
      <w:tr w:rsidR="00AC3F1C" w14:paraId="76C19924" w14:textId="77777777" w:rsidTr="00AC3F1C">
        <w:trPr>
          <w:trHeight w:val="290"/>
        </w:trPr>
        <w:tc>
          <w:tcPr>
            <w:tcW w:w="3029" w:type="dxa"/>
            <w:tcBorders>
              <w:top w:val="nil"/>
              <w:left w:val="nil"/>
              <w:bottom w:val="nil"/>
              <w:right w:val="nil"/>
            </w:tcBorders>
          </w:tcPr>
          <w:p w14:paraId="3A86B237"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25" w:type="dxa"/>
            <w:tcBorders>
              <w:top w:val="nil"/>
              <w:left w:val="nil"/>
              <w:bottom w:val="nil"/>
              <w:right w:val="nil"/>
            </w:tcBorders>
          </w:tcPr>
          <w:p w14:paraId="5C6FA917"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24" w:type="dxa"/>
            <w:tcBorders>
              <w:top w:val="nil"/>
              <w:left w:val="nil"/>
              <w:bottom w:val="nil"/>
              <w:right w:val="nil"/>
            </w:tcBorders>
          </w:tcPr>
          <w:p w14:paraId="42B6D1A3"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25" w:type="dxa"/>
            <w:tcBorders>
              <w:top w:val="nil"/>
              <w:left w:val="nil"/>
              <w:bottom w:val="nil"/>
              <w:right w:val="nil"/>
            </w:tcBorders>
          </w:tcPr>
          <w:p w14:paraId="7A9544D6"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855" w:type="dxa"/>
            <w:tcBorders>
              <w:top w:val="nil"/>
              <w:left w:val="nil"/>
              <w:bottom w:val="nil"/>
              <w:right w:val="nil"/>
            </w:tcBorders>
          </w:tcPr>
          <w:p w14:paraId="4B7EB1CA"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855" w:type="dxa"/>
            <w:tcBorders>
              <w:top w:val="nil"/>
              <w:left w:val="nil"/>
              <w:bottom w:val="nil"/>
              <w:right w:val="nil"/>
            </w:tcBorders>
          </w:tcPr>
          <w:p w14:paraId="325404FD"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855" w:type="dxa"/>
            <w:tcBorders>
              <w:top w:val="nil"/>
              <w:left w:val="nil"/>
              <w:bottom w:val="nil"/>
              <w:right w:val="nil"/>
            </w:tcBorders>
          </w:tcPr>
          <w:p w14:paraId="5E55172B"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76" w:type="dxa"/>
            <w:tcBorders>
              <w:top w:val="nil"/>
              <w:left w:val="nil"/>
              <w:bottom w:val="nil"/>
              <w:right w:val="nil"/>
            </w:tcBorders>
          </w:tcPr>
          <w:p w14:paraId="56776986" w14:textId="15FB220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09" w:type="dxa"/>
            <w:tcBorders>
              <w:top w:val="nil"/>
              <w:left w:val="nil"/>
              <w:bottom w:val="nil"/>
              <w:right w:val="nil"/>
            </w:tcBorders>
          </w:tcPr>
          <w:p w14:paraId="3E181D09"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982" w:type="dxa"/>
            <w:tcBorders>
              <w:top w:val="nil"/>
              <w:left w:val="nil"/>
              <w:bottom w:val="nil"/>
              <w:right w:val="nil"/>
            </w:tcBorders>
          </w:tcPr>
          <w:p w14:paraId="3E1EB690"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89" w:type="dxa"/>
            <w:tcBorders>
              <w:top w:val="nil"/>
              <w:left w:val="nil"/>
              <w:bottom w:val="nil"/>
              <w:right w:val="nil"/>
            </w:tcBorders>
          </w:tcPr>
          <w:p w14:paraId="3B4E996A"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c>
          <w:tcPr>
            <w:tcW w:w="759" w:type="dxa"/>
            <w:tcBorders>
              <w:top w:val="nil"/>
              <w:left w:val="nil"/>
              <w:bottom w:val="nil"/>
              <w:right w:val="nil"/>
            </w:tcBorders>
          </w:tcPr>
          <w:p w14:paraId="51604EF3" w14:textId="77777777" w:rsidR="00AC3F1C" w:rsidRDefault="00AC3F1C" w:rsidP="00AC3F1C">
            <w:pPr>
              <w:autoSpaceDE w:val="0"/>
              <w:autoSpaceDN w:val="0"/>
              <w:adjustRightInd w:val="0"/>
              <w:jc w:val="right"/>
              <w:rPr>
                <w:rFonts w:ascii="Calibri" w:eastAsiaTheme="minorHAnsi" w:hAnsi="Calibri" w:cs="Calibri"/>
                <w:color w:val="000000"/>
                <w:lang w:eastAsia="en-US"/>
              </w:rPr>
            </w:pPr>
          </w:p>
        </w:tc>
      </w:tr>
    </w:tbl>
    <w:p w14:paraId="1F19C1B0" w14:textId="77777777" w:rsidR="00EE0B43" w:rsidRDefault="00EE0B43" w:rsidP="00CE53F4">
      <w:pPr>
        <w:spacing w:line="276" w:lineRule="auto"/>
        <w:rPr>
          <w:sz w:val="22"/>
          <w:szCs w:val="22"/>
        </w:rPr>
      </w:pPr>
    </w:p>
    <w:sectPr w:rsidR="00EE0B43" w:rsidSect="001B7F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277D1"/>
    <w:multiLevelType w:val="hybridMultilevel"/>
    <w:tmpl w:val="DE88B04C"/>
    <w:lvl w:ilvl="0" w:tplc="69EE6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AB461E"/>
    <w:multiLevelType w:val="hybridMultilevel"/>
    <w:tmpl w:val="DE88B04C"/>
    <w:lvl w:ilvl="0" w:tplc="69EE6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8B4FA4"/>
    <w:multiLevelType w:val="hybridMultilevel"/>
    <w:tmpl w:val="DE88B04C"/>
    <w:lvl w:ilvl="0" w:tplc="69EE6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C85B59"/>
    <w:multiLevelType w:val="hybridMultilevel"/>
    <w:tmpl w:val="DE88B04C"/>
    <w:lvl w:ilvl="0" w:tplc="69EE6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CD26D2"/>
    <w:multiLevelType w:val="hybridMultilevel"/>
    <w:tmpl w:val="0EE6CED6"/>
    <w:lvl w:ilvl="0" w:tplc="697C508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5" w15:restartNumberingAfterBreak="0">
    <w:nsid w:val="1948217D"/>
    <w:multiLevelType w:val="hybridMultilevel"/>
    <w:tmpl w:val="AEFEE110"/>
    <w:lvl w:ilvl="0" w:tplc="71A660DE">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6" w15:restartNumberingAfterBreak="0">
    <w:nsid w:val="1C6F0AFB"/>
    <w:multiLevelType w:val="hybridMultilevel"/>
    <w:tmpl w:val="44304094"/>
    <w:lvl w:ilvl="0" w:tplc="697C508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1D805BB6"/>
    <w:multiLevelType w:val="hybridMultilevel"/>
    <w:tmpl w:val="DE88B04C"/>
    <w:lvl w:ilvl="0" w:tplc="69EE6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7397A93"/>
    <w:multiLevelType w:val="hybridMultilevel"/>
    <w:tmpl w:val="309662EE"/>
    <w:lvl w:ilvl="0" w:tplc="3CE6C03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DE4D49"/>
    <w:multiLevelType w:val="hybridMultilevel"/>
    <w:tmpl w:val="DE88B04C"/>
    <w:lvl w:ilvl="0" w:tplc="69EE6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17FA9"/>
    <w:multiLevelType w:val="hybridMultilevel"/>
    <w:tmpl w:val="ED70A814"/>
    <w:lvl w:ilvl="0" w:tplc="3B92B4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C0F4FBD"/>
    <w:multiLevelType w:val="hybridMultilevel"/>
    <w:tmpl w:val="0E506C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C2020E"/>
    <w:multiLevelType w:val="hybridMultilevel"/>
    <w:tmpl w:val="DE88B04C"/>
    <w:lvl w:ilvl="0" w:tplc="69EE6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4012339"/>
    <w:multiLevelType w:val="hybridMultilevel"/>
    <w:tmpl w:val="1BB43C40"/>
    <w:lvl w:ilvl="0" w:tplc="5C7671B2">
      <w:start w:val="1"/>
      <w:numFmt w:val="decimal"/>
      <w:lvlText w:val="%1."/>
      <w:lvlJc w:val="left"/>
      <w:pPr>
        <w:ind w:left="1800" w:hanging="360"/>
      </w:pPr>
      <w:rPr>
        <w:rFonts w:hint="default"/>
      </w:r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14" w15:restartNumberingAfterBreak="0">
    <w:nsid w:val="506F7235"/>
    <w:multiLevelType w:val="hybridMultilevel"/>
    <w:tmpl w:val="0B644052"/>
    <w:lvl w:ilvl="0" w:tplc="697C508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531C2AE7"/>
    <w:multiLevelType w:val="multilevel"/>
    <w:tmpl w:val="DE88B04C"/>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55421D74"/>
    <w:multiLevelType w:val="hybridMultilevel"/>
    <w:tmpl w:val="E7425636"/>
    <w:lvl w:ilvl="0" w:tplc="697C508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61BE6F35"/>
    <w:multiLevelType w:val="hybridMultilevel"/>
    <w:tmpl w:val="DE88B04C"/>
    <w:lvl w:ilvl="0" w:tplc="69EE6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5402329"/>
    <w:multiLevelType w:val="hybridMultilevel"/>
    <w:tmpl w:val="DC9603FA"/>
    <w:lvl w:ilvl="0" w:tplc="697C508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9" w15:restartNumberingAfterBreak="0">
    <w:nsid w:val="68E44CF0"/>
    <w:multiLevelType w:val="hybridMultilevel"/>
    <w:tmpl w:val="E13092B0"/>
    <w:lvl w:ilvl="0" w:tplc="72A6EA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AAC17FC"/>
    <w:multiLevelType w:val="hybridMultilevel"/>
    <w:tmpl w:val="E382B1CA"/>
    <w:lvl w:ilvl="0" w:tplc="988CC9BC">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1" w15:restartNumberingAfterBreak="0">
    <w:nsid w:val="6DEF2D0E"/>
    <w:multiLevelType w:val="hybridMultilevel"/>
    <w:tmpl w:val="DC9603FA"/>
    <w:lvl w:ilvl="0" w:tplc="697C508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2" w15:restartNumberingAfterBreak="0">
    <w:nsid w:val="6E840BDB"/>
    <w:multiLevelType w:val="hybridMultilevel"/>
    <w:tmpl w:val="80C6A924"/>
    <w:lvl w:ilvl="0" w:tplc="A9EE97D0">
      <w:numFmt w:val="bullet"/>
      <w:lvlText w:val="-"/>
      <w:lvlJc w:val="left"/>
      <w:pPr>
        <w:ind w:left="1440" w:hanging="360"/>
      </w:pPr>
      <w:rPr>
        <w:rFonts w:ascii="Times New Roman" w:eastAsia="Times New Roman" w:hAnsi="Times New Roman" w:cs="Times New Roman"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3" w15:restartNumberingAfterBreak="0">
    <w:nsid w:val="73235275"/>
    <w:multiLevelType w:val="hybridMultilevel"/>
    <w:tmpl w:val="DE88B04C"/>
    <w:lvl w:ilvl="0" w:tplc="69EE6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4540AE1"/>
    <w:multiLevelType w:val="hybridMultilevel"/>
    <w:tmpl w:val="2586F85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5" w15:restartNumberingAfterBreak="0">
    <w:nsid w:val="75A63E8E"/>
    <w:multiLevelType w:val="hybridMultilevel"/>
    <w:tmpl w:val="54FCA098"/>
    <w:lvl w:ilvl="0" w:tplc="69EE687E">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26" w15:restartNumberingAfterBreak="0">
    <w:nsid w:val="77275C5B"/>
    <w:multiLevelType w:val="hybridMultilevel"/>
    <w:tmpl w:val="A918A378"/>
    <w:lvl w:ilvl="0" w:tplc="E2A0D15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9CF4990"/>
    <w:multiLevelType w:val="hybridMultilevel"/>
    <w:tmpl w:val="0178D1F2"/>
    <w:lvl w:ilvl="0" w:tplc="69EE687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8" w15:restartNumberingAfterBreak="0">
    <w:nsid w:val="7E136FE2"/>
    <w:multiLevelType w:val="hybridMultilevel"/>
    <w:tmpl w:val="0E506C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EA437F3"/>
    <w:multiLevelType w:val="hybridMultilevel"/>
    <w:tmpl w:val="DE88B04C"/>
    <w:lvl w:ilvl="0" w:tplc="69EE6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ED33979"/>
    <w:multiLevelType w:val="hybridMultilevel"/>
    <w:tmpl w:val="DC9603FA"/>
    <w:lvl w:ilvl="0" w:tplc="697C5086">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12"/>
  </w:num>
  <w:num w:numId="2">
    <w:abstractNumId w:val="18"/>
  </w:num>
  <w:num w:numId="3">
    <w:abstractNumId w:val="5"/>
  </w:num>
  <w:num w:numId="4">
    <w:abstractNumId w:val="29"/>
  </w:num>
  <w:num w:numId="5">
    <w:abstractNumId w:val="2"/>
  </w:num>
  <w:num w:numId="6">
    <w:abstractNumId w:val="7"/>
  </w:num>
  <w:num w:numId="7">
    <w:abstractNumId w:val="20"/>
  </w:num>
  <w:num w:numId="8">
    <w:abstractNumId w:val="27"/>
  </w:num>
  <w:num w:numId="9">
    <w:abstractNumId w:val="9"/>
  </w:num>
  <w:num w:numId="10">
    <w:abstractNumId w:val="0"/>
  </w:num>
  <w:num w:numId="11">
    <w:abstractNumId w:val="23"/>
  </w:num>
  <w:num w:numId="12">
    <w:abstractNumId w:val="1"/>
  </w:num>
  <w:num w:numId="13">
    <w:abstractNumId w:val="25"/>
  </w:num>
  <w:num w:numId="14">
    <w:abstractNumId w:val="15"/>
  </w:num>
  <w:num w:numId="15">
    <w:abstractNumId w:val="13"/>
  </w:num>
  <w:num w:numId="16">
    <w:abstractNumId w:val="16"/>
  </w:num>
  <w:num w:numId="17">
    <w:abstractNumId w:val="22"/>
  </w:num>
  <w:num w:numId="18">
    <w:abstractNumId w:val="17"/>
  </w:num>
  <w:num w:numId="19">
    <w:abstractNumId w:val="3"/>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4"/>
  </w:num>
  <w:num w:numId="23">
    <w:abstractNumId w:val="14"/>
  </w:num>
  <w:num w:numId="24">
    <w:abstractNumId w:val="26"/>
  </w:num>
  <w:num w:numId="25">
    <w:abstractNumId w:val="6"/>
  </w:num>
  <w:num w:numId="26">
    <w:abstractNumId w:val="10"/>
  </w:num>
  <w:num w:numId="27">
    <w:abstractNumId w:val="8"/>
  </w:num>
  <w:num w:numId="28">
    <w:abstractNumId w:val="30"/>
  </w:num>
  <w:num w:numId="29">
    <w:abstractNumId w:val="11"/>
  </w:num>
  <w:num w:numId="30">
    <w:abstractNumId w:val="21"/>
  </w:num>
  <w:num w:numId="31">
    <w:abstractNumId w:val="2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152"/>
    <w:rsid w:val="000314DD"/>
    <w:rsid w:val="000439CC"/>
    <w:rsid w:val="0007471D"/>
    <w:rsid w:val="000B2C2B"/>
    <w:rsid w:val="000B2F67"/>
    <w:rsid w:val="000B543D"/>
    <w:rsid w:val="000C2001"/>
    <w:rsid w:val="000C4CAC"/>
    <w:rsid w:val="000D0EA3"/>
    <w:rsid w:val="000E0059"/>
    <w:rsid w:val="000F5A08"/>
    <w:rsid w:val="00102C79"/>
    <w:rsid w:val="001217ED"/>
    <w:rsid w:val="001430B3"/>
    <w:rsid w:val="001A4581"/>
    <w:rsid w:val="001B647A"/>
    <w:rsid w:val="001B7F55"/>
    <w:rsid w:val="001D5A0C"/>
    <w:rsid w:val="001E2173"/>
    <w:rsid w:val="00240615"/>
    <w:rsid w:val="00250500"/>
    <w:rsid w:val="00296FD0"/>
    <w:rsid w:val="002A1BF5"/>
    <w:rsid w:val="002A2838"/>
    <w:rsid w:val="002B5118"/>
    <w:rsid w:val="002F16E6"/>
    <w:rsid w:val="002F29C8"/>
    <w:rsid w:val="0030564B"/>
    <w:rsid w:val="00311C1F"/>
    <w:rsid w:val="00316FA5"/>
    <w:rsid w:val="003266EA"/>
    <w:rsid w:val="0037345A"/>
    <w:rsid w:val="00380A7C"/>
    <w:rsid w:val="003837E6"/>
    <w:rsid w:val="003B7D30"/>
    <w:rsid w:val="003C66DC"/>
    <w:rsid w:val="003E5123"/>
    <w:rsid w:val="00406006"/>
    <w:rsid w:val="00411F93"/>
    <w:rsid w:val="0043107B"/>
    <w:rsid w:val="0043488B"/>
    <w:rsid w:val="0043506F"/>
    <w:rsid w:val="00451462"/>
    <w:rsid w:val="00462565"/>
    <w:rsid w:val="00496D6A"/>
    <w:rsid w:val="00497502"/>
    <w:rsid w:val="004A7CD5"/>
    <w:rsid w:val="004C29E9"/>
    <w:rsid w:val="005257D8"/>
    <w:rsid w:val="00536C9A"/>
    <w:rsid w:val="00564851"/>
    <w:rsid w:val="0057084F"/>
    <w:rsid w:val="005820E9"/>
    <w:rsid w:val="005C4F11"/>
    <w:rsid w:val="005D3C85"/>
    <w:rsid w:val="006245E8"/>
    <w:rsid w:val="00630081"/>
    <w:rsid w:val="00657CDC"/>
    <w:rsid w:val="00676908"/>
    <w:rsid w:val="006F2571"/>
    <w:rsid w:val="0073311C"/>
    <w:rsid w:val="007372FC"/>
    <w:rsid w:val="00787152"/>
    <w:rsid w:val="007A7BB1"/>
    <w:rsid w:val="007B2884"/>
    <w:rsid w:val="007E79E2"/>
    <w:rsid w:val="007F640F"/>
    <w:rsid w:val="00800E1C"/>
    <w:rsid w:val="00804F49"/>
    <w:rsid w:val="0080571C"/>
    <w:rsid w:val="00811719"/>
    <w:rsid w:val="00825D4C"/>
    <w:rsid w:val="00841E1A"/>
    <w:rsid w:val="00842001"/>
    <w:rsid w:val="00871B89"/>
    <w:rsid w:val="008939C1"/>
    <w:rsid w:val="008D0C70"/>
    <w:rsid w:val="008D6188"/>
    <w:rsid w:val="00912B57"/>
    <w:rsid w:val="0093660F"/>
    <w:rsid w:val="009536E9"/>
    <w:rsid w:val="00965ED9"/>
    <w:rsid w:val="00970C9C"/>
    <w:rsid w:val="00981D24"/>
    <w:rsid w:val="00982A5F"/>
    <w:rsid w:val="009D528A"/>
    <w:rsid w:val="00A2610C"/>
    <w:rsid w:val="00A31041"/>
    <w:rsid w:val="00A33A19"/>
    <w:rsid w:val="00A37D1F"/>
    <w:rsid w:val="00A40783"/>
    <w:rsid w:val="00A4494B"/>
    <w:rsid w:val="00A821E6"/>
    <w:rsid w:val="00A82770"/>
    <w:rsid w:val="00AA3385"/>
    <w:rsid w:val="00AB33E8"/>
    <w:rsid w:val="00AC3F1C"/>
    <w:rsid w:val="00AC7CD2"/>
    <w:rsid w:val="00B11932"/>
    <w:rsid w:val="00B40150"/>
    <w:rsid w:val="00B7378F"/>
    <w:rsid w:val="00BA66CF"/>
    <w:rsid w:val="00BA73A2"/>
    <w:rsid w:val="00BB2E37"/>
    <w:rsid w:val="00BC4285"/>
    <w:rsid w:val="00BC582B"/>
    <w:rsid w:val="00C1142A"/>
    <w:rsid w:val="00C174C4"/>
    <w:rsid w:val="00C30CA9"/>
    <w:rsid w:val="00C50B8F"/>
    <w:rsid w:val="00C514AC"/>
    <w:rsid w:val="00C60509"/>
    <w:rsid w:val="00C62E80"/>
    <w:rsid w:val="00C91E2D"/>
    <w:rsid w:val="00CB4C49"/>
    <w:rsid w:val="00CE53F4"/>
    <w:rsid w:val="00CE7D1C"/>
    <w:rsid w:val="00CF577B"/>
    <w:rsid w:val="00D22206"/>
    <w:rsid w:val="00D53302"/>
    <w:rsid w:val="00D60B81"/>
    <w:rsid w:val="00D8449E"/>
    <w:rsid w:val="00DB51C9"/>
    <w:rsid w:val="00DC02FD"/>
    <w:rsid w:val="00DC0678"/>
    <w:rsid w:val="00DF177F"/>
    <w:rsid w:val="00E04181"/>
    <w:rsid w:val="00E15B19"/>
    <w:rsid w:val="00E62088"/>
    <w:rsid w:val="00E662AC"/>
    <w:rsid w:val="00EA3B04"/>
    <w:rsid w:val="00EE0B43"/>
    <w:rsid w:val="00F10A6A"/>
    <w:rsid w:val="00F22176"/>
    <w:rsid w:val="00F71FB4"/>
    <w:rsid w:val="00F9351D"/>
    <w:rsid w:val="00FA1DE0"/>
    <w:rsid w:val="00FA7144"/>
    <w:rsid w:val="00FB50EA"/>
    <w:rsid w:val="00FB596E"/>
    <w:rsid w:val="00FD6043"/>
    <w:rsid w:val="00FD7BAC"/>
    <w:rsid w:val="00FE7FD6"/>
    <w:rsid w:val="00FF0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CEE6E"/>
  <w15:docId w15:val="{59BA2F06-3766-49CE-8556-39270F954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2770"/>
    <w:pPr>
      <w:spacing w:after="0" w:line="240" w:lineRule="auto"/>
    </w:pPr>
    <w:rPr>
      <w:rFonts w:ascii="Times New Roman" w:eastAsia="Calibri"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787152"/>
    <w:pPr>
      <w:ind w:left="720"/>
      <w:contextualSpacing/>
    </w:pPr>
    <w:rPr>
      <w:rFonts w:eastAsia="Times New Roman"/>
    </w:rPr>
  </w:style>
  <w:style w:type="paragraph" w:customStyle="1" w:styleId="Normal1">
    <w:name w:val="Normal1"/>
    <w:basedOn w:val="Normal"/>
    <w:rsid w:val="00462565"/>
    <w:rPr>
      <w:rFonts w:eastAsia="Times New Roman"/>
    </w:rPr>
  </w:style>
  <w:style w:type="paragraph" w:customStyle="1" w:styleId="Normal2">
    <w:name w:val="Normal2"/>
    <w:basedOn w:val="Normal"/>
    <w:rsid w:val="005C4F11"/>
    <w:rPr>
      <w:rFonts w:eastAsia="Times New Roman"/>
    </w:rPr>
  </w:style>
  <w:style w:type="paragraph" w:styleId="BalloonText">
    <w:name w:val="Balloon Text"/>
    <w:basedOn w:val="Normal"/>
    <w:link w:val="BalloonTextChar"/>
    <w:uiPriority w:val="99"/>
    <w:semiHidden/>
    <w:unhideWhenUsed/>
    <w:rsid w:val="002A1BF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BF5"/>
    <w:rPr>
      <w:rFonts w:ascii="Segoe UI" w:eastAsia="Calibri" w:hAnsi="Segoe UI" w:cs="Segoe UI"/>
      <w:sz w:val="18"/>
      <w:szCs w:val="18"/>
      <w:lang w:eastAsia="hr-HR"/>
    </w:rPr>
  </w:style>
  <w:style w:type="paragraph" w:customStyle="1" w:styleId="Normal3">
    <w:name w:val="Normal3"/>
    <w:basedOn w:val="Normal"/>
    <w:rsid w:val="002F29C8"/>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714523">
      <w:bodyDiv w:val="1"/>
      <w:marLeft w:val="0"/>
      <w:marRight w:val="0"/>
      <w:marTop w:val="0"/>
      <w:marBottom w:val="0"/>
      <w:divBdr>
        <w:top w:val="none" w:sz="0" w:space="0" w:color="auto"/>
        <w:left w:val="none" w:sz="0" w:space="0" w:color="auto"/>
        <w:bottom w:val="none" w:sz="0" w:space="0" w:color="auto"/>
        <w:right w:val="none" w:sz="0" w:space="0" w:color="auto"/>
      </w:divBdr>
    </w:div>
    <w:div w:id="318078903">
      <w:bodyDiv w:val="1"/>
      <w:marLeft w:val="0"/>
      <w:marRight w:val="0"/>
      <w:marTop w:val="0"/>
      <w:marBottom w:val="0"/>
      <w:divBdr>
        <w:top w:val="none" w:sz="0" w:space="0" w:color="auto"/>
        <w:left w:val="none" w:sz="0" w:space="0" w:color="auto"/>
        <w:bottom w:val="none" w:sz="0" w:space="0" w:color="auto"/>
        <w:right w:val="none" w:sz="0" w:space="0" w:color="auto"/>
      </w:divBdr>
    </w:div>
    <w:div w:id="610823803">
      <w:bodyDiv w:val="1"/>
      <w:marLeft w:val="0"/>
      <w:marRight w:val="0"/>
      <w:marTop w:val="0"/>
      <w:marBottom w:val="0"/>
      <w:divBdr>
        <w:top w:val="none" w:sz="0" w:space="0" w:color="auto"/>
        <w:left w:val="none" w:sz="0" w:space="0" w:color="auto"/>
        <w:bottom w:val="none" w:sz="0" w:space="0" w:color="auto"/>
        <w:right w:val="none" w:sz="0" w:space="0" w:color="auto"/>
      </w:divBdr>
    </w:div>
    <w:div w:id="615530521">
      <w:bodyDiv w:val="1"/>
      <w:marLeft w:val="0"/>
      <w:marRight w:val="0"/>
      <w:marTop w:val="0"/>
      <w:marBottom w:val="0"/>
      <w:divBdr>
        <w:top w:val="none" w:sz="0" w:space="0" w:color="auto"/>
        <w:left w:val="none" w:sz="0" w:space="0" w:color="auto"/>
        <w:bottom w:val="none" w:sz="0" w:space="0" w:color="auto"/>
        <w:right w:val="none" w:sz="0" w:space="0" w:color="auto"/>
      </w:divBdr>
    </w:div>
    <w:div w:id="918488175">
      <w:bodyDiv w:val="1"/>
      <w:marLeft w:val="0"/>
      <w:marRight w:val="0"/>
      <w:marTop w:val="0"/>
      <w:marBottom w:val="0"/>
      <w:divBdr>
        <w:top w:val="none" w:sz="0" w:space="0" w:color="auto"/>
        <w:left w:val="none" w:sz="0" w:space="0" w:color="auto"/>
        <w:bottom w:val="none" w:sz="0" w:space="0" w:color="auto"/>
        <w:right w:val="none" w:sz="0" w:space="0" w:color="auto"/>
      </w:divBdr>
    </w:div>
    <w:div w:id="964195573">
      <w:bodyDiv w:val="1"/>
      <w:marLeft w:val="0"/>
      <w:marRight w:val="0"/>
      <w:marTop w:val="0"/>
      <w:marBottom w:val="0"/>
      <w:divBdr>
        <w:top w:val="none" w:sz="0" w:space="0" w:color="auto"/>
        <w:left w:val="none" w:sz="0" w:space="0" w:color="auto"/>
        <w:bottom w:val="none" w:sz="0" w:space="0" w:color="auto"/>
        <w:right w:val="none" w:sz="0" w:space="0" w:color="auto"/>
      </w:divBdr>
    </w:div>
    <w:div w:id="1048992720">
      <w:bodyDiv w:val="1"/>
      <w:marLeft w:val="0"/>
      <w:marRight w:val="0"/>
      <w:marTop w:val="0"/>
      <w:marBottom w:val="0"/>
      <w:divBdr>
        <w:top w:val="none" w:sz="0" w:space="0" w:color="auto"/>
        <w:left w:val="none" w:sz="0" w:space="0" w:color="auto"/>
        <w:bottom w:val="none" w:sz="0" w:space="0" w:color="auto"/>
        <w:right w:val="none" w:sz="0" w:space="0" w:color="auto"/>
      </w:divBdr>
    </w:div>
    <w:div w:id="1086731723">
      <w:bodyDiv w:val="1"/>
      <w:marLeft w:val="0"/>
      <w:marRight w:val="0"/>
      <w:marTop w:val="0"/>
      <w:marBottom w:val="0"/>
      <w:divBdr>
        <w:top w:val="none" w:sz="0" w:space="0" w:color="auto"/>
        <w:left w:val="none" w:sz="0" w:space="0" w:color="auto"/>
        <w:bottom w:val="none" w:sz="0" w:space="0" w:color="auto"/>
        <w:right w:val="none" w:sz="0" w:space="0" w:color="auto"/>
      </w:divBdr>
    </w:div>
    <w:div w:id="1256328966">
      <w:bodyDiv w:val="1"/>
      <w:marLeft w:val="0"/>
      <w:marRight w:val="0"/>
      <w:marTop w:val="0"/>
      <w:marBottom w:val="0"/>
      <w:divBdr>
        <w:top w:val="none" w:sz="0" w:space="0" w:color="auto"/>
        <w:left w:val="none" w:sz="0" w:space="0" w:color="auto"/>
        <w:bottom w:val="none" w:sz="0" w:space="0" w:color="auto"/>
        <w:right w:val="none" w:sz="0" w:space="0" w:color="auto"/>
      </w:divBdr>
    </w:div>
    <w:div w:id="1407457930">
      <w:bodyDiv w:val="1"/>
      <w:marLeft w:val="0"/>
      <w:marRight w:val="0"/>
      <w:marTop w:val="0"/>
      <w:marBottom w:val="0"/>
      <w:divBdr>
        <w:top w:val="none" w:sz="0" w:space="0" w:color="auto"/>
        <w:left w:val="none" w:sz="0" w:space="0" w:color="auto"/>
        <w:bottom w:val="none" w:sz="0" w:space="0" w:color="auto"/>
        <w:right w:val="none" w:sz="0" w:space="0" w:color="auto"/>
      </w:divBdr>
    </w:div>
    <w:div w:id="1496607287">
      <w:bodyDiv w:val="1"/>
      <w:marLeft w:val="0"/>
      <w:marRight w:val="0"/>
      <w:marTop w:val="0"/>
      <w:marBottom w:val="0"/>
      <w:divBdr>
        <w:top w:val="none" w:sz="0" w:space="0" w:color="auto"/>
        <w:left w:val="none" w:sz="0" w:space="0" w:color="auto"/>
        <w:bottom w:val="none" w:sz="0" w:space="0" w:color="auto"/>
        <w:right w:val="none" w:sz="0" w:space="0" w:color="auto"/>
      </w:divBdr>
    </w:div>
    <w:div w:id="2025475425">
      <w:bodyDiv w:val="1"/>
      <w:marLeft w:val="0"/>
      <w:marRight w:val="0"/>
      <w:marTop w:val="0"/>
      <w:marBottom w:val="0"/>
      <w:divBdr>
        <w:top w:val="none" w:sz="0" w:space="0" w:color="auto"/>
        <w:left w:val="none" w:sz="0" w:space="0" w:color="auto"/>
        <w:bottom w:val="none" w:sz="0" w:space="0" w:color="auto"/>
        <w:right w:val="none" w:sz="0" w:space="0" w:color="auto"/>
      </w:divBdr>
    </w:div>
    <w:div w:id="2074548708">
      <w:bodyDiv w:val="1"/>
      <w:marLeft w:val="0"/>
      <w:marRight w:val="0"/>
      <w:marTop w:val="0"/>
      <w:marBottom w:val="0"/>
      <w:divBdr>
        <w:top w:val="none" w:sz="0" w:space="0" w:color="auto"/>
        <w:left w:val="none" w:sz="0" w:space="0" w:color="auto"/>
        <w:bottom w:val="none" w:sz="0" w:space="0" w:color="auto"/>
        <w:right w:val="none" w:sz="0" w:space="0" w:color="auto"/>
      </w:divBdr>
    </w:div>
    <w:div w:id="212922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A1586-4F09-47DA-A672-704A35A6B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1175</Words>
  <Characters>6703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Šarić</dc:creator>
  <cp:lastModifiedBy>Josip Ivančić</cp:lastModifiedBy>
  <cp:revision>5</cp:revision>
  <cp:lastPrinted>2024-06-25T12:18:00Z</cp:lastPrinted>
  <dcterms:created xsi:type="dcterms:W3CDTF">2024-06-25T08:19:00Z</dcterms:created>
  <dcterms:modified xsi:type="dcterms:W3CDTF">2024-07-01T09:12:00Z</dcterms:modified>
</cp:coreProperties>
</file>