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FFD25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378F612A" w14:textId="78F663A6" w:rsidR="00677A1F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96E15">
        <w:rPr>
          <w:rFonts w:ascii="Times New Roman" w:hAnsi="Times New Roman" w:cs="Times New Roman"/>
          <w:b/>
          <w:sz w:val="24"/>
          <w:szCs w:val="24"/>
        </w:rPr>
        <w:t>1</w:t>
      </w:r>
      <w:r w:rsidR="00910F4F">
        <w:rPr>
          <w:rFonts w:ascii="Times New Roman" w:hAnsi="Times New Roman" w:cs="Times New Roman"/>
          <w:b/>
          <w:sz w:val="24"/>
          <w:szCs w:val="24"/>
        </w:rPr>
        <w:t>2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F4F">
        <w:rPr>
          <w:rFonts w:ascii="Times New Roman" w:hAnsi="Times New Roman" w:cs="Times New Roman"/>
          <w:b/>
          <w:sz w:val="24"/>
          <w:szCs w:val="24"/>
        </w:rPr>
        <w:t>svibnja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CA1075">
        <w:rPr>
          <w:rFonts w:ascii="Times New Roman" w:hAnsi="Times New Roman" w:cs="Times New Roman"/>
          <w:b/>
          <w:sz w:val="24"/>
          <w:szCs w:val="24"/>
        </w:rPr>
        <w:t>22</w:t>
      </w:r>
      <w:r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128F513E" w14:textId="19CFA2F7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457229">
        <w:rPr>
          <w:rFonts w:ascii="Times New Roman" w:hAnsi="Times New Roman" w:cs="Times New Roman"/>
          <w:b/>
          <w:sz w:val="24"/>
          <w:szCs w:val="24"/>
        </w:rPr>
        <w:t>20,</w:t>
      </w:r>
      <w:r w:rsidR="00910F4F">
        <w:rPr>
          <w:rFonts w:ascii="Times New Roman" w:hAnsi="Times New Roman" w:cs="Times New Roman"/>
          <w:b/>
          <w:sz w:val="24"/>
          <w:szCs w:val="24"/>
        </w:rPr>
        <w:t>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1F2C67DB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98F61B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263077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4C1E2A15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41543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4809EF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33B1F4C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4D0795A3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045BE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D4707B6" w14:textId="6597B779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5F6280">
        <w:rPr>
          <w:rFonts w:ascii="Times New Roman" w:hAnsi="Times New Roman" w:cs="Times New Roman"/>
          <w:sz w:val="24"/>
          <w:szCs w:val="24"/>
        </w:rPr>
        <w:t>1</w:t>
      </w:r>
      <w:r w:rsidR="00910F4F">
        <w:rPr>
          <w:rFonts w:ascii="Times New Roman" w:hAnsi="Times New Roman" w:cs="Times New Roman"/>
          <w:sz w:val="24"/>
          <w:szCs w:val="24"/>
        </w:rPr>
        <w:t>2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8FF9394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CD7307" w14:textId="2AA3E0CB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DD6B5F">
        <w:rPr>
          <w:rFonts w:ascii="Times New Roman" w:hAnsi="Times New Roman" w:cs="Times New Roman"/>
          <w:sz w:val="24"/>
          <w:szCs w:val="24"/>
        </w:rPr>
        <w:t>1</w:t>
      </w:r>
      <w:r w:rsidR="00910F4F">
        <w:rPr>
          <w:rFonts w:ascii="Times New Roman" w:hAnsi="Times New Roman" w:cs="Times New Roman"/>
          <w:sz w:val="24"/>
          <w:szCs w:val="24"/>
        </w:rPr>
        <w:t>1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DD6B5F">
        <w:rPr>
          <w:rFonts w:ascii="Times New Roman" w:hAnsi="Times New Roman" w:cs="Times New Roman"/>
          <w:sz w:val="24"/>
          <w:szCs w:val="24"/>
        </w:rPr>
        <w:t>1</w:t>
      </w:r>
      <w:r w:rsidR="00910F4F">
        <w:rPr>
          <w:rFonts w:ascii="Times New Roman" w:hAnsi="Times New Roman" w:cs="Times New Roman"/>
          <w:sz w:val="24"/>
          <w:szCs w:val="24"/>
        </w:rPr>
        <w:t>4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910F4F">
        <w:rPr>
          <w:rFonts w:ascii="Times New Roman" w:hAnsi="Times New Roman" w:cs="Times New Roman"/>
          <w:sz w:val="24"/>
          <w:szCs w:val="24"/>
        </w:rPr>
        <w:t>travnja</w:t>
      </w:r>
      <w:r w:rsidR="00D32F38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 xml:space="preserve">2022. </w:t>
      </w:r>
      <w:r w:rsidR="00B26F2D">
        <w:rPr>
          <w:rFonts w:ascii="Times New Roman" w:hAnsi="Times New Roman" w:cs="Times New Roman"/>
          <w:sz w:val="24"/>
          <w:szCs w:val="24"/>
        </w:rPr>
        <w:t>godine i utvrđuje</w:t>
      </w:r>
    </w:p>
    <w:p w14:paraId="77C29A59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A83B1E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F0F896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E7D9B15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B379E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E13768" w14:textId="12DEEBDE" w:rsidR="00AF412B" w:rsidRPr="00910F4F" w:rsidRDefault="00DD6B5F" w:rsidP="009645C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bookmarkStart w:id="8" w:name="_Hlk103366535"/>
      <w:r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Prijedlog za </w:t>
      </w:r>
      <w:r w:rsidR="00910F4F">
        <w:rPr>
          <w:rFonts w:ascii="Times New Roman" w:hAnsi="Times New Roman" w:cs="Times New Roman"/>
          <w:color w:val="212121"/>
          <w:sz w:val="24"/>
          <w:szCs w:val="24"/>
        </w:rPr>
        <w:t>novu regulaciju prometa u ulici Blažunov brijeg</w:t>
      </w:r>
      <w:r w:rsidR="009246FE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96E15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91C9D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9" w:name="_Hlk81125817"/>
      <w:r w:rsidR="00E91C9D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10" w:name="_Hlk81125888"/>
      <w:r w:rsidR="00E91C9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donošenje za</w:t>
      </w:r>
      <w:r w:rsidR="00B26F2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k</w:t>
      </w:r>
      <w:r w:rsidR="00E91C9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ljučka;</w:t>
      </w:r>
      <w:bookmarkStart w:id="11" w:name="_Hlk10118024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9"/>
      <w:bookmarkEnd w:id="10"/>
    </w:p>
    <w:p w14:paraId="7F6FD18D" w14:textId="142792C9" w:rsidR="009246FE" w:rsidRPr="00551F18" w:rsidRDefault="009246FE" w:rsidP="009645C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2" w:name="_Hlk101180613"/>
      <w:bookmarkEnd w:id="8"/>
      <w:bookmarkEnd w:id="11"/>
      <w:r w:rsidRPr="00551F18">
        <w:rPr>
          <w:rFonts w:ascii="Times New Roman" w:hAnsi="Times New Roman" w:cs="Times New Roman"/>
          <w:sz w:val="24"/>
          <w:szCs w:val="24"/>
        </w:rPr>
        <w:t>Zahtjev političke stranke Socijaldemokrat</w:t>
      </w:r>
      <w:r w:rsidR="00910F4F">
        <w:rPr>
          <w:rFonts w:ascii="Times New Roman" w:hAnsi="Times New Roman" w:cs="Times New Roman"/>
          <w:sz w:val="24"/>
          <w:szCs w:val="24"/>
        </w:rPr>
        <w:t>i</w:t>
      </w:r>
      <w:r w:rsidRPr="00551F18">
        <w:rPr>
          <w:rFonts w:ascii="Times New Roman" w:hAnsi="Times New Roman" w:cs="Times New Roman"/>
          <w:sz w:val="24"/>
          <w:szCs w:val="24"/>
        </w:rPr>
        <w:t xml:space="preserve"> (SD) za povremeno korištenje prostora u objektu mjesne samouprave Granešinski Novaki,</w:t>
      </w:r>
      <w:r w:rsidR="00551F18">
        <w:rPr>
          <w:rFonts w:ascii="Times New Roman" w:hAnsi="Times New Roman" w:cs="Times New Roman"/>
          <w:sz w:val="24"/>
          <w:szCs w:val="24"/>
        </w:rPr>
        <w:t xml:space="preserve"> </w:t>
      </w:r>
      <w:r w:rsidRPr="00551F18">
        <w:rPr>
          <w:rFonts w:ascii="Times New Roman" w:hAnsi="Times New Roman" w:cs="Times New Roman"/>
          <w:sz w:val="24"/>
          <w:szCs w:val="24"/>
        </w:rPr>
        <w:t xml:space="preserve">Novačka ulica 200 – </w:t>
      </w:r>
      <w:r w:rsidRPr="00551F18">
        <w:rPr>
          <w:rFonts w:ascii="Times New Roman" w:hAnsi="Times New Roman" w:cs="Times New Roman"/>
          <w:i/>
          <w:sz w:val="24"/>
          <w:szCs w:val="24"/>
        </w:rPr>
        <w:t>donošenje zaključka;</w:t>
      </w:r>
      <w:r w:rsidRPr="00551F1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2"/>
    <w:p w14:paraId="099E898D" w14:textId="650156E7" w:rsidR="0017564E" w:rsidRPr="00551F18" w:rsidRDefault="00931435" w:rsidP="009645CB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551F18">
        <w:rPr>
          <w:rFonts w:ascii="Times New Roman" w:hAnsi="Times New Roman" w:cs="Times New Roman"/>
          <w:sz w:val="24"/>
          <w:szCs w:val="24"/>
        </w:rPr>
        <w:t>Pitanja,</w:t>
      </w:r>
      <w:r w:rsidR="00B26F2D" w:rsidRPr="00551F18">
        <w:rPr>
          <w:rFonts w:ascii="Times New Roman" w:hAnsi="Times New Roman" w:cs="Times New Roman"/>
          <w:sz w:val="24"/>
          <w:szCs w:val="24"/>
        </w:rPr>
        <w:t xml:space="preserve"> </w:t>
      </w:r>
      <w:r w:rsidRPr="00551F18">
        <w:rPr>
          <w:rFonts w:ascii="Times New Roman" w:hAnsi="Times New Roman" w:cs="Times New Roman"/>
          <w:sz w:val="24"/>
          <w:szCs w:val="24"/>
        </w:rPr>
        <w:t>prijedlozi i obavijesti.</w:t>
      </w:r>
    </w:p>
    <w:p w14:paraId="220FA371" w14:textId="77777777" w:rsidR="009D660D" w:rsidRPr="00551F18" w:rsidRDefault="009D660D" w:rsidP="00B26F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FDE8E3" w14:textId="7777777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AAF5F" w14:textId="1BF614E1" w:rsidR="00910F4F" w:rsidRPr="00910F4F" w:rsidRDefault="002209B1" w:rsidP="004572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bookmarkStart w:id="13" w:name="_Hlk515825873"/>
      <w:bookmarkStart w:id="14" w:name="_Hlk523658534"/>
      <w:r w:rsidRPr="00910F4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B4BB3" w:rsidRPr="00910F4F">
        <w:rPr>
          <w:rFonts w:ascii="Times New Roman" w:hAnsi="Times New Roman" w:cs="Times New Roman"/>
          <w:b/>
          <w:color w:val="212121"/>
          <w:sz w:val="24"/>
          <w:szCs w:val="24"/>
        </w:rPr>
        <w:t>1</w:t>
      </w:r>
      <w:r w:rsidR="00E55A30" w:rsidRPr="00910F4F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114298" w:rsidRPr="00910F4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910F4F" w:rsidRPr="00910F4F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 novu regulaciju prom</w:t>
      </w:r>
      <w:r w:rsidR="00457229">
        <w:rPr>
          <w:rFonts w:ascii="Times New Roman" w:hAnsi="Times New Roman" w:cs="Times New Roman"/>
          <w:b/>
          <w:bCs/>
          <w:color w:val="212121"/>
          <w:sz w:val="24"/>
          <w:szCs w:val="24"/>
        </w:rPr>
        <w:t>eta u ulici Blažunov brijeg</w:t>
      </w:r>
    </w:p>
    <w:p w14:paraId="2BB014B9" w14:textId="0516ADDA" w:rsidR="00E55A30" w:rsidRPr="00114298" w:rsidRDefault="00E55A30" w:rsidP="00910F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</w:p>
    <w:p w14:paraId="0944ADA3" w14:textId="620B8B3D" w:rsidR="0017564E" w:rsidRPr="00677A1F" w:rsidRDefault="00F64644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AC5EEC1" w14:textId="77777777"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Hlk529997471"/>
    </w:p>
    <w:p w14:paraId="06651FDC" w14:textId="77777777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5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bookmarkEnd w:id="13"/>
    <w:bookmarkEnd w:id="14"/>
    <w:p w14:paraId="36DC2322" w14:textId="41F488CC" w:rsidR="00F657B6" w:rsidRDefault="00F657B6" w:rsidP="009645C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16FDDA" w14:textId="77777777" w:rsidR="009645CB" w:rsidRDefault="009645CB" w:rsidP="009645CB">
      <w:pPr>
        <w:pStyle w:val="Standard"/>
        <w:numPr>
          <w:ilvl w:val="0"/>
          <w:numId w:val="3"/>
        </w:numPr>
        <w:jc w:val="both"/>
      </w:pPr>
      <w:r>
        <w:t>Dana 4. svibnja 2022. godine održan je komisijski očevid vezano uz prometnu problematiku u ulicama Beđićev odvojak, Beđići, Blažunov brijeg i Žigulići.</w:t>
      </w:r>
    </w:p>
    <w:p w14:paraId="25B7A396" w14:textId="77777777" w:rsidR="009645CB" w:rsidRDefault="009645CB" w:rsidP="009645CB">
      <w:pPr>
        <w:pStyle w:val="Standard"/>
        <w:numPr>
          <w:ilvl w:val="0"/>
          <w:numId w:val="3"/>
        </w:numPr>
        <w:jc w:val="both"/>
      </w:pPr>
      <w:r>
        <w:t>Prihvaća se prijedlog sa gore navedenog očevida o uvođenju jednosmjernog prometa u ulici Beđići, od Blažunovog brijega u smjeru sjeveroistoka do odvojka Beđići kbr. 57C do kbr. 73, kao i uvođenje jednosmjernog prometa u Beđićevom odvojku u smjeru jugozapada.</w:t>
      </w:r>
    </w:p>
    <w:p w14:paraId="00A867AE" w14:textId="77777777" w:rsidR="009645CB" w:rsidRDefault="009645CB" w:rsidP="009645CB">
      <w:pPr>
        <w:pStyle w:val="Standard"/>
        <w:numPr>
          <w:ilvl w:val="0"/>
          <w:numId w:val="3"/>
        </w:numPr>
        <w:jc w:val="both"/>
      </w:pPr>
      <w:r>
        <w:t xml:space="preserve">Predlaže se uvođenje ograničenja prometa teretnih vozila do 7,5 tona u ulici Blažunov brijeg i drugim ulicama. </w:t>
      </w:r>
    </w:p>
    <w:p w14:paraId="6919134D" w14:textId="77777777" w:rsidR="009645CB" w:rsidRDefault="009645CB" w:rsidP="009645CB">
      <w:pPr>
        <w:pStyle w:val="Standard"/>
        <w:numPr>
          <w:ilvl w:val="0"/>
          <w:numId w:val="3"/>
        </w:numPr>
        <w:jc w:val="both"/>
      </w:pPr>
      <w:bookmarkStart w:id="16" w:name="_GoBack"/>
      <w:bookmarkEnd w:id="16"/>
      <w:r>
        <w:t>Ovaj zaključak dostavlja se Gradskom uredu za obnovu, izgradnju, prostorno uređenje, graditeljstvo, komunalne poslove i promet, Sektoru za promet.</w:t>
      </w:r>
    </w:p>
    <w:p w14:paraId="5D30DC44" w14:textId="77777777" w:rsidR="009645CB" w:rsidRPr="00910F4F" w:rsidRDefault="009645CB" w:rsidP="009645C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920FF9" w14:textId="6E648B31" w:rsidR="00542881" w:rsidRDefault="00542881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223CB73C" w14:textId="77777777" w:rsidR="003B4BB3" w:rsidRPr="00280B98" w:rsidRDefault="003B4BB3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6123A611" w14:textId="5C56A43A" w:rsidR="00F657B6" w:rsidRPr="00F657B6" w:rsidRDefault="00E371D1" w:rsidP="004572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F657B6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6618A" w:rsidRPr="00F657B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657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657B6" w:rsidRPr="00F657B6">
        <w:rPr>
          <w:rFonts w:ascii="Times New Roman" w:hAnsi="Times New Roman" w:cs="Times New Roman"/>
          <w:sz w:val="24"/>
          <w:szCs w:val="24"/>
        </w:rPr>
        <w:t xml:space="preserve"> </w:t>
      </w:r>
      <w:r w:rsidR="00F657B6" w:rsidRPr="00F657B6">
        <w:rPr>
          <w:rFonts w:ascii="Times New Roman" w:hAnsi="Times New Roman" w:cs="Times New Roman"/>
          <w:b/>
          <w:bCs/>
          <w:sz w:val="24"/>
          <w:szCs w:val="24"/>
        </w:rPr>
        <w:t>Zahtjev političke stranke Socijaldemokrati (SD) za povremeno korištenje prostora u objektu mjesne samouprave Granešin</w:t>
      </w:r>
      <w:r w:rsidR="00457229">
        <w:rPr>
          <w:rFonts w:ascii="Times New Roman" w:hAnsi="Times New Roman" w:cs="Times New Roman"/>
          <w:b/>
          <w:bCs/>
          <w:sz w:val="24"/>
          <w:szCs w:val="24"/>
        </w:rPr>
        <w:t>ski Novaki, Novačka ulica 200</w:t>
      </w:r>
    </w:p>
    <w:p w14:paraId="026231DF" w14:textId="5BADA806" w:rsidR="00FA4333" w:rsidRDefault="00FA4333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55694" w14:textId="77777777" w:rsidR="00DF1931" w:rsidRPr="00677A1F" w:rsidRDefault="00DF1931" w:rsidP="00DF19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81726AA" w14:textId="77777777" w:rsidR="00DF1931" w:rsidRPr="00E1467E" w:rsidRDefault="00DF1931" w:rsidP="00DF19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2F264" w14:textId="5A9433A2" w:rsidR="00DF1931" w:rsidRDefault="00DF1931" w:rsidP="00DF19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8A869FA" w14:textId="3E6EC3A9" w:rsidR="00C816B5" w:rsidRPr="00F657B6" w:rsidRDefault="00C816B5" w:rsidP="00F657B6">
      <w:pPr>
        <w:pStyle w:val="Bezproreda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B5C5E0" w14:textId="77777777" w:rsidR="00F657B6" w:rsidRDefault="00F657B6" w:rsidP="00F657B6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7A74E91B" w14:textId="77777777" w:rsidR="00F657B6" w:rsidRDefault="00F657B6" w:rsidP="00F657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Odobrava se povremeno korištenje prostora u objektu mjesne samouprave Granešinski Novaki, Novačka ulica 200, u terminu kako slijedi:</w:t>
      </w:r>
    </w:p>
    <w:p w14:paraId="721FA821" w14:textId="77777777" w:rsidR="00F657B6" w:rsidRDefault="00F657B6" w:rsidP="00F657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ECA277" w14:textId="55D765C1" w:rsidR="00542D1F" w:rsidRPr="00FE4F69" w:rsidRDefault="00F657B6" w:rsidP="009645CB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Socijaldemok</w:t>
      </w:r>
      <w:r w:rsidR="00FE4F69">
        <w:rPr>
          <w:rFonts w:ascii="Times New Roman" w:hAnsi="Times New Roman" w:cs="Times New Roman"/>
          <w:sz w:val="24"/>
          <w:szCs w:val="24"/>
        </w:rPr>
        <w:t>rati</w:t>
      </w:r>
      <w:r>
        <w:rPr>
          <w:rFonts w:ascii="Times New Roman" w:hAnsi="Times New Roman" w:cs="Times New Roman"/>
          <w:sz w:val="24"/>
          <w:szCs w:val="24"/>
        </w:rPr>
        <w:t xml:space="preserve"> (SD) – </w:t>
      </w:r>
      <w:r w:rsidR="00FE4F69">
        <w:rPr>
          <w:rFonts w:ascii="Times New Roman" w:hAnsi="Times New Roman" w:cs="Times New Roman"/>
          <w:sz w:val="24"/>
          <w:szCs w:val="24"/>
        </w:rPr>
        <w:t xml:space="preserve">ponedjeljkom </w:t>
      </w:r>
      <w:r w:rsidRPr="00D1633E">
        <w:rPr>
          <w:rFonts w:ascii="Times New Roman" w:hAnsi="Times New Roman" w:cs="Times New Roman"/>
          <w:sz w:val="24"/>
          <w:szCs w:val="24"/>
        </w:rPr>
        <w:t xml:space="preserve"> od 1</w:t>
      </w:r>
      <w:r w:rsidR="00FE4F6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633E">
        <w:rPr>
          <w:rFonts w:ascii="Times New Roman" w:hAnsi="Times New Roman" w:cs="Times New Roman"/>
          <w:sz w:val="24"/>
          <w:szCs w:val="24"/>
        </w:rPr>
        <w:t xml:space="preserve">00 do </w:t>
      </w:r>
      <w:r w:rsidR="00FE4F6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633E">
        <w:rPr>
          <w:rFonts w:ascii="Times New Roman" w:hAnsi="Times New Roman" w:cs="Times New Roman"/>
          <w:sz w:val="24"/>
          <w:szCs w:val="24"/>
        </w:rPr>
        <w:t>00 sati.</w:t>
      </w:r>
    </w:p>
    <w:p w14:paraId="7AEC59BA" w14:textId="5774A0F4" w:rsidR="00542D1F" w:rsidRDefault="00542D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4F8995" w14:textId="77777777" w:rsidR="003B4BB3" w:rsidRDefault="003B4BB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D76CBA" w14:textId="45A87EEF" w:rsidR="00FF3E3D" w:rsidRDefault="00542D1F" w:rsidP="00FE4F6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96E1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6C1A6070" w14:textId="4AF2A777" w:rsidR="00FE4F69" w:rsidRDefault="00FE4F69" w:rsidP="00FE4F6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BF875" w14:textId="38EF6618" w:rsidR="00FE4F69" w:rsidRPr="00FE4F69" w:rsidRDefault="00FE4F69" w:rsidP="0045722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</w:t>
      </w:r>
      <w:r w:rsidR="00457229">
        <w:rPr>
          <w:rFonts w:ascii="Times New Roman" w:hAnsi="Times New Roman" w:cs="Times New Roman"/>
          <w:sz w:val="24"/>
          <w:szCs w:val="24"/>
        </w:rPr>
        <w:t>ijeća Mjesnog odbora</w:t>
      </w:r>
      <w:r>
        <w:rPr>
          <w:rFonts w:ascii="Times New Roman" w:hAnsi="Times New Roman" w:cs="Times New Roman"/>
          <w:sz w:val="24"/>
          <w:szCs w:val="24"/>
        </w:rPr>
        <w:t xml:space="preserve"> obavijestio je članove vijeća da je asfaltirana ulica Huzeki</w:t>
      </w:r>
      <w:r w:rsidR="0045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(produ</w:t>
      </w:r>
      <w:r w:rsidR="008D6BF4">
        <w:rPr>
          <w:rFonts w:ascii="Times New Roman" w:hAnsi="Times New Roman" w:cs="Times New Roman"/>
          <w:sz w:val="24"/>
          <w:szCs w:val="24"/>
        </w:rPr>
        <w:t xml:space="preserve">žetak </w:t>
      </w:r>
      <w:r>
        <w:rPr>
          <w:rFonts w:ascii="Times New Roman" w:hAnsi="Times New Roman" w:cs="Times New Roman"/>
          <w:sz w:val="24"/>
          <w:szCs w:val="24"/>
        </w:rPr>
        <w:t>makadam od 40 m).</w:t>
      </w:r>
    </w:p>
    <w:p w14:paraId="3DBCC18E" w14:textId="77777777"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D5A282A" w14:textId="756AD12B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542D1F">
        <w:rPr>
          <w:rFonts w:ascii="Times New Roman" w:hAnsi="Times New Roman" w:cs="Times New Roman"/>
          <w:sz w:val="24"/>
          <w:szCs w:val="24"/>
        </w:rPr>
        <w:t>20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FE4F69">
        <w:rPr>
          <w:rFonts w:ascii="Times New Roman" w:hAnsi="Times New Roman" w:cs="Times New Roman"/>
          <w:sz w:val="24"/>
          <w:szCs w:val="24"/>
        </w:rPr>
        <w:t>5</w:t>
      </w:r>
      <w:r w:rsidR="00DD6B5F">
        <w:rPr>
          <w:rFonts w:ascii="Times New Roman" w:hAnsi="Times New Roman" w:cs="Times New Roman"/>
          <w:sz w:val="24"/>
          <w:szCs w:val="24"/>
        </w:rPr>
        <w:t>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FBB9FD2" w14:textId="2C3684A6" w:rsidR="00551F18" w:rsidRDefault="00551F1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BA0BA7D" w14:textId="532C84AE" w:rsidR="00551F18" w:rsidRDefault="00551F1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EAD881" w14:textId="299AA5C8" w:rsidR="00457229" w:rsidRDefault="0045722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024-08/22-003/995</w:t>
      </w:r>
    </w:p>
    <w:p w14:paraId="31DBE1D4" w14:textId="65CA3925" w:rsidR="00457229" w:rsidRDefault="0045722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251-13-11-5-22-2</w:t>
      </w:r>
    </w:p>
    <w:p w14:paraId="5AB9C467" w14:textId="72809CFF" w:rsidR="00457229" w:rsidRDefault="0045722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12. svibnja 2022.</w:t>
      </w:r>
    </w:p>
    <w:p w14:paraId="716FCB0F" w14:textId="77777777" w:rsidR="00457229" w:rsidRDefault="0045722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C397AB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9E4EBE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5C3F9DC6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F948B1A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50A91393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60D1E9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7A619382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64E774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F3D98" w14:textId="77777777" w:rsidR="004642D6" w:rsidRDefault="004642D6" w:rsidP="002D038E">
      <w:pPr>
        <w:spacing w:after="0" w:line="240" w:lineRule="auto"/>
      </w:pPr>
      <w:r>
        <w:separator/>
      </w:r>
    </w:p>
  </w:endnote>
  <w:endnote w:type="continuationSeparator" w:id="0">
    <w:p w14:paraId="47B8817E" w14:textId="77777777" w:rsidR="004642D6" w:rsidRDefault="004642D6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7F492" w14:textId="77777777" w:rsidR="004642D6" w:rsidRDefault="004642D6" w:rsidP="002D038E">
      <w:pPr>
        <w:spacing w:after="0" w:line="240" w:lineRule="auto"/>
      </w:pPr>
      <w:r>
        <w:separator/>
      </w:r>
    </w:p>
  </w:footnote>
  <w:footnote w:type="continuationSeparator" w:id="0">
    <w:p w14:paraId="3094EFAC" w14:textId="77777777" w:rsidR="004642D6" w:rsidRDefault="004642D6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0AEC"/>
    <w:multiLevelType w:val="hybridMultilevel"/>
    <w:tmpl w:val="3E5CD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515B0"/>
    <w:multiLevelType w:val="hybridMultilevel"/>
    <w:tmpl w:val="3686FC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D7390"/>
    <w:multiLevelType w:val="hybridMultilevel"/>
    <w:tmpl w:val="58CA8F6E"/>
    <w:lvl w:ilvl="0" w:tplc="70A4D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7A7D"/>
    <w:rsid w:val="000D1113"/>
    <w:rsid w:val="000D1F5A"/>
    <w:rsid w:val="000F03A3"/>
    <w:rsid w:val="00101D13"/>
    <w:rsid w:val="0010581A"/>
    <w:rsid w:val="00112EB1"/>
    <w:rsid w:val="00114298"/>
    <w:rsid w:val="00120678"/>
    <w:rsid w:val="00131967"/>
    <w:rsid w:val="00134408"/>
    <w:rsid w:val="0014085B"/>
    <w:rsid w:val="00144513"/>
    <w:rsid w:val="0016004B"/>
    <w:rsid w:val="001634E6"/>
    <w:rsid w:val="0016618A"/>
    <w:rsid w:val="0017564E"/>
    <w:rsid w:val="00191769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11C78"/>
    <w:rsid w:val="002209B1"/>
    <w:rsid w:val="002300D8"/>
    <w:rsid w:val="00233E8D"/>
    <w:rsid w:val="00235B69"/>
    <w:rsid w:val="0023687F"/>
    <w:rsid w:val="0024688F"/>
    <w:rsid w:val="00254748"/>
    <w:rsid w:val="00270FED"/>
    <w:rsid w:val="00280B98"/>
    <w:rsid w:val="002818C1"/>
    <w:rsid w:val="00291163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4BB3"/>
    <w:rsid w:val="003B6094"/>
    <w:rsid w:val="003E139F"/>
    <w:rsid w:val="003E1594"/>
    <w:rsid w:val="003F4873"/>
    <w:rsid w:val="003F4EA1"/>
    <w:rsid w:val="003F68BB"/>
    <w:rsid w:val="00400EE9"/>
    <w:rsid w:val="00402A0C"/>
    <w:rsid w:val="00410D05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57229"/>
    <w:rsid w:val="004642D6"/>
    <w:rsid w:val="00472A37"/>
    <w:rsid w:val="0047351F"/>
    <w:rsid w:val="00480AC8"/>
    <w:rsid w:val="00481729"/>
    <w:rsid w:val="00483F8C"/>
    <w:rsid w:val="0049328A"/>
    <w:rsid w:val="004A7357"/>
    <w:rsid w:val="004A7650"/>
    <w:rsid w:val="004A7834"/>
    <w:rsid w:val="004B74D1"/>
    <w:rsid w:val="004C554F"/>
    <w:rsid w:val="004C69C1"/>
    <w:rsid w:val="004D32BA"/>
    <w:rsid w:val="004D4907"/>
    <w:rsid w:val="00504044"/>
    <w:rsid w:val="00506B39"/>
    <w:rsid w:val="005318A0"/>
    <w:rsid w:val="00542881"/>
    <w:rsid w:val="00542D1F"/>
    <w:rsid w:val="00543966"/>
    <w:rsid w:val="00551F18"/>
    <w:rsid w:val="00555F9F"/>
    <w:rsid w:val="00560AC3"/>
    <w:rsid w:val="005638BC"/>
    <w:rsid w:val="00567464"/>
    <w:rsid w:val="00570410"/>
    <w:rsid w:val="00580A89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6862"/>
    <w:rsid w:val="005F6280"/>
    <w:rsid w:val="005F7FC1"/>
    <w:rsid w:val="00601B4F"/>
    <w:rsid w:val="0060681A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F1D4F"/>
    <w:rsid w:val="00703710"/>
    <w:rsid w:val="00720A52"/>
    <w:rsid w:val="00722627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B301C"/>
    <w:rsid w:val="007D28A4"/>
    <w:rsid w:val="007D546E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B3A6B"/>
    <w:rsid w:val="008C0015"/>
    <w:rsid w:val="008C3CE2"/>
    <w:rsid w:val="008D22B2"/>
    <w:rsid w:val="008D6BF4"/>
    <w:rsid w:val="008E2614"/>
    <w:rsid w:val="00905313"/>
    <w:rsid w:val="00910F4F"/>
    <w:rsid w:val="00912E3B"/>
    <w:rsid w:val="00915FE4"/>
    <w:rsid w:val="00920810"/>
    <w:rsid w:val="00923037"/>
    <w:rsid w:val="009246FE"/>
    <w:rsid w:val="00931435"/>
    <w:rsid w:val="00931D59"/>
    <w:rsid w:val="009428F0"/>
    <w:rsid w:val="00942BF9"/>
    <w:rsid w:val="00945896"/>
    <w:rsid w:val="009469FC"/>
    <w:rsid w:val="009477D5"/>
    <w:rsid w:val="00951D6F"/>
    <w:rsid w:val="00955D7D"/>
    <w:rsid w:val="00960E94"/>
    <w:rsid w:val="009612F3"/>
    <w:rsid w:val="009645CB"/>
    <w:rsid w:val="00992B2F"/>
    <w:rsid w:val="009A0E15"/>
    <w:rsid w:val="009B1B11"/>
    <w:rsid w:val="009B203A"/>
    <w:rsid w:val="009B2475"/>
    <w:rsid w:val="009B5CED"/>
    <w:rsid w:val="009C5A10"/>
    <w:rsid w:val="009D297F"/>
    <w:rsid w:val="009D35B5"/>
    <w:rsid w:val="009D660D"/>
    <w:rsid w:val="009E4F2E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7125"/>
    <w:rsid w:val="00AB6057"/>
    <w:rsid w:val="00AE4B47"/>
    <w:rsid w:val="00AE4F50"/>
    <w:rsid w:val="00AF2569"/>
    <w:rsid w:val="00AF2D11"/>
    <w:rsid w:val="00AF40EE"/>
    <w:rsid w:val="00AF412B"/>
    <w:rsid w:val="00B136B3"/>
    <w:rsid w:val="00B2274B"/>
    <w:rsid w:val="00B237C8"/>
    <w:rsid w:val="00B26F2D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F0498"/>
    <w:rsid w:val="00C016E6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16B5"/>
    <w:rsid w:val="00C86D97"/>
    <w:rsid w:val="00C918A8"/>
    <w:rsid w:val="00C94550"/>
    <w:rsid w:val="00CA1075"/>
    <w:rsid w:val="00CA114C"/>
    <w:rsid w:val="00CA5A9A"/>
    <w:rsid w:val="00CB51CB"/>
    <w:rsid w:val="00CB7AB3"/>
    <w:rsid w:val="00CD2CDC"/>
    <w:rsid w:val="00CD4447"/>
    <w:rsid w:val="00CE6548"/>
    <w:rsid w:val="00CF26D7"/>
    <w:rsid w:val="00D04771"/>
    <w:rsid w:val="00D1633E"/>
    <w:rsid w:val="00D238F2"/>
    <w:rsid w:val="00D275DE"/>
    <w:rsid w:val="00D32F38"/>
    <w:rsid w:val="00D46CDD"/>
    <w:rsid w:val="00D73002"/>
    <w:rsid w:val="00D76661"/>
    <w:rsid w:val="00D872F0"/>
    <w:rsid w:val="00D925BE"/>
    <w:rsid w:val="00D94802"/>
    <w:rsid w:val="00DA7276"/>
    <w:rsid w:val="00DC3A37"/>
    <w:rsid w:val="00DD0B2C"/>
    <w:rsid w:val="00DD47CC"/>
    <w:rsid w:val="00DD6324"/>
    <w:rsid w:val="00DD6B5F"/>
    <w:rsid w:val="00DE4827"/>
    <w:rsid w:val="00DE78CD"/>
    <w:rsid w:val="00DE7B4E"/>
    <w:rsid w:val="00DF0A6D"/>
    <w:rsid w:val="00DF1931"/>
    <w:rsid w:val="00E1467E"/>
    <w:rsid w:val="00E146FD"/>
    <w:rsid w:val="00E328ED"/>
    <w:rsid w:val="00E371D1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B0871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6152"/>
    <w:rsid w:val="00F17518"/>
    <w:rsid w:val="00F17976"/>
    <w:rsid w:val="00F23C1D"/>
    <w:rsid w:val="00F47C02"/>
    <w:rsid w:val="00F50401"/>
    <w:rsid w:val="00F56EEC"/>
    <w:rsid w:val="00F642C8"/>
    <w:rsid w:val="00F64644"/>
    <w:rsid w:val="00F657B6"/>
    <w:rsid w:val="00F67BB4"/>
    <w:rsid w:val="00F846FA"/>
    <w:rsid w:val="00F96E15"/>
    <w:rsid w:val="00FA2331"/>
    <w:rsid w:val="00FA3296"/>
    <w:rsid w:val="00FA4333"/>
    <w:rsid w:val="00FB35B6"/>
    <w:rsid w:val="00FD1C59"/>
    <w:rsid w:val="00FD52D4"/>
    <w:rsid w:val="00FE25FB"/>
    <w:rsid w:val="00FE471B"/>
    <w:rsid w:val="00FE4F69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BFA"/>
  <w15:docId w15:val="{CDF25056-1285-46C0-8F80-ADA64E8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paragraph" w:customStyle="1" w:styleId="Standard">
    <w:name w:val="Standard"/>
    <w:rsid w:val="009645C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90E3F-1F25-4358-9777-A40748BA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4046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83</cp:revision>
  <cp:lastPrinted>2022-05-13T18:47:00Z</cp:lastPrinted>
  <dcterms:created xsi:type="dcterms:W3CDTF">2017-12-03T13:22:00Z</dcterms:created>
  <dcterms:modified xsi:type="dcterms:W3CDTF">2022-05-19T08:24:00Z</dcterms:modified>
</cp:coreProperties>
</file>