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A11" w:rsidRPr="00006C14" w:rsidRDefault="00456D8F">
      <w:pPr>
        <w:rPr>
          <w:rFonts w:ascii="Times New Roman" w:hAnsi="Times New Roman" w:cs="Times New Roman"/>
          <w:b/>
          <w:sz w:val="24"/>
          <w:szCs w:val="24"/>
        </w:rPr>
      </w:pPr>
      <w:r w:rsidRPr="00006C14">
        <w:rPr>
          <w:rFonts w:ascii="Times New Roman" w:eastAsia="Times New Roman" w:hAnsi="Times New Roman" w:cs="Times New Roman"/>
          <w:sz w:val="24"/>
          <w:szCs w:val="24"/>
        </w:rPr>
        <w:t xml:space="preserve">                                                   </w:t>
      </w:r>
      <w:r w:rsidRPr="00006C14">
        <w:rPr>
          <w:rFonts w:ascii="Times New Roman" w:hAnsi="Times New Roman" w:cs="Times New Roman"/>
          <w:sz w:val="24"/>
          <w:szCs w:val="24"/>
        </w:rPr>
        <w:t xml:space="preserve">        </w:t>
      </w:r>
      <w:r w:rsidRPr="00006C14">
        <w:rPr>
          <w:rFonts w:ascii="Times New Roman" w:hAnsi="Times New Roman" w:cs="Times New Roman"/>
          <w:b/>
          <w:sz w:val="24"/>
          <w:szCs w:val="24"/>
        </w:rPr>
        <w:t>ZAPISNIK</w:t>
      </w: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39. sjednice Vijeća Mjesnog odbora „Petar Zrinski“ održane 29. kolovoza 2024. godine u prostorijama Mjesnog odbora “Petar Zrinski“, Primorska 32, s početkom u 18,00 sati</w:t>
      </w: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br/>
        <w:t xml:space="preserve">NAZOČNI ČLANOVI VIJEĆA: Igor </w:t>
      </w:r>
      <w:proofErr w:type="spellStart"/>
      <w:r w:rsidRPr="00006C14">
        <w:rPr>
          <w:rFonts w:ascii="Times New Roman" w:hAnsi="Times New Roman" w:cs="Times New Roman"/>
          <w:sz w:val="24"/>
          <w:szCs w:val="24"/>
        </w:rPr>
        <w:t>Javorović</w:t>
      </w:r>
      <w:proofErr w:type="spellEnd"/>
      <w:r w:rsidRPr="00006C14">
        <w:rPr>
          <w:rFonts w:ascii="Times New Roman" w:hAnsi="Times New Roman" w:cs="Times New Roman"/>
          <w:sz w:val="24"/>
          <w:szCs w:val="24"/>
        </w:rPr>
        <w:t xml:space="preserve">, Elizabeta Kobeščak, Krešimir Turkalj, Ivana Živčić, Luka </w:t>
      </w:r>
      <w:proofErr w:type="spellStart"/>
      <w:r w:rsidRPr="00006C14">
        <w:rPr>
          <w:rFonts w:ascii="Times New Roman" w:hAnsi="Times New Roman" w:cs="Times New Roman"/>
          <w:sz w:val="24"/>
          <w:szCs w:val="24"/>
        </w:rPr>
        <w:t>Kerečin</w:t>
      </w:r>
      <w:proofErr w:type="spellEnd"/>
      <w:r w:rsidRPr="00006C14">
        <w:rPr>
          <w:rFonts w:ascii="Times New Roman" w:hAnsi="Times New Roman" w:cs="Times New Roman"/>
          <w:sz w:val="24"/>
          <w:szCs w:val="24"/>
        </w:rPr>
        <w:t>, Tena Miličević</w:t>
      </w: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 xml:space="preserve">NENAZOČNI ČLANOVI VIJEĆA:  Lucija </w:t>
      </w:r>
      <w:proofErr w:type="spellStart"/>
      <w:r w:rsidRPr="00006C14">
        <w:rPr>
          <w:rFonts w:ascii="Times New Roman" w:hAnsi="Times New Roman" w:cs="Times New Roman"/>
          <w:sz w:val="24"/>
          <w:szCs w:val="24"/>
        </w:rPr>
        <w:t>Kerečin</w:t>
      </w:r>
      <w:proofErr w:type="spellEnd"/>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Predsjedava Ivana Živčić, predsjednica Vijeća.</w:t>
      </w: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Predsjednica konstatira da je nazočno 6 od ukupno 7 članova Vijeća, što znači da Vijeće može pravovaljano odlučivati, te otvara 39. sjednicu Vijeća Mjesnog odbora.</w:t>
      </w:r>
    </w:p>
    <w:p w:rsidR="00B37A11" w:rsidRDefault="00456D8F">
      <w:pPr>
        <w:rPr>
          <w:rFonts w:ascii="Times New Roman" w:hAnsi="Times New Roman" w:cs="Times New Roman"/>
          <w:sz w:val="24"/>
          <w:szCs w:val="24"/>
        </w:rPr>
      </w:pPr>
      <w:r w:rsidRPr="00006C14">
        <w:rPr>
          <w:rFonts w:ascii="Times New Roman" w:hAnsi="Times New Roman" w:cs="Times New Roman"/>
          <w:sz w:val="24"/>
          <w:szCs w:val="24"/>
        </w:rPr>
        <w:t>Vijeće prihvaća tekst Zapisnika 38. sjednice Vijeća Mjesnog odbora „Petar Zrinski“ održane 02. srpnja 2024. godine.</w:t>
      </w:r>
    </w:p>
    <w:p w:rsidR="00CC3CCB" w:rsidRDefault="00CC3CCB">
      <w:pPr>
        <w:rPr>
          <w:rFonts w:ascii="Times New Roman" w:hAnsi="Times New Roman" w:cs="Times New Roman"/>
          <w:sz w:val="24"/>
          <w:szCs w:val="24"/>
        </w:rPr>
      </w:pPr>
    </w:p>
    <w:p w:rsidR="00CC3CCB" w:rsidRPr="00CC3CCB" w:rsidRDefault="00CC3CCB" w:rsidP="00CC3CCB">
      <w:pPr>
        <w:tabs>
          <w:tab w:val="left" w:pos="1080"/>
        </w:tabs>
        <w:spacing w:before="240" w:after="240"/>
        <w:rPr>
          <w:rFonts w:ascii="Times New Roman" w:hAnsi="Times New Roman" w:cs="Times New Roman"/>
          <w:color w:val="1F1F1F"/>
          <w:sz w:val="24"/>
          <w:szCs w:val="24"/>
          <w:highlight w:val="white"/>
        </w:rPr>
      </w:pPr>
      <w:r w:rsidRPr="00006C14">
        <w:rPr>
          <w:rFonts w:ascii="Times New Roman" w:hAnsi="Times New Roman" w:cs="Times New Roman"/>
          <w:color w:val="1F1F1F"/>
          <w:sz w:val="24"/>
          <w:szCs w:val="24"/>
          <w:highlight w:val="white"/>
        </w:rPr>
        <w:t>Gosp</w:t>
      </w:r>
      <w:r>
        <w:rPr>
          <w:rFonts w:ascii="Times New Roman" w:hAnsi="Times New Roman" w:cs="Times New Roman"/>
          <w:color w:val="1F1F1F"/>
          <w:sz w:val="24"/>
          <w:szCs w:val="24"/>
          <w:highlight w:val="white"/>
        </w:rPr>
        <w:t>.</w:t>
      </w:r>
      <w:r w:rsidRPr="00006C14">
        <w:rPr>
          <w:rFonts w:ascii="Times New Roman" w:hAnsi="Times New Roman" w:cs="Times New Roman"/>
          <w:color w:val="1F1F1F"/>
          <w:sz w:val="24"/>
          <w:szCs w:val="24"/>
          <w:highlight w:val="white"/>
        </w:rPr>
        <w:t xml:space="preserve"> Turkalj predložio je da Vijeće Mjesnog odbora „Petar Zrinski“ uvrsti Nacrt prijedloga Zaključka o popisu ulica po zonama i blokovima kao točku dnevnog reda 39. sjednice, unatoč tome što je istekao rok za izjašnjavanje Vijeća sukladno članku 89. stavku 1. točki 3. Statuta Grada Zagreba. Svi </w:t>
      </w:r>
      <w:r>
        <w:rPr>
          <w:rFonts w:ascii="Times New Roman" w:hAnsi="Times New Roman" w:cs="Times New Roman"/>
          <w:color w:val="1F1F1F"/>
          <w:sz w:val="24"/>
          <w:szCs w:val="24"/>
          <w:highlight w:val="white"/>
        </w:rPr>
        <w:t>članovi vijeća</w:t>
      </w:r>
      <w:r w:rsidRPr="00006C14">
        <w:rPr>
          <w:rFonts w:ascii="Times New Roman" w:hAnsi="Times New Roman" w:cs="Times New Roman"/>
          <w:color w:val="1F1F1F"/>
          <w:sz w:val="24"/>
          <w:szCs w:val="24"/>
          <w:highlight w:val="white"/>
        </w:rPr>
        <w:t xml:space="preserve"> su podržali prijedlog gospodina Turkalja.</w:t>
      </w: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Vijeće jednoglasno donosi nadopunjeni:</w:t>
      </w: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b/>
          <w:sz w:val="24"/>
          <w:szCs w:val="24"/>
        </w:rPr>
      </w:pPr>
      <w:r w:rsidRPr="00006C14">
        <w:rPr>
          <w:rFonts w:ascii="Times New Roman" w:hAnsi="Times New Roman" w:cs="Times New Roman"/>
          <w:sz w:val="24"/>
          <w:szCs w:val="24"/>
        </w:rPr>
        <w:t xml:space="preserve">                                                        </w:t>
      </w:r>
      <w:r w:rsidRPr="00006C14">
        <w:rPr>
          <w:rFonts w:ascii="Times New Roman" w:hAnsi="Times New Roman" w:cs="Times New Roman"/>
          <w:b/>
          <w:sz w:val="24"/>
          <w:szCs w:val="24"/>
        </w:rPr>
        <w:t>DNEVNI RED</w:t>
      </w:r>
    </w:p>
    <w:p w:rsidR="00B37A11" w:rsidRPr="00006C14" w:rsidRDefault="00B37A11">
      <w:pPr>
        <w:rPr>
          <w:rFonts w:ascii="Times New Roman" w:hAnsi="Times New Roman" w:cs="Times New Roman"/>
          <w:sz w:val="24"/>
          <w:szCs w:val="24"/>
        </w:rPr>
      </w:pPr>
    </w:p>
    <w:p w:rsidR="00B37A11" w:rsidRPr="00006C14" w:rsidRDefault="00456D8F">
      <w:pPr>
        <w:spacing w:line="240" w:lineRule="auto"/>
        <w:rPr>
          <w:rFonts w:ascii="Times New Roman" w:hAnsi="Times New Roman" w:cs="Times New Roman"/>
          <w:sz w:val="24"/>
          <w:szCs w:val="24"/>
        </w:rPr>
      </w:pPr>
      <w:r w:rsidRPr="00006C14">
        <w:rPr>
          <w:rFonts w:ascii="Times New Roman" w:hAnsi="Times New Roman" w:cs="Times New Roman"/>
          <w:sz w:val="24"/>
          <w:szCs w:val="24"/>
        </w:rPr>
        <w:t>1.Godišnji izvještaj o izvršenju Financijskog plana Mjesnog odbora „Petar Zrinski“</w:t>
      </w:r>
    </w:p>
    <w:p w:rsidR="00B37A11" w:rsidRPr="00006C14" w:rsidRDefault="00456D8F">
      <w:pPr>
        <w:spacing w:line="240" w:lineRule="auto"/>
        <w:rPr>
          <w:rFonts w:ascii="Times New Roman" w:hAnsi="Times New Roman" w:cs="Times New Roman"/>
          <w:sz w:val="24"/>
          <w:szCs w:val="24"/>
        </w:rPr>
      </w:pPr>
      <w:r w:rsidRPr="00006C14">
        <w:rPr>
          <w:rFonts w:ascii="Times New Roman" w:hAnsi="Times New Roman" w:cs="Times New Roman"/>
          <w:sz w:val="24"/>
          <w:szCs w:val="24"/>
        </w:rPr>
        <w:t xml:space="preserve">    za 2023.,  </w:t>
      </w:r>
      <w:r w:rsidRPr="00006C14">
        <w:rPr>
          <w:rFonts w:ascii="Times New Roman" w:hAnsi="Times New Roman" w:cs="Times New Roman"/>
          <w:i/>
          <w:sz w:val="24"/>
          <w:szCs w:val="24"/>
        </w:rPr>
        <w:t xml:space="preserve">donošenje </w:t>
      </w:r>
    </w:p>
    <w:p w:rsidR="00B37A11" w:rsidRPr="00006C14" w:rsidRDefault="00456D8F">
      <w:pPr>
        <w:spacing w:line="240" w:lineRule="auto"/>
        <w:rPr>
          <w:rFonts w:ascii="Times New Roman" w:hAnsi="Times New Roman" w:cs="Times New Roman"/>
          <w:i/>
          <w:sz w:val="24"/>
          <w:szCs w:val="24"/>
        </w:rPr>
      </w:pPr>
      <w:r w:rsidRPr="00006C14">
        <w:rPr>
          <w:rFonts w:ascii="Times New Roman" w:hAnsi="Times New Roman" w:cs="Times New Roman"/>
          <w:sz w:val="24"/>
          <w:szCs w:val="24"/>
        </w:rPr>
        <w:t xml:space="preserve">2. Sanacija udarne rupe i obnova horizontalne signalizacije na pješačkom prijelazu Kordunska ulica-Krajiška ulica, </w:t>
      </w:r>
      <w:r w:rsidRPr="00006C14">
        <w:rPr>
          <w:rFonts w:ascii="Times New Roman" w:hAnsi="Times New Roman" w:cs="Times New Roman"/>
          <w:i/>
          <w:sz w:val="24"/>
          <w:szCs w:val="24"/>
        </w:rPr>
        <w:t>donošenje zaključka</w:t>
      </w:r>
    </w:p>
    <w:p w:rsidR="00B37A11" w:rsidRPr="00006C14" w:rsidRDefault="00456D8F">
      <w:pPr>
        <w:spacing w:line="240" w:lineRule="auto"/>
        <w:rPr>
          <w:rFonts w:ascii="Times New Roman" w:hAnsi="Times New Roman" w:cs="Times New Roman"/>
          <w:i/>
          <w:sz w:val="24"/>
          <w:szCs w:val="24"/>
        </w:rPr>
      </w:pPr>
      <w:r w:rsidRPr="00006C14">
        <w:rPr>
          <w:rFonts w:ascii="Times New Roman" w:hAnsi="Times New Roman" w:cs="Times New Roman"/>
          <w:sz w:val="24"/>
          <w:szCs w:val="24"/>
        </w:rPr>
        <w:t xml:space="preserve">3. </w:t>
      </w:r>
      <w:proofErr w:type="spellStart"/>
      <w:r w:rsidRPr="00006C14">
        <w:rPr>
          <w:rFonts w:ascii="Times New Roman" w:hAnsi="Times New Roman" w:cs="Times New Roman"/>
          <w:sz w:val="24"/>
          <w:szCs w:val="24"/>
        </w:rPr>
        <w:t>Izmještanje</w:t>
      </w:r>
      <w:proofErr w:type="spellEnd"/>
      <w:r w:rsidRPr="00006C14">
        <w:rPr>
          <w:rFonts w:ascii="Times New Roman" w:hAnsi="Times New Roman" w:cs="Times New Roman"/>
          <w:sz w:val="24"/>
          <w:szCs w:val="24"/>
        </w:rPr>
        <w:t xml:space="preserve"> kanti za smeće poslovnih subjekata Kinoteka i DV Krijesnice, </w:t>
      </w:r>
      <w:r w:rsidRPr="00006C14">
        <w:rPr>
          <w:rFonts w:ascii="Times New Roman" w:hAnsi="Times New Roman" w:cs="Times New Roman"/>
          <w:i/>
          <w:sz w:val="24"/>
          <w:szCs w:val="24"/>
        </w:rPr>
        <w:t>donošenje zaključka</w:t>
      </w:r>
    </w:p>
    <w:p w:rsidR="00B37A11" w:rsidRPr="00006C14" w:rsidRDefault="00456D8F">
      <w:pPr>
        <w:spacing w:line="240" w:lineRule="auto"/>
        <w:rPr>
          <w:rFonts w:ascii="Times New Roman" w:hAnsi="Times New Roman" w:cs="Times New Roman"/>
          <w:i/>
          <w:sz w:val="24"/>
          <w:szCs w:val="24"/>
        </w:rPr>
      </w:pPr>
      <w:r w:rsidRPr="00006C14">
        <w:rPr>
          <w:rFonts w:ascii="Times New Roman" w:hAnsi="Times New Roman" w:cs="Times New Roman"/>
          <w:sz w:val="24"/>
          <w:szCs w:val="24"/>
        </w:rPr>
        <w:t xml:space="preserve">4. Obnova parkirališnih površina od kocki u Prilazu </w:t>
      </w:r>
      <w:proofErr w:type="spellStart"/>
      <w:r w:rsidRPr="00006C14">
        <w:rPr>
          <w:rFonts w:ascii="Times New Roman" w:hAnsi="Times New Roman" w:cs="Times New Roman"/>
          <w:sz w:val="24"/>
          <w:szCs w:val="24"/>
        </w:rPr>
        <w:t>Gjure</w:t>
      </w:r>
      <w:proofErr w:type="spellEnd"/>
      <w:r w:rsidRPr="00006C14">
        <w:rPr>
          <w:rFonts w:ascii="Times New Roman" w:hAnsi="Times New Roman" w:cs="Times New Roman"/>
          <w:sz w:val="24"/>
          <w:szCs w:val="24"/>
        </w:rPr>
        <w:t xml:space="preserve"> </w:t>
      </w:r>
      <w:proofErr w:type="spellStart"/>
      <w:r w:rsidRPr="00006C14">
        <w:rPr>
          <w:rFonts w:ascii="Times New Roman" w:hAnsi="Times New Roman" w:cs="Times New Roman"/>
          <w:sz w:val="24"/>
          <w:szCs w:val="24"/>
        </w:rPr>
        <w:t>Deželića</w:t>
      </w:r>
      <w:proofErr w:type="spellEnd"/>
      <w:r w:rsidRPr="00006C14">
        <w:rPr>
          <w:rFonts w:ascii="Times New Roman" w:hAnsi="Times New Roman" w:cs="Times New Roman"/>
          <w:sz w:val="24"/>
          <w:szCs w:val="24"/>
        </w:rPr>
        <w:t xml:space="preserve">, </w:t>
      </w:r>
      <w:r w:rsidRPr="00006C14">
        <w:rPr>
          <w:rFonts w:ascii="Times New Roman" w:hAnsi="Times New Roman" w:cs="Times New Roman"/>
          <w:i/>
          <w:sz w:val="24"/>
          <w:szCs w:val="24"/>
        </w:rPr>
        <w:t>donošenje zaključka</w:t>
      </w:r>
    </w:p>
    <w:p w:rsidR="00B37A11" w:rsidRPr="00006C14" w:rsidRDefault="00456D8F">
      <w:pPr>
        <w:spacing w:line="240" w:lineRule="auto"/>
        <w:rPr>
          <w:rFonts w:ascii="Times New Roman" w:hAnsi="Times New Roman" w:cs="Times New Roman"/>
          <w:i/>
          <w:sz w:val="24"/>
          <w:szCs w:val="24"/>
        </w:rPr>
      </w:pPr>
      <w:r w:rsidRPr="00006C14">
        <w:rPr>
          <w:rFonts w:ascii="Times New Roman" w:hAnsi="Times New Roman" w:cs="Times New Roman"/>
          <w:sz w:val="24"/>
          <w:szCs w:val="24"/>
        </w:rPr>
        <w:t xml:space="preserve">5. </w:t>
      </w:r>
      <w:r w:rsidRPr="00006C14">
        <w:rPr>
          <w:rFonts w:ascii="Times New Roman" w:hAnsi="Times New Roman" w:cs="Times New Roman"/>
          <w:sz w:val="24"/>
          <w:szCs w:val="24"/>
          <w:highlight w:val="white"/>
        </w:rPr>
        <w:t xml:space="preserve">Nacrt prijedloga Zaključka o popisu ulica po zonama i blokovima, </w:t>
      </w:r>
      <w:r w:rsidRPr="00006C14">
        <w:rPr>
          <w:rFonts w:ascii="Times New Roman" w:hAnsi="Times New Roman" w:cs="Times New Roman"/>
          <w:i/>
          <w:sz w:val="24"/>
          <w:szCs w:val="24"/>
          <w:highlight w:val="white"/>
        </w:rPr>
        <w:t>mišljenje, traži se</w:t>
      </w:r>
    </w:p>
    <w:p w:rsidR="00B37A11" w:rsidRPr="00006C14" w:rsidRDefault="00456D8F">
      <w:pPr>
        <w:spacing w:line="240" w:lineRule="auto"/>
        <w:rPr>
          <w:rFonts w:ascii="Times New Roman" w:hAnsi="Times New Roman" w:cs="Times New Roman"/>
          <w:sz w:val="24"/>
          <w:szCs w:val="24"/>
        </w:rPr>
      </w:pPr>
      <w:r w:rsidRPr="00006C14">
        <w:rPr>
          <w:rFonts w:ascii="Times New Roman" w:hAnsi="Times New Roman" w:cs="Times New Roman"/>
          <w:sz w:val="24"/>
          <w:szCs w:val="24"/>
        </w:rPr>
        <w:t>6. Pitanja, prijedlozi i obavijesti</w:t>
      </w: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b/>
          <w:sz w:val="24"/>
          <w:szCs w:val="24"/>
        </w:rPr>
      </w:pPr>
    </w:p>
    <w:p w:rsidR="00B37A11" w:rsidRPr="00006C14" w:rsidRDefault="00456D8F">
      <w:pPr>
        <w:tabs>
          <w:tab w:val="left" w:pos="426"/>
        </w:tabs>
        <w:rPr>
          <w:rFonts w:ascii="Times New Roman" w:hAnsi="Times New Roman" w:cs="Times New Roman"/>
          <w:b/>
          <w:sz w:val="24"/>
          <w:szCs w:val="24"/>
        </w:rPr>
      </w:pPr>
      <w:r w:rsidRPr="00006C14">
        <w:rPr>
          <w:rFonts w:ascii="Times New Roman" w:hAnsi="Times New Roman" w:cs="Times New Roman"/>
          <w:b/>
          <w:sz w:val="24"/>
          <w:szCs w:val="24"/>
        </w:rPr>
        <w:t>Ad.1 Godišnji izvještaj o izvršenju Financijskog plana Mjesnog odbora „Petar Zrinski“</w:t>
      </w:r>
    </w:p>
    <w:p w:rsidR="00B37A11" w:rsidRPr="00006C14" w:rsidRDefault="00456D8F">
      <w:pPr>
        <w:spacing w:line="240" w:lineRule="auto"/>
        <w:rPr>
          <w:rFonts w:ascii="Times New Roman" w:hAnsi="Times New Roman" w:cs="Times New Roman"/>
          <w:b/>
          <w:sz w:val="24"/>
          <w:szCs w:val="24"/>
        </w:rPr>
      </w:pPr>
      <w:r w:rsidRPr="00006C14">
        <w:rPr>
          <w:rFonts w:ascii="Times New Roman" w:hAnsi="Times New Roman" w:cs="Times New Roman"/>
          <w:b/>
          <w:sz w:val="24"/>
          <w:szCs w:val="24"/>
        </w:rPr>
        <w:t xml:space="preserve">    za 2023.</w:t>
      </w:r>
    </w:p>
    <w:p w:rsidR="00B37A11" w:rsidRPr="00006C14" w:rsidRDefault="00B37A11">
      <w:pPr>
        <w:spacing w:line="240" w:lineRule="auto"/>
        <w:rPr>
          <w:rFonts w:ascii="Times New Roman" w:hAnsi="Times New Roman" w:cs="Times New Roman"/>
          <w:sz w:val="24"/>
          <w:szCs w:val="24"/>
        </w:rPr>
      </w:pPr>
    </w:p>
    <w:p w:rsidR="00B37A11" w:rsidRPr="00006C14" w:rsidRDefault="00456D8F">
      <w:pPr>
        <w:tabs>
          <w:tab w:val="left" w:pos="1080"/>
        </w:tabs>
        <w:rPr>
          <w:rFonts w:ascii="Times New Roman" w:hAnsi="Times New Roman" w:cs="Times New Roman"/>
          <w:sz w:val="24"/>
          <w:szCs w:val="24"/>
        </w:rPr>
      </w:pPr>
      <w:r w:rsidRPr="00006C14">
        <w:rPr>
          <w:rFonts w:ascii="Times New Roman" w:hAnsi="Times New Roman" w:cs="Times New Roman"/>
          <w:sz w:val="24"/>
          <w:szCs w:val="24"/>
        </w:rPr>
        <w:t>Članovima vijeća je materijal dostavljen uz poziv za sjednicu.</w:t>
      </w:r>
    </w:p>
    <w:p w:rsidR="00B37A11" w:rsidRPr="00006C14" w:rsidRDefault="00B37A11">
      <w:pPr>
        <w:tabs>
          <w:tab w:val="left" w:pos="1080"/>
        </w:tabs>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Vijeće bez rasprave jednoglasno donosi:</w:t>
      </w:r>
    </w:p>
    <w:p w:rsidR="00B37A11" w:rsidRPr="00006C14" w:rsidRDefault="00B37A11">
      <w:pPr>
        <w:rPr>
          <w:rFonts w:ascii="Times New Roman" w:hAnsi="Times New Roman" w:cs="Times New Roman"/>
          <w:sz w:val="24"/>
          <w:szCs w:val="24"/>
        </w:rPr>
      </w:pPr>
    </w:p>
    <w:p w:rsidR="00006C14" w:rsidRDefault="00006C14" w:rsidP="00006C14">
      <w:pPr>
        <w:jc w:val="center"/>
        <w:rPr>
          <w:b/>
        </w:rPr>
      </w:pPr>
    </w:p>
    <w:p w:rsidR="00006C14" w:rsidRDefault="00006C14" w:rsidP="00006C14">
      <w:pPr>
        <w:pStyle w:val="NoSpacing"/>
        <w:jc w:val="center"/>
        <w:rPr>
          <w:b/>
        </w:rPr>
      </w:pPr>
      <w:r>
        <w:rPr>
          <w:b/>
        </w:rPr>
        <w:t>GODIŠNJI IZVJEŠTAJ O IZVRŠENJU FINANCIJSKOG PLANA</w:t>
      </w:r>
    </w:p>
    <w:p w:rsidR="00006C14" w:rsidRDefault="00006C14" w:rsidP="00006C14">
      <w:pPr>
        <w:pStyle w:val="NoSpacing"/>
        <w:jc w:val="center"/>
        <w:rPr>
          <w:b/>
        </w:rPr>
      </w:pPr>
      <w:r>
        <w:rPr>
          <w:b/>
        </w:rPr>
        <w:t xml:space="preserve">Mjesnog odbora </w:t>
      </w:r>
      <w:r>
        <w:rPr>
          <w:b/>
          <w:bCs/>
          <w:noProof/>
        </w:rPr>
        <w:t xml:space="preserve">''Petar Zrinski'' </w:t>
      </w:r>
      <w:r>
        <w:rPr>
          <w:b/>
        </w:rPr>
        <w:t>za 2023.</w:t>
      </w:r>
    </w:p>
    <w:p w:rsidR="00006C14" w:rsidRDefault="00006C14" w:rsidP="00006C14">
      <w:pPr>
        <w:pStyle w:val="NoSpacing"/>
        <w:jc w:val="center"/>
        <w:rPr>
          <w:b/>
        </w:rPr>
      </w:pPr>
    </w:p>
    <w:p w:rsidR="00006C14" w:rsidRDefault="00006C14" w:rsidP="00006C14">
      <w:pPr>
        <w:pStyle w:val="NoSpacing"/>
        <w:jc w:val="center"/>
        <w:rPr>
          <w:b/>
        </w:rPr>
      </w:pPr>
    </w:p>
    <w:p w:rsidR="00006C14" w:rsidRDefault="00006C14" w:rsidP="00006C14">
      <w:pPr>
        <w:pStyle w:val="NoSpacing"/>
        <w:jc w:val="center"/>
        <w:rPr>
          <w:b/>
        </w:rPr>
      </w:pPr>
      <w:r>
        <w:rPr>
          <w:b/>
        </w:rPr>
        <w:t xml:space="preserve">Članak 1. </w:t>
      </w:r>
    </w:p>
    <w:p w:rsidR="00006C14" w:rsidRDefault="00006C14" w:rsidP="00006C14">
      <w:pPr>
        <w:pStyle w:val="NoSpacing"/>
        <w:jc w:val="both"/>
        <w:rPr>
          <w:rFonts w:ascii="Calibri" w:eastAsia="Times New Roman" w:hAnsi="Calibri" w:cs="Calibri"/>
          <w:sz w:val="18"/>
          <w:szCs w:val="18"/>
          <w:lang w:eastAsia="hr-HR"/>
        </w:rPr>
      </w:pPr>
      <w:r>
        <w:t xml:space="preserve">Godišnji izvještaj o izvršenju Financijskog plana Mjesnog odbora </w:t>
      </w:r>
      <w:r>
        <w:rPr>
          <w:noProof/>
        </w:rPr>
        <w:t xml:space="preserve">''Petar Zrinski'' </w:t>
      </w:r>
      <w:r>
        <w:t>za 2023. sadrži:</w:t>
      </w:r>
    </w:p>
    <w:p w:rsidR="00006C14" w:rsidRDefault="00006C14" w:rsidP="00006C14">
      <w:pPr>
        <w:pStyle w:val="NoSpacing"/>
        <w:jc w:val="center"/>
        <w:rPr>
          <w:b/>
        </w:rPr>
      </w:pPr>
    </w:p>
    <w:tbl>
      <w:tblPr>
        <w:tblStyle w:val="TableGrid"/>
        <w:tblW w:w="0" w:type="dxa"/>
        <w:tblInd w:w="0" w:type="dxa"/>
        <w:tblLayout w:type="fixed"/>
        <w:tblLook w:val="04A0" w:firstRow="1" w:lastRow="0" w:firstColumn="1" w:lastColumn="0" w:noHBand="0" w:noVBand="1"/>
      </w:tblPr>
      <w:tblGrid>
        <w:gridCol w:w="847"/>
        <w:gridCol w:w="3682"/>
        <w:gridCol w:w="1275"/>
        <w:gridCol w:w="1275"/>
        <w:gridCol w:w="1275"/>
        <w:gridCol w:w="991"/>
      </w:tblGrid>
      <w:tr w:rsidR="00006C14" w:rsidTr="00AD4104">
        <w:trPr>
          <w:trHeight w:val="720"/>
        </w:trPr>
        <w:tc>
          <w:tcPr>
            <w:tcW w:w="847"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rPr>
                <w:b/>
                <w:bCs/>
                <w:sz w:val="20"/>
              </w:rPr>
            </w:pPr>
            <w:r>
              <w:rPr>
                <w:b/>
                <w:bCs/>
                <w:sz w:val="18"/>
              </w:rPr>
              <w:t xml:space="preserve">Broj ek. </w:t>
            </w:r>
            <w:proofErr w:type="spellStart"/>
            <w:r>
              <w:rPr>
                <w:b/>
                <w:bCs/>
                <w:sz w:val="18"/>
              </w:rPr>
              <w:t>klasifik</w:t>
            </w:r>
            <w:proofErr w:type="spellEnd"/>
            <w:r>
              <w:rPr>
                <w:b/>
                <w:bCs/>
                <w:sz w:val="18"/>
              </w:rPr>
              <w:t>.</w:t>
            </w:r>
          </w:p>
        </w:tc>
        <w:tc>
          <w:tcPr>
            <w:tcW w:w="3682" w:type="dxa"/>
            <w:tcBorders>
              <w:top w:val="single" w:sz="4" w:space="0" w:color="auto"/>
              <w:left w:val="single" w:sz="4" w:space="0" w:color="auto"/>
              <w:bottom w:val="single" w:sz="4" w:space="0" w:color="auto"/>
              <w:right w:val="single" w:sz="4" w:space="0" w:color="auto"/>
            </w:tcBorders>
          </w:tcPr>
          <w:p w:rsidR="00006C14" w:rsidRDefault="00006C14" w:rsidP="00AD4104">
            <w:pPr>
              <w:pStyle w:val="NoSpacing"/>
              <w:rPr>
                <w:b/>
                <w:bCs/>
                <w:sz w:val="20"/>
              </w:rPr>
            </w:pPr>
          </w:p>
          <w:p w:rsidR="00006C14" w:rsidRDefault="00006C14" w:rsidP="00AD4104">
            <w:pPr>
              <w:pStyle w:val="NoSpacing"/>
              <w:jc w:val="center"/>
              <w:rPr>
                <w:b/>
                <w:bCs/>
                <w:sz w:val="20"/>
              </w:rPr>
            </w:pPr>
            <w:r>
              <w:rPr>
                <w:b/>
                <w:bCs/>
                <w:sz w:val="18"/>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rsidR="00006C14" w:rsidRDefault="00006C14" w:rsidP="00AD4104">
            <w:pPr>
              <w:pStyle w:val="NoSpacing"/>
              <w:jc w:val="center"/>
              <w:rPr>
                <w:b/>
                <w:bCs/>
                <w:sz w:val="18"/>
              </w:rPr>
            </w:pPr>
          </w:p>
          <w:p w:rsidR="00006C14" w:rsidRDefault="00006C14" w:rsidP="00AD4104">
            <w:pPr>
              <w:pStyle w:val="NoSpacing"/>
              <w:jc w:val="center"/>
              <w:rPr>
                <w:b/>
                <w:bCs/>
                <w:sz w:val="18"/>
              </w:rPr>
            </w:pPr>
            <w:r>
              <w:rPr>
                <w:b/>
                <w:bCs/>
                <w:sz w:val="18"/>
              </w:rPr>
              <w:t>Plan za 2023.</w:t>
            </w:r>
          </w:p>
          <w:p w:rsidR="00006C14" w:rsidRDefault="00006C14" w:rsidP="00AD4104">
            <w:pPr>
              <w:pStyle w:val="NoSpacing"/>
              <w:jc w:val="center"/>
              <w:rPr>
                <w:b/>
                <w:bCs/>
                <w:sz w:val="18"/>
              </w:rPr>
            </w:pPr>
            <w:r>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jc w:val="center"/>
              <w:rPr>
                <w:b/>
                <w:bCs/>
                <w:sz w:val="18"/>
              </w:rPr>
            </w:pPr>
            <w:r>
              <w:rPr>
                <w:b/>
                <w:bCs/>
                <w:sz w:val="18"/>
              </w:rPr>
              <w:t>Ostvareno prihoda za 2023.</w:t>
            </w:r>
          </w:p>
          <w:p w:rsidR="00006C14" w:rsidRDefault="00006C14" w:rsidP="00AD4104">
            <w:pPr>
              <w:pStyle w:val="NoSpacing"/>
              <w:jc w:val="center"/>
              <w:rPr>
                <w:b/>
                <w:bCs/>
                <w:sz w:val="18"/>
              </w:rPr>
            </w:pPr>
            <w:r>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jc w:val="center"/>
              <w:rPr>
                <w:b/>
                <w:bCs/>
                <w:sz w:val="18"/>
              </w:rPr>
            </w:pPr>
            <w:r>
              <w:rPr>
                <w:b/>
                <w:bCs/>
                <w:sz w:val="18"/>
              </w:rPr>
              <w:t>Ostvareno rashoda za 2023.</w:t>
            </w:r>
          </w:p>
          <w:p w:rsidR="00006C14" w:rsidRDefault="00006C14" w:rsidP="00AD4104">
            <w:pPr>
              <w:pStyle w:val="NoSpacing"/>
              <w:jc w:val="center"/>
              <w:rPr>
                <w:b/>
                <w:bCs/>
                <w:sz w:val="18"/>
              </w:rPr>
            </w:pPr>
            <w:r>
              <w:rPr>
                <w:b/>
                <w:bCs/>
                <w:sz w:val="18"/>
              </w:rPr>
              <w:t>(€)</w:t>
            </w:r>
          </w:p>
        </w:tc>
        <w:tc>
          <w:tcPr>
            <w:tcW w:w="991"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jc w:val="center"/>
              <w:rPr>
                <w:b/>
                <w:bCs/>
                <w:sz w:val="18"/>
              </w:rPr>
            </w:pPr>
            <w:r>
              <w:rPr>
                <w:b/>
                <w:bCs/>
                <w:sz w:val="18"/>
              </w:rPr>
              <w:t>Indeks (5/3*100)</w:t>
            </w:r>
          </w:p>
        </w:tc>
      </w:tr>
      <w:tr w:rsidR="00006C14" w:rsidTr="00AD4104">
        <w:trPr>
          <w:trHeight w:val="24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1</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2</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3</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4</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5</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6</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RASHODI</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49.073,27</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96,45</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3</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49.073,27</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96,45</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32</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50.880,00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49.073,27</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96,45</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323</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37.990,00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37.990,00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37.894,45</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99,75</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3232</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37.990,00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37.990,00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37.894,45</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99,75</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sz w:val="18"/>
                <w:szCs w:val="18"/>
              </w:rPr>
            </w:pPr>
            <w:r>
              <w:rPr>
                <w:sz w:val="18"/>
                <w:szCs w:val="18"/>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12.250,00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12.250,00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12.154,45</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99,22</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sz w:val="18"/>
                <w:szCs w:val="18"/>
              </w:rPr>
            </w:pPr>
            <w:r>
              <w:rPr>
                <w:sz w:val="18"/>
                <w:szCs w:val="18"/>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25.740,00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25.740,00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25.740,00</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100,00</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bCs/>
                <w:sz w:val="18"/>
                <w:szCs w:val="18"/>
              </w:rPr>
            </w:pPr>
            <w:r>
              <w:rPr>
                <w:b/>
                <w:bCs/>
                <w:sz w:val="18"/>
                <w:szCs w:val="18"/>
              </w:rPr>
              <w:t>329</w:t>
            </w:r>
          </w:p>
        </w:tc>
        <w:tc>
          <w:tcPr>
            <w:tcW w:w="3682"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rPr>
                <w:b/>
                <w:bCs/>
                <w:sz w:val="18"/>
                <w:szCs w:val="18"/>
              </w:rPr>
            </w:pPr>
            <w:r>
              <w:rPr>
                <w:b/>
                <w:bCs/>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12.890,00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12.890,00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11.178,82</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86,72</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sz w:val="18"/>
                <w:szCs w:val="18"/>
              </w:rPr>
            </w:pPr>
            <w:r>
              <w:rPr>
                <w:b/>
                <w:sz w:val="18"/>
                <w:szCs w:val="18"/>
              </w:rPr>
              <w:t>3291</w:t>
            </w:r>
          </w:p>
        </w:tc>
        <w:tc>
          <w:tcPr>
            <w:tcW w:w="3682"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sz w:val="18"/>
                <w:szCs w:val="18"/>
              </w:rPr>
            </w:pPr>
            <w:r>
              <w:rPr>
                <w:sz w:val="18"/>
                <w:szCs w:val="18"/>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11.940,00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11.940,00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10.483,05</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87,80</w:t>
            </w:r>
          </w:p>
        </w:tc>
      </w:tr>
      <w:tr w:rsidR="00006C14" w:rsidTr="00AD4104">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rPr>
                <w:b/>
                <w:sz w:val="18"/>
                <w:szCs w:val="18"/>
              </w:rPr>
            </w:pPr>
            <w:r>
              <w:rPr>
                <w:b/>
                <w:sz w:val="18"/>
                <w:szCs w:val="18"/>
              </w:rPr>
              <w:t>3299</w:t>
            </w:r>
          </w:p>
        </w:tc>
        <w:tc>
          <w:tcPr>
            <w:tcW w:w="3682" w:type="dxa"/>
            <w:tcBorders>
              <w:top w:val="single" w:sz="4" w:space="0" w:color="auto"/>
              <w:left w:val="single" w:sz="4" w:space="0" w:color="auto"/>
              <w:bottom w:val="single" w:sz="4" w:space="0" w:color="auto"/>
              <w:right w:val="single" w:sz="4" w:space="0" w:color="auto"/>
            </w:tcBorders>
            <w:hideMark/>
          </w:tcPr>
          <w:p w:rsidR="00006C14" w:rsidRDefault="00006C14" w:rsidP="00AD4104">
            <w:pPr>
              <w:pStyle w:val="NoSpacing"/>
              <w:rPr>
                <w:sz w:val="18"/>
                <w:szCs w:val="18"/>
              </w:rPr>
            </w:pPr>
            <w:r>
              <w:rPr>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950,00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950,00</w:t>
            </w:r>
          </w:p>
        </w:tc>
        <w:tc>
          <w:tcPr>
            <w:tcW w:w="1275"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sz w:val="18"/>
                <w:szCs w:val="18"/>
              </w:rPr>
            </w:pPr>
            <w:r>
              <w:rPr>
                <w:b/>
                <w:noProof/>
                <w:sz w:val="18"/>
                <w:szCs w:val="18"/>
              </w:rPr>
              <w:t>695,77</w:t>
            </w:r>
          </w:p>
        </w:tc>
        <w:tc>
          <w:tcPr>
            <w:tcW w:w="991" w:type="dxa"/>
            <w:tcBorders>
              <w:top w:val="single" w:sz="4" w:space="0" w:color="auto"/>
              <w:left w:val="single" w:sz="4" w:space="0" w:color="auto"/>
              <w:bottom w:val="single" w:sz="4" w:space="0" w:color="auto"/>
              <w:right w:val="single" w:sz="4" w:space="0" w:color="auto"/>
            </w:tcBorders>
            <w:noWrap/>
            <w:hideMark/>
          </w:tcPr>
          <w:p w:rsidR="00006C14" w:rsidRDefault="00006C14" w:rsidP="00AD4104">
            <w:pPr>
              <w:pStyle w:val="NoSpacing"/>
              <w:jc w:val="center"/>
              <w:rPr>
                <w:b/>
                <w:bCs/>
                <w:sz w:val="18"/>
                <w:szCs w:val="18"/>
              </w:rPr>
            </w:pPr>
            <w:r>
              <w:rPr>
                <w:b/>
                <w:bCs/>
                <w:noProof/>
                <w:sz w:val="18"/>
                <w:szCs w:val="18"/>
              </w:rPr>
              <w:t>73,24</w:t>
            </w:r>
          </w:p>
        </w:tc>
      </w:tr>
    </w:tbl>
    <w:p w:rsidR="00006C14" w:rsidRDefault="00006C14" w:rsidP="00006C14">
      <w:pPr>
        <w:pStyle w:val="NoSpacing"/>
        <w:jc w:val="center"/>
        <w:rPr>
          <w:b/>
        </w:rPr>
      </w:pPr>
    </w:p>
    <w:p w:rsidR="00006C14" w:rsidRDefault="00006C14" w:rsidP="00006C14">
      <w:pPr>
        <w:pStyle w:val="NoSpacing"/>
        <w:jc w:val="center"/>
        <w:rPr>
          <w:b/>
        </w:rPr>
      </w:pPr>
      <w:r>
        <w:rPr>
          <w:b/>
        </w:rPr>
        <w:t>Članak 2.</w:t>
      </w:r>
    </w:p>
    <w:p w:rsidR="00006C14" w:rsidRDefault="00006C14" w:rsidP="00006C14">
      <w:pPr>
        <w:pStyle w:val="NoSpacing"/>
      </w:pPr>
      <w:r>
        <w:t xml:space="preserve">Ovaj će Godišnji izvještaj o izvršenju biti objavljen na oglasnoj ploči Mjesnog odbora </w:t>
      </w:r>
      <w:r>
        <w:rPr>
          <w:noProof/>
        </w:rPr>
        <w:t>''Petar Zrinski''.</w:t>
      </w:r>
    </w:p>
    <w:p w:rsidR="00006C14" w:rsidRDefault="00006C14" w:rsidP="00006C14">
      <w:pPr>
        <w:pStyle w:val="NoSpacing"/>
        <w:jc w:val="center"/>
      </w:pPr>
    </w:p>
    <w:p w:rsidR="00006C14" w:rsidRDefault="00006C14" w:rsidP="00006C14">
      <w:pPr>
        <w:pStyle w:val="NoSpacing"/>
        <w:jc w:val="center"/>
      </w:pPr>
    </w:p>
    <w:p w:rsidR="00006C14" w:rsidRDefault="00006C14" w:rsidP="00006C14">
      <w:pPr>
        <w:pStyle w:val="NoSpacing"/>
        <w:jc w:val="center"/>
      </w:pPr>
    </w:p>
    <w:p w:rsidR="00B37A11" w:rsidRPr="00006C14" w:rsidRDefault="00456D8F">
      <w:pPr>
        <w:rPr>
          <w:rFonts w:ascii="Times New Roman" w:hAnsi="Times New Roman" w:cs="Times New Roman"/>
          <w:b/>
          <w:sz w:val="24"/>
          <w:szCs w:val="24"/>
        </w:rPr>
      </w:pPr>
      <w:r w:rsidRPr="00006C14">
        <w:rPr>
          <w:rFonts w:ascii="Times New Roman" w:hAnsi="Times New Roman" w:cs="Times New Roman"/>
          <w:b/>
          <w:sz w:val="24"/>
          <w:szCs w:val="24"/>
        </w:rPr>
        <w:t>Ad.2 Sanacija udarne rupe i obnova horizontalne signalizacije na pješačkom prijelazu Kordunska ulica-Krajiška ulica</w:t>
      </w:r>
    </w:p>
    <w:p w:rsidR="00B37A11" w:rsidRPr="00006C14" w:rsidRDefault="00B37A11">
      <w:pPr>
        <w:tabs>
          <w:tab w:val="left" w:pos="426"/>
        </w:tabs>
        <w:rPr>
          <w:rFonts w:ascii="Times New Roman" w:hAnsi="Times New Roman" w:cs="Times New Roman"/>
          <w:b/>
          <w:sz w:val="24"/>
          <w:szCs w:val="24"/>
        </w:rPr>
      </w:pPr>
    </w:p>
    <w:p w:rsidR="00B37A11" w:rsidRPr="00006C14" w:rsidRDefault="00456D8F">
      <w:pPr>
        <w:tabs>
          <w:tab w:val="left" w:pos="426"/>
        </w:tabs>
        <w:rPr>
          <w:rFonts w:ascii="Times New Roman" w:hAnsi="Times New Roman" w:cs="Times New Roman"/>
          <w:sz w:val="24"/>
          <w:szCs w:val="24"/>
        </w:rPr>
      </w:pPr>
      <w:r w:rsidRPr="00006C14">
        <w:rPr>
          <w:rFonts w:ascii="Times New Roman" w:hAnsi="Times New Roman" w:cs="Times New Roman"/>
          <w:sz w:val="24"/>
          <w:szCs w:val="24"/>
        </w:rPr>
        <w:t xml:space="preserve">Članovima vijeća su usmeno obaviješteni o tematici. </w:t>
      </w:r>
    </w:p>
    <w:p w:rsidR="00B37A11" w:rsidRPr="00006C14" w:rsidRDefault="00B37A11">
      <w:pPr>
        <w:tabs>
          <w:tab w:val="left" w:pos="426"/>
        </w:tabs>
        <w:rPr>
          <w:rFonts w:ascii="Times New Roman" w:hAnsi="Times New Roman" w:cs="Times New Roman"/>
          <w:sz w:val="24"/>
          <w:szCs w:val="24"/>
        </w:rPr>
      </w:pPr>
    </w:p>
    <w:p w:rsidR="00B37A11" w:rsidRDefault="00456D8F">
      <w:pPr>
        <w:rPr>
          <w:rFonts w:ascii="Times New Roman" w:hAnsi="Times New Roman" w:cs="Times New Roman"/>
          <w:sz w:val="24"/>
          <w:szCs w:val="24"/>
        </w:rPr>
      </w:pPr>
      <w:r w:rsidRPr="00006C14">
        <w:rPr>
          <w:rFonts w:ascii="Times New Roman" w:hAnsi="Times New Roman" w:cs="Times New Roman"/>
          <w:sz w:val="24"/>
          <w:szCs w:val="24"/>
        </w:rPr>
        <w:t>Vijeće bez rasprave jednoglasno donosi;</w:t>
      </w:r>
    </w:p>
    <w:p w:rsidR="00006C14" w:rsidRPr="00006C14" w:rsidRDefault="00006C14">
      <w:pPr>
        <w:rPr>
          <w:rFonts w:ascii="Times New Roman" w:hAnsi="Times New Roman" w:cs="Times New Roman"/>
          <w:sz w:val="24"/>
          <w:szCs w:val="24"/>
        </w:rPr>
      </w:pPr>
    </w:p>
    <w:p w:rsidR="00006C14" w:rsidRPr="000926F6" w:rsidRDefault="00006C14" w:rsidP="00006C14">
      <w:pPr>
        <w:rPr>
          <w:rFonts w:ascii="Times New Roman" w:hAnsi="Times New Roman" w:cs="Times New Roman"/>
          <w:b/>
          <w:sz w:val="24"/>
          <w:szCs w:val="24"/>
        </w:rPr>
      </w:pPr>
      <w:r w:rsidRPr="000926F6">
        <w:rPr>
          <w:rFonts w:ascii="Times New Roman" w:hAnsi="Times New Roman" w:cs="Times New Roman"/>
          <w:sz w:val="24"/>
          <w:szCs w:val="24"/>
        </w:rPr>
        <w:t xml:space="preserve">                                                       </w:t>
      </w:r>
      <w:r w:rsidRPr="000926F6">
        <w:rPr>
          <w:rFonts w:ascii="Times New Roman" w:hAnsi="Times New Roman" w:cs="Times New Roman"/>
          <w:b/>
          <w:sz w:val="24"/>
          <w:szCs w:val="24"/>
        </w:rPr>
        <w:t>Z A K L J U Č A K</w:t>
      </w:r>
    </w:p>
    <w:p w:rsidR="00006C14" w:rsidRPr="000926F6" w:rsidRDefault="00006C14" w:rsidP="00006C14">
      <w:pPr>
        <w:tabs>
          <w:tab w:val="left" w:pos="1080"/>
        </w:tabs>
        <w:jc w:val="center"/>
        <w:rPr>
          <w:rFonts w:ascii="Times New Roman" w:hAnsi="Times New Roman" w:cs="Times New Roman"/>
          <w:b/>
          <w:sz w:val="24"/>
          <w:szCs w:val="24"/>
        </w:rPr>
      </w:pPr>
      <w:r w:rsidRPr="000926F6">
        <w:rPr>
          <w:rFonts w:ascii="Times New Roman" w:hAnsi="Times New Roman" w:cs="Times New Roman"/>
          <w:b/>
          <w:sz w:val="24"/>
          <w:szCs w:val="24"/>
        </w:rPr>
        <w:t>o  sanaciji udarne rupe i obnovi horizontalne signalizacije na pješačkom prijelazu Kordunska ulica-Krajiška ulica</w:t>
      </w:r>
    </w:p>
    <w:p w:rsidR="00006C14" w:rsidRPr="000926F6" w:rsidRDefault="00006C14" w:rsidP="00006C14">
      <w:pPr>
        <w:tabs>
          <w:tab w:val="left" w:pos="1080"/>
        </w:tabs>
        <w:rPr>
          <w:rFonts w:ascii="Times New Roman" w:hAnsi="Times New Roman" w:cs="Times New Roman"/>
          <w:sz w:val="24"/>
          <w:szCs w:val="24"/>
        </w:rPr>
      </w:pPr>
    </w:p>
    <w:p w:rsidR="00006C14" w:rsidRPr="000926F6" w:rsidRDefault="00006C14" w:rsidP="00006C14">
      <w:pPr>
        <w:numPr>
          <w:ilvl w:val="0"/>
          <w:numId w:val="4"/>
        </w:numPr>
        <w:tabs>
          <w:tab w:val="left" w:pos="1080"/>
        </w:tabs>
        <w:rPr>
          <w:rFonts w:ascii="Times New Roman" w:hAnsi="Times New Roman" w:cs="Times New Roman"/>
          <w:sz w:val="24"/>
          <w:szCs w:val="24"/>
        </w:rPr>
      </w:pPr>
      <w:r w:rsidRPr="000926F6">
        <w:rPr>
          <w:rFonts w:ascii="Times New Roman" w:hAnsi="Times New Roman" w:cs="Times New Roman"/>
          <w:sz w:val="24"/>
          <w:szCs w:val="24"/>
        </w:rPr>
        <w:lastRenderedPageBreak/>
        <w:t>Vijeće Mjesnog odbora “Petar Zrinski” utvrđuje da je u na pješačkom prijelazu u Kordunskoj ulici (kod Krajiške ulice) došlo do oštećenja asfalta i formiranja rupa.</w:t>
      </w:r>
    </w:p>
    <w:p w:rsidR="00006C14" w:rsidRPr="000926F6" w:rsidRDefault="00006C14" w:rsidP="00006C14">
      <w:pPr>
        <w:tabs>
          <w:tab w:val="left" w:pos="1080"/>
        </w:tabs>
        <w:ind w:left="720"/>
        <w:rPr>
          <w:rFonts w:ascii="Times New Roman" w:hAnsi="Times New Roman" w:cs="Times New Roman"/>
          <w:sz w:val="24"/>
          <w:szCs w:val="24"/>
        </w:rPr>
      </w:pPr>
    </w:p>
    <w:p w:rsidR="00006C14" w:rsidRPr="000926F6" w:rsidRDefault="00006C14" w:rsidP="00006C14">
      <w:pPr>
        <w:numPr>
          <w:ilvl w:val="0"/>
          <w:numId w:val="4"/>
        </w:numPr>
        <w:tabs>
          <w:tab w:val="left" w:pos="1080"/>
        </w:tabs>
        <w:spacing w:after="200"/>
        <w:rPr>
          <w:rFonts w:ascii="Times New Roman" w:hAnsi="Times New Roman" w:cs="Times New Roman"/>
          <w:sz w:val="24"/>
          <w:szCs w:val="24"/>
        </w:rPr>
      </w:pPr>
      <w:r w:rsidRPr="000926F6">
        <w:rPr>
          <w:rFonts w:ascii="Times New Roman" w:hAnsi="Times New Roman" w:cs="Times New Roman"/>
          <w:sz w:val="24"/>
          <w:szCs w:val="24"/>
        </w:rPr>
        <w:t>Vijeće Mjesnog odbora “Petar Zrinski” predlaže sanaciju asfalta i obnovu horizontalne signalizacije na navedenom prijelazu.</w:t>
      </w:r>
    </w:p>
    <w:p w:rsidR="00006C14" w:rsidRPr="000926F6" w:rsidRDefault="00006C14" w:rsidP="00006C14">
      <w:pPr>
        <w:numPr>
          <w:ilvl w:val="0"/>
          <w:numId w:val="4"/>
        </w:numPr>
        <w:tabs>
          <w:tab w:val="left" w:pos="1080"/>
        </w:tabs>
        <w:spacing w:after="200"/>
        <w:rPr>
          <w:rFonts w:ascii="Times New Roman" w:hAnsi="Times New Roman" w:cs="Times New Roman"/>
          <w:sz w:val="24"/>
          <w:szCs w:val="24"/>
        </w:rPr>
      </w:pPr>
      <w:r w:rsidRPr="000926F6">
        <w:rPr>
          <w:rFonts w:ascii="Times New Roman" w:hAnsi="Times New Roman" w:cs="Times New Roman"/>
          <w:sz w:val="24"/>
          <w:szCs w:val="24"/>
        </w:rPr>
        <w:t>Ovaj se zaključak dostavlja Vijeću Gradske četvrti Donji grad na daljnje postupanje.</w:t>
      </w:r>
    </w:p>
    <w:p w:rsidR="00B37A11" w:rsidRPr="00006C14" w:rsidRDefault="00456D8F">
      <w:pPr>
        <w:tabs>
          <w:tab w:val="left" w:pos="1080"/>
        </w:tabs>
        <w:spacing w:after="200"/>
        <w:rPr>
          <w:rFonts w:ascii="Times New Roman" w:hAnsi="Times New Roman" w:cs="Times New Roman"/>
          <w:sz w:val="24"/>
          <w:szCs w:val="24"/>
        </w:rPr>
      </w:pPr>
      <w:r w:rsidRPr="00006C14">
        <w:rPr>
          <w:rFonts w:ascii="Times New Roman" w:hAnsi="Times New Roman" w:cs="Times New Roman"/>
          <w:noProof/>
          <w:sz w:val="24"/>
          <w:szCs w:val="24"/>
        </w:rPr>
        <w:drawing>
          <wp:inline distT="114300" distB="114300" distL="114300" distR="114300">
            <wp:extent cx="3538259" cy="471963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3538259" cy="4719638"/>
                    </a:xfrm>
                    <a:prstGeom prst="rect">
                      <a:avLst/>
                    </a:prstGeom>
                    <a:ln/>
                  </pic:spPr>
                </pic:pic>
              </a:graphicData>
            </a:graphic>
          </wp:inline>
        </w:drawing>
      </w:r>
    </w:p>
    <w:p w:rsidR="00B37A11" w:rsidRPr="00006C14" w:rsidRDefault="00B37A11">
      <w:pPr>
        <w:tabs>
          <w:tab w:val="left" w:pos="1080"/>
        </w:tabs>
        <w:spacing w:after="200"/>
        <w:rPr>
          <w:rFonts w:ascii="Times New Roman" w:hAnsi="Times New Roman" w:cs="Times New Roman"/>
          <w:sz w:val="24"/>
          <w:szCs w:val="24"/>
        </w:rPr>
      </w:pPr>
    </w:p>
    <w:p w:rsidR="00B37A11" w:rsidRPr="00006C14" w:rsidRDefault="00B37A11">
      <w:pPr>
        <w:tabs>
          <w:tab w:val="left" w:pos="1080"/>
        </w:tabs>
        <w:spacing w:after="200"/>
        <w:rPr>
          <w:rFonts w:ascii="Times New Roman" w:hAnsi="Times New Roman" w:cs="Times New Roman"/>
          <w:sz w:val="24"/>
          <w:szCs w:val="24"/>
        </w:rPr>
      </w:pPr>
    </w:p>
    <w:p w:rsidR="00B37A11" w:rsidRPr="00006C14" w:rsidRDefault="00456D8F">
      <w:pPr>
        <w:tabs>
          <w:tab w:val="left" w:pos="426"/>
        </w:tabs>
        <w:rPr>
          <w:rFonts w:ascii="Times New Roman" w:hAnsi="Times New Roman" w:cs="Times New Roman"/>
          <w:b/>
          <w:sz w:val="24"/>
          <w:szCs w:val="24"/>
        </w:rPr>
      </w:pPr>
      <w:r w:rsidRPr="00006C14">
        <w:rPr>
          <w:rFonts w:ascii="Times New Roman" w:hAnsi="Times New Roman" w:cs="Times New Roman"/>
          <w:b/>
          <w:sz w:val="24"/>
          <w:szCs w:val="24"/>
        </w:rPr>
        <w:t>Ad.</w:t>
      </w:r>
      <w:r w:rsidR="00006C14">
        <w:rPr>
          <w:rFonts w:ascii="Times New Roman" w:hAnsi="Times New Roman" w:cs="Times New Roman"/>
          <w:b/>
          <w:sz w:val="24"/>
          <w:szCs w:val="24"/>
        </w:rPr>
        <w:t xml:space="preserve"> </w:t>
      </w:r>
      <w:r w:rsidRPr="00006C14">
        <w:rPr>
          <w:rFonts w:ascii="Times New Roman" w:hAnsi="Times New Roman" w:cs="Times New Roman"/>
          <w:b/>
          <w:sz w:val="24"/>
          <w:szCs w:val="24"/>
        </w:rPr>
        <w:t xml:space="preserve">3 </w:t>
      </w:r>
      <w:proofErr w:type="spellStart"/>
      <w:r w:rsidRPr="00006C14">
        <w:rPr>
          <w:rFonts w:ascii="Times New Roman" w:hAnsi="Times New Roman" w:cs="Times New Roman"/>
          <w:b/>
          <w:sz w:val="24"/>
          <w:szCs w:val="24"/>
        </w:rPr>
        <w:t>Izmještanje</w:t>
      </w:r>
      <w:proofErr w:type="spellEnd"/>
      <w:r w:rsidRPr="00006C14">
        <w:rPr>
          <w:rFonts w:ascii="Times New Roman" w:hAnsi="Times New Roman" w:cs="Times New Roman"/>
          <w:b/>
          <w:sz w:val="24"/>
          <w:szCs w:val="24"/>
        </w:rPr>
        <w:t xml:space="preserve"> kanti za smeće poslovnih subjekata Kinoteka i DV Krijesnice</w:t>
      </w:r>
    </w:p>
    <w:p w:rsidR="00B37A11" w:rsidRPr="00006C14" w:rsidRDefault="00B37A11">
      <w:pPr>
        <w:tabs>
          <w:tab w:val="left" w:pos="426"/>
        </w:tabs>
        <w:rPr>
          <w:rFonts w:ascii="Times New Roman" w:hAnsi="Times New Roman" w:cs="Times New Roman"/>
          <w:sz w:val="24"/>
          <w:szCs w:val="24"/>
        </w:rPr>
      </w:pPr>
    </w:p>
    <w:p w:rsidR="00B37A11" w:rsidRPr="00006C14" w:rsidRDefault="00456D8F">
      <w:pPr>
        <w:tabs>
          <w:tab w:val="left" w:pos="426"/>
        </w:tabs>
        <w:rPr>
          <w:rFonts w:ascii="Times New Roman" w:hAnsi="Times New Roman" w:cs="Times New Roman"/>
          <w:sz w:val="24"/>
          <w:szCs w:val="24"/>
        </w:rPr>
      </w:pPr>
      <w:r w:rsidRPr="00006C14">
        <w:rPr>
          <w:rFonts w:ascii="Times New Roman" w:hAnsi="Times New Roman" w:cs="Times New Roman"/>
          <w:sz w:val="24"/>
          <w:szCs w:val="24"/>
        </w:rPr>
        <w:t xml:space="preserve">Članovima vijeća su usmeno obaviješteni o tematici. </w:t>
      </w:r>
    </w:p>
    <w:p w:rsidR="00B37A11" w:rsidRPr="00006C14" w:rsidRDefault="00B37A11">
      <w:pPr>
        <w:tabs>
          <w:tab w:val="left" w:pos="1080"/>
        </w:tabs>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Vijeće bez rasprave jednoglasno donosi;</w:t>
      </w:r>
    </w:p>
    <w:p w:rsidR="00B37A11" w:rsidRPr="00006C14" w:rsidRDefault="00B37A11">
      <w:pPr>
        <w:rPr>
          <w:rFonts w:ascii="Times New Roman" w:hAnsi="Times New Roman" w:cs="Times New Roman"/>
          <w:sz w:val="24"/>
          <w:szCs w:val="24"/>
        </w:rPr>
      </w:pPr>
    </w:p>
    <w:p w:rsidR="00456D8F" w:rsidRPr="00006C14" w:rsidRDefault="00456D8F" w:rsidP="00456D8F">
      <w:pPr>
        <w:rPr>
          <w:rFonts w:ascii="Times New Roman" w:hAnsi="Times New Roman" w:cs="Times New Roman"/>
          <w:sz w:val="24"/>
          <w:szCs w:val="24"/>
        </w:rPr>
      </w:pPr>
    </w:p>
    <w:p w:rsidR="00456D8F" w:rsidRPr="00006C14" w:rsidRDefault="00456D8F" w:rsidP="00456D8F">
      <w:pPr>
        <w:rPr>
          <w:rFonts w:ascii="Times New Roman" w:hAnsi="Times New Roman" w:cs="Times New Roman"/>
          <w:b/>
          <w:sz w:val="24"/>
          <w:szCs w:val="24"/>
        </w:rPr>
      </w:pPr>
      <w:r w:rsidRPr="00006C14">
        <w:rPr>
          <w:rFonts w:ascii="Times New Roman" w:hAnsi="Times New Roman" w:cs="Times New Roman"/>
          <w:sz w:val="24"/>
          <w:szCs w:val="24"/>
        </w:rPr>
        <w:t xml:space="preserve">                                                       </w:t>
      </w:r>
      <w:r w:rsidRPr="00006C14">
        <w:rPr>
          <w:rFonts w:ascii="Times New Roman" w:hAnsi="Times New Roman" w:cs="Times New Roman"/>
          <w:b/>
          <w:sz w:val="24"/>
          <w:szCs w:val="24"/>
        </w:rPr>
        <w:t>Z A K L J U Č A K</w:t>
      </w:r>
    </w:p>
    <w:p w:rsidR="00456D8F" w:rsidRPr="00006C14" w:rsidRDefault="00456D8F" w:rsidP="00456D8F">
      <w:pPr>
        <w:tabs>
          <w:tab w:val="left" w:pos="1080"/>
        </w:tabs>
        <w:jc w:val="center"/>
        <w:rPr>
          <w:rFonts w:ascii="Times New Roman" w:hAnsi="Times New Roman" w:cs="Times New Roman"/>
          <w:b/>
          <w:sz w:val="24"/>
          <w:szCs w:val="24"/>
        </w:rPr>
      </w:pPr>
      <w:r w:rsidRPr="00006C14">
        <w:rPr>
          <w:rFonts w:ascii="Times New Roman" w:hAnsi="Times New Roman" w:cs="Times New Roman"/>
          <w:b/>
          <w:sz w:val="24"/>
          <w:szCs w:val="24"/>
        </w:rPr>
        <w:lastRenderedPageBreak/>
        <w:t xml:space="preserve">o  </w:t>
      </w:r>
      <w:proofErr w:type="spellStart"/>
      <w:r w:rsidRPr="00006C14">
        <w:rPr>
          <w:rFonts w:ascii="Times New Roman" w:hAnsi="Times New Roman" w:cs="Times New Roman"/>
          <w:b/>
          <w:sz w:val="24"/>
          <w:szCs w:val="24"/>
        </w:rPr>
        <w:t>izmješta</w:t>
      </w:r>
      <w:r>
        <w:rPr>
          <w:rFonts w:ascii="Times New Roman" w:hAnsi="Times New Roman" w:cs="Times New Roman"/>
          <w:b/>
          <w:sz w:val="24"/>
          <w:szCs w:val="24"/>
        </w:rPr>
        <w:t>n</w:t>
      </w:r>
      <w:r w:rsidRPr="00006C14">
        <w:rPr>
          <w:rFonts w:ascii="Times New Roman" w:hAnsi="Times New Roman" w:cs="Times New Roman"/>
          <w:b/>
          <w:sz w:val="24"/>
          <w:szCs w:val="24"/>
        </w:rPr>
        <w:t>ju</w:t>
      </w:r>
      <w:proofErr w:type="spellEnd"/>
      <w:r w:rsidRPr="00006C14">
        <w:rPr>
          <w:rFonts w:ascii="Times New Roman" w:hAnsi="Times New Roman" w:cs="Times New Roman"/>
          <w:b/>
          <w:sz w:val="24"/>
          <w:szCs w:val="24"/>
        </w:rPr>
        <w:t xml:space="preserve"> kanti za smeće poslovnih subjekata Kinoteka i DV Krijesnice s parkirališnog mjesta kod Kordunske ulice 4 na lokaciju poslovnih subjekata (Kordunska ulica 1)</w:t>
      </w:r>
    </w:p>
    <w:p w:rsidR="00456D8F" w:rsidRPr="00006C14" w:rsidRDefault="00456D8F" w:rsidP="00456D8F">
      <w:pPr>
        <w:tabs>
          <w:tab w:val="left" w:pos="1080"/>
        </w:tabs>
        <w:jc w:val="center"/>
        <w:rPr>
          <w:rFonts w:ascii="Times New Roman" w:hAnsi="Times New Roman" w:cs="Times New Roman"/>
          <w:b/>
          <w:sz w:val="24"/>
          <w:szCs w:val="24"/>
        </w:rPr>
      </w:pPr>
    </w:p>
    <w:p w:rsidR="00456D8F" w:rsidRDefault="00456D8F" w:rsidP="00456D8F">
      <w:pPr>
        <w:numPr>
          <w:ilvl w:val="0"/>
          <w:numId w:val="3"/>
        </w:numPr>
        <w:tabs>
          <w:tab w:val="left" w:pos="1080"/>
        </w:tabs>
        <w:rPr>
          <w:rFonts w:ascii="Times New Roman" w:hAnsi="Times New Roman" w:cs="Times New Roman"/>
          <w:sz w:val="24"/>
          <w:szCs w:val="24"/>
        </w:rPr>
      </w:pPr>
      <w:r w:rsidRPr="00006C14">
        <w:rPr>
          <w:rFonts w:ascii="Times New Roman" w:hAnsi="Times New Roman" w:cs="Times New Roman"/>
          <w:sz w:val="24"/>
          <w:szCs w:val="24"/>
        </w:rPr>
        <w:t>Vijeće Mjesnog odbora “Petar Zrinski” utvrđuje da je trenutna lokacija na kojoj se nalaze kante za otpad poslovnih subjekata Kinoteka i DV Krijesnice neadekvatna. Navedena lokacija se nalazi iza parkirališnog mjesta, u mračnom dijelu što olakšava neadekvatno ostavljanje otpada od strane neodgovornih građana. Na navedenoj lokaciji se ostavlja glomazan otpad, miješani komunalni otpad, a ponekad i opasan elektronički otpad.</w:t>
      </w:r>
    </w:p>
    <w:p w:rsidR="00456D8F" w:rsidRPr="00006C14" w:rsidRDefault="00456D8F" w:rsidP="00456D8F">
      <w:pPr>
        <w:tabs>
          <w:tab w:val="left" w:pos="1080"/>
        </w:tabs>
        <w:ind w:left="720"/>
        <w:rPr>
          <w:rFonts w:ascii="Times New Roman" w:hAnsi="Times New Roman" w:cs="Times New Roman"/>
          <w:sz w:val="24"/>
          <w:szCs w:val="24"/>
        </w:rPr>
      </w:pPr>
      <w:r w:rsidRPr="00006C14">
        <w:rPr>
          <w:rFonts w:ascii="Times New Roman" w:hAnsi="Times New Roman" w:cs="Times New Roman"/>
          <w:sz w:val="24"/>
          <w:szCs w:val="24"/>
        </w:rPr>
        <w:t xml:space="preserve"> </w:t>
      </w:r>
    </w:p>
    <w:p w:rsidR="00456D8F" w:rsidRPr="00006C14" w:rsidRDefault="00456D8F" w:rsidP="00456D8F">
      <w:pPr>
        <w:numPr>
          <w:ilvl w:val="0"/>
          <w:numId w:val="3"/>
        </w:numPr>
        <w:tabs>
          <w:tab w:val="left" w:pos="1080"/>
        </w:tabs>
        <w:spacing w:after="200"/>
        <w:rPr>
          <w:rFonts w:ascii="Times New Roman" w:hAnsi="Times New Roman" w:cs="Times New Roman"/>
          <w:sz w:val="24"/>
          <w:szCs w:val="24"/>
        </w:rPr>
      </w:pPr>
      <w:r w:rsidRPr="00006C14">
        <w:rPr>
          <w:rFonts w:ascii="Times New Roman" w:hAnsi="Times New Roman" w:cs="Times New Roman"/>
          <w:sz w:val="24"/>
          <w:szCs w:val="24"/>
        </w:rPr>
        <w:t>Vijeće Mjesnog odbora “Petar Zrinski” predlaže da se kante za miješani otpad postave u otvoreni hodnik Kordunske ulice br. 1 gdje se nalazi sjedište navedenih poslovnih subjekata. Navedena lokacija je pod kontrolom suvlasnika te se na navedenoj površini nalaze kante ostalih poslovnih subjekata (</w:t>
      </w:r>
      <w:proofErr w:type="spellStart"/>
      <w:r w:rsidRPr="00006C14">
        <w:rPr>
          <w:rFonts w:ascii="Times New Roman" w:hAnsi="Times New Roman" w:cs="Times New Roman"/>
          <w:sz w:val="24"/>
          <w:szCs w:val="24"/>
        </w:rPr>
        <w:t>Libertas</w:t>
      </w:r>
      <w:proofErr w:type="spellEnd"/>
      <w:r w:rsidRPr="00006C14">
        <w:rPr>
          <w:rFonts w:ascii="Times New Roman" w:hAnsi="Times New Roman" w:cs="Times New Roman"/>
          <w:sz w:val="24"/>
          <w:szCs w:val="24"/>
        </w:rPr>
        <w:t>, Centar za kulturu August Cesarec) koje prazni Čistoća.</w:t>
      </w:r>
    </w:p>
    <w:p w:rsidR="00456D8F" w:rsidRPr="000926F6" w:rsidRDefault="00456D8F" w:rsidP="00456D8F">
      <w:pPr>
        <w:numPr>
          <w:ilvl w:val="0"/>
          <w:numId w:val="3"/>
        </w:numPr>
        <w:tabs>
          <w:tab w:val="left" w:pos="1080"/>
        </w:tabs>
        <w:spacing w:after="200"/>
        <w:rPr>
          <w:rFonts w:ascii="Times New Roman" w:hAnsi="Times New Roman" w:cs="Times New Roman"/>
          <w:sz w:val="24"/>
          <w:szCs w:val="24"/>
        </w:rPr>
      </w:pPr>
      <w:r>
        <w:rPr>
          <w:rFonts w:ascii="Times New Roman" w:hAnsi="Times New Roman" w:cs="Times New Roman"/>
          <w:sz w:val="24"/>
          <w:szCs w:val="24"/>
        </w:rPr>
        <w:t>Ovaj zaključak dostavlja se Vijeće Gradske četvrti Donji grad na daljnje postupanje.</w:t>
      </w:r>
    </w:p>
    <w:p w:rsidR="00B37A11" w:rsidRPr="00006C14" w:rsidRDefault="00456D8F">
      <w:pPr>
        <w:tabs>
          <w:tab w:val="left" w:pos="1080"/>
        </w:tabs>
        <w:spacing w:after="200"/>
        <w:rPr>
          <w:rFonts w:ascii="Times New Roman" w:hAnsi="Times New Roman" w:cs="Times New Roman"/>
          <w:sz w:val="24"/>
          <w:szCs w:val="24"/>
        </w:rPr>
      </w:pPr>
      <w:r w:rsidRPr="00006C14">
        <w:rPr>
          <w:rFonts w:ascii="Times New Roman" w:hAnsi="Times New Roman" w:cs="Times New Roman"/>
          <w:noProof/>
          <w:sz w:val="24"/>
          <w:szCs w:val="24"/>
        </w:rPr>
        <w:drawing>
          <wp:inline distT="114300" distB="114300" distL="114300" distR="114300">
            <wp:extent cx="4395788" cy="32931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395788" cy="3293190"/>
                    </a:xfrm>
                    <a:prstGeom prst="rect">
                      <a:avLst/>
                    </a:prstGeom>
                    <a:ln/>
                  </pic:spPr>
                </pic:pic>
              </a:graphicData>
            </a:graphic>
          </wp:inline>
        </w:drawing>
      </w:r>
    </w:p>
    <w:p w:rsidR="00B37A11" w:rsidRPr="00006C14" w:rsidRDefault="00B37A11">
      <w:pPr>
        <w:tabs>
          <w:tab w:val="left" w:pos="1080"/>
        </w:tabs>
        <w:rPr>
          <w:rFonts w:ascii="Times New Roman" w:hAnsi="Times New Roman" w:cs="Times New Roman"/>
          <w:sz w:val="24"/>
          <w:szCs w:val="24"/>
        </w:rPr>
      </w:pPr>
    </w:p>
    <w:p w:rsidR="00B37A11" w:rsidRDefault="00B37A11">
      <w:pPr>
        <w:tabs>
          <w:tab w:val="left" w:pos="1080"/>
        </w:tabs>
        <w:rPr>
          <w:rFonts w:ascii="Times New Roman" w:hAnsi="Times New Roman" w:cs="Times New Roman"/>
          <w:sz w:val="24"/>
          <w:szCs w:val="24"/>
        </w:rPr>
      </w:pPr>
    </w:p>
    <w:p w:rsidR="00CC3CCB" w:rsidRDefault="00CC3CCB">
      <w:pPr>
        <w:tabs>
          <w:tab w:val="left" w:pos="1080"/>
        </w:tabs>
        <w:rPr>
          <w:rFonts w:ascii="Times New Roman" w:hAnsi="Times New Roman" w:cs="Times New Roman"/>
          <w:sz w:val="24"/>
          <w:szCs w:val="24"/>
        </w:rPr>
      </w:pPr>
    </w:p>
    <w:p w:rsidR="00CC3CCB" w:rsidRDefault="00CC3CCB">
      <w:pPr>
        <w:tabs>
          <w:tab w:val="left" w:pos="1080"/>
        </w:tabs>
        <w:rPr>
          <w:rFonts w:ascii="Times New Roman" w:hAnsi="Times New Roman" w:cs="Times New Roman"/>
          <w:sz w:val="24"/>
          <w:szCs w:val="24"/>
        </w:rPr>
      </w:pPr>
    </w:p>
    <w:p w:rsidR="00B37A11" w:rsidRPr="00006C14" w:rsidRDefault="00B37A11">
      <w:pPr>
        <w:tabs>
          <w:tab w:val="left" w:pos="1080"/>
        </w:tabs>
        <w:rPr>
          <w:rFonts w:ascii="Times New Roman" w:hAnsi="Times New Roman" w:cs="Times New Roman"/>
          <w:sz w:val="24"/>
          <w:szCs w:val="24"/>
        </w:rPr>
      </w:pPr>
    </w:p>
    <w:p w:rsidR="00B37A11" w:rsidRPr="00006C14" w:rsidRDefault="00B37A11">
      <w:pPr>
        <w:tabs>
          <w:tab w:val="left" w:pos="1080"/>
        </w:tabs>
        <w:rPr>
          <w:rFonts w:ascii="Times New Roman" w:hAnsi="Times New Roman" w:cs="Times New Roman"/>
          <w:sz w:val="24"/>
          <w:szCs w:val="24"/>
        </w:rPr>
      </w:pPr>
    </w:p>
    <w:p w:rsidR="00B37A11" w:rsidRPr="00006C14" w:rsidRDefault="00456D8F">
      <w:pPr>
        <w:rPr>
          <w:rFonts w:ascii="Times New Roman" w:hAnsi="Times New Roman" w:cs="Times New Roman"/>
          <w:b/>
          <w:sz w:val="24"/>
          <w:szCs w:val="24"/>
        </w:rPr>
      </w:pPr>
      <w:r w:rsidRPr="00006C14">
        <w:rPr>
          <w:rFonts w:ascii="Times New Roman" w:hAnsi="Times New Roman" w:cs="Times New Roman"/>
          <w:b/>
          <w:sz w:val="24"/>
          <w:szCs w:val="24"/>
        </w:rPr>
        <w:t xml:space="preserve">Ad.4  Obnova parkirališnih površina od kocki u Prilazu </w:t>
      </w:r>
      <w:proofErr w:type="spellStart"/>
      <w:r w:rsidRPr="00006C14">
        <w:rPr>
          <w:rFonts w:ascii="Times New Roman" w:hAnsi="Times New Roman" w:cs="Times New Roman"/>
          <w:b/>
          <w:sz w:val="24"/>
          <w:szCs w:val="24"/>
        </w:rPr>
        <w:t>Gjure</w:t>
      </w:r>
      <w:proofErr w:type="spellEnd"/>
      <w:r w:rsidRPr="00006C14">
        <w:rPr>
          <w:rFonts w:ascii="Times New Roman" w:hAnsi="Times New Roman" w:cs="Times New Roman"/>
          <w:b/>
          <w:sz w:val="24"/>
          <w:szCs w:val="24"/>
        </w:rPr>
        <w:t xml:space="preserve"> </w:t>
      </w:r>
      <w:proofErr w:type="spellStart"/>
      <w:r w:rsidRPr="00006C14">
        <w:rPr>
          <w:rFonts w:ascii="Times New Roman" w:hAnsi="Times New Roman" w:cs="Times New Roman"/>
          <w:b/>
          <w:sz w:val="24"/>
          <w:szCs w:val="24"/>
        </w:rPr>
        <w:t>Deželića</w:t>
      </w:r>
      <w:proofErr w:type="spellEnd"/>
    </w:p>
    <w:p w:rsidR="00B37A11" w:rsidRPr="00006C14" w:rsidRDefault="00B37A11">
      <w:pPr>
        <w:rPr>
          <w:rFonts w:ascii="Times New Roman" w:hAnsi="Times New Roman" w:cs="Times New Roman"/>
          <w:b/>
          <w:sz w:val="24"/>
          <w:szCs w:val="24"/>
        </w:rPr>
      </w:pPr>
    </w:p>
    <w:p w:rsidR="00B37A11" w:rsidRPr="00006C14" w:rsidRDefault="00456D8F">
      <w:pPr>
        <w:tabs>
          <w:tab w:val="left" w:pos="426"/>
        </w:tabs>
        <w:rPr>
          <w:rFonts w:ascii="Times New Roman" w:hAnsi="Times New Roman" w:cs="Times New Roman"/>
          <w:sz w:val="24"/>
          <w:szCs w:val="24"/>
        </w:rPr>
      </w:pPr>
      <w:r w:rsidRPr="00006C14">
        <w:rPr>
          <w:rFonts w:ascii="Times New Roman" w:hAnsi="Times New Roman" w:cs="Times New Roman"/>
          <w:sz w:val="24"/>
          <w:szCs w:val="24"/>
        </w:rPr>
        <w:lastRenderedPageBreak/>
        <w:t xml:space="preserve">Članovima vijeća su usmeno obaviješteni o tematici. </w:t>
      </w:r>
    </w:p>
    <w:p w:rsidR="00B37A11" w:rsidRPr="00006C14" w:rsidRDefault="00B37A11">
      <w:pPr>
        <w:tabs>
          <w:tab w:val="left" w:pos="1080"/>
        </w:tabs>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Vijeće bez rasprave jednoglasno donosi;</w:t>
      </w:r>
    </w:p>
    <w:p w:rsidR="00B37A11" w:rsidRDefault="00B37A11">
      <w:pPr>
        <w:rPr>
          <w:rFonts w:ascii="Times New Roman" w:hAnsi="Times New Roman" w:cs="Times New Roman"/>
          <w:sz w:val="24"/>
          <w:szCs w:val="24"/>
        </w:rPr>
      </w:pPr>
    </w:p>
    <w:p w:rsidR="00CC3CCB" w:rsidRDefault="00CC3CCB">
      <w:pPr>
        <w:rPr>
          <w:rFonts w:ascii="Times New Roman" w:hAnsi="Times New Roman" w:cs="Times New Roman"/>
          <w:sz w:val="24"/>
          <w:szCs w:val="24"/>
        </w:rPr>
      </w:pPr>
    </w:p>
    <w:p w:rsidR="00CC3CCB" w:rsidRPr="00006C14" w:rsidRDefault="00CC3CCB">
      <w:pPr>
        <w:rPr>
          <w:rFonts w:ascii="Times New Roman" w:hAnsi="Times New Roman" w:cs="Times New Roman"/>
          <w:sz w:val="24"/>
          <w:szCs w:val="24"/>
        </w:rPr>
      </w:pPr>
    </w:p>
    <w:p w:rsidR="00CC3CCB" w:rsidRPr="00006C14" w:rsidRDefault="00CC3CCB" w:rsidP="00CC3CCB">
      <w:pPr>
        <w:rPr>
          <w:rFonts w:ascii="Times New Roman" w:hAnsi="Times New Roman" w:cs="Times New Roman"/>
          <w:sz w:val="24"/>
          <w:szCs w:val="24"/>
        </w:rPr>
      </w:pPr>
    </w:p>
    <w:p w:rsidR="00CC3CCB" w:rsidRPr="00006C14" w:rsidRDefault="00CC3CCB" w:rsidP="00CC3CCB">
      <w:pPr>
        <w:rPr>
          <w:rFonts w:ascii="Times New Roman" w:hAnsi="Times New Roman" w:cs="Times New Roman"/>
          <w:b/>
          <w:sz w:val="24"/>
          <w:szCs w:val="24"/>
        </w:rPr>
      </w:pPr>
      <w:r w:rsidRPr="00006C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6C14">
        <w:rPr>
          <w:rFonts w:ascii="Times New Roman" w:hAnsi="Times New Roman" w:cs="Times New Roman"/>
          <w:sz w:val="24"/>
          <w:szCs w:val="24"/>
        </w:rPr>
        <w:t xml:space="preserve">   </w:t>
      </w:r>
      <w:r>
        <w:rPr>
          <w:rFonts w:ascii="Times New Roman" w:hAnsi="Times New Roman" w:cs="Times New Roman"/>
          <w:b/>
          <w:sz w:val="24"/>
          <w:szCs w:val="24"/>
        </w:rPr>
        <w:t>Z A K L J U Č A K</w:t>
      </w:r>
    </w:p>
    <w:p w:rsidR="00CC3CCB" w:rsidRPr="00006C14" w:rsidRDefault="00CC3CCB" w:rsidP="00CC3CCB">
      <w:pPr>
        <w:jc w:val="center"/>
        <w:rPr>
          <w:rFonts w:ascii="Times New Roman" w:hAnsi="Times New Roman" w:cs="Times New Roman"/>
          <w:b/>
          <w:sz w:val="24"/>
          <w:szCs w:val="24"/>
        </w:rPr>
      </w:pPr>
      <w:r w:rsidRPr="00006C14">
        <w:rPr>
          <w:rFonts w:ascii="Times New Roman" w:hAnsi="Times New Roman" w:cs="Times New Roman"/>
          <w:b/>
          <w:sz w:val="24"/>
          <w:szCs w:val="24"/>
        </w:rPr>
        <w:t xml:space="preserve">o obnova parkirališnih površina od kocki u Prilazu </w:t>
      </w:r>
      <w:proofErr w:type="spellStart"/>
      <w:r w:rsidRPr="00006C14">
        <w:rPr>
          <w:rFonts w:ascii="Times New Roman" w:hAnsi="Times New Roman" w:cs="Times New Roman"/>
          <w:b/>
          <w:sz w:val="24"/>
          <w:szCs w:val="24"/>
        </w:rPr>
        <w:t>Gjure</w:t>
      </w:r>
      <w:proofErr w:type="spellEnd"/>
      <w:r w:rsidRPr="00006C14">
        <w:rPr>
          <w:rFonts w:ascii="Times New Roman" w:hAnsi="Times New Roman" w:cs="Times New Roman"/>
          <w:b/>
          <w:sz w:val="24"/>
          <w:szCs w:val="24"/>
        </w:rPr>
        <w:t xml:space="preserve"> </w:t>
      </w:r>
      <w:proofErr w:type="spellStart"/>
      <w:r w:rsidRPr="00006C14">
        <w:rPr>
          <w:rFonts w:ascii="Times New Roman" w:hAnsi="Times New Roman" w:cs="Times New Roman"/>
          <w:b/>
          <w:sz w:val="24"/>
          <w:szCs w:val="24"/>
        </w:rPr>
        <w:t>Deželića</w:t>
      </w:r>
      <w:proofErr w:type="spellEnd"/>
      <w:r w:rsidRPr="00006C14">
        <w:rPr>
          <w:rFonts w:ascii="Times New Roman" w:hAnsi="Times New Roman" w:cs="Times New Roman"/>
          <w:b/>
          <w:sz w:val="24"/>
          <w:szCs w:val="24"/>
        </w:rPr>
        <w:t xml:space="preserve"> u cijeloj dužini</w:t>
      </w:r>
    </w:p>
    <w:p w:rsidR="00CC3CCB" w:rsidRPr="00006C14" w:rsidRDefault="00CC3CCB" w:rsidP="00CC3CCB">
      <w:pPr>
        <w:rPr>
          <w:rFonts w:ascii="Times New Roman" w:hAnsi="Times New Roman" w:cs="Times New Roman"/>
          <w:b/>
          <w:sz w:val="24"/>
          <w:szCs w:val="24"/>
        </w:rPr>
      </w:pPr>
    </w:p>
    <w:p w:rsidR="00CC3CCB" w:rsidRDefault="00CC3CCB" w:rsidP="00CC3CCB">
      <w:pPr>
        <w:numPr>
          <w:ilvl w:val="0"/>
          <w:numId w:val="5"/>
        </w:numPr>
        <w:rPr>
          <w:rFonts w:ascii="Times New Roman" w:hAnsi="Times New Roman" w:cs="Times New Roman"/>
          <w:sz w:val="24"/>
          <w:szCs w:val="24"/>
        </w:rPr>
      </w:pPr>
      <w:r w:rsidRPr="00006C14">
        <w:rPr>
          <w:rFonts w:ascii="Times New Roman" w:hAnsi="Times New Roman" w:cs="Times New Roman"/>
          <w:sz w:val="24"/>
          <w:szCs w:val="24"/>
        </w:rPr>
        <w:t xml:space="preserve"> Vijeće Mjesnog odbora “Petar Zrinski” utvrđuje da oko 30% parkirališnih površina od kocaka u prilazu </w:t>
      </w:r>
      <w:proofErr w:type="spellStart"/>
      <w:r w:rsidRPr="00006C14">
        <w:rPr>
          <w:rFonts w:ascii="Times New Roman" w:hAnsi="Times New Roman" w:cs="Times New Roman"/>
          <w:sz w:val="24"/>
          <w:szCs w:val="24"/>
        </w:rPr>
        <w:t>Gjure</w:t>
      </w:r>
      <w:proofErr w:type="spellEnd"/>
      <w:r w:rsidRPr="00006C14">
        <w:rPr>
          <w:rFonts w:ascii="Times New Roman" w:hAnsi="Times New Roman" w:cs="Times New Roman"/>
          <w:sz w:val="24"/>
          <w:szCs w:val="24"/>
        </w:rPr>
        <w:t xml:space="preserve"> </w:t>
      </w:r>
      <w:proofErr w:type="spellStart"/>
      <w:r w:rsidRPr="00006C14">
        <w:rPr>
          <w:rFonts w:ascii="Times New Roman" w:hAnsi="Times New Roman" w:cs="Times New Roman"/>
          <w:sz w:val="24"/>
          <w:szCs w:val="24"/>
        </w:rPr>
        <w:t>Deželića</w:t>
      </w:r>
      <w:proofErr w:type="spellEnd"/>
      <w:r w:rsidRPr="00006C14">
        <w:rPr>
          <w:rFonts w:ascii="Times New Roman" w:hAnsi="Times New Roman" w:cs="Times New Roman"/>
          <w:sz w:val="24"/>
          <w:szCs w:val="24"/>
        </w:rPr>
        <w:t xml:space="preserve"> ima oštećenje kocaka ili kocke nedostaju na dijelu parkirališta.</w:t>
      </w:r>
    </w:p>
    <w:p w:rsidR="00CC3CCB" w:rsidRPr="00006C14" w:rsidRDefault="00CC3CCB" w:rsidP="00CC3CCB">
      <w:pPr>
        <w:ind w:left="720"/>
        <w:rPr>
          <w:rFonts w:ascii="Times New Roman" w:hAnsi="Times New Roman" w:cs="Times New Roman"/>
          <w:sz w:val="24"/>
          <w:szCs w:val="24"/>
        </w:rPr>
      </w:pPr>
    </w:p>
    <w:p w:rsidR="00CC3CCB" w:rsidRDefault="00CC3CCB" w:rsidP="00CC3CCB">
      <w:pPr>
        <w:numPr>
          <w:ilvl w:val="0"/>
          <w:numId w:val="5"/>
        </w:numPr>
        <w:rPr>
          <w:rFonts w:ascii="Times New Roman" w:hAnsi="Times New Roman" w:cs="Times New Roman"/>
          <w:sz w:val="24"/>
          <w:szCs w:val="24"/>
        </w:rPr>
      </w:pPr>
      <w:r w:rsidRPr="00006C14">
        <w:rPr>
          <w:rFonts w:ascii="Times New Roman" w:hAnsi="Times New Roman" w:cs="Times New Roman"/>
          <w:sz w:val="24"/>
          <w:szCs w:val="24"/>
        </w:rPr>
        <w:t xml:space="preserve">Vijeće Mjesnog odbora “Petar Zrinski” predlaže obnovu svih neadekvatnih kocaka na parkirališnim površinama u prilazu </w:t>
      </w:r>
      <w:proofErr w:type="spellStart"/>
      <w:r w:rsidRPr="00006C14">
        <w:rPr>
          <w:rFonts w:ascii="Times New Roman" w:hAnsi="Times New Roman" w:cs="Times New Roman"/>
          <w:sz w:val="24"/>
          <w:szCs w:val="24"/>
        </w:rPr>
        <w:t>Gjure</w:t>
      </w:r>
      <w:proofErr w:type="spellEnd"/>
      <w:r w:rsidRPr="00006C14">
        <w:rPr>
          <w:rFonts w:ascii="Times New Roman" w:hAnsi="Times New Roman" w:cs="Times New Roman"/>
          <w:sz w:val="24"/>
          <w:szCs w:val="24"/>
        </w:rPr>
        <w:t xml:space="preserve"> </w:t>
      </w:r>
      <w:proofErr w:type="spellStart"/>
      <w:r w:rsidRPr="00006C14">
        <w:rPr>
          <w:rFonts w:ascii="Times New Roman" w:hAnsi="Times New Roman" w:cs="Times New Roman"/>
          <w:sz w:val="24"/>
          <w:szCs w:val="24"/>
        </w:rPr>
        <w:t>Deželića</w:t>
      </w:r>
      <w:proofErr w:type="spellEnd"/>
      <w:r w:rsidRPr="00006C14">
        <w:rPr>
          <w:rFonts w:ascii="Times New Roman" w:hAnsi="Times New Roman" w:cs="Times New Roman"/>
          <w:sz w:val="24"/>
          <w:szCs w:val="24"/>
        </w:rPr>
        <w:t>.</w:t>
      </w:r>
    </w:p>
    <w:p w:rsidR="00CC3CCB" w:rsidRPr="00006C14" w:rsidRDefault="00CC3CCB" w:rsidP="00CC3CCB">
      <w:pPr>
        <w:ind w:left="720"/>
        <w:rPr>
          <w:rFonts w:ascii="Times New Roman" w:hAnsi="Times New Roman" w:cs="Times New Roman"/>
          <w:sz w:val="24"/>
          <w:szCs w:val="24"/>
        </w:rPr>
      </w:pPr>
    </w:p>
    <w:p w:rsidR="00CC3CCB" w:rsidRPr="000926F6" w:rsidRDefault="00CC3CCB" w:rsidP="00CC3CCB">
      <w:pPr>
        <w:numPr>
          <w:ilvl w:val="0"/>
          <w:numId w:val="5"/>
        </w:numPr>
        <w:tabs>
          <w:tab w:val="left" w:pos="1080"/>
        </w:tabs>
        <w:spacing w:after="200"/>
        <w:rPr>
          <w:rFonts w:ascii="Times New Roman" w:hAnsi="Times New Roman" w:cs="Times New Roman"/>
          <w:sz w:val="24"/>
          <w:szCs w:val="24"/>
        </w:rPr>
      </w:pPr>
      <w:r>
        <w:rPr>
          <w:rFonts w:ascii="Times New Roman" w:hAnsi="Times New Roman" w:cs="Times New Roman"/>
          <w:sz w:val="24"/>
          <w:szCs w:val="24"/>
        </w:rPr>
        <w:t>Ovaj zaključak dostavlja se Vijeću Gradske četvrti Donji grad na daljnje postupanje.</w:t>
      </w: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b/>
          <w:sz w:val="24"/>
          <w:szCs w:val="24"/>
          <w:highlight w:val="white"/>
        </w:rPr>
      </w:pPr>
      <w:r w:rsidRPr="00006C14">
        <w:rPr>
          <w:rFonts w:ascii="Times New Roman" w:hAnsi="Times New Roman" w:cs="Times New Roman"/>
          <w:b/>
          <w:sz w:val="24"/>
          <w:szCs w:val="24"/>
        </w:rPr>
        <w:t xml:space="preserve">Ad.5 </w:t>
      </w:r>
      <w:r w:rsidRPr="00006C14">
        <w:rPr>
          <w:rFonts w:ascii="Times New Roman" w:hAnsi="Times New Roman" w:cs="Times New Roman"/>
          <w:b/>
          <w:sz w:val="24"/>
          <w:szCs w:val="24"/>
          <w:highlight w:val="white"/>
        </w:rPr>
        <w:t>Nacrt prijedloga Zaključka o popisu ulica po zonama i blokovima</w:t>
      </w:r>
    </w:p>
    <w:p w:rsidR="00B37A11" w:rsidRPr="00006C14" w:rsidRDefault="00B37A11">
      <w:pPr>
        <w:rPr>
          <w:rFonts w:ascii="Times New Roman" w:hAnsi="Times New Roman" w:cs="Times New Roman"/>
          <w:sz w:val="24"/>
          <w:szCs w:val="24"/>
          <w:highlight w:val="white"/>
        </w:rPr>
      </w:pPr>
    </w:p>
    <w:p w:rsidR="00B37A11" w:rsidRPr="00006C14" w:rsidRDefault="00456D8F">
      <w:pPr>
        <w:tabs>
          <w:tab w:val="left" w:pos="1080"/>
        </w:tabs>
        <w:rPr>
          <w:rFonts w:ascii="Times New Roman" w:hAnsi="Times New Roman" w:cs="Times New Roman"/>
          <w:sz w:val="24"/>
          <w:szCs w:val="24"/>
        </w:rPr>
      </w:pPr>
      <w:r w:rsidRPr="00006C14">
        <w:rPr>
          <w:rFonts w:ascii="Times New Roman" w:hAnsi="Times New Roman" w:cs="Times New Roman"/>
          <w:sz w:val="24"/>
          <w:szCs w:val="24"/>
        </w:rPr>
        <w:t>Članovima vijeća je materijal dostavljen u srpnju.</w:t>
      </w:r>
    </w:p>
    <w:p w:rsidR="00B37A11" w:rsidRPr="00006C14" w:rsidRDefault="00B37A11">
      <w:pPr>
        <w:tabs>
          <w:tab w:val="left" w:pos="1080"/>
        </w:tabs>
        <w:spacing w:before="240" w:after="240"/>
        <w:rPr>
          <w:rFonts w:ascii="Times New Roman" w:hAnsi="Times New Roman" w:cs="Times New Roman"/>
          <w:color w:val="1F1F1F"/>
          <w:sz w:val="24"/>
          <w:szCs w:val="24"/>
          <w:highlight w:val="white"/>
        </w:rPr>
      </w:pPr>
    </w:p>
    <w:p w:rsidR="00B37A11" w:rsidRPr="00006C14" w:rsidRDefault="00456D8F">
      <w:pPr>
        <w:tabs>
          <w:tab w:val="left" w:pos="1080"/>
        </w:tabs>
        <w:spacing w:before="240" w:after="240"/>
        <w:rPr>
          <w:rFonts w:ascii="Times New Roman" w:hAnsi="Times New Roman" w:cs="Times New Roman"/>
          <w:color w:val="1F1F1F"/>
          <w:sz w:val="24"/>
          <w:szCs w:val="24"/>
          <w:highlight w:val="white"/>
        </w:rPr>
      </w:pPr>
      <w:r w:rsidRPr="00006C14">
        <w:rPr>
          <w:rFonts w:ascii="Times New Roman" w:hAnsi="Times New Roman" w:cs="Times New Roman"/>
          <w:color w:val="1F1F1F"/>
          <w:sz w:val="24"/>
          <w:szCs w:val="24"/>
          <w:highlight w:val="white"/>
        </w:rPr>
        <w:t>Gosp</w:t>
      </w:r>
      <w:r w:rsidR="00CC3CCB">
        <w:rPr>
          <w:rFonts w:ascii="Times New Roman" w:hAnsi="Times New Roman" w:cs="Times New Roman"/>
          <w:color w:val="1F1F1F"/>
          <w:sz w:val="24"/>
          <w:szCs w:val="24"/>
          <w:highlight w:val="white"/>
        </w:rPr>
        <w:t>.</w:t>
      </w:r>
      <w:r w:rsidRPr="00006C14">
        <w:rPr>
          <w:rFonts w:ascii="Times New Roman" w:hAnsi="Times New Roman" w:cs="Times New Roman"/>
          <w:color w:val="1F1F1F"/>
          <w:sz w:val="24"/>
          <w:szCs w:val="24"/>
          <w:highlight w:val="white"/>
        </w:rPr>
        <w:t xml:space="preserve"> Turkalj smatra da Donji grad trenutno nema dovoljno parkirnih mjesta i garaža te da ne može podržati model blokovskog parkiranja dok se ne izgrade novi kapaciteti za parkiranje automobila.</w:t>
      </w:r>
    </w:p>
    <w:p w:rsidR="00B37A11" w:rsidRPr="00006C14" w:rsidRDefault="002700D2">
      <w:pPr>
        <w:tabs>
          <w:tab w:val="left" w:pos="1080"/>
        </w:tabs>
        <w:spacing w:before="240" w:after="240"/>
        <w:rPr>
          <w:rFonts w:ascii="Times New Roman" w:hAnsi="Times New Roman" w:cs="Times New Roman"/>
          <w:color w:val="1F1F1F"/>
          <w:sz w:val="24"/>
          <w:szCs w:val="24"/>
          <w:highlight w:val="white"/>
        </w:rPr>
      </w:pPr>
      <w:r>
        <w:rPr>
          <w:rFonts w:ascii="Times New Roman" w:hAnsi="Times New Roman" w:cs="Times New Roman"/>
          <w:color w:val="1F1F1F"/>
          <w:sz w:val="24"/>
          <w:szCs w:val="24"/>
          <w:highlight w:val="white"/>
        </w:rPr>
        <w:t>G</w:t>
      </w:r>
      <w:r w:rsidR="008C624B">
        <w:rPr>
          <w:rFonts w:ascii="Times New Roman" w:hAnsi="Times New Roman" w:cs="Times New Roman"/>
          <w:color w:val="1F1F1F"/>
          <w:sz w:val="24"/>
          <w:szCs w:val="24"/>
          <w:highlight w:val="white"/>
        </w:rPr>
        <w:t>đa.</w:t>
      </w:r>
      <w:r w:rsidR="00456D8F" w:rsidRPr="00006C14">
        <w:rPr>
          <w:rFonts w:ascii="Times New Roman" w:hAnsi="Times New Roman" w:cs="Times New Roman"/>
          <w:color w:val="1F1F1F"/>
          <w:sz w:val="24"/>
          <w:szCs w:val="24"/>
          <w:highlight w:val="white"/>
        </w:rPr>
        <w:t xml:space="preserve"> Kobeščak i gosp</w:t>
      </w:r>
      <w:r w:rsidR="008C624B">
        <w:rPr>
          <w:rFonts w:ascii="Times New Roman" w:hAnsi="Times New Roman" w:cs="Times New Roman"/>
          <w:color w:val="1F1F1F"/>
          <w:sz w:val="24"/>
          <w:szCs w:val="24"/>
          <w:highlight w:val="white"/>
        </w:rPr>
        <w:t>.</w:t>
      </w:r>
      <w:r w:rsidR="00456D8F" w:rsidRPr="00006C14">
        <w:rPr>
          <w:rFonts w:ascii="Times New Roman" w:hAnsi="Times New Roman" w:cs="Times New Roman"/>
          <w:color w:val="1F1F1F"/>
          <w:sz w:val="24"/>
          <w:szCs w:val="24"/>
          <w:highlight w:val="white"/>
        </w:rPr>
        <w:t xml:space="preserve"> </w:t>
      </w:r>
      <w:proofErr w:type="spellStart"/>
      <w:r w:rsidR="00456D8F" w:rsidRPr="00006C14">
        <w:rPr>
          <w:rFonts w:ascii="Times New Roman" w:hAnsi="Times New Roman" w:cs="Times New Roman"/>
          <w:color w:val="1F1F1F"/>
          <w:sz w:val="24"/>
          <w:szCs w:val="24"/>
          <w:highlight w:val="white"/>
        </w:rPr>
        <w:t>Javorović</w:t>
      </w:r>
      <w:proofErr w:type="spellEnd"/>
      <w:r w:rsidR="00456D8F" w:rsidRPr="00006C14">
        <w:rPr>
          <w:rFonts w:ascii="Times New Roman" w:hAnsi="Times New Roman" w:cs="Times New Roman"/>
          <w:color w:val="1F1F1F"/>
          <w:sz w:val="24"/>
          <w:szCs w:val="24"/>
          <w:highlight w:val="white"/>
        </w:rPr>
        <w:t xml:space="preserve"> naglasili su kako Zagreb nema dovoljno dobro riješen javni prijevoz, zbog čega su građani prisiljeni koristiti automobile. Predloženi model blokovskog parkiranja, prema njihovom mišljenju, rezultirat će višesatnim traženjem parkirnog mjesta unutar zone kojoj pripadaju građani.</w:t>
      </w:r>
    </w:p>
    <w:p w:rsidR="00B37A11" w:rsidRPr="00006C14" w:rsidRDefault="008C624B">
      <w:pPr>
        <w:tabs>
          <w:tab w:val="left" w:pos="1080"/>
        </w:tabs>
        <w:spacing w:before="240" w:after="240"/>
        <w:rPr>
          <w:rFonts w:ascii="Times New Roman" w:hAnsi="Times New Roman" w:cs="Times New Roman"/>
          <w:color w:val="1F1F1F"/>
          <w:sz w:val="24"/>
          <w:szCs w:val="24"/>
          <w:highlight w:val="white"/>
        </w:rPr>
      </w:pPr>
      <w:r>
        <w:rPr>
          <w:rFonts w:ascii="Times New Roman" w:hAnsi="Times New Roman" w:cs="Times New Roman"/>
          <w:color w:val="1F1F1F"/>
          <w:sz w:val="24"/>
          <w:szCs w:val="24"/>
          <w:highlight w:val="white"/>
        </w:rPr>
        <w:t>Gđa.</w:t>
      </w:r>
      <w:r w:rsidR="00456D8F" w:rsidRPr="00006C14">
        <w:rPr>
          <w:rFonts w:ascii="Times New Roman" w:hAnsi="Times New Roman" w:cs="Times New Roman"/>
          <w:color w:val="1F1F1F"/>
          <w:sz w:val="24"/>
          <w:szCs w:val="24"/>
          <w:highlight w:val="white"/>
        </w:rPr>
        <w:t xml:space="preserve"> Miličević izjavila je kako će Nacrt prijedloga Zaključka o popisu ulica po zonama i blokovima ponovno biti upućen na javno savjetovanje te se nada da će Nacrt biti dorađen. Načelno se slaže s prijedlogom da građani s povlaštenom parkirnom kartom u prvoj zoni mogu besplatno parkirati samo unutar te zone (za razliku od dosadašnje prakse koja je uključivala i drugu i treću zonu). Međutim, naglasila je kako se Mjesni odbor „Petar Zrinski“ nalazi na rubu prve parkirne zone, što će otežati pronalazak parkirnog mjesta za građane. Zbog toga podržava prijedloge građana da im se omogući parkiranje i u susjednoj zoni (zoni 4B), jer se većina građana parkira na parkiralištu II. zone – Trg dr. Franje Tuđmana.</w:t>
      </w:r>
    </w:p>
    <w:p w:rsidR="00B37A11" w:rsidRPr="00006C14" w:rsidRDefault="008C624B">
      <w:pPr>
        <w:tabs>
          <w:tab w:val="left" w:pos="1080"/>
        </w:tabs>
        <w:spacing w:before="240" w:after="240"/>
        <w:rPr>
          <w:rFonts w:ascii="Times New Roman" w:hAnsi="Times New Roman" w:cs="Times New Roman"/>
          <w:color w:val="1F1F1F"/>
          <w:sz w:val="24"/>
          <w:szCs w:val="24"/>
          <w:highlight w:val="white"/>
        </w:rPr>
      </w:pPr>
      <w:r>
        <w:rPr>
          <w:rFonts w:ascii="Times New Roman" w:hAnsi="Times New Roman" w:cs="Times New Roman"/>
          <w:color w:val="1F1F1F"/>
          <w:sz w:val="24"/>
          <w:szCs w:val="24"/>
          <w:highlight w:val="white"/>
        </w:rPr>
        <w:lastRenderedPageBreak/>
        <w:t>Gosp.</w:t>
      </w:r>
      <w:r w:rsidR="00456D8F" w:rsidRPr="00006C14">
        <w:rPr>
          <w:rFonts w:ascii="Times New Roman" w:hAnsi="Times New Roman" w:cs="Times New Roman"/>
          <w:color w:val="1F1F1F"/>
          <w:sz w:val="24"/>
          <w:szCs w:val="24"/>
          <w:highlight w:val="white"/>
        </w:rPr>
        <w:t xml:space="preserve"> </w:t>
      </w:r>
      <w:proofErr w:type="spellStart"/>
      <w:r w:rsidR="00456D8F" w:rsidRPr="00006C14">
        <w:rPr>
          <w:rFonts w:ascii="Times New Roman" w:hAnsi="Times New Roman" w:cs="Times New Roman"/>
          <w:color w:val="1F1F1F"/>
          <w:sz w:val="24"/>
          <w:szCs w:val="24"/>
          <w:highlight w:val="white"/>
        </w:rPr>
        <w:t>Kerečin</w:t>
      </w:r>
      <w:proofErr w:type="spellEnd"/>
      <w:r w:rsidR="00456D8F" w:rsidRPr="00006C14">
        <w:rPr>
          <w:rFonts w:ascii="Times New Roman" w:hAnsi="Times New Roman" w:cs="Times New Roman"/>
          <w:color w:val="1F1F1F"/>
          <w:sz w:val="24"/>
          <w:szCs w:val="24"/>
          <w:highlight w:val="white"/>
        </w:rPr>
        <w:t xml:space="preserve"> podržava novi model parkiranja jer, prema njegovom mišljenju, nijedan grad u svijetu nema model u kojem vlasnik povlaštene parkirne karte u prvoj zoni može besplatno parkirati u svim ostalim zonama. Smatra da je trenutni model nepravedan prema većini građana te da će novi model omogućiti veću pravednost. Također, vjeruje da će novi model smanjiti broj lažno prijavljenih prebivališta u Donjem gradu, što će dugoročno smanjiti broj parkiranih automobila na ulicama.</w:t>
      </w:r>
    </w:p>
    <w:p w:rsidR="00B37A11" w:rsidRPr="00006C14" w:rsidRDefault="008C624B">
      <w:pPr>
        <w:tabs>
          <w:tab w:val="left" w:pos="1080"/>
        </w:tabs>
        <w:spacing w:before="240" w:after="240"/>
        <w:rPr>
          <w:rFonts w:ascii="Times New Roman" w:hAnsi="Times New Roman" w:cs="Times New Roman"/>
          <w:color w:val="1F1F1F"/>
          <w:sz w:val="24"/>
          <w:szCs w:val="24"/>
          <w:highlight w:val="white"/>
        </w:rPr>
      </w:pPr>
      <w:r>
        <w:rPr>
          <w:rFonts w:ascii="Times New Roman" w:hAnsi="Times New Roman" w:cs="Times New Roman"/>
          <w:color w:val="1F1F1F"/>
          <w:sz w:val="24"/>
          <w:szCs w:val="24"/>
          <w:highlight w:val="white"/>
        </w:rPr>
        <w:t>Gđa.</w:t>
      </w:r>
      <w:r w:rsidR="00456D8F" w:rsidRPr="00006C14">
        <w:rPr>
          <w:rFonts w:ascii="Times New Roman" w:hAnsi="Times New Roman" w:cs="Times New Roman"/>
          <w:color w:val="1F1F1F"/>
          <w:sz w:val="24"/>
          <w:szCs w:val="24"/>
          <w:highlight w:val="white"/>
        </w:rPr>
        <w:t xml:space="preserve"> Živčić izjavila je kako je Vijeće Gradske četvrti Donji grad podržalo inicijativu građana da stanari Austrijske ulice budu uključeni u zonu 4B, što bi moglo dodatno rasteretiti građane koji parkiraju u zoni 5.</w:t>
      </w:r>
    </w:p>
    <w:p w:rsidR="00CC3CCB" w:rsidRPr="00006C14" w:rsidRDefault="00CC3CCB" w:rsidP="00CC3CCB">
      <w:pPr>
        <w:tabs>
          <w:tab w:val="left" w:pos="1080"/>
        </w:tabs>
        <w:rPr>
          <w:rFonts w:ascii="Times New Roman" w:hAnsi="Times New Roman" w:cs="Times New Roman"/>
          <w:sz w:val="24"/>
          <w:szCs w:val="24"/>
        </w:rPr>
      </w:pPr>
      <w:r w:rsidRPr="00006C14">
        <w:rPr>
          <w:rFonts w:ascii="Times New Roman" w:hAnsi="Times New Roman" w:cs="Times New Roman"/>
          <w:sz w:val="24"/>
          <w:szCs w:val="24"/>
        </w:rPr>
        <w:t>Vijeće nakon rasprave donosi:</w:t>
      </w:r>
    </w:p>
    <w:p w:rsidR="00CC3CCB" w:rsidRPr="00006C14" w:rsidRDefault="00CC3CCB" w:rsidP="00CC3CCB">
      <w:pPr>
        <w:tabs>
          <w:tab w:val="left" w:pos="1080"/>
        </w:tabs>
        <w:rPr>
          <w:rFonts w:ascii="Times New Roman" w:hAnsi="Times New Roman" w:cs="Times New Roman"/>
          <w:sz w:val="24"/>
          <w:szCs w:val="24"/>
        </w:rPr>
      </w:pPr>
    </w:p>
    <w:p w:rsidR="002700D2" w:rsidRDefault="002700D2" w:rsidP="002700D2">
      <w:pPr>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Z A K L J U Č A K</w:t>
      </w:r>
    </w:p>
    <w:p w:rsidR="002700D2" w:rsidRDefault="002700D2" w:rsidP="002700D2">
      <w:pPr>
        <w:jc w:val="center"/>
        <w:rPr>
          <w:rFonts w:ascii="Times New Roman" w:eastAsia="Times New Roman" w:hAnsi="Times New Roman"/>
          <w:b/>
          <w:sz w:val="24"/>
          <w:szCs w:val="24"/>
        </w:rPr>
      </w:pPr>
    </w:p>
    <w:p w:rsidR="002700D2" w:rsidRDefault="002700D2" w:rsidP="002700D2">
      <w:pPr>
        <w:tabs>
          <w:tab w:val="left" w:pos="1080"/>
        </w:tabs>
        <w:ind w:left="2520" w:right="-1" w:hanging="2520"/>
        <w:jc w:val="center"/>
        <w:rPr>
          <w:rFonts w:ascii="Times New Roman" w:eastAsia="Times New Roman" w:hAnsi="Times New Roman"/>
          <w:b/>
          <w:sz w:val="24"/>
          <w:szCs w:val="24"/>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sidRPr="00401B62">
        <w:rPr>
          <w:rFonts w:ascii="Times New Roman" w:eastAsia="Times New Roman" w:hAnsi="Times New Roman"/>
          <w:b/>
          <w:sz w:val="24"/>
          <w:szCs w:val="24"/>
          <w:lang w:val="pl-PL"/>
        </w:rPr>
        <w:t>Nacrt</w:t>
      </w:r>
      <w:r>
        <w:rPr>
          <w:rFonts w:ascii="Times New Roman" w:eastAsia="Times New Roman" w:hAnsi="Times New Roman"/>
          <w:b/>
          <w:sz w:val="24"/>
          <w:szCs w:val="24"/>
          <w:lang w:val="pl-PL"/>
        </w:rPr>
        <w:t>u</w:t>
      </w:r>
      <w:proofErr w:type="spellEnd"/>
      <w:r w:rsidRPr="00401B62">
        <w:rPr>
          <w:rFonts w:ascii="Times New Roman" w:eastAsia="Times New Roman" w:hAnsi="Times New Roman"/>
          <w:b/>
          <w:sz w:val="24"/>
          <w:szCs w:val="24"/>
          <w:lang w:val="pl-PL"/>
        </w:rPr>
        <w:t xml:space="preserve"> </w:t>
      </w:r>
      <w:proofErr w:type="spellStart"/>
      <w:r w:rsidRPr="00401B62">
        <w:rPr>
          <w:rFonts w:ascii="Times New Roman" w:eastAsia="Times New Roman" w:hAnsi="Times New Roman"/>
          <w:b/>
          <w:sz w:val="24"/>
          <w:szCs w:val="24"/>
          <w:lang w:val="pl-PL"/>
        </w:rPr>
        <w:t>prijedloga</w:t>
      </w:r>
      <w:proofErr w:type="spellEnd"/>
      <w:r w:rsidRPr="00401B62">
        <w:rPr>
          <w:rFonts w:ascii="Times New Roman" w:eastAsia="Times New Roman" w:hAnsi="Times New Roman"/>
          <w:b/>
          <w:sz w:val="24"/>
          <w:szCs w:val="24"/>
          <w:lang w:val="pl-PL"/>
        </w:rPr>
        <w:t xml:space="preserve"> </w:t>
      </w:r>
      <w:proofErr w:type="spellStart"/>
      <w:r w:rsidRPr="00401B62">
        <w:rPr>
          <w:rFonts w:ascii="Times New Roman" w:eastAsia="Times New Roman" w:hAnsi="Times New Roman"/>
          <w:b/>
          <w:sz w:val="24"/>
          <w:szCs w:val="24"/>
          <w:lang w:val="pl-PL"/>
        </w:rPr>
        <w:t>Zaključka</w:t>
      </w:r>
      <w:proofErr w:type="spellEnd"/>
      <w:r w:rsidRPr="00401B62">
        <w:rPr>
          <w:rFonts w:ascii="Times New Roman" w:eastAsia="Times New Roman" w:hAnsi="Times New Roman"/>
          <w:b/>
          <w:sz w:val="24"/>
          <w:szCs w:val="24"/>
          <w:lang w:val="pl-PL"/>
        </w:rPr>
        <w:t xml:space="preserve"> o popisu ulica po </w:t>
      </w:r>
      <w:proofErr w:type="spellStart"/>
      <w:r w:rsidRPr="00401B62">
        <w:rPr>
          <w:rFonts w:ascii="Times New Roman" w:eastAsia="Times New Roman" w:hAnsi="Times New Roman"/>
          <w:b/>
          <w:sz w:val="24"/>
          <w:szCs w:val="24"/>
          <w:lang w:val="pl-PL"/>
        </w:rPr>
        <w:t>zonama</w:t>
      </w:r>
      <w:proofErr w:type="spellEnd"/>
      <w:r w:rsidRPr="00401B62">
        <w:rPr>
          <w:rFonts w:ascii="Times New Roman" w:eastAsia="Times New Roman" w:hAnsi="Times New Roman"/>
          <w:b/>
          <w:sz w:val="24"/>
          <w:szCs w:val="24"/>
          <w:lang w:val="pl-PL"/>
        </w:rPr>
        <w:t xml:space="preserve"> i </w:t>
      </w:r>
      <w:proofErr w:type="spellStart"/>
      <w:r w:rsidRPr="00401B62">
        <w:rPr>
          <w:rFonts w:ascii="Times New Roman" w:eastAsia="Times New Roman" w:hAnsi="Times New Roman"/>
          <w:b/>
          <w:sz w:val="24"/>
          <w:szCs w:val="24"/>
          <w:lang w:val="pl-PL"/>
        </w:rPr>
        <w:t>blokovima</w:t>
      </w:r>
      <w:proofErr w:type="spellEnd"/>
    </w:p>
    <w:p w:rsidR="002700D2" w:rsidRDefault="002700D2" w:rsidP="002700D2">
      <w:pPr>
        <w:jc w:val="center"/>
        <w:rPr>
          <w:rFonts w:ascii="Times New Roman" w:eastAsia="Times New Roman" w:hAnsi="Times New Roman"/>
          <w:sz w:val="24"/>
          <w:szCs w:val="24"/>
        </w:rPr>
      </w:pPr>
    </w:p>
    <w:p w:rsidR="002700D2" w:rsidRDefault="002700D2" w:rsidP="002700D2">
      <w:pPr>
        <w:pStyle w:val="ListParagraph"/>
        <w:numPr>
          <w:ilvl w:val="0"/>
          <w:numId w:val="7"/>
        </w:numPr>
        <w:spacing w:after="0"/>
        <w:jc w:val="both"/>
        <w:rPr>
          <w:rFonts w:ascii="Times New Roman" w:eastAsia="Times New Roman" w:hAnsi="Times New Roman" w:cs="Times New Roman"/>
          <w:sz w:val="24"/>
          <w:szCs w:val="24"/>
          <w:lang w:eastAsia="hr-HR"/>
        </w:rPr>
      </w:pPr>
      <w:r w:rsidRPr="00770DEA">
        <w:rPr>
          <w:rFonts w:ascii="Times New Roman" w:eastAsia="Times New Roman" w:hAnsi="Times New Roman" w:cs="Times New Roman"/>
          <w:sz w:val="24"/>
          <w:szCs w:val="24"/>
          <w:lang w:eastAsia="hr-HR"/>
        </w:rPr>
        <w:t>Vijeće Mjesnog odbora „</w:t>
      </w:r>
      <w:r>
        <w:rPr>
          <w:rFonts w:ascii="Times New Roman" w:eastAsia="Times New Roman" w:hAnsi="Times New Roman" w:cs="Times New Roman"/>
          <w:sz w:val="24"/>
          <w:szCs w:val="24"/>
          <w:lang w:eastAsia="hr-HR"/>
        </w:rPr>
        <w:t>Petar Zrinski</w:t>
      </w:r>
      <w:r w:rsidRPr="00770DEA">
        <w:rPr>
          <w:rFonts w:ascii="Times New Roman" w:eastAsia="Times New Roman" w:hAnsi="Times New Roman" w:cs="Times New Roman"/>
          <w:sz w:val="24"/>
          <w:szCs w:val="24"/>
          <w:lang w:eastAsia="hr-HR"/>
        </w:rPr>
        <w:t xml:space="preserve">“ daje </w:t>
      </w:r>
      <w:r>
        <w:rPr>
          <w:rFonts w:ascii="Times New Roman" w:eastAsia="Times New Roman" w:hAnsi="Times New Roman" w:cs="Times New Roman"/>
          <w:sz w:val="24"/>
          <w:szCs w:val="24"/>
          <w:lang w:eastAsia="hr-HR"/>
        </w:rPr>
        <w:t>negativn</w:t>
      </w:r>
      <w:r w:rsidRPr="00770DEA">
        <w:rPr>
          <w:rFonts w:ascii="Times New Roman" w:eastAsia="Times New Roman" w:hAnsi="Times New Roman" w:cs="Times New Roman"/>
          <w:sz w:val="24"/>
          <w:szCs w:val="24"/>
          <w:lang w:eastAsia="hr-HR"/>
        </w:rPr>
        <w:t xml:space="preserve">o mišljenje o </w:t>
      </w:r>
      <w:r w:rsidRPr="00401B62">
        <w:rPr>
          <w:rFonts w:ascii="Times New Roman" w:eastAsia="Times New Roman" w:hAnsi="Times New Roman" w:cs="Times New Roman"/>
          <w:sz w:val="24"/>
          <w:szCs w:val="24"/>
          <w:lang w:eastAsia="hr-HR"/>
        </w:rPr>
        <w:t>Nacrtu prijedloga Zaključka o popisu ulica po zonama i blokovima</w:t>
      </w:r>
      <w:r>
        <w:rPr>
          <w:rFonts w:ascii="Times New Roman" w:eastAsia="Times New Roman" w:hAnsi="Times New Roman" w:cs="Times New Roman"/>
          <w:sz w:val="24"/>
          <w:szCs w:val="24"/>
          <w:lang w:eastAsia="hr-HR"/>
        </w:rPr>
        <w:t>.</w:t>
      </w:r>
      <w:r w:rsidRPr="00770DEA">
        <w:rPr>
          <w:rFonts w:ascii="Times New Roman" w:eastAsia="Times New Roman" w:hAnsi="Times New Roman" w:cs="Times New Roman"/>
          <w:sz w:val="24"/>
          <w:szCs w:val="24"/>
          <w:lang w:eastAsia="hr-HR"/>
        </w:rPr>
        <w:t xml:space="preserve"> </w:t>
      </w:r>
    </w:p>
    <w:p w:rsidR="002700D2" w:rsidRPr="00770DEA" w:rsidRDefault="002700D2" w:rsidP="002700D2">
      <w:pPr>
        <w:pStyle w:val="ListParagraph"/>
        <w:spacing w:after="0"/>
        <w:ind w:left="644"/>
        <w:jc w:val="both"/>
        <w:rPr>
          <w:rFonts w:ascii="Times New Roman" w:eastAsia="Times New Roman" w:hAnsi="Times New Roman" w:cs="Times New Roman"/>
          <w:sz w:val="24"/>
          <w:szCs w:val="24"/>
          <w:lang w:eastAsia="hr-HR"/>
        </w:rPr>
      </w:pPr>
    </w:p>
    <w:p w:rsidR="002700D2" w:rsidRPr="00A20C5C" w:rsidRDefault="002700D2" w:rsidP="002700D2">
      <w:pPr>
        <w:pStyle w:val="ListParagraph"/>
        <w:numPr>
          <w:ilvl w:val="0"/>
          <w:numId w:val="7"/>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rsidR="002700D2" w:rsidRDefault="002700D2" w:rsidP="002700D2">
      <w:pPr>
        <w:ind w:left="360"/>
        <w:jc w:val="both"/>
        <w:rPr>
          <w:rFonts w:ascii="Times New Roman" w:eastAsia="Times New Roman" w:hAnsi="Times New Roman"/>
          <w:sz w:val="24"/>
          <w:szCs w:val="24"/>
        </w:rPr>
      </w:pPr>
    </w:p>
    <w:p w:rsidR="00B37A11" w:rsidRPr="00006C14" w:rsidRDefault="00B37A11">
      <w:pPr>
        <w:tabs>
          <w:tab w:val="left" w:pos="1080"/>
        </w:tabs>
        <w:rPr>
          <w:rFonts w:ascii="Times New Roman" w:hAnsi="Times New Roman" w:cs="Times New Roman"/>
          <w:color w:val="1F1F1F"/>
          <w:sz w:val="24"/>
          <w:szCs w:val="24"/>
          <w:highlight w:val="white"/>
        </w:rPr>
      </w:pPr>
    </w:p>
    <w:p w:rsidR="00B37A11" w:rsidRPr="00006C14" w:rsidRDefault="00456D8F">
      <w:pPr>
        <w:tabs>
          <w:tab w:val="left" w:pos="0"/>
        </w:tabs>
        <w:rPr>
          <w:rFonts w:ascii="Times New Roman" w:hAnsi="Times New Roman" w:cs="Times New Roman"/>
          <w:b/>
          <w:sz w:val="24"/>
          <w:szCs w:val="24"/>
        </w:rPr>
      </w:pPr>
      <w:r w:rsidRPr="00006C14">
        <w:rPr>
          <w:rFonts w:ascii="Times New Roman" w:hAnsi="Times New Roman" w:cs="Times New Roman"/>
          <w:b/>
          <w:sz w:val="24"/>
          <w:szCs w:val="24"/>
        </w:rPr>
        <w:t>Ad. 6 Pitanja, prijedlozi i obavijesti</w:t>
      </w:r>
    </w:p>
    <w:p w:rsidR="00B37A11" w:rsidRPr="00006C14" w:rsidRDefault="00B37A11">
      <w:pPr>
        <w:tabs>
          <w:tab w:val="left" w:pos="0"/>
        </w:tabs>
        <w:rPr>
          <w:rFonts w:ascii="Times New Roman" w:hAnsi="Times New Roman" w:cs="Times New Roman"/>
          <w:b/>
          <w:sz w:val="24"/>
          <w:szCs w:val="24"/>
        </w:rPr>
      </w:pPr>
    </w:p>
    <w:p w:rsidR="00B37A11" w:rsidRDefault="008C624B">
      <w:pPr>
        <w:tabs>
          <w:tab w:val="left" w:pos="0"/>
        </w:tabs>
        <w:rPr>
          <w:rFonts w:ascii="Times New Roman" w:hAnsi="Times New Roman" w:cs="Times New Roman"/>
          <w:sz w:val="24"/>
          <w:szCs w:val="24"/>
        </w:rPr>
      </w:pPr>
      <w:r>
        <w:rPr>
          <w:rFonts w:ascii="Times New Roman" w:hAnsi="Times New Roman" w:cs="Times New Roman"/>
          <w:sz w:val="24"/>
          <w:szCs w:val="24"/>
        </w:rPr>
        <w:t>Gđa.</w:t>
      </w:r>
      <w:r w:rsidR="00456D8F" w:rsidRPr="00006C14">
        <w:rPr>
          <w:rFonts w:ascii="Times New Roman" w:hAnsi="Times New Roman" w:cs="Times New Roman"/>
          <w:sz w:val="24"/>
          <w:szCs w:val="24"/>
        </w:rPr>
        <w:t xml:space="preserve"> Živčić obavijestila je Vijeće da je započela obnova horizontalne signalizacije, prvo će se obnoviti parkirna mjesta, a zatim pješački prijelazi. Također je izvijestila o planovima Zrinjevca za jesen te o projektu „Sigurniji put do škole“ koji će se održati u sklopu Europskog tjedna mobilnosti.</w:t>
      </w:r>
    </w:p>
    <w:p w:rsidR="002700D2" w:rsidRPr="00006C14" w:rsidRDefault="002700D2">
      <w:pPr>
        <w:tabs>
          <w:tab w:val="left" w:pos="0"/>
        </w:tabs>
        <w:rPr>
          <w:rFonts w:ascii="Times New Roman" w:hAnsi="Times New Roman" w:cs="Times New Roman"/>
          <w:sz w:val="24"/>
          <w:szCs w:val="24"/>
        </w:rPr>
      </w:pPr>
    </w:p>
    <w:p w:rsidR="00B37A11" w:rsidRPr="00006C14" w:rsidRDefault="00B37A11">
      <w:pPr>
        <w:tabs>
          <w:tab w:val="left" w:pos="0"/>
        </w:tabs>
        <w:rPr>
          <w:rFonts w:ascii="Times New Roman" w:hAnsi="Times New Roman" w:cs="Times New Roman"/>
          <w:sz w:val="24"/>
          <w:szCs w:val="24"/>
        </w:rPr>
      </w:pPr>
    </w:p>
    <w:p w:rsidR="00B37A11" w:rsidRPr="00006C14" w:rsidRDefault="00456D8F">
      <w:pPr>
        <w:tabs>
          <w:tab w:val="left" w:pos="0"/>
        </w:tabs>
        <w:rPr>
          <w:rFonts w:ascii="Times New Roman" w:hAnsi="Times New Roman" w:cs="Times New Roman"/>
          <w:sz w:val="24"/>
          <w:szCs w:val="24"/>
        </w:rPr>
      </w:pPr>
      <w:r w:rsidRPr="00006C14">
        <w:rPr>
          <w:rFonts w:ascii="Times New Roman" w:hAnsi="Times New Roman" w:cs="Times New Roman"/>
          <w:sz w:val="24"/>
          <w:szCs w:val="24"/>
        </w:rPr>
        <w:t>Sjednica je završila u 19</w:t>
      </w:r>
      <w:r w:rsidR="008C624B">
        <w:rPr>
          <w:rFonts w:ascii="Times New Roman" w:hAnsi="Times New Roman" w:cs="Times New Roman"/>
          <w:sz w:val="24"/>
          <w:szCs w:val="24"/>
        </w:rPr>
        <w:t>,00</w:t>
      </w:r>
      <w:r w:rsidRPr="00006C14">
        <w:rPr>
          <w:rFonts w:ascii="Times New Roman" w:hAnsi="Times New Roman" w:cs="Times New Roman"/>
          <w:sz w:val="24"/>
          <w:szCs w:val="24"/>
        </w:rPr>
        <w:t xml:space="preserve"> sati.</w:t>
      </w: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Zapisnik sastavila: Ivana Živčić</w:t>
      </w: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bookmarkStart w:id="0" w:name="_heading=h.n4zpc0mddfor" w:colFirst="0" w:colLast="0"/>
      <w:bookmarkEnd w:id="0"/>
      <w:r w:rsidRPr="00006C14">
        <w:rPr>
          <w:rFonts w:ascii="Times New Roman" w:hAnsi="Times New Roman" w:cs="Times New Roman"/>
          <w:sz w:val="24"/>
          <w:szCs w:val="24"/>
        </w:rPr>
        <w:t>KLASA: 024-08/24-003/1724</w:t>
      </w:r>
    </w:p>
    <w:p w:rsidR="00B37A11" w:rsidRPr="00006C14" w:rsidRDefault="00456D8F">
      <w:pPr>
        <w:rPr>
          <w:rFonts w:ascii="Times New Roman" w:hAnsi="Times New Roman" w:cs="Times New Roman"/>
          <w:sz w:val="24"/>
          <w:szCs w:val="24"/>
        </w:rPr>
      </w:pPr>
      <w:bookmarkStart w:id="1" w:name="_heading=h.2tn0oxr7xrtf" w:colFirst="0" w:colLast="0"/>
      <w:bookmarkEnd w:id="1"/>
      <w:r w:rsidRPr="00006C14">
        <w:rPr>
          <w:rFonts w:ascii="Times New Roman" w:hAnsi="Times New Roman" w:cs="Times New Roman"/>
          <w:sz w:val="24"/>
          <w:szCs w:val="24"/>
        </w:rPr>
        <w:t>URBROJ: 251-13-11-1/006-24-0</w:t>
      </w:r>
      <w:r w:rsidR="008C624B">
        <w:rPr>
          <w:rFonts w:ascii="Times New Roman" w:hAnsi="Times New Roman" w:cs="Times New Roman"/>
          <w:sz w:val="24"/>
          <w:szCs w:val="24"/>
        </w:rPr>
        <w:t>2</w:t>
      </w:r>
    </w:p>
    <w:p w:rsidR="00B37A11" w:rsidRPr="00006C14" w:rsidRDefault="00B37A11">
      <w:pPr>
        <w:rPr>
          <w:rFonts w:ascii="Times New Roman" w:hAnsi="Times New Roman" w:cs="Times New Roman"/>
          <w:sz w:val="24"/>
          <w:szCs w:val="24"/>
        </w:rPr>
      </w:pPr>
      <w:bookmarkStart w:id="2" w:name="_heading=h.gp1hqs9wvv3b" w:colFirst="0" w:colLast="0"/>
      <w:bookmarkEnd w:id="2"/>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Zagreb, 29. kolovoza 2024.</w:t>
      </w:r>
    </w:p>
    <w:p w:rsidR="00B37A11" w:rsidRPr="00006C14" w:rsidRDefault="00B37A11">
      <w:pPr>
        <w:rPr>
          <w:rFonts w:ascii="Times New Roman" w:hAnsi="Times New Roman" w:cs="Times New Roman"/>
          <w:sz w:val="24"/>
          <w:szCs w:val="24"/>
        </w:rPr>
      </w:pPr>
    </w:p>
    <w:p w:rsidR="00B37A11" w:rsidRPr="00006C14" w:rsidRDefault="00456D8F">
      <w:pPr>
        <w:tabs>
          <w:tab w:val="left" w:pos="6300"/>
        </w:tabs>
        <w:rPr>
          <w:rFonts w:ascii="Times New Roman" w:hAnsi="Times New Roman" w:cs="Times New Roman"/>
          <w:b/>
          <w:sz w:val="24"/>
          <w:szCs w:val="24"/>
        </w:rPr>
      </w:pPr>
      <w:r w:rsidRPr="00006C14">
        <w:rPr>
          <w:rFonts w:ascii="Times New Roman" w:hAnsi="Times New Roman" w:cs="Times New Roman"/>
          <w:sz w:val="24"/>
          <w:szCs w:val="24"/>
        </w:rPr>
        <w:t xml:space="preserve">                                          </w:t>
      </w:r>
      <w:r w:rsidR="008C624B">
        <w:rPr>
          <w:rFonts w:ascii="Times New Roman" w:hAnsi="Times New Roman" w:cs="Times New Roman"/>
          <w:sz w:val="24"/>
          <w:szCs w:val="24"/>
        </w:rPr>
        <w:t xml:space="preserve">                    </w:t>
      </w:r>
      <w:r w:rsidRPr="00006C14">
        <w:rPr>
          <w:rFonts w:ascii="Times New Roman" w:hAnsi="Times New Roman" w:cs="Times New Roman"/>
          <w:b/>
          <w:sz w:val="24"/>
          <w:szCs w:val="24"/>
        </w:rPr>
        <w:t>PREDSJEDNICA</w:t>
      </w:r>
      <w:r w:rsidR="008C624B">
        <w:rPr>
          <w:rFonts w:ascii="Times New Roman" w:hAnsi="Times New Roman" w:cs="Times New Roman"/>
          <w:b/>
          <w:sz w:val="24"/>
          <w:szCs w:val="24"/>
        </w:rPr>
        <w:t xml:space="preserve"> VIJEĆA</w:t>
      </w:r>
      <w:r w:rsidRPr="00006C14">
        <w:rPr>
          <w:rFonts w:ascii="Times New Roman" w:hAnsi="Times New Roman" w:cs="Times New Roman"/>
          <w:b/>
          <w:sz w:val="24"/>
          <w:szCs w:val="24"/>
        </w:rPr>
        <w:t xml:space="preserve"> MJESNOG </w:t>
      </w:r>
      <w:r w:rsidR="008C624B">
        <w:rPr>
          <w:rFonts w:ascii="Times New Roman" w:hAnsi="Times New Roman" w:cs="Times New Roman"/>
          <w:b/>
          <w:sz w:val="24"/>
          <w:szCs w:val="24"/>
        </w:rPr>
        <w:t xml:space="preserve">ODBORA </w:t>
      </w:r>
    </w:p>
    <w:p w:rsidR="00B37A11" w:rsidRPr="00006C14" w:rsidRDefault="00456D8F">
      <w:pPr>
        <w:tabs>
          <w:tab w:val="left" w:pos="6300"/>
        </w:tabs>
        <w:rPr>
          <w:rFonts w:ascii="Times New Roman" w:hAnsi="Times New Roman" w:cs="Times New Roman"/>
          <w:b/>
          <w:sz w:val="24"/>
          <w:szCs w:val="24"/>
        </w:rPr>
      </w:pPr>
      <w:r w:rsidRPr="00006C14">
        <w:rPr>
          <w:rFonts w:ascii="Times New Roman" w:hAnsi="Times New Roman" w:cs="Times New Roman"/>
          <w:b/>
          <w:sz w:val="24"/>
          <w:szCs w:val="24"/>
        </w:rPr>
        <w:t xml:space="preserve">                                                                                      „PETAR ZRINSKI“</w:t>
      </w:r>
    </w:p>
    <w:p w:rsidR="00B37A11" w:rsidRPr="00006C14" w:rsidRDefault="00B37A11">
      <w:pPr>
        <w:tabs>
          <w:tab w:val="left" w:pos="6300"/>
        </w:tabs>
        <w:rPr>
          <w:rFonts w:ascii="Times New Roman" w:hAnsi="Times New Roman" w:cs="Times New Roman"/>
          <w:b/>
          <w:sz w:val="24"/>
          <w:szCs w:val="24"/>
        </w:rPr>
      </w:pPr>
    </w:p>
    <w:p w:rsidR="00B37A11" w:rsidRPr="00006C14" w:rsidRDefault="00456D8F">
      <w:pPr>
        <w:tabs>
          <w:tab w:val="left" w:pos="6300"/>
        </w:tabs>
        <w:rPr>
          <w:rFonts w:ascii="Times New Roman" w:hAnsi="Times New Roman" w:cs="Times New Roman"/>
          <w:b/>
          <w:sz w:val="24"/>
          <w:szCs w:val="24"/>
        </w:rPr>
      </w:pPr>
      <w:r w:rsidRPr="00006C14">
        <w:rPr>
          <w:rFonts w:ascii="Times New Roman" w:hAnsi="Times New Roman" w:cs="Times New Roman"/>
          <w:b/>
          <w:sz w:val="24"/>
          <w:szCs w:val="24"/>
        </w:rPr>
        <w:t xml:space="preserve">                                                                                              Ivana Živčić</w:t>
      </w:r>
      <w:r w:rsidR="004C6356">
        <w:rPr>
          <w:rFonts w:ascii="Times New Roman" w:hAnsi="Times New Roman" w:cs="Times New Roman"/>
          <w:b/>
          <w:sz w:val="24"/>
          <w:szCs w:val="24"/>
        </w:rPr>
        <w:t>, v.r.</w:t>
      </w:r>
      <w:bookmarkStart w:id="3" w:name="_GoBack"/>
      <w:bookmarkEnd w:id="3"/>
    </w:p>
    <w:p w:rsidR="00B37A11" w:rsidRPr="00006C14" w:rsidRDefault="00B37A11">
      <w:pPr>
        <w:rPr>
          <w:rFonts w:ascii="Times New Roman" w:hAnsi="Times New Roman" w:cs="Times New Roman"/>
          <w:b/>
          <w:sz w:val="24"/>
          <w:szCs w:val="24"/>
        </w:rPr>
      </w:pP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Izvješće o glasanju na 39. sjednici VMO “Petar Zrinski”</w:t>
      </w: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tbl>
      <w:tblPr>
        <w:tblStyle w:val="a1"/>
        <w:tblW w:w="6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885"/>
        <w:gridCol w:w="885"/>
        <w:gridCol w:w="885"/>
        <w:gridCol w:w="885"/>
        <w:gridCol w:w="885"/>
      </w:tblGrid>
      <w:tr w:rsidR="00B37A11" w:rsidRPr="00006C14">
        <w:trPr>
          <w:trHeight w:val="72"/>
        </w:trPr>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Članovi Vijeća</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Točka 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Točka 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Točka 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Točka 4</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Točka 5</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 xml:space="preserve">Igor </w:t>
            </w:r>
            <w:proofErr w:type="spellStart"/>
            <w:r w:rsidRPr="00006C14">
              <w:rPr>
                <w:rFonts w:ascii="Times New Roman" w:eastAsia="Arial" w:hAnsi="Times New Roman" w:cs="Times New Roman"/>
                <w:sz w:val="24"/>
                <w:szCs w:val="24"/>
              </w:rPr>
              <w:t>Javorović</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trike/>
                <w:sz w:val="24"/>
                <w:szCs w:val="24"/>
              </w:rPr>
            </w:pPr>
            <w:r w:rsidRPr="00006C14">
              <w:rPr>
                <w:rFonts w:ascii="Times New Roman" w:eastAsia="Arial" w:hAnsi="Times New Roman" w:cs="Times New Roman"/>
                <w:strike/>
                <w:sz w:val="24"/>
                <w:szCs w:val="24"/>
              </w:rPr>
              <w:t xml:space="preserve">Lucija </w:t>
            </w:r>
            <w:proofErr w:type="spellStart"/>
            <w:r w:rsidRPr="00006C14">
              <w:rPr>
                <w:rFonts w:ascii="Times New Roman" w:eastAsia="Arial" w:hAnsi="Times New Roman" w:cs="Times New Roman"/>
                <w:strike/>
                <w:sz w:val="24"/>
                <w:szCs w:val="24"/>
              </w:rPr>
              <w:t>Kerečin</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B37A11">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B37A11">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B37A11">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B37A11">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B37A11">
            <w:pPr>
              <w:rPr>
                <w:rFonts w:ascii="Times New Roman" w:eastAsia="Arial" w:hAnsi="Times New Roman" w:cs="Times New Roman"/>
                <w:sz w:val="24"/>
                <w:szCs w:val="24"/>
              </w:rPr>
            </w:pP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 xml:space="preserve">Luka </w:t>
            </w:r>
            <w:proofErr w:type="spellStart"/>
            <w:r w:rsidRPr="00006C14">
              <w:rPr>
                <w:rFonts w:ascii="Times New Roman" w:eastAsia="Arial" w:hAnsi="Times New Roman" w:cs="Times New Roman"/>
                <w:sz w:val="24"/>
                <w:szCs w:val="24"/>
              </w:rPr>
              <w:t>Kerečin</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Elizabeta Kobeščak</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Tena Miličević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O</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Krešimir Turkalj</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r>
      <w:tr w:rsidR="00B37A11" w:rsidRPr="00006C14">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Ivana Živčić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7A11" w:rsidRPr="00006C14" w:rsidRDefault="00456D8F">
            <w:pPr>
              <w:rPr>
                <w:rFonts w:ascii="Times New Roman" w:eastAsia="Arial" w:hAnsi="Times New Roman" w:cs="Times New Roman"/>
                <w:sz w:val="24"/>
                <w:szCs w:val="24"/>
              </w:rPr>
            </w:pPr>
            <w:r w:rsidRPr="00006C14">
              <w:rPr>
                <w:rFonts w:ascii="Times New Roman" w:eastAsia="Arial" w:hAnsi="Times New Roman" w:cs="Times New Roman"/>
                <w:sz w:val="24"/>
                <w:szCs w:val="24"/>
              </w:rPr>
              <w:t>+</w:t>
            </w:r>
          </w:p>
        </w:tc>
      </w:tr>
    </w:tbl>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B37A11">
      <w:pPr>
        <w:rPr>
          <w:rFonts w:ascii="Times New Roman" w:hAnsi="Times New Roman" w:cs="Times New Roman"/>
          <w:sz w:val="24"/>
          <w:szCs w:val="24"/>
        </w:rPr>
      </w:pP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 ZA = +</w:t>
      </w: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PROTIV = -</w:t>
      </w:r>
    </w:p>
    <w:p w:rsidR="00B37A11" w:rsidRPr="00006C14" w:rsidRDefault="00456D8F">
      <w:pPr>
        <w:rPr>
          <w:rFonts w:ascii="Times New Roman" w:hAnsi="Times New Roman" w:cs="Times New Roman"/>
          <w:sz w:val="24"/>
          <w:szCs w:val="24"/>
        </w:rPr>
      </w:pPr>
      <w:r w:rsidRPr="00006C14">
        <w:rPr>
          <w:rFonts w:ascii="Times New Roman" w:hAnsi="Times New Roman" w:cs="Times New Roman"/>
          <w:sz w:val="24"/>
          <w:szCs w:val="24"/>
        </w:rPr>
        <w:t>SUZDRŽAN = 0</w:t>
      </w:r>
    </w:p>
    <w:p w:rsidR="00B37A11" w:rsidRPr="00006C14" w:rsidRDefault="00456D8F">
      <w:pPr>
        <w:rPr>
          <w:rFonts w:ascii="Times New Roman" w:hAnsi="Times New Roman" w:cs="Times New Roman"/>
          <w:sz w:val="24"/>
          <w:szCs w:val="24"/>
        </w:rPr>
      </w:pPr>
      <w:bookmarkStart w:id="4" w:name="_heading=h.gjdgxs" w:colFirst="0" w:colLast="0"/>
      <w:bookmarkEnd w:id="4"/>
      <w:r w:rsidRPr="00006C14">
        <w:rPr>
          <w:rFonts w:ascii="Times New Roman" w:hAnsi="Times New Roman" w:cs="Times New Roman"/>
          <w:sz w:val="24"/>
          <w:szCs w:val="24"/>
        </w:rPr>
        <w:t>NIJE PRISUTAN = PREKRIŽITI IME</w:t>
      </w:r>
    </w:p>
    <w:sectPr w:rsidR="00B37A11" w:rsidRPr="00006C1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1EA4"/>
    <w:multiLevelType w:val="multilevel"/>
    <w:tmpl w:val="91D88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E535F0"/>
    <w:multiLevelType w:val="multilevel"/>
    <w:tmpl w:val="FE9C5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EF0C37"/>
    <w:multiLevelType w:val="multilevel"/>
    <w:tmpl w:val="94809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C007C44"/>
    <w:multiLevelType w:val="multilevel"/>
    <w:tmpl w:val="94809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15:restartNumberingAfterBreak="0">
    <w:nsid w:val="743F65EF"/>
    <w:multiLevelType w:val="multilevel"/>
    <w:tmpl w:val="91D88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5C5CD1"/>
    <w:multiLevelType w:val="multilevel"/>
    <w:tmpl w:val="16BEE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2"/>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11"/>
    <w:rsid w:val="00006C14"/>
    <w:rsid w:val="002700D2"/>
    <w:rsid w:val="00456D8F"/>
    <w:rsid w:val="004C6356"/>
    <w:rsid w:val="008C624B"/>
    <w:rsid w:val="00B37A11"/>
    <w:rsid w:val="00CC3C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0136"/>
  <w15:docId w15:val="{BDEBF860-B78D-412A-A592-7E210127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ListParagraph">
    <w:name w:val="List Paragraph"/>
    <w:basedOn w:val="Normal"/>
    <w:qFormat/>
    <w:rsid w:val="007E6AE1"/>
    <w:pPr>
      <w:spacing w:after="200"/>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D4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179"/>
    <w:rPr>
      <w:rFonts w:ascii="Segoe UI" w:hAnsi="Segoe UI" w:cs="Segoe UI"/>
      <w:sz w:val="18"/>
      <w:szCs w:val="1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NoSpacing">
    <w:name w:val="No Spacing"/>
    <w:uiPriority w:val="1"/>
    <w:qFormat/>
    <w:rsid w:val="00006C14"/>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006C14"/>
    <w:pPr>
      <w:spacing w:line="240" w:lineRule="auto"/>
    </w:pPr>
    <w:rPr>
      <w:rFonts w:asciiTheme="minorHAnsi" w:eastAsiaTheme="minorHAnsi" w:hAnsiTheme="minorHAnsi" w:cstheme="minorBidi"/>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fl/SLFEPCDcxBMRXfh3qeAHDw==">CgMxLjAyDmgubjR6cGMwbWRkZm9yMg5oLjJ0bjBveHI3eHJ0ZjIOaC5ncDFocXM5d3Z2M2IyCGguZ2pkZ3hzOAByITFKQjh3RDlmRnoxSzQzQUw1QjVpT2lHNVMzYlc1ckJaQw==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7</cp:revision>
  <dcterms:created xsi:type="dcterms:W3CDTF">2023-12-11T11:13:00Z</dcterms:created>
  <dcterms:modified xsi:type="dcterms:W3CDTF">2024-10-03T07:27:00Z</dcterms:modified>
</cp:coreProperties>
</file>