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336D29" w14:textId="77777777" w:rsidR="00CB70C1" w:rsidRPr="00C276B2" w:rsidRDefault="00CB70C1" w:rsidP="00C276B2">
      <w:pPr>
        <w:spacing w:line="276" w:lineRule="auto"/>
        <w:jc w:val="center"/>
        <w:rPr>
          <w:rFonts w:eastAsiaTheme="minorHAnsi"/>
          <w:b/>
          <w:bCs/>
        </w:rPr>
      </w:pPr>
      <w:r w:rsidRPr="00C276B2">
        <w:rPr>
          <w:rFonts w:eastAsiaTheme="minorHAnsi"/>
          <w:b/>
          <w:bCs/>
        </w:rPr>
        <w:t>ZAPISNIK</w:t>
      </w:r>
    </w:p>
    <w:p w14:paraId="60EF9662" w14:textId="77777777" w:rsidR="00CB70C1" w:rsidRPr="00C276B2" w:rsidRDefault="00CB70C1" w:rsidP="00C276B2">
      <w:pPr>
        <w:spacing w:line="276" w:lineRule="auto"/>
        <w:jc w:val="center"/>
        <w:rPr>
          <w:rFonts w:eastAsiaTheme="minorHAnsi"/>
          <w:b/>
          <w:bCs/>
        </w:rPr>
      </w:pPr>
    </w:p>
    <w:p w14:paraId="62691B4B" w14:textId="5054177E" w:rsidR="00CB70C1" w:rsidRPr="00C276B2" w:rsidRDefault="00DD7983" w:rsidP="00C276B2">
      <w:pPr>
        <w:spacing w:line="276" w:lineRule="auto"/>
        <w:jc w:val="center"/>
        <w:rPr>
          <w:rFonts w:eastAsiaTheme="minorHAnsi"/>
          <w:b/>
        </w:rPr>
      </w:pPr>
      <w:r>
        <w:rPr>
          <w:rFonts w:eastAsiaTheme="minorHAnsi"/>
          <w:b/>
        </w:rPr>
        <w:t>3</w:t>
      </w:r>
      <w:r w:rsidR="005D0CED">
        <w:rPr>
          <w:rFonts w:eastAsiaTheme="minorHAnsi"/>
          <w:b/>
        </w:rPr>
        <w:t>1</w:t>
      </w:r>
      <w:r w:rsidR="00CB70C1" w:rsidRPr="00C276B2">
        <w:rPr>
          <w:rFonts w:eastAsiaTheme="minorHAnsi"/>
          <w:b/>
        </w:rPr>
        <w:t xml:space="preserve">. sjednice </w:t>
      </w:r>
      <w:bookmarkStart w:id="0" w:name="_Hlk79584113"/>
      <w:r w:rsidR="00CB70C1" w:rsidRPr="00C276B2">
        <w:rPr>
          <w:rFonts w:eastAsiaTheme="minorHAnsi"/>
          <w:b/>
        </w:rPr>
        <w:t>Vijeća Mjesnog odbora „Petar Krešimir IV.“</w:t>
      </w:r>
      <w:bookmarkEnd w:id="0"/>
      <w:r w:rsidR="00CB70C1" w:rsidRPr="00C276B2">
        <w:rPr>
          <w:rFonts w:eastAsiaTheme="minorHAnsi"/>
          <w:b/>
        </w:rPr>
        <w:t xml:space="preserve"> održane </w:t>
      </w:r>
      <w:r w:rsidR="005D0CED">
        <w:rPr>
          <w:rFonts w:eastAsiaTheme="minorHAnsi"/>
          <w:b/>
        </w:rPr>
        <w:t>12</w:t>
      </w:r>
      <w:r>
        <w:rPr>
          <w:rFonts w:eastAsiaTheme="minorHAnsi"/>
          <w:b/>
        </w:rPr>
        <w:t xml:space="preserve">. </w:t>
      </w:r>
      <w:r w:rsidR="005D0CED">
        <w:rPr>
          <w:rFonts w:eastAsiaTheme="minorHAnsi"/>
          <w:b/>
        </w:rPr>
        <w:t>prosinca</w:t>
      </w:r>
      <w:r w:rsidR="00CB70C1" w:rsidRPr="00C276B2">
        <w:rPr>
          <w:rFonts w:eastAsiaTheme="minorHAnsi"/>
          <w:b/>
        </w:rPr>
        <w:t xml:space="preserve"> 2023. u prostorijama Mjesnog odbora „Petar Krešimir IV.“ s početkom u </w:t>
      </w:r>
      <w:r w:rsidR="00137F37">
        <w:rPr>
          <w:rFonts w:eastAsiaTheme="minorHAnsi"/>
          <w:b/>
        </w:rPr>
        <w:t>1</w:t>
      </w:r>
      <w:r w:rsidR="00C00FFF">
        <w:rPr>
          <w:rFonts w:eastAsiaTheme="minorHAnsi"/>
          <w:b/>
        </w:rPr>
        <w:t>6</w:t>
      </w:r>
      <w:r w:rsidR="00CB70C1" w:rsidRPr="00C276B2">
        <w:rPr>
          <w:rFonts w:eastAsiaTheme="minorHAnsi"/>
          <w:b/>
        </w:rPr>
        <w:t>,00 sati</w:t>
      </w:r>
    </w:p>
    <w:p w14:paraId="75490973" w14:textId="77777777" w:rsidR="00CB70C1" w:rsidRPr="00C276B2" w:rsidRDefault="00CB70C1" w:rsidP="00C276B2">
      <w:pPr>
        <w:spacing w:line="276" w:lineRule="auto"/>
        <w:jc w:val="both"/>
        <w:rPr>
          <w:rFonts w:eastAsiaTheme="minorHAnsi"/>
        </w:rPr>
      </w:pPr>
    </w:p>
    <w:p w14:paraId="0DFC6EA0" w14:textId="57CB2588" w:rsidR="00CB70C1" w:rsidRPr="00C276B2" w:rsidRDefault="00CB70C1" w:rsidP="00C276B2">
      <w:pPr>
        <w:spacing w:line="276" w:lineRule="auto"/>
        <w:jc w:val="both"/>
        <w:rPr>
          <w:rFonts w:eastAsiaTheme="minorHAnsi"/>
        </w:rPr>
      </w:pPr>
      <w:r w:rsidRPr="00C276B2">
        <w:rPr>
          <w:rFonts w:eastAsiaTheme="minorHAnsi"/>
          <w:u w:val="single"/>
        </w:rPr>
        <w:t>Nazočni članovi Vijeća Mjesnog odbora „Petar Krešimir IV.“</w:t>
      </w:r>
      <w:r w:rsidRPr="00C276B2">
        <w:rPr>
          <w:rFonts w:eastAsiaTheme="minorHAnsi"/>
        </w:rPr>
        <w:t>: Senada Kula</w:t>
      </w:r>
      <w:r w:rsidR="0074441E">
        <w:rPr>
          <w:rFonts w:eastAsiaTheme="minorHAnsi"/>
        </w:rPr>
        <w:t>šić, Robert Lokar, Hubert Loos</w:t>
      </w:r>
      <w:r w:rsidR="00BE1104">
        <w:rPr>
          <w:rFonts w:eastAsiaTheme="minorHAnsi"/>
        </w:rPr>
        <w:t>, Tomislav Sladojević Šola</w:t>
      </w:r>
      <w:r w:rsidR="0074441E">
        <w:rPr>
          <w:rFonts w:eastAsiaTheme="minorHAnsi"/>
        </w:rPr>
        <w:t xml:space="preserve"> </w:t>
      </w:r>
      <w:r w:rsidRPr="00C276B2">
        <w:rPr>
          <w:rFonts w:eastAsiaTheme="minorHAnsi"/>
        </w:rPr>
        <w:t xml:space="preserve">i Ana Štokalo. </w:t>
      </w:r>
    </w:p>
    <w:p w14:paraId="2844EA9C" w14:textId="77777777" w:rsidR="00CB70C1" w:rsidRPr="00C276B2" w:rsidRDefault="00CB70C1" w:rsidP="00C276B2">
      <w:pPr>
        <w:spacing w:line="276" w:lineRule="auto"/>
        <w:jc w:val="both"/>
        <w:rPr>
          <w:rFonts w:eastAsiaTheme="minorHAnsi"/>
        </w:rPr>
      </w:pPr>
    </w:p>
    <w:p w14:paraId="4AC8B00D" w14:textId="119150B0" w:rsidR="00DD7983" w:rsidRDefault="00DD7983" w:rsidP="00DD7983">
      <w:pPr>
        <w:spacing w:line="276" w:lineRule="auto"/>
        <w:jc w:val="both"/>
        <w:rPr>
          <w:rFonts w:eastAsiaTheme="minorHAnsi"/>
        </w:rPr>
      </w:pPr>
      <w:r w:rsidRPr="00C276B2">
        <w:rPr>
          <w:rFonts w:eastAsiaTheme="minorHAnsi"/>
        </w:rPr>
        <w:t xml:space="preserve">Vijeće Mjesnog odbora jednoglasno prihvaća zapisnik sa </w:t>
      </w:r>
      <w:r w:rsidR="005D0CED">
        <w:rPr>
          <w:rFonts w:eastAsiaTheme="minorHAnsi"/>
        </w:rPr>
        <w:t>30</w:t>
      </w:r>
      <w:r w:rsidRPr="00C276B2">
        <w:rPr>
          <w:rFonts w:eastAsiaTheme="minorHAnsi"/>
        </w:rPr>
        <w:t>. sjednice Vijeća Mjesnog odbora „Petar Krešimir IV.“.</w:t>
      </w:r>
    </w:p>
    <w:p w14:paraId="55075E11" w14:textId="77777777" w:rsidR="00DD7983" w:rsidRDefault="00DD7983" w:rsidP="00DD7983">
      <w:pPr>
        <w:spacing w:line="276" w:lineRule="auto"/>
        <w:jc w:val="both"/>
        <w:rPr>
          <w:rFonts w:eastAsiaTheme="minorHAnsi"/>
        </w:rPr>
      </w:pPr>
    </w:p>
    <w:p w14:paraId="5AF1D708" w14:textId="0ED125D0" w:rsidR="00DD7983" w:rsidRDefault="00DD7983" w:rsidP="00DD7983">
      <w:pPr>
        <w:spacing w:line="276" w:lineRule="auto"/>
      </w:pPr>
      <w:r>
        <w:t>Vijeće, bez rasprave, jednoglasno prihvaća sljedeći</w:t>
      </w:r>
    </w:p>
    <w:p w14:paraId="134080DF" w14:textId="77777777" w:rsidR="00DD7983" w:rsidRDefault="00DD7983" w:rsidP="00DD7983">
      <w:pPr>
        <w:tabs>
          <w:tab w:val="left" w:pos="426"/>
        </w:tabs>
        <w:spacing w:line="276" w:lineRule="auto"/>
        <w:contextualSpacing/>
        <w:jc w:val="both"/>
      </w:pPr>
    </w:p>
    <w:p w14:paraId="777AD3F7" w14:textId="3E22B25A" w:rsidR="00DD7983" w:rsidRPr="00C276B2" w:rsidRDefault="00DD7983" w:rsidP="00C276B2">
      <w:pPr>
        <w:spacing w:line="276" w:lineRule="auto"/>
        <w:jc w:val="center"/>
      </w:pPr>
    </w:p>
    <w:p w14:paraId="3A6ACF1D" w14:textId="77777777" w:rsidR="00CB70C1" w:rsidRPr="00C276B2" w:rsidRDefault="00CB70C1" w:rsidP="00C276B2">
      <w:pPr>
        <w:spacing w:line="276" w:lineRule="auto"/>
        <w:jc w:val="center"/>
        <w:rPr>
          <w:b/>
        </w:rPr>
      </w:pPr>
      <w:r w:rsidRPr="00C276B2">
        <w:rPr>
          <w:b/>
        </w:rPr>
        <w:t>DNEVNI RED:</w:t>
      </w:r>
    </w:p>
    <w:p w14:paraId="2E986407" w14:textId="77777777" w:rsidR="00CB70C1" w:rsidRPr="00C276B2" w:rsidRDefault="00CB70C1" w:rsidP="00C276B2">
      <w:pPr>
        <w:spacing w:line="276" w:lineRule="auto"/>
        <w:jc w:val="center"/>
        <w:rPr>
          <w:b/>
        </w:rPr>
      </w:pPr>
    </w:p>
    <w:p w14:paraId="2D0F1DC4" w14:textId="77777777" w:rsidR="005D0CED" w:rsidRPr="005D0CED" w:rsidRDefault="005D0CED" w:rsidP="005D0CED">
      <w:pPr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contextualSpacing/>
        <w:jc w:val="both"/>
      </w:pPr>
      <w:bookmarkStart w:id="1" w:name="_Hlk103322994"/>
      <w:bookmarkStart w:id="2" w:name="_Hlk103258837"/>
      <w:r w:rsidRPr="005D0CED">
        <w:t xml:space="preserve">Financijski plan Mjesnog odbora „Petar Krešimir IV.“ za 2024., </w:t>
      </w:r>
      <w:r w:rsidRPr="005D0CED">
        <w:rPr>
          <w:i/>
        </w:rPr>
        <w:t>donošenje</w:t>
      </w:r>
    </w:p>
    <w:p w14:paraId="37F5B335" w14:textId="77777777" w:rsidR="005D0CED" w:rsidRPr="005D0CED" w:rsidRDefault="005D0CED" w:rsidP="005D0CED">
      <w:pPr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contextualSpacing/>
        <w:jc w:val="both"/>
      </w:pPr>
      <w:r w:rsidRPr="005D0CED">
        <w:t xml:space="preserve">Stavljanje izvan snage Plan malih komunalnih akcija Mjesnog odbora „Petar Krešimir IV.“ za 2024., </w:t>
      </w:r>
      <w:r w:rsidRPr="005D0CED">
        <w:rPr>
          <w:i/>
          <w:iCs/>
        </w:rPr>
        <w:t>donošenje zaključka</w:t>
      </w:r>
    </w:p>
    <w:p w14:paraId="67E8D6C6" w14:textId="77777777" w:rsidR="005D0CED" w:rsidRPr="005D0CED" w:rsidRDefault="005D0CED" w:rsidP="005D0CED">
      <w:pPr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contextualSpacing/>
        <w:jc w:val="both"/>
      </w:pPr>
      <w:r w:rsidRPr="005D0CED">
        <w:t xml:space="preserve">Plan malih komunalnih akcija Mjesnog odbora „Petar Krešimir IV.“ za 2024., </w:t>
      </w:r>
      <w:r w:rsidRPr="005D0CED">
        <w:rPr>
          <w:i/>
          <w:iCs/>
        </w:rPr>
        <w:t>donošenje</w:t>
      </w:r>
    </w:p>
    <w:bookmarkEnd w:id="1"/>
    <w:bookmarkEnd w:id="2"/>
    <w:p w14:paraId="6A845C45" w14:textId="77777777" w:rsidR="005D0CED" w:rsidRPr="005D0CED" w:rsidRDefault="005D0CED" w:rsidP="005D0CED">
      <w:pPr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contextualSpacing/>
      </w:pPr>
      <w:r w:rsidRPr="005D0CED">
        <w:t>Pregled godine</w:t>
      </w:r>
    </w:p>
    <w:p w14:paraId="72D4A3F2" w14:textId="77777777" w:rsidR="005D0CED" w:rsidRPr="005D0CED" w:rsidRDefault="005D0CED" w:rsidP="005D0CED">
      <w:pPr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contextualSpacing/>
      </w:pPr>
      <w:r w:rsidRPr="005D0CED">
        <w:t>Razno</w:t>
      </w:r>
    </w:p>
    <w:p w14:paraId="270EF306" w14:textId="45775F33" w:rsidR="008A2331" w:rsidRPr="00C276B2" w:rsidRDefault="008A2331" w:rsidP="00C276B2">
      <w:pPr>
        <w:spacing w:line="276" w:lineRule="auto"/>
        <w:jc w:val="both"/>
      </w:pPr>
    </w:p>
    <w:p w14:paraId="312C6F92" w14:textId="10C102A4" w:rsidR="008A2331" w:rsidRPr="00C276B2" w:rsidRDefault="008A2331" w:rsidP="00C276B2">
      <w:pPr>
        <w:spacing w:line="276" w:lineRule="auto"/>
        <w:jc w:val="both"/>
      </w:pPr>
    </w:p>
    <w:p w14:paraId="274483F0" w14:textId="506FC683" w:rsidR="008A2331" w:rsidRPr="00C276B2" w:rsidRDefault="00CB70C1" w:rsidP="00C276B2">
      <w:pPr>
        <w:spacing w:line="276" w:lineRule="auto"/>
        <w:jc w:val="both"/>
        <w:rPr>
          <w:b/>
          <w:bCs/>
        </w:rPr>
      </w:pPr>
      <w:r w:rsidRPr="00C276B2">
        <w:rPr>
          <w:b/>
          <w:bCs/>
        </w:rPr>
        <w:t xml:space="preserve">Ad. </w:t>
      </w:r>
      <w:r w:rsidR="008A2331" w:rsidRPr="00C276B2">
        <w:rPr>
          <w:b/>
          <w:bCs/>
        </w:rPr>
        <w:t xml:space="preserve">1. </w:t>
      </w:r>
      <w:r w:rsidR="005D0CED">
        <w:t xml:space="preserve">Financijski plan Mjesnog odbora „Petar Krešimir IV.“ za 2024., </w:t>
      </w:r>
      <w:r w:rsidR="005D0CED">
        <w:rPr>
          <w:i/>
        </w:rPr>
        <w:t>donošenje</w:t>
      </w:r>
    </w:p>
    <w:p w14:paraId="6922E2AC" w14:textId="153D2822" w:rsidR="00AC7232" w:rsidRDefault="00AC7232" w:rsidP="00C276B2">
      <w:pPr>
        <w:spacing w:line="276" w:lineRule="auto"/>
        <w:jc w:val="both"/>
      </w:pPr>
    </w:p>
    <w:p w14:paraId="61584275" w14:textId="0F31D24A" w:rsidR="00CB70C1" w:rsidRPr="00C276B2" w:rsidRDefault="00CB70C1" w:rsidP="00C276B2">
      <w:pPr>
        <w:spacing w:line="276" w:lineRule="auto"/>
        <w:jc w:val="both"/>
        <w:rPr>
          <w:rFonts w:eastAsiaTheme="minorHAnsi"/>
        </w:rPr>
      </w:pPr>
      <w:r w:rsidRPr="00C276B2">
        <w:rPr>
          <w:rFonts w:eastAsiaTheme="minorHAnsi"/>
        </w:rPr>
        <w:t>Vijeće</w:t>
      </w:r>
      <w:r w:rsidR="00883879">
        <w:rPr>
          <w:rFonts w:eastAsiaTheme="minorHAnsi"/>
        </w:rPr>
        <w:t xml:space="preserve"> jednoglasno donosi sljedeći</w:t>
      </w:r>
    </w:p>
    <w:p w14:paraId="092D390D" w14:textId="6EB6A338" w:rsidR="00CB70C1" w:rsidRDefault="00CB70C1" w:rsidP="00C276B2">
      <w:pPr>
        <w:spacing w:line="276" w:lineRule="auto"/>
        <w:jc w:val="both"/>
        <w:rPr>
          <w:rFonts w:eastAsiaTheme="minorHAnsi"/>
        </w:rPr>
      </w:pPr>
    </w:p>
    <w:p w14:paraId="36A1E179" w14:textId="77777777" w:rsidR="005D0CED" w:rsidRPr="005D0CED" w:rsidRDefault="005D0CED" w:rsidP="005D0CED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5D0CED">
        <w:rPr>
          <w:rFonts w:ascii="Arial" w:hAnsi="Arial" w:cs="Arial"/>
          <w:b/>
          <w:color w:val="000000"/>
          <w:sz w:val="20"/>
          <w:szCs w:val="20"/>
        </w:rPr>
        <w:t>FINANCIJSKI PLAN</w:t>
      </w:r>
    </w:p>
    <w:p w14:paraId="7B53A83C" w14:textId="77777777" w:rsidR="005D0CED" w:rsidRPr="005D0CED" w:rsidRDefault="005D0CED" w:rsidP="005D0CED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5D0CED">
        <w:rPr>
          <w:rFonts w:ascii="Arial" w:hAnsi="Arial" w:cs="Arial"/>
          <w:b/>
          <w:color w:val="000000"/>
          <w:sz w:val="20"/>
          <w:szCs w:val="20"/>
        </w:rPr>
        <w:t xml:space="preserve">Mjesnog Odbora </w:t>
      </w:r>
      <w:r w:rsidRPr="005D0CED">
        <w:rPr>
          <w:rFonts w:ascii="Arial" w:hAnsi="Arial" w:cs="Arial"/>
          <w:b/>
          <w:noProof/>
          <w:color w:val="000000"/>
          <w:sz w:val="20"/>
          <w:szCs w:val="20"/>
        </w:rPr>
        <w:t>''Petar Krešimir IV.''</w:t>
      </w:r>
    </w:p>
    <w:p w14:paraId="5369F85D" w14:textId="77777777" w:rsidR="005D0CED" w:rsidRPr="005D0CED" w:rsidRDefault="005D0CED" w:rsidP="005D0CED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5D0CED">
        <w:rPr>
          <w:rFonts w:ascii="Arial" w:hAnsi="Arial" w:cs="Arial"/>
          <w:b/>
          <w:color w:val="000000"/>
          <w:sz w:val="20"/>
          <w:szCs w:val="20"/>
        </w:rPr>
        <w:t>za 2024.</w:t>
      </w:r>
    </w:p>
    <w:p w14:paraId="2369D749" w14:textId="77777777" w:rsidR="005D0CED" w:rsidRPr="005D0CED" w:rsidRDefault="005D0CED" w:rsidP="005D0CED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E74DAA5" w14:textId="77777777" w:rsidR="005D0CED" w:rsidRPr="005D0CED" w:rsidRDefault="005D0CED" w:rsidP="005D0CED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5D0CED">
        <w:rPr>
          <w:rFonts w:ascii="Arial" w:hAnsi="Arial" w:cs="Arial"/>
          <w:b/>
          <w:color w:val="000000"/>
          <w:sz w:val="20"/>
          <w:szCs w:val="20"/>
        </w:rPr>
        <w:t>Članak 1.</w:t>
      </w:r>
    </w:p>
    <w:p w14:paraId="53F4BE96" w14:textId="77777777" w:rsidR="005D0CED" w:rsidRPr="005D0CED" w:rsidRDefault="005D0CED" w:rsidP="005D0CED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5D0CED">
        <w:rPr>
          <w:rFonts w:ascii="Arial" w:hAnsi="Arial" w:cs="Arial"/>
          <w:color w:val="000000"/>
          <w:sz w:val="20"/>
          <w:szCs w:val="20"/>
        </w:rPr>
        <w:t xml:space="preserve">Financijski plan Mjesnog odbora </w:t>
      </w:r>
      <w:r w:rsidRPr="005D0CED">
        <w:rPr>
          <w:rFonts w:ascii="Arial" w:hAnsi="Arial" w:cs="Arial"/>
          <w:noProof/>
          <w:color w:val="000000"/>
          <w:sz w:val="20"/>
          <w:szCs w:val="20"/>
        </w:rPr>
        <w:t xml:space="preserve">''Petar Krešimir IV.'' </w:t>
      </w:r>
      <w:r w:rsidRPr="005D0CED">
        <w:rPr>
          <w:rFonts w:ascii="Arial" w:hAnsi="Arial" w:cs="Arial"/>
          <w:color w:val="000000"/>
          <w:sz w:val="20"/>
          <w:szCs w:val="20"/>
        </w:rPr>
        <w:t>za 2024. (dalje u tekstu: Plan) sastoji se od:</w:t>
      </w:r>
    </w:p>
    <w:p w14:paraId="6F4067BE" w14:textId="77777777" w:rsidR="005D0CED" w:rsidRPr="005D0CED" w:rsidRDefault="005D0CED" w:rsidP="005D0CED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14:paraId="14D8C968" w14:textId="77777777" w:rsidR="005D0CED" w:rsidRPr="005D0CED" w:rsidRDefault="005D0CED" w:rsidP="005D0CED">
      <w:pPr>
        <w:rPr>
          <w:rFonts w:ascii="Arial" w:hAnsi="Arial" w:cs="Arial"/>
          <w:color w:val="000000"/>
          <w:sz w:val="20"/>
          <w:szCs w:val="20"/>
        </w:rPr>
      </w:pPr>
      <w:r w:rsidRPr="005D0CED">
        <w:rPr>
          <w:rFonts w:ascii="Arial" w:hAnsi="Arial" w:cs="Arial"/>
          <w:color w:val="000000"/>
          <w:sz w:val="20"/>
          <w:szCs w:val="20"/>
        </w:rPr>
        <w:t>PRIHODA:</w:t>
      </w:r>
      <w:r w:rsidRPr="005D0CED">
        <w:rPr>
          <w:rFonts w:ascii="Arial" w:hAnsi="Arial" w:cs="Arial"/>
          <w:color w:val="000000"/>
          <w:sz w:val="20"/>
          <w:szCs w:val="20"/>
        </w:rPr>
        <w:tab/>
      </w:r>
      <w:r w:rsidRPr="005D0CED">
        <w:rPr>
          <w:rFonts w:ascii="Arial" w:hAnsi="Arial" w:cs="Arial"/>
          <w:color w:val="000000"/>
          <w:sz w:val="20"/>
          <w:szCs w:val="20"/>
        </w:rPr>
        <w:tab/>
      </w:r>
      <w:r w:rsidRPr="005D0CED">
        <w:rPr>
          <w:rFonts w:ascii="Arial" w:hAnsi="Arial" w:cs="Arial"/>
          <w:color w:val="000000"/>
          <w:sz w:val="20"/>
          <w:szCs w:val="20"/>
        </w:rPr>
        <w:tab/>
      </w:r>
      <w:r w:rsidRPr="005D0CED">
        <w:rPr>
          <w:rFonts w:ascii="Arial" w:hAnsi="Arial" w:cs="Arial"/>
          <w:color w:val="000000"/>
          <w:sz w:val="20"/>
          <w:szCs w:val="20"/>
        </w:rPr>
        <w:tab/>
      </w:r>
      <w:r w:rsidRPr="005D0CED">
        <w:rPr>
          <w:rFonts w:ascii="Arial" w:hAnsi="Arial" w:cs="Arial"/>
          <w:color w:val="000000"/>
          <w:sz w:val="20"/>
          <w:szCs w:val="20"/>
        </w:rPr>
        <w:tab/>
      </w:r>
      <w:r w:rsidRPr="005D0CED">
        <w:rPr>
          <w:rFonts w:ascii="Arial" w:hAnsi="Arial" w:cs="Arial"/>
          <w:color w:val="000000"/>
          <w:sz w:val="20"/>
          <w:szCs w:val="20"/>
        </w:rPr>
        <w:tab/>
      </w:r>
      <w:r w:rsidRPr="005D0CED">
        <w:rPr>
          <w:rFonts w:ascii="Arial" w:hAnsi="Arial" w:cs="Arial"/>
          <w:color w:val="000000"/>
          <w:sz w:val="20"/>
          <w:szCs w:val="20"/>
        </w:rPr>
        <w:tab/>
      </w:r>
      <w:r w:rsidRPr="005D0CED">
        <w:rPr>
          <w:rFonts w:ascii="Arial" w:hAnsi="Arial" w:cs="Arial"/>
          <w:color w:val="000000"/>
          <w:sz w:val="20"/>
          <w:szCs w:val="20"/>
        </w:rPr>
        <w:tab/>
      </w:r>
      <w:r w:rsidRPr="005D0CED">
        <w:rPr>
          <w:rFonts w:ascii="Arial" w:hAnsi="Arial" w:cs="Arial"/>
          <w:color w:val="000000"/>
          <w:sz w:val="20"/>
          <w:szCs w:val="20"/>
        </w:rPr>
        <w:tab/>
      </w:r>
      <w:r w:rsidRPr="005D0CED">
        <w:rPr>
          <w:rFonts w:ascii="Arial" w:hAnsi="Arial" w:cs="Arial"/>
          <w:noProof/>
          <w:color w:val="000000"/>
          <w:sz w:val="20"/>
          <w:szCs w:val="20"/>
        </w:rPr>
        <w:t>30.560,00 €</w:t>
      </w:r>
    </w:p>
    <w:p w14:paraId="5BB3451D" w14:textId="77777777" w:rsidR="005D0CED" w:rsidRPr="005D0CED" w:rsidRDefault="005D0CED" w:rsidP="005D0CED">
      <w:pPr>
        <w:rPr>
          <w:rFonts w:ascii="Arial" w:hAnsi="Arial" w:cs="Arial"/>
          <w:color w:val="000000"/>
          <w:sz w:val="20"/>
          <w:szCs w:val="20"/>
        </w:rPr>
      </w:pPr>
      <w:r w:rsidRPr="005D0CED">
        <w:rPr>
          <w:rFonts w:ascii="Arial" w:hAnsi="Arial" w:cs="Arial"/>
          <w:color w:val="000000"/>
          <w:sz w:val="20"/>
          <w:szCs w:val="20"/>
        </w:rPr>
        <w:t>RASHODA:</w:t>
      </w:r>
      <w:r w:rsidRPr="005D0CED">
        <w:rPr>
          <w:rFonts w:ascii="Arial" w:hAnsi="Arial" w:cs="Arial"/>
          <w:color w:val="000000"/>
          <w:sz w:val="20"/>
          <w:szCs w:val="20"/>
        </w:rPr>
        <w:tab/>
      </w:r>
      <w:r w:rsidRPr="005D0CED">
        <w:rPr>
          <w:rFonts w:ascii="Arial" w:hAnsi="Arial" w:cs="Arial"/>
          <w:color w:val="000000"/>
          <w:sz w:val="20"/>
          <w:szCs w:val="20"/>
        </w:rPr>
        <w:tab/>
      </w:r>
      <w:r w:rsidRPr="005D0CED">
        <w:rPr>
          <w:rFonts w:ascii="Arial" w:hAnsi="Arial" w:cs="Arial"/>
          <w:color w:val="000000"/>
          <w:sz w:val="20"/>
          <w:szCs w:val="20"/>
        </w:rPr>
        <w:tab/>
      </w:r>
      <w:r w:rsidRPr="005D0CED">
        <w:rPr>
          <w:rFonts w:ascii="Arial" w:hAnsi="Arial" w:cs="Arial"/>
          <w:color w:val="000000"/>
          <w:sz w:val="20"/>
          <w:szCs w:val="20"/>
        </w:rPr>
        <w:tab/>
      </w:r>
      <w:r w:rsidRPr="005D0CED">
        <w:rPr>
          <w:rFonts w:ascii="Arial" w:hAnsi="Arial" w:cs="Arial"/>
          <w:color w:val="000000"/>
          <w:sz w:val="20"/>
          <w:szCs w:val="20"/>
        </w:rPr>
        <w:tab/>
      </w:r>
      <w:r w:rsidRPr="005D0CED">
        <w:rPr>
          <w:rFonts w:ascii="Arial" w:hAnsi="Arial" w:cs="Arial"/>
          <w:color w:val="000000"/>
          <w:sz w:val="20"/>
          <w:szCs w:val="20"/>
        </w:rPr>
        <w:tab/>
      </w:r>
      <w:r w:rsidRPr="005D0CED">
        <w:rPr>
          <w:rFonts w:ascii="Arial" w:hAnsi="Arial" w:cs="Arial"/>
          <w:color w:val="000000"/>
          <w:sz w:val="20"/>
          <w:szCs w:val="20"/>
        </w:rPr>
        <w:tab/>
      </w:r>
      <w:r w:rsidRPr="005D0CED">
        <w:rPr>
          <w:rFonts w:ascii="Arial" w:hAnsi="Arial" w:cs="Arial"/>
          <w:color w:val="000000"/>
          <w:sz w:val="20"/>
          <w:szCs w:val="20"/>
        </w:rPr>
        <w:tab/>
      </w:r>
      <w:r w:rsidRPr="005D0CED">
        <w:rPr>
          <w:rFonts w:ascii="Arial" w:hAnsi="Arial" w:cs="Arial"/>
          <w:color w:val="000000"/>
          <w:sz w:val="20"/>
          <w:szCs w:val="20"/>
        </w:rPr>
        <w:tab/>
      </w:r>
      <w:r w:rsidRPr="005D0CED">
        <w:rPr>
          <w:rFonts w:ascii="Arial" w:hAnsi="Arial" w:cs="Arial"/>
          <w:noProof/>
          <w:color w:val="000000"/>
          <w:sz w:val="20"/>
          <w:szCs w:val="20"/>
        </w:rPr>
        <w:t>30.560,00 €</w:t>
      </w:r>
    </w:p>
    <w:p w14:paraId="076F5B6E" w14:textId="77777777" w:rsidR="005D0CED" w:rsidRPr="005D0CED" w:rsidRDefault="005D0CED" w:rsidP="005D0CED">
      <w:pPr>
        <w:jc w:val="center"/>
        <w:rPr>
          <w:rFonts w:ascii="Arial" w:hAnsi="Arial" w:cs="Arial"/>
          <w:color w:val="000000"/>
          <w:sz w:val="20"/>
          <w:szCs w:val="20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5D0CED" w:rsidRPr="005D0CED" w14:paraId="3BD91A27" w14:textId="77777777" w:rsidTr="00A35673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56134208" w14:textId="77777777" w:rsidR="005D0CED" w:rsidRPr="005D0CED" w:rsidRDefault="005D0CED" w:rsidP="005D0CE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D0CE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Članak 2.</w:t>
            </w:r>
          </w:p>
        </w:tc>
      </w:tr>
      <w:tr w:rsidR="005D0CED" w:rsidRPr="005D0CED" w14:paraId="61F3FD85" w14:textId="77777777" w:rsidTr="00A35673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12CD1D91" w14:textId="77777777" w:rsidR="005D0CED" w:rsidRPr="005D0CED" w:rsidRDefault="005D0CED" w:rsidP="005D0C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D0CED">
              <w:rPr>
                <w:rFonts w:ascii="Arial" w:hAnsi="Arial" w:cs="Arial"/>
                <w:color w:val="000000"/>
                <w:sz w:val="20"/>
                <w:szCs w:val="20"/>
              </w:rPr>
              <w:t>Prihodi i rashodi iz članka 1. Plana su:</w:t>
            </w:r>
          </w:p>
        </w:tc>
      </w:tr>
      <w:tr w:rsidR="005D0CED" w:rsidRPr="005D0CED" w14:paraId="22538E34" w14:textId="77777777" w:rsidTr="00A35673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6851B9D8" w14:textId="77777777" w:rsidR="005D0CED" w:rsidRPr="005D0CED" w:rsidRDefault="005D0CED" w:rsidP="005D0CED">
            <w:pPr>
              <w:numPr>
                <w:ilvl w:val="0"/>
                <w:numId w:val="44"/>
              </w:numPr>
              <w:spacing w:after="160" w:line="256" w:lineRule="auto"/>
              <w:contextualSpacing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D0CED">
              <w:rPr>
                <w:rFonts w:ascii="Arial" w:eastAsia="Calibri" w:hAnsi="Arial" w:cs="Arial"/>
                <w:sz w:val="20"/>
                <w:szCs w:val="20"/>
                <w:lang w:eastAsia="en-US"/>
              </w:rPr>
              <w:t>PRIHODI</w:t>
            </w:r>
          </w:p>
        </w:tc>
      </w:tr>
      <w:tr w:rsidR="005D0CED" w:rsidRPr="005D0CED" w14:paraId="6AECE711" w14:textId="77777777" w:rsidTr="00A35673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32898" w14:textId="77777777" w:rsidR="005D0CED" w:rsidRPr="005D0CED" w:rsidRDefault="005D0CED" w:rsidP="005D0CE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D0CE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948E8" w14:textId="77777777" w:rsidR="005D0CED" w:rsidRPr="005D0CED" w:rsidRDefault="005D0CED" w:rsidP="005D0CE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D0CE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E9F29" w14:textId="77777777" w:rsidR="005D0CED" w:rsidRPr="005D0CED" w:rsidRDefault="005D0CED" w:rsidP="005D0CE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D0CE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  <w:p w14:paraId="4E9CA82F" w14:textId="77777777" w:rsidR="005D0CED" w:rsidRPr="005D0CED" w:rsidRDefault="005D0CED" w:rsidP="005D0CE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D0CE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(€)</w:t>
            </w:r>
          </w:p>
        </w:tc>
      </w:tr>
      <w:tr w:rsidR="005D0CED" w:rsidRPr="005D0CED" w14:paraId="41823C5B" w14:textId="77777777" w:rsidTr="00A35673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1D6968C5" w14:textId="77777777" w:rsidR="005D0CED" w:rsidRPr="005D0CED" w:rsidRDefault="005D0CED" w:rsidP="005D0CED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5D0CED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6FE50F20" w14:textId="77777777" w:rsidR="005D0CED" w:rsidRPr="005D0CED" w:rsidRDefault="005D0CED" w:rsidP="005D0CED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5D0CED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</w:rPr>
              <w:t>30.560,00</w:t>
            </w:r>
          </w:p>
        </w:tc>
      </w:tr>
      <w:tr w:rsidR="005D0CED" w:rsidRPr="005D0CED" w14:paraId="534DC301" w14:textId="77777777" w:rsidTr="00A35673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2411B" w14:textId="77777777" w:rsidR="005D0CED" w:rsidRPr="005D0CED" w:rsidRDefault="005D0CED" w:rsidP="005D0C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D0CED">
              <w:rPr>
                <w:rFonts w:ascii="Arial" w:hAnsi="Arial" w:cs="Arial"/>
                <w:color w:val="000000"/>
                <w:sz w:val="20"/>
                <w:szCs w:val="20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87EAD" w14:textId="77777777" w:rsidR="005D0CED" w:rsidRPr="005D0CED" w:rsidRDefault="005D0CED" w:rsidP="005D0C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D0CED">
              <w:rPr>
                <w:rFonts w:ascii="Arial" w:hAnsi="Arial" w:cs="Arial"/>
                <w:color w:val="000000"/>
                <w:sz w:val="20"/>
                <w:szCs w:val="20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092D6" w14:textId="77777777" w:rsidR="005D0CED" w:rsidRPr="005D0CED" w:rsidRDefault="005D0CED" w:rsidP="005D0C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D0CED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30.560,00</w:t>
            </w:r>
          </w:p>
        </w:tc>
      </w:tr>
      <w:tr w:rsidR="005D0CED" w:rsidRPr="005D0CED" w14:paraId="1226F6A5" w14:textId="77777777" w:rsidTr="00A35673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693EDE18" w14:textId="77777777" w:rsidR="005D0CED" w:rsidRPr="005D0CED" w:rsidRDefault="005D0CED" w:rsidP="005D0CED">
            <w:pPr>
              <w:spacing w:after="160" w:line="25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BDB2BAB" w14:textId="77777777" w:rsidR="005D0CED" w:rsidRPr="005D0CED" w:rsidRDefault="005D0CED" w:rsidP="005D0CED">
            <w:pPr>
              <w:numPr>
                <w:ilvl w:val="0"/>
                <w:numId w:val="44"/>
              </w:numPr>
              <w:spacing w:after="160" w:line="256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D0CED">
              <w:rPr>
                <w:rFonts w:ascii="Arial" w:hAnsi="Arial" w:cs="Arial"/>
                <w:color w:val="000000"/>
                <w:sz w:val="20"/>
                <w:szCs w:val="20"/>
              </w:rPr>
              <w:t>RASHODI</w:t>
            </w:r>
          </w:p>
        </w:tc>
      </w:tr>
      <w:tr w:rsidR="005D0CED" w:rsidRPr="005D0CED" w14:paraId="36696FA3" w14:textId="77777777" w:rsidTr="00A35673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0E244" w14:textId="77777777" w:rsidR="005D0CED" w:rsidRPr="005D0CED" w:rsidRDefault="005D0CED" w:rsidP="005D0CE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D0CE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5521A" w14:textId="77777777" w:rsidR="005D0CED" w:rsidRPr="005D0CED" w:rsidRDefault="005D0CED" w:rsidP="005D0CE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D0CE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B6B9C" w14:textId="77777777" w:rsidR="005D0CED" w:rsidRPr="005D0CED" w:rsidRDefault="005D0CED" w:rsidP="005D0CE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D0CE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  <w:p w14:paraId="7B4C3A67" w14:textId="77777777" w:rsidR="005D0CED" w:rsidRPr="005D0CED" w:rsidRDefault="005D0CED" w:rsidP="005D0CE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D0CE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(€)</w:t>
            </w:r>
          </w:p>
        </w:tc>
      </w:tr>
      <w:tr w:rsidR="005D0CED" w:rsidRPr="005D0CED" w14:paraId="744934EE" w14:textId="77777777" w:rsidTr="00A35673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05ECA18D" w14:textId="77777777" w:rsidR="005D0CED" w:rsidRPr="005D0CED" w:rsidRDefault="005D0CED" w:rsidP="005D0CED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5D0CED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61FE4FD3" w14:textId="77777777" w:rsidR="005D0CED" w:rsidRPr="005D0CED" w:rsidRDefault="005D0CED" w:rsidP="005D0CED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5D0CED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</w:rPr>
              <w:t>30.560,00</w:t>
            </w:r>
          </w:p>
        </w:tc>
      </w:tr>
      <w:tr w:rsidR="005D0CED" w:rsidRPr="005D0CED" w14:paraId="25FEFE9D" w14:textId="77777777" w:rsidTr="00AB34FB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08227" w14:textId="77777777" w:rsidR="005D0CED" w:rsidRPr="005D0CED" w:rsidRDefault="005D0CED" w:rsidP="005D0CED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D0CED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DD707" w14:textId="77777777" w:rsidR="005D0CED" w:rsidRPr="005D0CED" w:rsidRDefault="005D0CED" w:rsidP="005D0CED">
            <w:pPr>
              <w:jc w:val="right"/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</w:pPr>
            <w:r w:rsidRPr="005D0CED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12.560,00</w:t>
            </w:r>
          </w:p>
        </w:tc>
      </w:tr>
      <w:tr w:rsidR="005D0CED" w:rsidRPr="005D0CED" w14:paraId="5713BD20" w14:textId="77777777" w:rsidTr="00AB34FB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A830F" w14:textId="77777777" w:rsidR="005D0CED" w:rsidRPr="005D0CED" w:rsidRDefault="005D0CED" w:rsidP="005D0C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D0CED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2AEDD" w14:textId="77777777" w:rsidR="005D0CED" w:rsidRPr="005D0CED" w:rsidRDefault="005D0CED" w:rsidP="005D0C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D0CED">
              <w:rPr>
                <w:rFonts w:ascii="Arial" w:hAnsi="Arial" w:cs="Arial"/>
                <w:color w:val="000000"/>
                <w:sz w:val="20"/>
                <w:szCs w:val="20"/>
              </w:rPr>
              <w:t>NAKNADE ČLANOVIMA VIJEĆA MJESNOG ODBORA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B3B04" w14:textId="77777777" w:rsidR="005D0CED" w:rsidRPr="005D0CED" w:rsidRDefault="005D0CED" w:rsidP="005D0CED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5D0CED">
              <w:rPr>
                <w:rFonts w:ascii="Arial" w:hAnsi="Arial" w:cs="Arial"/>
                <w:bCs/>
                <w:noProof/>
                <w:sz w:val="20"/>
                <w:szCs w:val="20"/>
              </w:rPr>
              <w:t>9.560,00</w:t>
            </w:r>
          </w:p>
        </w:tc>
      </w:tr>
      <w:tr w:rsidR="005D0CED" w:rsidRPr="005D0CED" w14:paraId="56DAF3E8" w14:textId="77777777" w:rsidTr="00A35673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B6911" w14:textId="77777777" w:rsidR="005D0CED" w:rsidRPr="005D0CED" w:rsidRDefault="005D0CED" w:rsidP="005D0C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D0CED">
              <w:rPr>
                <w:rFonts w:ascii="Arial" w:hAnsi="Arial" w:cs="Arial"/>
                <w:color w:val="000000"/>
                <w:sz w:val="20"/>
                <w:szCs w:val="20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A6EFF" w14:textId="77777777" w:rsidR="005D0CED" w:rsidRPr="005D0CED" w:rsidRDefault="005D0CED" w:rsidP="005D0C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D0CED">
              <w:rPr>
                <w:rFonts w:ascii="Arial" w:hAnsi="Arial" w:cs="Arial"/>
                <w:color w:val="000000"/>
                <w:sz w:val="20"/>
                <w:szCs w:val="20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0DA7E" w14:textId="77777777" w:rsidR="005D0CED" w:rsidRPr="005D0CED" w:rsidRDefault="005D0CED" w:rsidP="005D0CED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5D0CED">
              <w:rPr>
                <w:rFonts w:ascii="Arial" w:hAnsi="Arial" w:cs="Arial"/>
                <w:bCs/>
                <w:noProof/>
                <w:sz w:val="20"/>
                <w:szCs w:val="20"/>
              </w:rPr>
              <w:t>3.000,00</w:t>
            </w:r>
          </w:p>
        </w:tc>
      </w:tr>
      <w:tr w:rsidR="005D0CED" w:rsidRPr="005D0CED" w14:paraId="5B87D8B3" w14:textId="77777777" w:rsidTr="00A35673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BE6D8" w14:textId="77777777" w:rsidR="005D0CED" w:rsidRPr="005D0CED" w:rsidRDefault="005D0CED" w:rsidP="005D0CED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D0CED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3C4F6" w14:textId="77777777" w:rsidR="005D0CED" w:rsidRPr="005D0CED" w:rsidRDefault="005D0CED" w:rsidP="005D0CED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D0CED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18.000,00</w:t>
            </w:r>
          </w:p>
        </w:tc>
      </w:tr>
      <w:tr w:rsidR="005D0CED" w:rsidRPr="005D0CED" w14:paraId="1DDDDBD4" w14:textId="77777777" w:rsidTr="00A35673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121E0" w14:textId="77777777" w:rsidR="005D0CED" w:rsidRPr="005D0CED" w:rsidRDefault="005D0CED" w:rsidP="005D0C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D0CED">
              <w:rPr>
                <w:rFonts w:ascii="Arial" w:hAnsi="Arial" w:cs="Arial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D2F7F" w14:textId="77777777" w:rsidR="005D0CED" w:rsidRPr="005D0CED" w:rsidRDefault="005D0CED" w:rsidP="005D0C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D0CED">
              <w:rPr>
                <w:rFonts w:ascii="Arial" w:hAnsi="Arial" w:cs="Arial"/>
                <w:color w:val="000000"/>
                <w:sz w:val="20"/>
                <w:szCs w:val="20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3D98C" w14:textId="77777777" w:rsidR="005D0CED" w:rsidRPr="005D0CED" w:rsidRDefault="005D0CED" w:rsidP="005D0C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D0CED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18.000,00</w:t>
            </w:r>
          </w:p>
        </w:tc>
      </w:tr>
    </w:tbl>
    <w:p w14:paraId="6347132E" w14:textId="77777777" w:rsidR="005D0CED" w:rsidRPr="005D0CED" w:rsidRDefault="005D0CED" w:rsidP="005D0CED">
      <w:pPr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38B7AA45" w14:textId="77777777" w:rsidR="005D0CED" w:rsidRPr="005D0CED" w:rsidRDefault="005D0CED" w:rsidP="005D0CED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5D0CED">
        <w:rPr>
          <w:rFonts w:ascii="Arial" w:hAnsi="Arial" w:cs="Arial"/>
          <w:b/>
          <w:color w:val="000000"/>
          <w:sz w:val="20"/>
          <w:szCs w:val="20"/>
        </w:rPr>
        <w:t>Članak 3.</w:t>
      </w:r>
    </w:p>
    <w:p w14:paraId="790BFBBE" w14:textId="77777777" w:rsidR="005D0CED" w:rsidRPr="005D0CED" w:rsidRDefault="005D0CED" w:rsidP="005D0CED">
      <w:pPr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5D0CED">
        <w:rPr>
          <w:rFonts w:ascii="Arial" w:hAnsi="Arial" w:cs="Arial"/>
          <w:color w:val="000000"/>
          <w:sz w:val="20"/>
          <w:szCs w:val="20"/>
        </w:rPr>
        <w:t>Naredbodavac za izvršenje Plana je Pročelnik Gradskog ureda za mjesnu samoupravu, promet, civilnu zaštitu i sigurnost.</w:t>
      </w:r>
    </w:p>
    <w:p w14:paraId="5BC5B0B1" w14:textId="77777777" w:rsidR="005D0CED" w:rsidRPr="005D0CED" w:rsidRDefault="005D0CED" w:rsidP="005D0CED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4A185C21" w14:textId="77777777" w:rsidR="005D0CED" w:rsidRPr="005D0CED" w:rsidRDefault="005D0CED" w:rsidP="005D0CED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5D0CED">
        <w:rPr>
          <w:rFonts w:ascii="Arial" w:hAnsi="Arial" w:cs="Arial"/>
          <w:b/>
          <w:color w:val="000000"/>
          <w:sz w:val="20"/>
          <w:szCs w:val="20"/>
        </w:rPr>
        <w:t>Članak 4.</w:t>
      </w:r>
    </w:p>
    <w:p w14:paraId="2393320F" w14:textId="77777777" w:rsidR="005D0CED" w:rsidRPr="005D0CED" w:rsidRDefault="005D0CED" w:rsidP="005D0CED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5D0CED">
        <w:rPr>
          <w:rFonts w:ascii="Arial" w:hAnsi="Arial" w:cs="Arial"/>
          <w:color w:val="000000"/>
          <w:sz w:val="20"/>
          <w:szCs w:val="20"/>
        </w:rPr>
        <w:t>Plan će biti objavljen na oglasnoj ploči u sjedištu Mjesnog odbora, a stupa na snagu 1. siječnja 2024.</w:t>
      </w:r>
    </w:p>
    <w:p w14:paraId="6FA09C5E" w14:textId="7F9BBA41" w:rsidR="003F3789" w:rsidRDefault="003F3789" w:rsidP="00C276B2">
      <w:pPr>
        <w:spacing w:line="276" w:lineRule="auto"/>
        <w:jc w:val="both"/>
        <w:rPr>
          <w:rFonts w:eastAsiaTheme="minorHAnsi"/>
        </w:rPr>
      </w:pPr>
    </w:p>
    <w:p w14:paraId="10A1CB19" w14:textId="584769C4" w:rsidR="00883879" w:rsidRDefault="00883879" w:rsidP="00C276B2">
      <w:pPr>
        <w:spacing w:line="276" w:lineRule="auto"/>
        <w:jc w:val="both"/>
        <w:rPr>
          <w:b/>
          <w:bCs/>
        </w:rPr>
      </w:pPr>
    </w:p>
    <w:p w14:paraId="46B157F9" w14:textId="7F4066D3" w:rsidR="005705F3" w:rsidRDefault="005705F3" w:rsidP="00C276B2">
      <w:pPr>
        <w:spacing w:line="276" w:lineRule="auto"/>
        <w:jc w:val="both"/>
        <w:rPr>
          <w:b/>
          <w:bCs/>
        </w:rPr>
      </w:pPr>
      <w:r w:rsidRPr="00C276B2">
        <w:rPr>
          <w:b/>
          <w:bCs/>
        </w:rPr>
        <w:t xml:space="preserve">Ad. 2. </w:t>
      </w:r>
      <w:r w:rsidR="005D0CED">
        <w:t xml:space="preserve">Stavljanje izvan snage Plan malih komunalnih akcija Mjesnog odbora „Petar Krešimir IV.“ za 2024., </w:t>
      </w:r>
      <w:r w:rsidR="005D0CED">
        <w:rPr>
          <w:i/>
          <w:iCs/>
        </w:rPr>
        <w:t>donošenje zaključka</w:t>
      </w:r>
    </w:p>
    <w:p w14:paraId="4673015E" w14:textId="45084964" w:rsidR="005705F3" w:rsidRDefault="005705F3" w:rsidP="00C276B2">
      <w:pPr>
        <w:spacing w:line="276" w:lineRule="auto"/>
        <w:jc w:val="both"/>
        <w:rPr>
          <w:b/>
          <w:bCs/>
        </w:rPr>
      </w:pPr>
    </w:p>
    <w:p w14:paraId="7F548650" w14:textId="77777777" w:rsidR="004858E4" w:rsidRDefault="004858E4" w:rsidP="004858E4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</w:rPr>
        <w:t>Vijeće jednoglasno donosi sljedeći</w:t>
      </w:r>
    </w:p>
    <w:p w14:paraId="68B19562" w14:textId="77777777" w:rsidR="004858E4" w:rsidRDefault="004858E4" w:rsidP="004858E4">
      <w:pPr>
        <w:spacing w:line="276" w:lineRule="auto"/>
        <w:jc w:val="both"/>
        <w:rPr>
          <w:b/>
          <w:bCs/>
        </w:rPr>
      </w:pPr>
    </w:p>
    <w:p w14:paraId="39183EA3" w14:textId="77777777" w:rsidR="005D0CED" w:rsidRPr="005D0CED" w:rsidRDefault="005D0CED" w:rsidP="005D0CED">
      <w:pPr>
        <w:tabs>
          <w:tab w:val="center" w:pos="4677"/>
          <w:tab w:val="left" w:pos="7620"/>
        </w:tabs>
        <w:spacing w:line="276" w:lineRule="auto"/>
        <w:jc w:val="center"/>
        <w:rPr>
          <w:b/>
        </w:rPr>
      </w:pPr>
      <w:r w:rsidRPr="005D0CED">
        <w:rPr>
          <w:b/>
        </w:rPr>
        <w:t>ZAKLJUČAK</w:t>
      </w:r>
    </w:p>
    <w:p w14:paraId="7227C675" w14:textId="77777777" w:rsidR="005D0CED" w:rsidRPr="005D0CED" w:rsidRDefault="005D0CED" w:rsidP="005D0CED">
      <w:pPr>
        <w:tabs>
          <w:tab w:val="center" w:pos="4677"/>
          <w:tab w:val="left" w:pos="7620"/>
        </w:tabs>
        <w:spacing w:line="276" w:lineRule="auto"/>
        <w:rPr>
          <w:b/>
        </w:rPr>
      </w:pPr>
    </w:p>
    <w:p w14:paraId="7AF56F23" w14:textId="77777777" w:rsidR="005D0CED" w:rsidRPr="005D0CED" w:rsidRDefault="005D0CED" w:rsidP="005D0CED">
      <w:pPr>
        <w:tabs>
          <w:tab w:val="center" w:pos="4677"/>
          <w:tab w:val="left" w:pos="7620"/>
        </w:tabs>
        <w:spacing w:line="276" w:lineRule="auto"/>
        <w:ind w:left="720"/>
        <w:jc w:val="center"/>
        <w:rPr>
          <w:b/>
        </w:rPr>
      </w:pPr>
      <w:r w:rsidRPr="005D0CED">
        <w:rPr>
          <w:b/>
        </w:rPr>
        <w:t>o stavljanju izvan snage Plan malih komunalnih akcija Mjesnog odbora „Petar Krešimir IV.“ za 2024.</w:t>
      </w:r>
    </w:p>
    <w:p w14:paraId="34B57CA3" w14:textId="77777777" w:rsidR="005D0CED" w:rsidRPr="005D0CED" w:rsidRDefault="005D0CED" w:rsidP="005D0CED">
      <w:pPr>
        <w:tabs>
          <w:tab w:val="center" w:pos="4677"/>
          <w:tab w:val="left" w:pos="7620"/>
        </w:tabs>
        <w:spacing w:line="276" w:lineRule="auto"/>
      </w:pPr>
    </w:p>
    <w:p w14:paraId="317B5AD9" w14:textId="77777777" w:rsidR="005D0CED" w:rsidRPr="005D0CED" w:rsidRDefault="005D0CED" w:rsidP="005D0CED">
      <w:pPr>
        <w:tabs>
          <w:tab w:val="center" w:pos="4677"/>
          <w:tab w:val="left" w:pos="7620"/>
        </w:tabs>
        <w:spacing w:line="276" w:lineRule="auto"/>
      </w:pPr>
    </w:p>
    <w:p w14:paraId="6459044E" w14:textId="77777777" w:rsidR="005D0CED" w:rsidRPr="005D0CED" w:rsidRDefault="005D0CED" w:rsidP="005D0CED">
      <w:pPr>
        <w:numPr>
          <w:ilvl w:val="0"/>
          <w:numId w:val="45"/>
        </w:numPr>
        <w:tabs>
          <w:tab w:val="center" w:pos="4677"/>
          <w:tab w:val="left" w:pos="7620"/>
        </w:tabs>
        <w:spacing w:after="200" w:line="276" w:lineRule="auto"/>
        <w:ind w:left="426" w:hanging="426"/>
        <w:contextualSpacing/>
        <w:jc w:val="both"/>
      </w:pPr>
      <w:r w:rsidRPr="005D0CED">
        <w:rPr>
          <w:rFonts w:eastAsia="Calibri"/>
        </w:rPr>
        <w:t>Stavlja se izvan snage P</w:t>
      </w:r>
      <w:r w:rsidRPr="005D0CED">
        <w:rPr>
          <w:color w:val="000000"/>
        </w:rPr>
        <w:t>lan malih komunalnih akcija Mjesnog odbora „Petar Krešimir IV.“ za 2024.</w:t>
      </w:r>
      <w:r w:rsidRPr="005D0CED">
        <w:t>,</w:t>
      </w:r>
      <w:r w:rsidRPr="005D0CED">
        <w:rPr>
          <w:rFonts w:eastAsia="Calibri"/>
        </w:rPr>
        <w:t xml:space="preserve"> KLASA: </w:t>
      </w:r>
      <w:r w:rsidRPr="005D0CED">
        <w:t>024-08/23-003/2235; URBROJ: 251-13-11-1/008-23-3 od 16. studenog 2023.</w:t>
      </w:r>
    </w:p>
    <w:p w14:paraId="46071D7F" w14:textId="77777777" w:rsidR="005D0CED" w:rsidRPr="005D0CED" w:rsidRDefault="005D0CED" w:rsidP="005D0CED">
      <w:pPr>
        <w:autoSpaceDN w:val="0"/>
        <w:spacing w:after="120" w:line="276" w:lineRule="auto"/>
        <w:ind w:left="426" w:right="139" w:hanging="426"/>
        <w:jc w:val="both"/>
        <w:rPr>
          <w:rFonts w:eastAsia="Calibri"/>
        </w:rPr>
      </w:pPr>
    </w:p>
    <w:p w14:paraId="1A035FF7" w14:textId="77777777" w:rsidR="005D0CED" w:rsidRPr="005D0CED" w:rsidRDefault="005D0CED" w:rsidP="005D0CED">
      <w:pPr>
        <w:numPr>
          <w:ilvl w:val="0"/>
          <w:numId w:val="45"/>
        </w:numPr>
        <w:spacing w:after="120" w:line="276" w:lineRule="auto"/>
        <w:ind w:left="426" w:hanging="426"/>
        <w:jc w:val="both"/>
      </w:pPr>
      <w:r w:rsidRPr="005D0CED">
        <w:t>Ovaj Zaključak dostavlja se Gradskom uredu za mjesnu samoupravu, promet, civilnu zaštitu i sigurnost i Vijeću Gradske četvrti Donji grad na daljnje postupanje.</w:t>
      </w:r>
    </w:p>
    <w:p w14:paraId="0F0F34AC" w14:textId="77777777" w:rsidR="004858E4" w:rsidRPr="00EB121C" w:rsidRDefault="004858E4" w:rsidP="004858E4">
      <w:pPr>
        <w:spacing w:line="276" w:lineRule="auto"/>
        <w:jc w:val="both"/>
        <w:rPr>
          <w:bCs/>
        </w:rPr>
      </w:pPr>
    </w:p>
    <w:p w14:paraId="03F5E499" w14:textId="0B4F6507" w:rsidR="005705F3" w:rsidRPr="00EB121C" w:rsidRDefault="005705F3" w:rsidP="00C276B2">
      <w:pPr>
        <w:spacing w:line="276" w:lineRule="auto"/>
        <w:jc w:val="both"/>
        <w:rPr>
          <w:bCs/>
        </w:rPr>
      </w:pPr>
    </w:p>
    <w:p w14:paraId="7FE36DCB" w14:textId="7AAD4683" w:rsidR="005705F3" w:rsidRDefault="005705F3" w:rsidP="00C276B2">
      <w:pPr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Ad. 3. </w:t>
      </w:r>
      <w:r w:rsidR="005D0CED">
        <w:t xml:space="preserve">Plan malih komunalnih akcija Mjesnog odbora „Petar Krešimir IV.“ za 2024., </w:t>
      </w:r>
      <w:r w:rsidR="005D0CED">
        <w:rPr>
          <w:i/>
          <w:iCs/>
        </w:rPr>
        <w:t>donošenje</w:t>
      </w:r>
    </w:p>
    <w:p w14:paraId="0FC03194" w14:textId="7B2BB439" w:rsidR="005705F3" w:rsidRPr="004363D5" w:rsidRDefault="005705F3" w:rsidP="00C276B2">
      <w:pPr>
        <w:spacing w:line="276" w:lineRule="auto"/>
        <w:jc w:val="both"/>
        <w:rPr>
          <w:bCs/>
        </w:rPr>
      </w:pPr>
    </w:p>
    <w:p w14:paraId="64E20706" w14:textId="5CE28E25" w:rsidR="005705F3" w:rsidRDefault="005705F3" w:rsidP="005705F3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</w:rPr>
        <w:t>Vijeće</w:t>
      </w:r>
      <w:r w:rsidR="004363D5">
        <w:rPr>
          <w:rFonts w:eastAsiaTheme="minorHAnsi"/>
        </w:rPr>
        <w:t xml:space="preserve"> </w:t>
      </w:r>
      <w:r>
        <w:rPr>
          <w:rFonts w:eastAsiaTheme="minorHAnsi"/>
        </w:rPr>
        <w:t>jednoglasno donosi sljedeći</w:t>
      </w:r>
    </w:p>
    <w:p w14:paraId="77DED3CD" w14:textId="3A7055DC" w:rsidR="005705F3" w:rsidRPr="004363D5" w:rsidRDefault="005705F3" w:rsidP="00C276B2">
      <w:pPr>
        <w:spacing w:line="276" w:lineRule="auto"/>
        <w:jc w:val="both"/>
        <w:rPr>
          <w:bCs/>
        </w:rPr>
      </w:pPr>
    </w:p>
    <w:p w14:paraId="33EF0E72" w14:textId="77777777" w:rsidR="005D0CED" w:rsidRPr="005D0CED" w:rsidRDefault="005D0CED" w:rsidP="005D0CED">
      <w:pPr>
        <w:spacing w:before="240" w:line="276" w:lineRule="auto"/>
        <w:jc w:val="center"/>
        <w:rPr>
          <w:b/>
          <w:bCs/>
          <w:szCs w:val="22"/>
          <w:lang w:eastAsia="en-US"/>
        </w:rPr>
      </w:pPr>
      <w:r w:rsidRPr="005D0CED">
        <w:rPr>
          <w:b/>
          <w:bCs/>
          <w:szCs w:val="22"/>
          <w:lang w:eastAsia="en-US"/>
        </w:rPr>
        <w:t>Plan malih komunalnih akcija</w:t>
      </w:r>
    </w:p>
    <w:p w14:paraId="7509F943" w14:textId="77777777" w:rsidR="005D0CED" w:rsidRPr="005D0CED" w:rsidRDefault="005D0CED" w:rsidP="005D0CED">
      <w:pPr>
        <w:spacing w:line="276" w:lineRule="auto"/>
        <w:jc w:val="center"/>
        <w:rPr>
          <w:b/>
          <w:bCs/>
          <w:szCs w:val="22"/>
          <w:lang w:eastAsia="en-US"/>
        </w:rPr>
      </w:pPr>
      <w:r w:rsidRPr="005D0CED">
        <w:rPr>
          <w:b/>
          <w:bCs/>
          <w:szCs w:val="22"/>
          <w:lang w:eastAsia="en-US"/>
        </w:rPr>
        <w:t xml:space="preserve">Mjesnog odbora </w:t>
      </w:r>
      <w:r w:rsidRPr="005D0CED">
        <w:rPr>
          <w:b/>
          <w:bCs/>
          <w:noProof/>
          <w:szCs w:val="22"/>
          <w:lang w:eastAsia="en-US"/>
        </w:rPr>
        <w:t>''Petar Krešimir IV.'' za 2024.</w:t>
      </w:r>
    </w:p>
    <w:p w14:paraId="1AAC74FB" w14:textId="77777777" w:rsidR="005D0CED" w:rsidRPr="005D0CED" w:rsidRDefault="005D0CED" w:rsidP="005D0CED">
      <w:pPr>
        <w:spacing w:line="276" w:lineRule="auto"/>
        <w:jc w:val="center"/>
        <w:rPr>
          <w:b/>
          <w:bCs/>
          <w:szCs w:val="22"/>
          <w:lang w:eastAsia="en-US"/>
        </w:rPr>
      </w:pPr>
    </w:p>
    <w:p w14:paraId="65107B8D" w14:textId="77777777" w:rsidR="005D0CED" w:rsidRPr="005D0CED" w:rsidRDefault="005D0CED" w:rsidP="005D0CED">
      <w:pPr>
        <w:spacing w:line="276" w:lineRule="auto"/>
        <w:jc w:val="both"/>
        <w:rPr>
          <w:szCs w:val="22"/>
          <w:lang w:eastAsia="en-US"/>
        </w:rPr>
      </w:pPr>
      <w:r w:rsidRPr="005D0CED">
        <w:rPr>
          <w:szCs w:val="22"/>
          <w:lang w:eastAsia="en-US"/>
        </w:rPr>
        <w:t xml:space="preserve">1. Ovim se planom, u skladu s planiranim sredstvima i izvorima financiranja, utvrđuju poslovi i iznos sredstava za obavljanje komunalnih djelatnosti redovitog održavanja nerazvrstanih cesta u dijelu koji se odnosi na asfalterski program na području Mjesnog odbora </w:t>
      </w:r>
      <w:r w:rsidRPr="005D0CED">
        <w:rPr>
          <w:noProof/>
          <w:szCs w:val="22"/>
          <w:lang w:eastAsia="en-US"/>
        </w:rPr>
        <w:t>''Petar Krešimir IV.''</w:t>
      </w:r>
      <w:r w:rsidRPr="005D0CED">
        <w:rPr>
          <w:szCs w:val="22"/>
          <w:lang w:eastAsia="en-US"/>
        </w:rPr>
        <w:t>, a koji nisu obuhvaćeni drugim programom.</w:t>
      </w:r>
    </w:p>
    <w:p w14:paraId="4460BD2B" w14:textId="77777777" w:rsidR="005D0CED" w:rsidRPr="005D0CED" w:rsidRDefault="005D0CED" w:rsidP="005D0CED">
      <w:pPr>
        <w:spacing w:line="276" w:lineRule="auto"/>
        <w:jc w:val="both"/>
        <w:rPr>
          <w:strike/>
          <w:szCs w:val="22"/>
          <w:lang w:eastAsia="en-US"/>
        </w:rPr>
      </w:pPr>
    </w:p>
    <w:p w14:paraId="4E45F881" w14:textId="29CBD5F7" w:rsidR="005D0CED" w:rsidRPr="005D0CED" w:rsidRDefault="005D0CED" w:rsidP="005D0CED">
      <w:pPr>
        <w:spacing w:line="276" w:lineRule="auto"/>
        <w:jc w:val="both"/>
        <w:rPr>
          <w:bCs/>
          <w:noProof/>
          <w:szCs w:val="22"/>
          <w:lang w:eastAsia="en-US"/>
        </w:rPr>
      </w:pPr>
      <w:r w:rsidRPr="005D0CED">
        <w:rPr>
          <w:szCs w:val="22"/>
          <w:lang w:eastAsia="en-US"/>
        </w:rPr>
        <w:t xml:space="preserve">2. Planirana sredstva za financiranje radova iz točke 1. ovog Plana iznose ukupno </w:t>
      </w:r>
      <w:r w:rsidR="007C2695">
        <w:rPr>
          <w:szCs w:val="22"/>
          <w:lang w:eastAsia="en-US"/>
        </w:rPr>
        <w:t>18</w:t>
      </w:r>
      <w:r w:rsidRPr="005D0CED">
        <w:rPr>
          <w:bCs/>
          <w:noProof/>
          <w:szCs w:val="22"/>
          <w:lang w:eastAsia="en-US"/>
        </w:rPr>
        <w:t>.000,00 eura.</w:t>
      </w:r>
    </w:p>
    <w:p w14:paraId="6D5B5D8E" w14:textId="77777777" w:rsidR="005D0CED" w:rsidRPr="005D0CED" w:rsidRDefault="005D0CED" w:rsidP="005D0CED">
      <w:pPr>
        <w:spacing w:line="276" w:lineRule="auto"/>
        <w:jc w:val="both"/>
        <w:rPr>
          <w:szCs w:val="22"/>
          <w:highlight w:val="yellow"/>
          <w:lang w:eastAsia="en-US"/>
        </w:rPr>
      </w:pPr>
    </w:p>
    <w:p w14:paraId="6520F19E" w14:textId="77777777" w:rsidR="005D0CED" w:rsidRPr="005D0CED" w:rsidRDefault="005D0CED" w:rsidP="005D0CED">
      <w:pPr>
        <w:spacing w:line="276" w:lineRule="auto"/>
        <w:jc w:val="both"/>
        <w:rPr>
          <w:szCs w:val="22"/>
          <w:lang w:eastAsia="en-US"/>
        </w:rPr>
      </w:pPr>
      <w:r w:rsidRPr="005D0CED">
        <w:rPr>
          <w:szCs w:val="22"/>
          <w:lang w:eastAsia="en-US"/>
        </w:rPr>
        <w:lastRenderedPageBreak/>
        <w:t>3. Izvršitelj radova iz točke 1. ovog Plana je Zagrebački holding d.o.o., Podružnica Zagrebačke ceste (u daljnjem tekstu: Izvršitelj).</w:t>
      </w:r>
    </w:p>
    <w:p w14:paraId="3BE21CEE" w14:textId="77777777" w:rsidR="005D0CED" w:rsidRPr="005D0CED" w:rsidRDefault="005D0CED" w:rsidP="005D0CED">
      <w:pPr>
        <w:spacing w:line="276" w:lineRule="auto"/>
        <w:jc w:val="both"/>
        <w:rPr>
          <w:szCs w:val="22"/>
          <w:lang w:eastAsia="en-US"/>
        </w:rPr>
      </w:pPr>
    </w:p>
    <w:p w14:paraId="6C7CAAD4" w14:textId="77777777" w:rsidR="005D0CED" w:rsidRPr="005D0CED" w:rsidRDefault="005D0CED" w:rsidP="005D0CED">
      <w:pPr>
        <w:spacing w:line="276" w:lineRule="auto"/>
        <w:jc w:val="both"/>
        <w:rPr>
          <w:szCs w:val="22"/>
          <w:lang w:eastAsia="en-US"/>
        </w:rPr>
      </w:pPr>
      <w:r w:rsidRPr="005D0CED">
        <w:rPr>
          <w:szCs w:val="22"/>
          <w:lang w:eastAsia="en-US"/>
        </w:rPr>
        <w:t>4. A</w:t>
      </w:r>
      <w:r w:rsidRPr="005D0CED">
        <w:rPr>
          <w:bCs/>
          <w:szCs w:val="22"/>
          <w:lang w:eastAsia="en-US"/>
        </w:rPr>
        <w:t>sfalterski program</w:t>
      </w:r>
      <w:r w:rsidRPr="005D0CED">
        <w:rPr>
          <w:b/>
          <w:bCs/>
          <w:szCs w:val="22"/>
          <w:lang w:eastAsia="en-US"/>
        </w:rPr>
        <w:t xml:space="preserve"> </w:t>
      </w:r>
      <w:r w:rsidRPr="005D0CED">
        <w:rPr>
          <w:bCs/>
          <w:szCs w:val="22"/>
          <w:lang w:eastAsia="en-US"/>
        </w:rPr>
        <w:t>obuhvaća</w:t>
      </w:r>
      <w:r w:rsidRPr="005D0CED">
        <w:rPr>
          <w:b/>
          <w:bCs/>
          <w:szCs w:val="22"/>
          <w:lang w:eastAsia="en-US"/>
        </w:rPr>
        <w:t xml:space="preserve"> </w:t>
      </w:r>
      <w:r w:rsidRPr="005D0CED">
        <w:rPr>
          <w:szCs w:val="22"/>
          <w:lang w:eastAsia="en-US"/>
        </w:rPr>
        <w:t xml:space="preserve">uklanjanje dotrajalog asfaltnog zastora kolnika na nerazvrstanim cestama, prilagođavanje po visini poklopaca komunalnih instalacija i sanaciju podloge na pojedinim slabim mjestima ako se uoče nakon uklanjanja asfalta i presvlačenje novim asfaltom u punoj širini kolnika, a </w:t>
      </w:r>
      <w:r w:rsidRPr="005D0CED">
        <w:rPr>
          <w:bCs/>
          <w:szCs w:val="22"/>
          <w:lang w:eastAsia="en-US"/>
        </w:rPr>
        <w:t>sve u cilju produljenja eksploatacije prometnica.</w:t>
      </w:r>
      <w:r w:rsidRPr="005D0CED">
        <w:rPr>
          <w:szCs w:val="22"/>
          <w:lang w:eastAsia="en-US"/>
        </w:rPr>
        <w:t xml:space="preserve"> Radovi na asfaltiranju nerazvrstanih cesta izvode su sukladno važećem Cjeniku za održavanje nerazvrstanih cesta na području Grada Zagreba u 2024., u dijelu koji se odnosi na radove asfaltiranja i većih sanacija kolničke konstrukcije, izrađenom od strane Izvršitelja.</w:t>
      </w:r>
    </w:p>
    <w:p w14:paraId="05B27517" w14:textId="77777777" w:rsidR="005D0CED" w:rsidRPr="005D0CED" w:rsidRDefault="005D0CED" w:rsidP="005D0CED">
      <w:pPr>
        <w:spacing w:line="276" w:lineRule="auto"/>
        <w:jc w:val="both"/>
        <w:rPr>
          <w:szCs w:val="22"/>
          <w:lang w:eastAsia="en-US"/>
        </w:rPr>
      </w:pPr>
      <w:r w:rsidRPr="005D0CED">
        <w:rPr>
          <w:szCs w:val="22"/>
          <w:lang w:eastAsia="en-US"/>
        </w:rPr>
        <w:tab/>
      </w:r>
    </w:p>
    <w:p w14:paraId="2A42A064" w14:textId="77777777" w:rsidR="005D0CED" w:rsidRPr="005D0CED" w:rsidRDefault="005D0CED" w:rsidP="005D0CED">
      <w:pPr>
        <w:spacing w:line="276" w:lineRule="auto"/>
        <w:jc w:val="both"/>
        <w:rPr>
          <w:szCs w:val="22"/>
          <w:lang w:eastAsia="en-US"/>
        </w:rPr>
      </w:pPr>
      <w:r w:rsidRPr="005D0CED">
        <w:rPr>
          <w:szCs w:val="22"/>
          <w:lang w:eastAsia="en-US"/>
        </w:rPr>
        <w:t>5. Mjesni odbor, u svrhu realizacije ovog Plana, posebnim će zaključkom utvrditi nerazvrstane ceste koje će biti uvrštene u asfalterski program.</w:t>
      </w:r>
    </w:p>
    <w:p w14:paraId="590FD62C" w14:textId="77777777" w:rsidR="005D0CED" w:rsidRPr="005D0CED" w:rsidRDefault="005D0CED" w:rsidP="005D0CED">
      <w:pPr>
        <w:spacing w:line="276" w:lineRule="auto"/>
        <w:jc w:val="both"/>
        <w:rPr>
          <w:szCs w:val="22"/>
          <w:highlight w:val="yellow"/>
          <w:lang w:eastAsia="en-US"/>
        </w:rPr>
      </w:pPr>
    </w:p>
    <w:p w14:paraId="4F983884" w14:textId="77777777" w:rsidR="005D0CED" w:rsidRPr="005D0CED" w:rsidRDefault="005D0CED" w:rsidP="005D0CED">
      <w:pPr>
        <w:spacing w:line="276" w:lineRule="auto"/>
        <w:jc w:val="both"/>
        <w:rPr>
          <w:szCs w:val="22"/>
          <w:lang w:eastAsia="en-US"/>
        </w:rPr>
      </w:pPr>
      <w:r w:rsidRPr="005D0CED">
        <w:rPr>
          <w:szCs w:val="22"/>
          <w:lang w:eastAsia="en-US"/>
        </w:rPr>
        <w:t>6. Mjesni odbor, u suradnji sa gradskim upravnim tijelom nadležnom za poslove mjesne samouprave te Izvršiteljem, brine o provedbi ovog Plana.</w:t>
      </w:r>
    </w:p>
    <w:p w14:paraId="1DBCF453" w14:textId="77777777" w:rsidR="005D0CED" w:rsidRPr="005D0CED" w:rsidRDefault="005D0CED" w:rsidP="005D0CED">
      <w:pPr>
        <w:spacing w:line="276" w:lineRule="auto"/>
        <w:jc w:val="both"/>
        <w:rPr>
          <w:szCs w:val="22"/>
          <w:highlight w:val="yellow"/>
          <w:lang w:eastAsia="en-US"/>
        </w:rPr>
      </w:pPr>
    </w:p>
    <w:p w14:paraId="74F5DBDB" w14:textId="77777777" w:rsidR="005D0CED" w:rsidRPr="005D0CED" w:rsidRDefault="005D0CED" w:rsidP="005D0CED">
      <w:pPr>
        <w:spacing w:line="276" w:lineRule="auto"/>
        <w:jc w:val="both"/>
        <w:rPr>
          <w:szCs w:val="22"/>
          <w:lang w:eastAsia="en-US"/>
        </w:rPr>
      </w:pPr>
      <w:r w:rsidRPr="005D0CED">
        <w:rPr>
          <w:szCs w:val="22"/>
          <w:lang w:eastAsia="en-US"/>
        </w:rPr>
        <w:t xml:space="preserve">7. Ovaj Plan sastavni je dio Plana komunalnih aktivnosti Gradske četvrti </w:t>
      </w:r>
      <w:r w:rsidRPr="005D0CED">
        <w:rPr>
          <w:noProof/>
          <w:szCs w:val="22"/>
          <w:lang w:eastAsia="en-US"/>
        </w:rPr>
        <w:t>Donji grad</w:t>
      </w:r>
      <w:r w:rsidRPr="005D0CED">
        <w:rPr>
          <w:szCs w:val="22"/>
          <w:lang w:eastAsia="en-US"/>
        </w:rPr>
        <w:t xml:space="preserve"> u 2024.</w:t>
      </w:r>
    </w:p>
    <w:p w14:paraId="0CA8376C" w14:textId="2C62E798" w:rsidR="005705F3" w:rsidRDefault="005705F3" w:rsidP="00C276B2">
      <w:pPr>
        <w:spacing w:line="276" w:lineRule="auto"/>
        <w:jc w:val="both"/>
        <w:rPr>
          <w:b/>
          <w:bCs/>
        </w:rPr>
      </w:pPr>
    </w:p>
    <w:p w14:paraId="695B73BB" w14:textId="7473CB1C" w:rsidR="005705F3" w:rsidRDefault="005705F3" w:rsidP="00C276B2">
      <w:pPr>
        <w:spacing w:line="276" w:lineRule="auto"/>
        <w:jc w:val="both"/>
        <w:rPr>
          <w:b/>
          <w:bCs/>
        </w:rPr>
      </w:pPr>
    </w:p>
    <w:p w14:paraId="1943ECE2" w14:textId="0EBC9DDB" w:rsidR="005705F3" w:rsidRDefault="005705F3" w:rsidP="00C276B2">
      <w:pPr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Ad. 4. </w:t>
      </w:r>
      <w:r w:rsidR="005D0CED">
        <w:t>Pregled godine</w:t>
      </w:r>
    </w:p>
    <w:p w14:paraId="7382FFAD" w14:textId="03979034" w:rsidR="005705F3" w:rsidRDefault="005705F3" w:rsidP="00C276B2">
      <w:pPr>
        <w:spacing w:line="276" w:lineRule="auto"/>
        <w:jc w:val="both"/>
        <w:rPr>
          <w:b/>
          <w:bCs/>
        </w:rPr>
      </w:pPr>
    </w:p>
    <w:p w14:paraId="4694A360" w14:textId="77777777" w:rsidR="005D0CED" w:rsidRPr="005D0CED" w:rsidRDefault="005D0CED" w:rsidP="005D0CED">
      <w:pPr>
        <w:contextualSpacing/>
        <w:jc w:val="both"/>
      </w:pPr>
      <w:r w:rsidRPr="005D0CED">
        <w:t xml:space="preserve">Dovršeno je uređenje Branimirove tržnice i asfalterskih radova na južnoj strani uz prugu. </w:t>
      </w:r>
    </w:p>
    <w:p w14:paraId="4F4C8732" w14:textId="378028A4" w:rsidR="005D0CED" w:rsidRPr="005D0CED" w:rsidRDefault="005D0CED" w:rsidP="005D0CED">
      <w:pPr>
        <w:contextualSpacing/>
        <w:jc w:val="both"/>
      </w:pPr>
      <w:r w:rsidRPr="005D0CED">
        <w:t>Uklonjeni su oštećeni stupići uz prometnicu koja prolazi kroz park na Trgu kralja Petra Krešimira IV</w:t>
      </w:r>
      <w:r>
        <w:t>.</w:t>
      </w:r>
      <w:r w:rsidRPr="005D0CED">
        <w:t xml:space="preserve"> koji više nisu imali funkciju.</w:t>
      </w:r>
    </w:p>
    <w:p w14:paraId="45EB6387" w14:textId="4AA3DBA4" w:rsidR="005D0CED" w:rsidRPr="005D0CED" w:rsidRDefault="005D0CED" w:rsidP="005D0CED">
      <w:pPr>
        <w:contextualSpacing/>
        <w:jc w:val="both"/>
      </w:pPr>
      <w:r w:rsidRPr="005D0CED">
        <w:t xml:space="preserve">Postavljeni su koševi za pseći izmet u parku i za miješani otpad u ulicama u okolici parka. </w:t>
      </w:r>
    </w:p>
    <w:p w14:paraId="72560E21" w14:textId="0B2E0809" w:rsidR="005D0CED" w:rsidRPr="005D0CED" w:rsidRDefault="005D0CED" w:rsidP="005D0CED">
      <w:pPr>
        <w:contextualSpacing/>
        <w:jc w:val="both"/>
      </w:pPr>
      <w:r w:rsidRPr="005D0CED">
        <w:t>Pomaknut je prometni znak ispred križanja Višeslavove, Bauerove i Trga kralja Petra Krešimira IV</w:t>
      </w:r>
      <w:r>
        <w:t>.</w:t>
      </w:r>
      <w:r w:rsidRPr="005D0CED">
        <w:t xml:space="preserve"> koji je često oštećivan udarcima na mjesto gdje nije na udaru automobila uz zadržanu vidljivost.</w:t>
      </w:r>
    </w:p>
    <w:p w14:paraId="6A68EAE4" w14:textId="40989A44" w:rsidR="005D0CED" w:rsidRPr="005D0CED" w:rsidRDefault="005D0CED" w:rsidP="005D0CED">
      <w:pPr>
        <w:contextualSpacing/>
        <w:jc w:val="both"/>
      </w:pPr>
      <w:r w:rsidRPr="005D0CED">
        <w:t xml:space="preserve">Redovnom komunikacijom članova i zalaganjem članova </w:t>
      </w:r>
      <w:r>
        <w:t>Vijeća</w:t>
      </w:r>
      <w:r w:rsidRPr="005D0CED">
        <w:t xml:space="preserve"> s komunalnim redarstvom je poduzet niz radnji za otklanjanje nereda vezano uz smeće i nepropisno parkiranje, a zatvoren je i oštećeni izlog u Branimirovoj ulici za kojeg je bilo moguće da bude izvor ozljeda i zaraza. Također je uklonjen i kabel koji je od Branimirove tržnice preko prometnice bio razvučen do parka.</w:t>
      </w:r>
    </w:p>
    <w:p w14:paraId="5608240A" w14:textId="57D98C6C" w:rsidR="005D0CED" w:rsidRPr="005D0CED" w:rsidRDefault="005D0CED" w:rsidP="005D0CED">
      <w:pPr>
        <w:contextualSpacing/>
        <w:jc w:val="both"/>
      </w:pPr>
      <w:r w:rsidRPr="005D0CED">
        <w:t xml:space="preserve">Članovi </w:t>
      </w:r>
      <w:r>
        <w:t>Vijeća su organizirali</w:t>
      </w:r>
      <w:r w:rsidRPr="005D0CED">
        <w:t xml:space="preserve"> i sudjelovali u akciji čišćenja opušaka iz parka na Trgu kralja Petra Krešimira IV</w:t>
      </w:r>
      <w:r>
        <w:t>.</w:t>
      </w:r>
      <w:r w:rsidRPr="005D0CED">
        <w:t xml:space="preserve"> i oko gimnazija u Križanićevoj u suradnji sa susjednim </w:t>
      </w:r>
      <w:r>
        <w:t>Vijećem Mjesnog odbora</w:t>
      </w:r>
      <w:r w:rsidRPr="005D0CED">
        <w:t xml:space="preserve"> „Knez Mislav“ i „Čistećih medvjedića“.</w:t>
      </w:r>
    </w:p>
    <w:p w14:paraId="115B6D1A" w14:textId="79F33A07" w:rsidR="005D0CED" w:rsidRPr="005D0CED" w:rsidRDefault="005D0CED" w:rsidP="005D0CED">
      <w:pPr>
        <w:contextualSpacing/>
        <w:jc w:val="both"/>
      </w:pPr>
      <w:r w:rsidRPr="005D0CED">
        <w:t xml:space="preserve">Održan je uvodni sastanak </w:t>
      </w:r>
      <w:r w:rsidR="00AB34FB">
        <w:t>s</w:t>
      </w:r>
      <w:r w:rsidRPr="005D0CED">
        <w:t xml:space="preserve"> predstavnicima Javne ustanove Maksimir vezano uz upravljanje parkom na Trgu kralja Petra Krešimira IV</w:t>
      </w:r>
      <w:r w:rsidR="00AB34FB">
        <w:t>.</w:t>
      </w:r>
      <w:r w:rsidRPr="005D0CED">
        <w:t xml:space="preserve"> kako bi se otvorila komunikacija i suradnja službi vezano uz park. Dogovoren je pregled stanja raslinja u parku</w:t>
      </w:r>
      <w:r w:rsidR="00AB34FB">
        <w:t>, tj. u</w:t>
      </w:r>
      <w:r w:rsidRPr="005D0CED">
        <w:t>sporedbe originalnog stanja i postojećeg stanja biljnog fonda u parku kako bi se planiralo poduzimanje eventualnih korekcija te općeniti dogovor za sastanke sa službama vezano uz održavanje parka.</w:t>
      </w:r>
    </w:p>
    <w:p w14:paraId="7B752D46" w14:textId="543084DB" w:rsidR="005D0CED" w:rsidRPr="005D0CED" w:rsidRDefault="00AB34FB" w:rsidP="005D0CED">
      <w:pPr>
        <w:contextualSpacing/>
        <w:jc w:val="both"/>
      </w:pPr>
      <w:r>
        <w:t>Više puta tijekom godine su č</w:t>
      </w:r>
      <w:r w:rsidR="005D0CED" w:rsidRPr="005D0CED">
        <w:t xml:space="preserve">lanovi </w:t>
      </w:r>
      <w:r>
        <w:t>Vijeća</w:t>
      </w:r>
      <w:r w:rsidR="005D0CED" w:rsidRPr="005D0CED">
        <w:t xml:space="preserve"> putem zaključaka i web obrazaca tražili popravke pruge n</w:t>
      </w:r>
      <w:r>
        <w:t>a Branimirovoj od ZET-a. Praćen</w:t>
      </w:r>
      <w:r w:rsidR="005D0CED" w:rsidRPr="005D0CED">
        <w:t>je stanja na pruzi će se nastaviti i dalje jer na predmetnoj pruzi</w:t>
      </w:r>
      <w:r>
        <w:t>,</w:t>
      </w:r>
      <w:r w:rsidR="005D0CED" w:rsidRPr="005D0CED">
        <w:t xml:space="preserve"> zbog toga što nisu ugrađene betonske podloge</w:t>
      </w:r>
      <w:r>
        <w:t>,</w:t>
      </w:r>
      <w:r w:rsidR="005D0CED" w:rsidRPr="005D0CED">
        <w:t xml:space="preserve"> redovito dolazi do oštećenja. Najavljena je rekonstrukcija pruge no tek je počeo proces pa je moguće da će na to trebati čekati oko godinu dana.</w:t>
      </w:r>
    </w:p>
    <w:p w14:paraId="5956C46C" w14:textId="64A5D57C" w:rsidR="005D0CED" w:rsidRPr="005D0CED" w:rsidRDefault="005D0CED" w:rsidP="005D0CED">
      <w:pPr>
        <w:contextualSpacing/>
        <w:jc w:val="both"/>
      </w:pPr>
      <w:r w:rsidRPr="005D0CED">
        <w:t xml:space="preserve">Također je traženo i uređenje tramvajskih stanica na prostoru </w:t>
      </w:r>
      <w:r w:rsidR="00AB34FB">
        <w:t>Mjesnog odbora</w:t>
      </w:r>
      <w:r w:rsidRPr="005D0CED">
        <w:t>.</w:t>
      </w:r>
    </w:p>
    <w:p w14:paraId="70BA55F2" w14:textId="0993A543" w:rsidR="005D0CED" w:rsidRPr="005D0CED" w:rsidRDefault="005D0CED" w:rsidP="005D0CED">
      <w:pPr>
        <w:contextualSpacing/>
        <w:jc w:val="both"/>
      </w:pPr>
      <w:r w:rsidRPr="005D0CED">
        <w:t xml:space="preserve">Od redovitih poslova, donesen je redoviti prijedlog prioriteta za 2024.; zaključcima je odobreno korištenje prostora </w:t>
      </w:r>
      <w:r w:rsidR="00AB34FB">
        <w:t>Mjesnog odbora</w:t>
      </w:r>
      <w:r w:rsidRPr="005D0CED">
        <w:t xml:space="preserve"> te se proširio krug korisnika na bubnjare i grupu „Mankind project“, a redovitim višegodišnjim korisnicima iz šahovskih klubova „Aer“ i „Brana“ su povodom dana četvrti nabavljeni pehari za natjecanja.</w:t>
      </w:r>
    </w:p>
    <w:p w14:paraId="3E8C68E6" w14:textId="6C5C59E7" w:rsidR="00783205" w:rsidRDefault="00783205" w:rsidP="00783205">
      <w:pPr>
        <w:spacing w:line="276" w:lineRule="auto"/>
        <w:jc w:val="both"/>
        <w:rPr>
          <w:bCs/>
        </w:rPr>
      </w:pPr>
      <w:r w:rsidRPr="00C276B2">
        <w:rPr>
          <w:b/>
          <w:bCs/>
        </w:rPr>
        <w:lastRenderedPageBreak/>
        <w:t xml:space="preserve">Ad. </w:t>
      </w:r>
      <w:r>
        <w:rPr>
          <w:b/>
          <w:bCs/>
        </w:rPr>
        <w:t>5</w:t>
      </w:r>
      <w:r w:rsidRPr="00C276B2">
        <w:rPr>
          <w:b/>
          <w:bCs/>
        </w:rPr>
        <w:t xml:space="preserve">. </w:t>
      </w:r>
      <w:r w:rsidR="00AB34FB">
        <w:t>Razno</w:t>
      </w:r>
    </w:p>
    <w:p w14:paraId="2AF1AA60" w14:textId="1421F3A1" w:rsidR="00783205" w:rsidRDefault="00783205" w:rsidP="003F3789">
      <w:pPr>
        <w:spacing w:line="276" w:lineRule="auto"/>
        <w:jc w:val="both"/>
        <w:rPr>
          <w:bCs/>
        </w:rPr>
      </w:pPr>
    </w:p>
    <w:p w14:paraId="0FBB0493" w14:textId="6439809B" w:rsidR="00AB34FB" w:rsidRPr="00AB34FB" w:rsidRDefault="00AB34FB" w:rsidP="00AB34FB">
      <w:pPr>
        <w:spacing w:line="276" w:lineRule="auto"/>
        <w:jc w:val="both"/>
      </w:pPr>
      <w:r w:rsidRPr="00AB34FB">
        <w:t xml:space="preserve">Ana Štokalo obavještava članove </w:t>
      </w:r>
      <w:r>
        <w:t>Vijeća</w:t>
      </w:r>
      <w:r w:rsidRPr="00AB34FB">
        <w:t xml:space="preserve"> da će uređenje nogostupa i parkirnih mjesta u Erdodyjevoj i Kraljice Jelene morati dijelom raditi Zagrebačke ceste, a preslagivanje kocki na parkingu je u nadležnosti Zrinjevca.</w:t>
      </w:r>
    </w:p>
    <w:p w14:paraId="668CCF3D" w14:textId="42F7405C" w:rsidR="00783205" w:rsidRDefault="00783205" w:rsidP="003F3789">
      <w:pPr>
        <w:spacing w:line="276" w:lineRule="auto"/>
        <w:jc w:val="both"/>
        <w:rPr>
          <w:bCs/>
        </w:rPr>
      </w:pPr>
    </w:p>
    <w:p w14:paraId="21F42457" w14:textId="77777777" w:rsidR="00136816" w:rsidRPr="00C276B2" w:rsidRDefault="00136816" w:rsidP="00C276B2">
      <w:pPr>
        <w:spacing w:line="276" w:lineRule="auto"/>
        <w:jc w:val="both"/>
      </w:pPr>
    </w:p>
    <w:p w14:paraId="6310E96C" w14:textId="10469A9B" w:rsidR="008A2331" w:rsidRPr="00C276B2" w:rsidRDefault="00DF22F6" w:rsidP="00C276B2">
      <w:pPr>
        <w:spacing w:line="276" w:lineRule="auto"/>
        <w:jc w:val="both"/>
      </w:pPr>
      <w:r>
        <w:t xml:space="preserve">Sjednica je završila u </w:t>
      </w:r>
      <w:r w:rsidR="003F3789">
        <w:t>16,</w:t>
      </w:r>
      <w:r w:rsidR="00223896">
        <w:t>35</w:t>
      </w:r>
      <w:r w:rsidR="00137F37">
        <w:t xml:space="preserve"> sati</w:t>
      </w:r>
    </w:p>
    <w:p w14:paraId="1AD7CD19" w14:textId="77777777" w:rsidR="008A2331" w:rsidRPr="00C276B2" w:rsidRDefault="008A2331" w:rsidP="00C276B2">
      <w:pPr>
        <w:spacing w:line="276" w:lineRule="auto"/>
        <w:jc w:val="both"/>
      </w:pPr>
    </w:p>
    <w:p w14:paraId="63E3EB08" w14:textId="77777777" w:rsidR="008A2331" w:rsidRPr="00C276B2" w:rsidRDefault="008A2331" w:rsidP="00C276B2">
      <w:pPr>
        <w:spacing w:line="276" w:lineRule="auto"/>
        <w:jc w:val="both"/>
      </w:pPr>
      <w:r w:rsidRPr="00C276B2">
        <w:t>Zapisničarka: Ana Štokalo</w:t>
      </w:r>
    </w:p>
    <w:p w14:paraId="39BC7F87" w14:textId="77777777" w:rsidR="008A2331" w:rsidRPr="00C276B2" w:rsidRDefault="008A2331" w:rsidP="00C276B2">
      <w:pPr>
        <w:spacing w:line="276" w:lineRule="auto"/>
        <w:jc w:val="both"/>
      </w:pPr>
    </w:p>
    <w:p w14:paraId="0F752DEB" w14:textId="77777777" w:rsidR="008A2331" w:rsidRPr="00C276B2" w:rsidRDefault="008A2331" w:rsidP="00C276B2">
      <w:pPr>
        <w:spacing w:line="276" w:lineRule="auto"/>
        <w:jc w:val="both"/>
      </w:pPr>
    </w:p>
    <w:p w14:paraId="16C45FBB" w14:textId="0EAE8692" w:rsidR="00A20608" w:rsidRPr="00C276B2" w:rsidRDefault="00A20608" w:rsidP="00C276B2">
      <w:pPr>
        <w:tabs>
          <w:tab w:val="left" w:pos="4140"/>
        </w:tabs>
        <w:spacing w:line="276" w:lineRule="auto"/>
        <w:ind w:right="3312"/>
      </w:pPr>
      <w:r w:rsidRPr="00C276B2">
        <w:t>KLASA: 024-08/23-003/</w:t>
      </w:r>
      <w:r w:rsidR="00AB34FB">
        <w:t>2483</w:t>
      </w:r>
    </w:p>
    <w:p w14:paraId="06993EBC" w14:textId="77777777" w:rsidR="00A20608" w:rsidRPr="00C276B2" w:rsidRDefault="00A20608" w:rsidP="00C276B2">
      <w:pPr>
        <w:tabs>
          <w:tab w:val="left" w:pos="4140"/>
        </w:tabs>
        <w:spacing w:line="276" w:lineRule="auto"/>
        <w:ind w:right="3312"/>
      </w:pPr>
      <w:r w:rsidRPr="00C276B2">
        <w:t>URBROJ: 251-13-11-1/008-23-2</w:t>
      </w:r>
    </w:p>
    <w:p w14:paraId="400875CF" w14:textId="77777777" w:rsidR="00A20608" w:rsidRPr="00C276B2" w:rsidRDefault="00A20608" w:rsidP="00C276B2">
      <w:pPr>
        <w:tabs>
          <w:tab w:val="left" w:pos="4140"/>
        </w:tabs>
        <w:spacing w:line="276" w:lineRule="auto"/>
        <w:ind w:right="3312"/>
      </w:pPr>
    </w:p>
    <w:p w14:paraId="1F9C52EE" w14:textId="11A17470" w:rsidR="00A20608" w:rsidRPr="00C276B2" w:rsidRDefault="00A20608" w:rsidP="00C276B2">
      <w:pPr>
        <w:tabs>
          <w:tab w:val="left" w:pos="4140"/>
        </w:tabs>
        <w:spacing w:line="276" w:lineRule="auto"/>
        <w:ind w:right="3312"/>
      </w:pPr>
      <w:r w:rsidRPr="00C276B2">
        <w:t xml:space="preserve">Zagreb, </w:t>
      </w:r>
      <w:r w:rsidR="00AB34FB">
        <w:t>12. prosinca</w:t>
      </w:r>
      <w:r w:rsidRPr="00C276B2">
        <w:t xml:space="preserve"> 2023.</w:t>
      </w:r>
    </w:p>
    <w:p w14:paraId="4B2627F0" w14:textId="77777777" w:rsidR="00A20608" w:rsidRPr="00C276B2" w:rsidRDefault="00A20608" w:rsidP="00C276B2">
      <w:pPr>
        <w:spacing w:line="276" w:lineRule="auto"/>
        <w:ind w:left="5529"/>
        <w:jc w:val="center"/>
        <w:rPr>
          <w:rFonts w:eastAsiaTheme="minorHAnsi"/>
        </w:rPr>
      </w:pPr>
    </w:p>
    <w:p w14:paraId="11D6F3DD" w14:textId="77777777" w:rsidR="00A20608" w:rsidRPr="00C276B2" w:rsidRDefault="00A20608" w:rsidP="00C276B2">
      <w:pPr>
        <w:spacing w:line="276" w:lineRule="auto"/>
        <w:ind w:left="5529"/>
        <w:jc w:val="center"/>
        <w:rPr>
          <w:rFonts w:eastAsiaTheme="minorHAnsi"/>
        </w:rPr>
      </w:pPr>
      <w:r w:rsidRPr="00C276B2">
        <w:rPr>
          <w:rFonts w:eastAsiaTheme="minorHAnsi"/>
        </w:rPr>
        <w:t>Predsjednica Vijeća Mjesnog odbora</w:t>
      </w:r>
    </w:p>
    <w:p w14:paraId="7E56184F" w14:textId="77777777" w:rsidR="00A20608" w:rsidRPr="00C276B2" w:rsidRDefault="00A20608" w:rsidP="00C276B2">
      <w:pPr>
        <w:spacing w:line="276" w:lineRule="auto"/>
        <w:ind w:left="5529"/>
        <w:jc w:val="center"/>
        <w:rPr>
          <w:rFonts w:eastAsiaTheme="minorHAnsi"/>
        </w:rPr>
      </w:pPr>
      <w:r w:rsidRPr="00C276B2">
        <w:rPr>
          <w:rFonts w:eastAsiaTheme="minorHAnsi"/>
        </w:rPr>
        <w:t>„Petar Krešimir IV.“</w:t>
      </w:r>
    </w:p>
    <w:p w14:paraId="47EF834A" w14:textId="77777777" w:rsidR="00A20608" w:rsidRPr="00C276B2" w:rsidRDefault="00A20608" w:rsidP="00C276B2">
      <w:pPr>
        <w:spacing w:line="276" w:lineRule="auto"/>
        <w:ind w:left="5529"/>
        <w:jc w:val="center"/>
        <w:rPr>
          <w:rFonts w:eastAsiaTheme="minorHAnsi"/>
        </w:rPr>
      </w:pPr>
    </w:p>
    <w:p w14:paraId="4A8C79A3" w14:textId="1504F155" w:rsidR="00A20608" w:rsidRPr="00C276B2" w:rsidRDefault="00A20608" w:rsidP="00C276B2">
      <w:pPr>
        <w:spacing w:line="276" w:lineRule="auto"/>
        <w:ind w:left="5529"/>
        <w:jc w:val="center"/>
      </w:pPr>
      <w:r w:rsidRPr="00C276B2">
        <w:rPr>
          <w:rFonts w:eastAsiaTheme="minorHAnsi"/>
        </w:rPr>
        <w:t>Ana Štokalo</w:t>
      </w:r>
      <w:r w:rsidR="004B505A">
        <w:rPr>
          <w:rFonts w:eastAsiaTheme="minorHAnsi"/>
        </w:rPr>
        <w:t>, v.r.</w:t>
      </w:r>
      <w:bookmarkStart w:id="3" w:name="_GoBack"/>
      <w:bookmarkEnd w:id="3"/>
    </w:p>
    <w:p w14:paraId="6BFB242D" w14:textId="5E40EA50" w:rsidR="00496828" w:rsidRDefault="00496828" w:rsidP="00C276B2">
      <w:pPr>
        <w:spacing w:line="276" w:lineRule="auto"/>
        <w:jc w:val="both"/>
      </w:pPr>
    </w:p>
    <w:p w14:paraId="7B69D839" w14:textId="269908C1" w:rsidR="00B65B3C" w:rsidRDefault="00B65B3C" w:rsidP="00C276B2">
      <w:pPr>
        <w:spacing w:line="276" w:lineRule="auto"/>
        <w:jc w:val="both"/>
      </w:pPr>
    </w:p>
    <w:p w14:paraId="57F1AC4E" w14:textId="1F94FC00" w:rsidR="00B65B3C" w:rsidRDefault="00B65B3C" w:rsidP="00C276B2">
      <w:pPr>
        <w:spacing w:line="276" w:lineRule="auto"/>
        <w:jc w:val="both"/>
      </w:pPr>
    </w:p>
    <w:p w14:paraId="31943CDB" w14:textId="0DA24EB7" w:rsidR="00B65B3C" w:rsidRDefault="00B65B3C" w:rsidP="00C276B2">
      <w:pPr>
        <w:spacing w:line="276" w:lineRule="auto"/>
        <w:jc w:val="both"/>
      </w:pPr>
    </w:p>
    <w:p w14:paraId="3D3A83EB" w14:textId="77777777" w:rsidR="00223896" w:rsidRDefault="00223896" w:rsidP="001D074C">
      <w:pPr>
        <w:spacing w:line="276" w:lineRule="auto"/>
        <w:jc w:val="both"/>
      </w:pPr>
    </w:p>
    <w:p w14:paraId="20A1F253" w14:textId="77777777" w:rsidR="00223896" w:rsidRDefault="00223896" w:rsidP="001D074C">
      <w:pPr>
        <w:spacing w:line="276" w:lineRule="auto"/>
        <w:jc w:val="both"/>
      </w:pPr>
    </w:p>
    <w:p w14:paraId="70293308" w14:textId="77777777" w:rsidR="00223896" w:rsidRDefault="00223896" w:rsidP="001D074C">
      <w:pPr>
        <w:spacing w:line="276" w:lineRule="auto"/>
        <w:jc w:val="both"/>
      </w:pPr>
    </w:p>
    <w:p w14:paraId="0F283FD3" w14:textId="77777777" w:rsidR="00223896" w:rsidRDefault="00223896" w:rsidP="001D074C">
      <w:pPr>
        <w:spacing w:line="276" w:lineRule="auto"/>
        <w:jc w:val="both"/>
      </w:pPr>
    </w:p>
    <w:p w14:paraId="2C518637" w14:textId="77777777" w:rsidR="00223896" w:rsidRDefault="00223896" w:rsidP="001D074C">
      <w:pPr>
        <w:spacing w:line="276" w:lineRule="auto"/>
        <w:jc w:val="both"/>
      </w:pPr>
    </w:p>
    <w:p w14:paraId="05084AD1" w14:textId="0F65E128" w:rsidR="00223896" w:rsidRDefault="00223896" w:rsidP="001D074C">
      <w:pPr>
        <w:spacing w:line="276" w:lineRule="auto"/>
        <w:jc w:val="both"/>
      </w:pPr>
    </w:p>
    <w:p w14:paraId="527B8197" w14:textId="67275153" w:rsidR="000625FF" w:rsidRDefault="000625FF" w:rsidP="001D074C">
      <w:pPr>
        <w:spacing w:line="276" w:lineRule="auto"/>
        <w:jc w:val="both"/>
      </w:pPr>
    </w:p>
    <w:p w14:paraId="6A67C454" w14:textId="77777777" w:rsidR="000625FF" w:rsidRDefault="000625FF" w:rsidP="001D074C">
      <w:pPr>
        <w:spacing w:line="276" w:lineRule="auto"/>
        <w:jc w:val="both"/>
      </w:pPr>
    </w:p>
    <w:p w14:paraId="49753DAE" w14:textId="77777777" w:rsidR="00223896" w:rsidRDefault="00223896" w:rsidP="001D074C">
      <w:pPr>
        <w:spacing w:line="276" w:lineRule="auto"/>
        <w:jc w:val="both"/>
      </w:pPr>
    </w:p>
    <w:p w14:paraId="7B269D08" w14:textId="650F9B63" w:rsidR="00223896" w:rsidRDefault="00223896" w:rsidP="001D074C">
      <w:pPr>
        <w:spacing w:line="276" w:lineRule="auto"/>
        <w:jc w:val="both"/>
      </w:pPr>
    </w:p>
    <w:p w14:paraId="22C91A61" w14:textId="1805C6EB" w:rsidR="00AB34FB" w:rsidRDefault="00AB34FB" w:rsidP="001D074C">
      <w:pPr>
        <w:spacing w:line="276" w:lineRule="auto"/>
        <w:jc w:val="both"/>
      </w:pPr>
    </w:p>
    <w:p w14:paraId="30ACEA62" w14:textId="74A8703D" w:rsidR="00AB34FB" w:rsidRDefault="00AB34FB" w:rsidP="001D074C">
      <w:pPr>
        <w:spacing w:line="276" w:lineRule="auto"/>
        <w:jc w:val="both"/>
      </w:pPr>
    </w:p>
    <w:p w14:paraId="7CE6CEAA" w14:textId="3D934F5C" w:rsidR="00AB34FB" w:rsidRDefault="00AB34FB" w:rsidP="001D074C">
      <w:pPr>
        <w:spacing w:line="276" w:lineRule="auto"/>
        <w:jc w:val="both"/>
      </w:pPr>
    </w:p>
    <w:p w14:paraId="57586326" w14:textId="74E083C4" w:rsidR="00AB34FB" w:rsidRDefault="00AB34FB" w:rsidP="001D074C">
      <w:pPr>
        <w:spacing w:line="276" w:lineRule="auto"/>
        <w:jc w:val="both"/>
      </w:pPr>
    </w:p>
    <w:p w14:paraId="642BE3AC" w14:textId="02CA25DD" w:rsidR="00AB34FB" w:rsidRDefault="00AB34FB" w:rsidP="001D074C">
      <w:pPr>
        <w:spacing w:line="276" w:lineRule="auto"/>
        <w:jc w:val="both"/>
      </w:pPr>
    </w:p>
    <w:p w14:paraId="201B43BD" w14:textId="510262D5" w:rsidR="00AB34FB" w:rsidRDefault="00AB34FB" w:rsidP="001D074C">
      <w:pPr>
        <w:spacing w:line="276" w:lineRule="auto"/>
        <w:jc w:val="both"/>
      </w:pPr>
    </w:p>
    <w:p w14:paraId="6396668F" w14:textId="1BE96C58" w:rsidR="00AB34FB" w:rsidRDefault="00AB34FB" w:rsidP="001D074C">
      <w:pPr>
        <w:spacing w:line="276" w:lineRule="auto"/>
        <w:jc w:val="both"/>
      </w:pPr>
    </w:p>
    <w:p w14:paraId="64EE3120" w14:textId="20DF8B91" w:rsidR="00AB34FB" w:rsidRDefault="00AB34FB" w:rsidP="001D074C">
      <w:pPr>
        <w:spacing w:line="276" w:lineRule="auto"/>
        <w:jc w:val="both"/>
      </w:pPr>
    </w:p>
    <w:p w14:paraId="3AFA0594" w14:textId="24B4D8AE" w:rsidR="00AB34FB" w:rsidRDefault="00AB34FB" w:rsidP="001D074C">
      <w:pPr>
        <w:spacing w:line="276" w:lineRule="auto"/>
        <w:jc w:val="both"/>
      </w:pPr>
    </w:p>
    <w:p w14:paraId="48E963DA" w14:textId="3CA87777" w:rsidR="00AB34FB" w:rsidRDefault="00AB34FB" w:rsidP="001D074C">
      <w:pPr>
        <w:spacing w:line="276" w:lineRule="auto"/>
        <w:jc w:val="both"/>
      </w:pPr>
    </w:p>
    <w:p w14:paraId="25FBDED5" w14:textId="4AA0599C" w:rsidR="00AB34FB" w:rsidRDefault="00AB34FB" w:rsidP="001D074C">
      <w:pPr>
        <w:spacing w:line="276" w:lineRule="auto"/>
        <w:jc w:val="both"/>
      </w:pPr>
    </w:p>
    <w:p w14:paraId="049A9369" w14:textId="612A2AE5" w:rsidR="00AB34FB" w:rsidRDefault="00AB34FB" w:rsidP="001D074C">
      <w:pPr>
        <w:spacing w:line="276" w:lineRule="auto"/>
        <w:jc w:val="both"/>
      </w:pPr>
    </w:p>
    <w:p w14:paraId="29BC6AB6" w14:textId="3C568196" w:rsidR="00AB34FB" w:rsidRDefault="00AB34FB" w:rsidP="001D074C">
      <w:pPr>
        <w:spacing w:line="276" w:lineRule="auto"/>
        <w:jc w:val="both"/>
      </w:pPr>
    </w:p>
    <w:p w14:paraId="5DB63D8B" w14:textId="77777777" w:rsidR="00AB34FB" w:rsidRDefault="00AB34FB" w:rsidP="001D074C">
      <w:pPr>
        <w:spacing w:line="276" w:lineRule="auto"/>
        <w:jc w:val="both"/>
      </w:pPr>
    </w:p>
    <w:p w14:paraId="172D740C" w14:textId="77777777" w:rsidR="00AB34FB" w:rsidRDefault="00AB34FB" w:rsidP="001D074C">
      <w:pPr>
        <w:spacing w:line="276" w:lineRule="auto"/>
        <w:jc w:val="both"/>
      </w:pPr>
    </w:p>
    <w:tbl>
      <w:tblPr>
        <w:tblW w:w="6380" w:type="dxa"/>
        <w:tblLook w:val="04A0" w:firstRow="1" w:lastRow="0" w:firstColumn="1" w:lastColumn="0" w:noHBand="0" w:noVBand="1"/>
      </w:tblPr>
      <w:tblGrid>
        <w:gridCol w:w="4940"/>
        <w:gridCol w:w="738"/>
        <w:gridCol w:w="738"/>
        <w:gridCol w:w="738"/>
      </w:tblGrid>
      <w:tr w:rsidR="00AB34FB" w:rsidRPr="00AB34FB" w14:paraId="540AF2B7" w14:textId="77777777" w:rsidTr="00AB34FB">
        <w:trPr>
          <w:trHeight w:val="600"/>
        </w:trPr>
        <w:tc>
          <w:tcPr>
            <w:tcW w:w="63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BE8542" w14:textId="77777777" w:rsidR="00AB34FB" w:rsidRPr="00AB34FB" w:rsidRDefault="00AB34FB" w:rsidP="00AB34F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B34FB">
              <w:rPr>
                <w:rFonts w:ascii="Calibri" w:hAnsi="Calibri" w:cs="Calibri"/>
                <w:color w:val="000000"/>
                <w:sz w:val="22"/>
                <w:szCs w:val="22"/>
              </w:rPr>
              <w:t>Izvješće o glasanju na 31. sjednici, 12.12.2023.</w:t>
            </w:r>
          </w:p>
        </w:tc>
      </w:tr>
      <w:tr w:rsidR="00AB34FB" w:rsidRPr="00AB34FB" w14:paraId="5FBC2693" w14:textId="77777777" w:rsidTr="00AB34FB">
        <w:trPr>
          <w:trHeight w:val="300"/>
        </w:trPr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E4A18" w14:textId="77777777" w:rsidR="00AB34FB" w:rsidRPr="00AB34FB" w:rsidRDefault="00AB34FB" w:rsidP="00AB34F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D5EFA" w14:textId="77777777" w:rsidR="00AB34FB" w:rsidRPr="00AB34FB" w:rsidRDefault="00AB34FB" w:rsidP="00AB34FB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151A5" w14:textId="77777777" w:rsidR="00AB34FB" w:rsidRPr="00AB34FB" w:rsidRDefault="00AB34FB" w:rsidP="00AB34FB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602F4" w14:textId="77777777" w:rsidR="00AB34FB" w:rsidRPr="00AB34FB" w:rsidRDefault="00AB34FB" w:rsidP="00AB34FB">
            <w:pPr>
              <w:rPr>
                <w:sz w:val="20"/>
                <w:szCs w:val="20"/>
              </w:rPr>
            </w:pPr>
          </w:p>
        </w:tc>
      </w:tr>
      <w:tr w:rsidR="00AB34FB" w:rsidRPr="00AB34FB" w14:paraId="1B1D6042" w14:textId="77777777" w:rsidTr="00AB34FB">
        <w:trPr>
          <w:trHeight w:val="300"/>
        </w:trPr>
        <w:tc>
          <w:tcPr>
            <w:tcW w:w="49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020D0BC" w14:textId="77777777" w:rsidR="00AB34FB" w:rsidRPr="00AB34FB" w:rsidRDefault="00AB34FB" w:rsidP="00AB34F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B34FB"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5F49564" w14:textId="77777777" w:rsidR="00AB34FB" w:rsidRPr="00AB34FB" w:rsidRDefault="00AB34FB" w:rsidP="00AB34F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B34FB">
              <w:rPr>
                <w:rFonts w:ascii="Calibri" w:hAnsi="Calibri" w:cs="Calibri"/>
                <w:color w:val="000000"/>
                <w:sz w:val="22"/>
                <w:szCs w:val="22"/>
              </w:rPr>
              <w:t>Točka 1.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313CFAE" w14:textId="77777777" w:rsidR="00AB34FB" w:rsidRPr="00AB34FB" w:rsidRDefault="00AB34FB" w:rsidP="00AB34F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B34FB">
              <w:rPr>
                <w:rFonts w:ascii="Calibri" w:hAnsi="Calibri" w:cs="Calibri"/>
                <w:color w:val="000000"/>
                <w:sz w:val="22"/>
                <w:szCs w:val="22"/>
              </w:rPr>
              <w:t>Točka 2.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A132274" w14:textId="77777777" w:rsidR="00AB34FB" w:rsidRPr="00AB34FB" w:rsidRDefault="00AB34FB" w:rsidP="00AB34F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B34FB">
              <w:rPr>
                <w:rFonts w:ascii="Calibri" w:hAnsi="Calibri" w:cs="Calibri"/>
                <w:color w:val="000000"/>
                <w:sz w:val="22"/>
                <w:szCs w:val="22"/>
              </w:rPr>
              <w:t>Točka 3.</w:t>
            </w:r>
          </w:p>
        </w:tc>
      </w:tr>
      <w:tr w:rsidR="00AB34FB" w:rsidRPr="00AB34FB" w14:paraId="1714BE76" w14:textId="77777777" w:rsidTr="00AB34FB">
        <w:trPr>
          <w:trHeight w:val="300"/>
        </w:trPr>
        <w:tc>
          <w:tcPr>
            <w:tcW w:w="4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28C95" w14:textId="77777777" w:rsidR="00AB34FB" w:rsidRPr="00AB34FB" w:rsidRDefault="00AB34FB" w:rsidP="00AB34F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B34FB">
              <w:rPr>
                <w:rFonts w:ascii="Calibri" w:hAnsi="Calibri" w:cs="Calibri"/>
                <w:color w:val="000000"/>
                <w:sz w:val="22"/>
                <w:szCs w:val="22"/>
              </w:rPr>
              <w:t>Kulašić Senada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80A57" w14:textId="77777777" w:rsidR="00AB34FB" w:rsidRPr="00AB34FB" w:rsidRDefault="00AB34FB" w:rsidP="00AB34F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B34F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1A01F" w14:textId="77777777" w:rsidR="00AB34FB" w:rsidRPr="00AB34FB" w:rsidRDefault="00AB34FB" w:rsidP="00AB34F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B34F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88A0B" w14:textId="77777777" w:rsidR="00AB34FB" w:rsidRPr="00AB34FB" w:rsidRDefault="00AB34FB" w:rsidP="00AB34F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B34F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AB34FB" w:rsidRPr="00AB34FB" w14:paraId="405AC662" w14:textId="77777777" w:rsidTr="00AB34FB">
        <w:trPr>
          <w:trHeight w:val="300"/>
        </w:trPr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B6F04" w14:textId="77777777" w:rsidR="00AB34FB" w:rsidRPr="00AB34FB" w:rsidRDefault="00AB34FB" w:rsidP="00AB34F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B34FB">
              <w:rPr>
                <w:rFonts w:ascii="Calibri" w:hAnsi="Calibri" w:cs="Calibri"/>
                <w:color w:val="000000"/>
                <w:sz w:val="22"/>
                <w:szCs w:val="22"/>
              </w:rPr>
              <w:t>Lokar Robert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E9E22" w14:textId="77777777" w:rsidR="00AB34FB" w:rsidRPr="00AB34FB" w:rsidRDefault="00AB34FB" w:rsidP="00AB34F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B34F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5423D" w14:textId="77777777" w:rsidR="00AB34FB" w:rsidRPr="00AB34FB" w:rsidRDefault="00AB34FB" w:rsidP="00AB34F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B34F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AE75D" w14:textId="77777777" w:rsidR="00AB34FB" w:rsidRPr="00AB34FB" w:rsidRDefault="00AB34FB" w:rsidP="00AB34F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B34F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AB34FB" w:rsidRPr="00AB34FB" w14:paraId="55F371BD" w14:textId="77777777" w:rsidTr="00AB34FB">
        <w:trPr>
          <w:trHeight w:val="300"/>
        </w:trPr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97125" w14:textId="77777777" w:rsidR="00AB34FB" w:rsidRPr="00AB34FB" w:rsidRDefault="00AB34FB" w:rsidP="00AB34F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B34FB">
              <w:rPr>
                <w:rFonts w:ascii="Calibri" w:hAnsi="Calibri" w:cs="Calibri"/>
                <w:color w:val="000000"/>
                <w:sz w:val="22"/>
                <w:szCs w:val="22"/>
              </w:rPr>
              <w:t>Loos Hubert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68696" w14:textId="77777777" w:rsidR="00AB34FB" w:rsidRPr="00AB34FB" w:rsidRDefault="00AB34FB" w:rsidP="00AB34F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B34F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602EE" w14:textId="77777777" w:rsidR="00AB34FB" w:rsidRPr="00AB34FB" w:rsidRDefault="00AB34FB" w:rsidP="00AB34F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B34F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B4784" w14:textId="77777777" w:rsidR="00AB34FB" w:rsidRPr="00AB34FB" w:rsidRDefault="00AB34FB" w:rsidP="00AB34F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B34F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AB34FB" w:rsidRPr="00AB34FB" w14:paraId="493A6AA7" w14:textId="77777777" w:rsidTr="00AB34FB">
        <w:trPr>
          <w:trHeight w:val="300"/>
        </w:trPr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F30E1" w14:textId="77777777" w:rsidR="00AB34FB" w:rsidRPr="00AB34FB" w:rsidRDefault="00AB34FB" w:rsidP="00AB34F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B34FB">
              <w:rPr>
                <w:rFonts w:ascii="Calibri" w:hAnsi="Calibri" w:cs="Calibri"/>
                <w:color w:val="000000"/>
                <w:sz w:val="22"/>
                <w:szCs w:val="22"/>
              </w:rPr>
              <w:t>Sladojević Šola Tomislav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3240C" w14:textId="77777777" w:rsidR="00AB34FB" w:rsidRPr="00AB34FB" w:rsidRDefault="00AB34FB" w:rsidP="00AB34F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B34F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AA106" w14:textId="77777777" w:rsidR="00AB34FB" w:rsidRPr="00AB34FB" w:rsidRDefault="00AB34FB" w:rsidP="00AB34F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B34F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033A6" w14:textId="77777777" w:rsidR="00AB34FB" w:rsidRPr="00AB34FB" w:rsidRDefault="00AB34FB" w:rsidP="00AB34F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B34F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AB34FB" w:rsidRPr="00AB34FB" w14:paraId="503511CC" w14:textId="77777777" w:rsidTr="00AB34FB">
        <w:trPr>
          <w:trHeight w:val="300"/>
        </w:trPr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A728A" w14:textId="77777777" w:rsidR="00AB34FB" w:rsidRPr="00AB34FB" w:rsidRDefault="00AB34FB" w:rsidP="00AB34F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B34FB">
              <w:rPr>
                <w:rFonts w:ascii="Calibri" w:hAnsi="Calibri" w:cs="Calibri"/>
                <w:color w:val="000000"/>
                <w:sz w:val="22"/>
                <w:szCs w:val="22"/>
              </w:rPr>
              <w:t>Štokalo Ana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90B39" w14:textId="77777777" w:rsidR="00AB34FB" w:rsidRPr="00AB34FB" w:rsidRDefault="00AB34FB" w:rsidP="00AB34F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B34F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0638C" w14:textId="77777777" w:rsidR="00AB34FB" w:rsidRPr="00AB34FB" w:rsidRDefault="00AB34FB" w:rsidP="00AB34F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B34F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7C388" w14:textId="77777777" w:rsidR="00AB34FB" w:rsidRPr="00AB34FB" w:rsidRDefault="00AB34FB" w:rsidP="00AB34F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B34FB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AB34FB" w:rsidRPr="00AB34FB" w14:paraId="4B508BE4" w14:textId="77777777" w:rsidTr="00AB34FB">
        <w:trPr>
          <w:trHeight w:val="300"/>
        </w:trPr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88D56" w14:textId="77777777" w:rsidR="00AB34FB" w:rsidRPr="00AB34FB" w:rsidRDefault="00AB34FB" w:rsidP="00AB34F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2E7FF" w14:textId="77777777" w:rsidR="00AB34FB" w:rsidRPr="00AB34FB" w:rsidRDefault="00AB34FB" w:rsidP="00AB34FB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AED9D" w14:textId="77777777" w:rsidR="00AB34FB" w:rsidRPr="00AB34FB" w:rsidRDefault="00AB34FB" w:rsidP="00AB34FB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A80EB" w14:textId="77777777" w:rsidR="00AB34FB" w:rsidRPr="00AB34FB" w:rsidRDefault="00AB34FB" w:rsidP="00AB34FB">
            <w:pPr>
              <w:rPr>
                <w:sz w:val="20"/>
                <w:szCs w:val="20"/>
              </w:rPr>
            </w:pPr>
          </w:p>
        </w:tc>
      </w:tr>
      <w:tr w:rsidR="00AB34FB" w:rsidRPr="00AB34FB" w14:paraId="727A516B" w14:textId="77777777" w:rsidTr="00AB34FB">
        <w:trPr>
          <w:trHeight w:val="300"/>
        </w:trPr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37F78" w14:textId="77777777" w:rsidR="00AB34FB" w:rsidRPr="00AB34FB" w:rsidRDefault="00AB34FB" w:rsidP="00AB34F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B34F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E1009" w14:textId="77777777" w:rsidR="00AB34FB" w:rsidRPr="00AB34FB" w:rsidRDefault="00AB34FB" w:rsidP="00AB34F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A0369" w14:textId="77777777" w:rsidR="00AB34FB" w:rsidRPr="00AB34FB" w:rsidRDefault="00AB34FB" w:rsidP="00AB34FB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19A55" w14:textId="77777777" w:rsidR="00AB34FB" w:rsidRPr="00AB34FB" w:rsidRDefault="00AB34FB" w:rsidP="00AB34FB">
            <w:pPr>
              <w:rPr>
                <w:sz w:val="20"/>
                <w:szCs w:val="20"/>
              </w:rPr>
            </w:pPr>
          </w:p>
        </w:tc>
      </w:tr>
      <w:tr w:rsidR="00AB34FB" w:rsidRPr="00AB34FB" w14:paraId="3B4744D9" w14:textId="77777777" w:rsidTr="00AB34FB">
        <w:trPr>
          <w:trHeight w:val="300"/>
        </w:trPr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26BF6" w14:textId="77777777" w:rsidR="00AB34FB" w:rsidRPr="00AB34FB" w:rsidRDefault="00AB34FB" w:rsidP="00AB34F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B34F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911C" w14:textId="77777777" w:rsidR="00AB34FB" w:rsidRPr="00AB34FB" w:rsidRDefault="00AB34FB" w:rsidP="00AB34F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FC9B9" w14:textId="77777777" w:rsidR="00AB34FB" w:rsidRPr="00AB34FB" w:rsidRDefault="00AB34FB" w:rsidP="00AB34FB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A7CED" w14:textId="77777777" w:rsidR="00AB34FB" w:rsidRPr="00AB34FB" w:rsidRDefault="00AB34FB" w:rsidP="00AB34FB">
            <w:pPr>
              <w:rPr>
                <w:sz w:val="20"/>
                <w:szCs w:val="20"/>
              </w:rPr>
            </w:pPr>
          </w:p>
        </w:tc>
      </w:tr>
      <w:tr w:rsidR="00AB34FB" w:rsidRPr="00AB34FB" w14:paraId="23A9E982" w14:textId="77777777" w:rsidTr="00AB34FB">
        <w:trPr>
          <w:trHeight w:val="300"/>
        </w:trPr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90DE0" w14:textId="77777777" w:rsidR="00AB34FB" w:rsidRPr="00AB34FB" w:rsidRDefault="00AB34FB" w:rsidP="00AB34F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B34F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62A70" w14:textId="77777777" w:rsidR="00AB34FB" w:rsidRPr="00AB34FB" w:rsidRDefault="00AB34FB" w:rsidP="00AB34F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6B8EA" w14:textId="77777777" w:rsidR="00AB34FB" w:rsidRPr="00AB34FB" w:rsidRDefault="00AB34FB" w:rsidP="00AB34FB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0EBFC" w14:textId="77777777" w:rsidR="00AB34FB" w:rsidRPr="00AB34FB" w:rsidRDefault="00AB34FB" w:rsidP="00AB34FB">
            <w:pPr>
              <w:rPr>
                <w:sz w:val="20"/>
                <w:szCs w:val="20"/>
              </w:rPr>
            </w:pPr>
          </w:p>
        </w:tc>
      </w:tr>
      <w:tr w:rsidR="00AB34FB" w:rsidRPr="00AB34FB" w14:paraId="22332F8A" w14:textId="77777777" w:rsidTr="00AB34FB">
        <w:trPr>
          <w:trHeight w:val="300"/>
        </w:trPr>
        <w:tc>
          <w:tcPr>
            <w:tcW w:w="5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FD43A" w14:textId="77777777" w:rsidR="00AB34FB" w:rsidRPr="00AB34FB" w:rsidRDefault="00AB34FB" w:rsidP="00AB34F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B34F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D9129" w14:textId="77777777" w:rsidR="00AB34FB" w:rsidRPr="00AB34FB" w:rsidRDefault="00AB34FB" w:rsidP="00AB34F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68E70" w14:textId="77777777" w:rsidR="00AB34FB" w:rsidRPr="00AB34FB" w:rsidRDefault="00AB34FB" w:rsidP="00AB34FB">
            <w:pPr>
              <w:rPr>
                <w:sz w:val="20"/>
                <w:szCs w:val="20"/>
              </w:rPr>
            </w:pPr>
          </w:p>
        </w:tc>
      </w:tr>
      <w:tr w:rsidR="00AB34FB" w:rsidRPr="00AB34FB" w14:paraId="671D1136" w14:textId="77777777" w:rsidTr="00AB34FB">
        <w:trPr>
          <w:trHeight w:val="300"/>
        </w:trPr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3743C" w14:textId="77777777" w:rsidR="00AB34FB" w:rsidRPr="00AB34FB" w:rsidRDefault="00AB34FB" w:rsidP="00AB34FB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EF6FE" w14:textId="77777777" w:rsidR="00AB34FB" w:rsidRPr="00AB34FB" w:rsidRDefault="00AB34FB" w:rsidP="00AB34FB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635E7" w14:textId="77777777" w:rsidR="00AB34FB" w:rsidRPr="00AB34FB" w:rsidRDefault="00AB34FB" w:rsidP="00AB34FB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ED1A3" w14:textId="77777777" w:rsidR="00AB34FB" w:rsidRPr="00AB34FB" w:rsidRDefault="00AB34FB" w:rsidP="00AB34FB">
            <w:pPr>
              <w:rPr>
                <w:sz w:val="20"/>
                <w:szCs w:val="20"/>
              </w:rPr>
            </w:pPr>
          </w:p>
        </w:tc>
      </w:tr>
    </w:tbl>
    <w:p w14:paraId="26B28146" w14:textId="0BE5D675" w:rsidR="001D074C" w:rsidRDefault="001D074C" w:rsidP="000625FF">
      <w:pPr>
        <w:spacing w:line="276" w:lineRule="auto"/>
        <w:jc w:val="both"/>
      </w:pPr>
    </w:p>
    <w:sectPr w:rsidR="001D074C" w:rsidSect="006E566F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A03EB"/>
    <w:multiLevelType w:val="hybridMultilevel"/>
    <w:tmpl w:val="77BCFEFE"/>
    <w:lvl w:ilvl="0" w:tplc="B8A40A5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07F4632"/>
    <w:multiLevelType w:val="hybridMultilevel"/>
    <w:tmpl w:val="03B2229C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33B1CA8"/>
    <w:multiLevelType w:val="hybridMultilevel"/>
    <w:tmpl w:val="9D684876"/>
    <w:lvl w:ilvl="0" w:tplc="54E64D6C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4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F058DF"/>
    <w:multiLevelType w:val="hybridMultilevel"/>
    <w:tmpl w:val="2A486146"/>
    <w:lvl w:ilvl="0" w:tplc="92A8CC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C0053F0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C04375C"/>
    <w:multiLevelType w:val="hybridMultilevel"/>
    <w:tmpl w:val="E454F0E4"/>
    <w:lvl w:ilvl="0" w:tplc="95102E3C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5E26DF"/>
    <w:multiLevelType w:val="hybridMultilevel"/>
    <w:tmpl w:val="EAB260C4"/>
    <w:lvl w:ilvl="0" w:tplc="925C4B9C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371048"/>
    <w:multiLevelType w:val="hybridMultilevel"/>
    <w:tmpl w:val="5B08BB7A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43207B5"/>
    <w:multiLevelType w:val="multilevel"/>
    <w:tmpl w:val="D7CC4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 w15:restartNumberingAfterBreak="0">
    <w:nsid w:val="1B7A46C6"/>
    <w:multiLevelType w:val="multilevel"/>
    <w:tmpl w:val="05ACE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 w15:restartNumberingAfterBreak="0">
    <w:nsid w:val="218D5834"/>
    <w:multiLevelType w:val="hybridMultilevel"/>
    <w:tmpl w:val="77BCFEFE"/>
    <w:lvl w:ilvl="0" w:tplc="B8A40A5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2055C59"/>
    <w:multiLevelType w:val="multilevel"/>
    <w:tmpl w:val="4E4E83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9C6C91"/>
    <w:multiLevelType w:val="hybridMultilevel"/>
    <w:tmpl w:val="92BA5862"/>
    <w:lvl w:ilvl="0" w:tplc="359C1BB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F33C0A"/>
    <w:multiLevelType w:val="hybridMultilevel"/>
    <w:tmpl w:val="4E686150"/>
    <w:lvl w:ilvl="0" w:tplc="B24EC8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BA4AAF"/>
    <w:multiLevelType w:val="multilevel"/>
    <w:tmpl w:val="DFF2F4A2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7" w15:restartNumberingAfterBreak="0">
    <w:nsid w:val="32CE4189"/>
    <w:multiLevelType w:val="hybridMultilevel"/>
    <w:tmpl w:val="A686CB7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3E344A9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A830006"/>
    <w:multiLevelType w:val="multilevel"/>
    <w:tmpl w:val="05ACE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3AD40726"/>
    <w:multiLevelType w:val="hybridMultilevel"/>
    <w:tmpl w:val="5B08BB7A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3FC5088"/>
    <w:multiLevelType w:val="hybridMultilevel"/>
    <w:tmpl w:val="AD229334"/>
    <w:lvl w:ilvl="0" w:tplc="01B4D736">
      <w:start w:val="2"/>
      <w:numFmt w:val="decimal"/>
      <w:lvlText w:val="(%1)"/>
      <w:lvlJc w:val="left"/>
      <w:pPr>
        <w:ind w:left="1071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91" w:hanging="360"/>
      </w:pPr>
    </w:lvl>
    <w:lvl w:ilvl="2" w:tplc="041A001B" w:tentative="1">
      <w:start w:val="1"/>
      <w:numFmt w:val="lowerRoman"/>
      <w:lvlText w:val="%3."/>
      <w:lvlJc w:val="right"/>
      <w:pPr>
        <w:ind w:left="2511" w:hanging="180"/>
      </w:pPr>
    </w:lvl>
    <w:lvl w:ilvl="3" w:tplc="041A000F" w:tentative="1">
      <w:start w:val="1"/>
      <w:numFmt w:val="decimal"/>
      <w:lvlText w:val="%4."/>
      <w:lvlJc w:val="left"/>
      <w:pPr>
        <w:ind w:left="3231" w:hanging="360"/>
      </w:pPr>
    </w:lvl>
    <w:lvl w:ilvl="4" w:tplc="041A0019" w:tentative="1">
      <w:start w:val="1"/>
      <w:numFmt w:val="lowerLetter"/>
      <w:lvlText w:val="%5."/>
      <w:lvlJc w:val="left"/>
      <w:pPr>
        <w:ind w:left="3951" w:hanging="360"/>
      </w:pPr>
    </w:lvl>
    <w:lvl w:ilvl="5" w:tplc="041A001B" w:tentative="1">
      <w:start w:val="1"/>
      <w:numFmt w:val="lowerRoman"/>
      <w:lvlText w:val="%6."/>
      <w:lvlJc w:val="right"/>
      <w:pPr>
        <w:ind w:left="4671" w:hanging="180"/>
      </w:pPr>
    </w:lvl>
    <w:lvl w:ilvl="6" w:tplc="041A000F" w:tentative="1">
      <w:start w:val="1"/>
      <w:numFmt w:val="decimal"/>
      <w:lvlText w:val="%7."/>
      <w:lvlJc w:val="left"/>
      <w:pPr>
        <w:ind w:left="5391" w:hanging="360"/>
      </w:pPr>
    </w:lvl>
    <w:lvl w:ilvl="7" w:tplc="041A0019" w:tentative="1">
      <w:start w:val="1"/>
      <w:numFmt w:val="lowerLetter"/>
      <w:lvlText w:val="%8."/>
      <w:lvlJc w:val="left"/>
      <w:pPr>
        <w:ind w:left="6111" w:hanging="360"/>
      </w:pPr>
    </w:lvl>
    <w:lvl w:ilvl="8" w:tplc="041A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2" w15:restartNumberingAfterBreak="0">
    <w:nsid w:val="470C4A32"/>
    <w:multiLevelType w:val="hybridMultilevel"/>
    <w:tmpl w:val="98325A5C"/>
    <w:lvl w:ilvl="0" w:tplc="8596662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 w15:restartNumberingAfterBreak="0">
    <w:nsid w:val="51C943CF"/>
    <w:multiLevelType w:val="multilevel"/>
    <w:tmpl w:val="4E4E83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5" w15:restartNumberingAfterBreak="0">
    <w:nsid w:val="54B27BE8"/>
    <w:multiLevelType w:val="hybridMultilevel"/>
    <w:tmpl w:val="2780CBC0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96E1F89"/>
    <w:multiLevelType w:val="multilevel"/>
    <w:tmpl w:val="05ACE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7" w15:restartNumberingAfterBreak="0">
    <w:nsid w:val="5CAC0237"/>
    <w:multiLevelType w:val="hybridMultilevel"/>
    <w:tmpl w:val="4A3C4A32"/>
    <w:lvl w:ilvl="0" w:tplc="A7F60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4C606FC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E872443"/>
    <w:multiLevelType w:val="hybridMultilevel"/>
    <w:tmpl w:val="D7B27780"/>
    <w:lvl w:ilvl="0" w:tplc="E7347DF6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E4F41FD0">
      <w:start w:val="1"/>
      <w:numFmt w:val="decimal"/>
      <w:lvlText w:val="(%2)"/>
      <w:lvlJc w:val="left"/>
      <w:pPr>
        <w:ind w:left="250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9" w15:restartNumberingAfterBreak="0">
    <w:nsid w:val="5FEC1BB2"/>
    <w:multiLevelType w:val="hybridMultilevel"/>
    <w:tmpl w:val="77BCFEFE"/>
    <w:lvl w:ilvl="0" w:tplc="B8A40A5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1525ABE"/>
    <w:multiLevelType w:val="hybridMultilevel"/>
    <w:tmpl w:val="6F104140"/>
    <w:lvl w:ilvl="0" w:tplc="AB8000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E44526"/>
    <w:multiLevelType w:val="hybridMultilevel"/>
    <w:tmpl w:val="5B08BB7A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3CF5A18"/>
    <w:multiLevelType w:val="hybridMultilevel"/>
    <w:tmpl w:val="1AA23D1A"/>
    <w:lvl w:ilvl="0" w:tplc="A2B698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0B6EED"/>
    <w:multiLevelType w:val="hybridMultilevel"/>
    <w:tmpl w:val="A686CB7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6A2E399D"/>
    <w:multiLevelType w:val="hybridMultilevel"/>
    <w:tmpl w:val="A31AA8FC"/>
    <w:lvl w:ilvl="0" w:tplc="B8A40A5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6D5C2A5A"/>
    <w:multiLevelType w:val="hybridMultilevel"/>
    <w:tmpl w:val="FF0616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B63ECD"/>
    <w:multiLevelType w:val="hybridMultilevel"/>
    <w:tmpl w:val="4E686150"/>
    <w:lvl w:ilvl="0" w:tplc="B24EC8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031ED8"/>
    <w:multiLevelType w:val="hybridMultilevel"/>
    <w:tmpl w:val="A686CB7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32F10C9"/>
    <w:multiLevelType w:val="hybridMultilevel"/>
    <w:tmpl w:val="44BA257E"/>
    <w:lvl w:ilvl="0" w:tplc="94146A9C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4" w:hanging="360"/>
      </w:pPr>
    </w:lvl>
    <w:lvl w:ilvl="2" w:tplc="041A001B" w:tentative="1">
      <w:start w:val="1"/>
      <w:numFmt w:val="lowerRoman"/>
      <w:lvlText w:val="%3."/>
      <w:lvlJc w:val="right"/>
      <w:pPr>
        <w:ind w:left="2164" w:hanging="180"/>
      </w:pPr>
    </w:lvl>
    <w:lvl w:ilvl="3" w:tplc="041A000F" w:tentative="1">
      <w:start w:val="1"/>
      <w:numFmt w:val="decimal"/>
      <w:lvlText w:val="%4."/>
      <w:lvlJc w:val="left"/>
      <w:pPr>
        <w:ind w:left="2884" w:hanging="360"/>
      </w:pPr>
    </w:lvl>
    <w:lvl w:ilvl="4" w:tplc="041A0019" w:tentative="1">
      <w:start w:val="1"/>
      <w:numFmt w:val="lowerLetter"/>
      <w:lvlText w:val="%5."/>
      <w:lvlJc w:val="left"/>
      <w:pPr>
        <w:ind w:left="3604" w:hanging="360"/>
      </w:pPr>
    </w:lvl>
    <w:lvl w:ilvl="5" w:tplc="041A001B" w:tentative="1">
      <w:start w:val="1"/>
      <w:numFmt w:val="lowerRoman"/>
      <w:lvlText w:val="%6."/>
      <w:lvlJc w:val="right"/>
      <w:pPr>
        <w:ind w:left="4324" w:hanging="180"/>
      </w:pPr>
    </w:lvl>
    <w:lvl w:ilvl="6" w:tplc="041A000F" w:tentative="1">
      <w:start w:val="1"/>
      <w:numFmt w:val="decimal"/>
      <w:lvlText w:val="%7."/>
      <w:lvlJc w:val="left"/>
      <w:pPr>
        <w:ind w:left="5044" w:hanging="360"/>
      </w:pPr>
    </w:lvl>
    <w:lvl w:ilvl="7" w:tplc="041A0019" w:tentative="1">
      <w:start w:val="1"/>
      <w:numFmt w:val="lowerLetter"/>
      <w:lvlText w:val="%8."/>
      <w:lvlJc w:val="left"/>
      <w:pPr>
        <w:ind w:left="5764" w:hanging="360"/>
      </w:pPr>
    </w:lvl>
    <w:lvl w:ilvl="8" w:tplc="041A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9" w15:restartNumberingAfterBreak="0">
    <w:nsid w:val="79923147"/>
    <w:multiLevelType w:val="hybridMultilevel"/>
    <w:tmpl w:val="6DFCF982"/>
    <w:lvl w:ilvl="0" w:tplc="A28440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487DB3"/>
    <w:multiLevelType w:val="hybridMultilevel"/>
    <w:tmpl w:val="2918F3DC"/>
    <w:lvl w:ilvl="0" w:tplc="FD6EF5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6E04AC"/>
    <w:multiLevelType w:val="hybridMultilevel"/>
    <w:tmpl w:val="E0B639C8"/>
    <w:lvl w:ilvl="0" w:tplc="1CE4A818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E2C077D4">
      <w:start w:val="1"/>
      <w:numFmt w:val="decimal"/>
      <w:lvlText w:val="(%2)"/>
      <w:lvlJc w:val="left"/>
      <w:pPr>
        <w:ind w:left="250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2" w15:restartNumberingAfterBreak="0">
    <w:nsid w:val="7F966BCF"/>
    <w:multiLevelType w:val="hybridMultilevel"/>
    <w:tmpl w:val="2780CBC0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4"/>
  </w:num>
  <w:num w:numId="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23"/>
  </w:num>
  <w:num w:numId="5">
    <w:abstractNumId w:val="3"/>
  </w:num>
  <w:num w:numId="6">
    <w:abstractNumId w:val="4"/>
  </w:num>
  <w:num w:numId="7">
    <w:abstractNumId w:val="25"/>
  </w:num>
  <w:num w:numId="8">
    <w:abstractNumId w:val="6"/>
  </w:num>
  <w:num w:numId="9">
    <w:abstractNumId w:val="42"/>
  </w:num>
  <w:num w:numId="10">
    <w:abstractNumId w:val="0"/>
  </w:num>
  <w:num w:numId="11">
    <w:abstractNumId w:val="11"/>
  </w:num>
  <w:num w:numId="12">
    <w:abstractNumId w:val="41"/>
  </w:num>
  <w:num w:numId="13">
    <w:abstractNumId w:val="5"/>
  </w:num>
  <w:num w:numId="14">
    <w:abstractNumId w:val="7"/>
  </w:num>
  <w:num w:numId="15">
    <w:abstractNumId w:val="28"/>
  </w:num>
  <w:num w:numId="16">
    <w:abstractNumId w:val="40"/>
  </w:num>
  <w:num w:numId="17">
    <w:abstractNumId w:val="22"/>
  </w:num>
  <w:num w:numId="18">
    <w:abstractNumId w:val="27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8"/>
  </w:num>
  <w:num w:numId="21">
    <w:abstractNumId w:val="21"/>
  </w:num>
  <w:num w:numId="22">
    <w:abstractNumId w:val="24"/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29"/>
  </w:num>
  <w:num w:numId="26">
    <w:abstractNumId w:val="35"/>
  </w:num>
  <w:num w:numId="27">
    <w:abstractNumId w:val="33"/>
  </w:num>
  <w:num w:numId="28">
    <w:abstractNumId w:val="18"/>
  </w:num>
  <w:num w:numId="29">
    <w:abstractNumId w:val="17"/>
  </w:num>
  <w:num w:numId="30">
    <w:abstractNumId w:val="20"/>
  </w:num>
  <w:num w:numId="31">
    <w:abstractNumId w:val="37"/>
  </w:num>
  <w:num w:numId="32">
    <w:abstractNumId w:val="1"/>
  </w:num>
  <w:num w:numId="33">
    <w:abstractNumId w:val="30"/>
  </w:num>
  <w:num w:numId="34">
    <w:abstractNumId w:val="39"/>
  </w:num>
  <w:num w:numId="35">
    <w:abstractNumId w:val="36"/>
  </w:num>
  <w:num w:numId="36">
    <w:abstractNumId w:val="15"/>
  </w:num>
  <w:num w:numId="37">
    <w:abstractNumId w:val="10"/>
  </w:num>
  <w:num w:numId="38">
    <w:abstractNumId w:val="9"/>
  </w:num>
  <w:num w:numId="39">
    <w:abstractNumId w:val="19"/>
  </w:num>
  <w:num w:numId="40">
    <w:abstractNumId w:val="26"/>
  </w:num>
  <w:num w:numId="41">
    <w:abstractNumId w:val="31"/>
  </w:num>
  <w:num w:numId="42">
    <w:abstractNumId w:val="8"/>
  </w:num>
  <w:num w:numId="4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3"/>
  </w:num>
  <w:num w:numId="45">
    <w:abstractNumId w:val="1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331"/>
    <w:rsid w:val="00060CED"/>
    <w:rsid w:val="000625FF"/>
    <w:rsid w:val="00092CCC"/>
    <w:rsid w:val="000C214B"/>
    <w:rsid w:val="000F08E5"/>
    <w:rsid w:val="00136816"/>
    <w:rsid w:val="00137F37"/>
    <w:rsid w:val="001D074C"/>
    <w:rsid w:val="001E6F85"/>
    <w:rsid w:val="00223896"/>
    <w:rsid w:val="00296A7A"/>
    <w:rsid w:val="00355489"/>
    <w:rsid w:val="003F3789"/>
    <w:rsid w:val="0041739C"/>
    <w:rsid w:val="004363D5"/>
    <w:rsid w:val="004378F9"/>
    <w:rsid w:val="004858E4"/>
    <w:rsid w:val="00496828"/>
    <w:rsid w:val="004A5BDA"/>
    <w:rsid w:val="004B505A"/>
    <w:rsid w:val="00525035"/>
    <w:rsid w:val="005351AB"/>
    <w:rsid w:val="00553105"/>
    <w:rsid w:val="00563906"/>
    <w:rsid w:val="005705F3"/>
    <w:rsid w:val="005D0CED"/>
    <w:rsid w:val="0061164A"/>
    <w:rsid w:val="00635787"/>
    <w:rsid w:val="00647742"/>
    <w:rsid w:val="00666A3C"/>
    <w:rsid w:val="00681DE9"/>
    <w:rsid w:val="00687217"/>
    <w:rsid w:val="006C080B"/>
    <w:rsid w:val="006D4667"/>
    <w:rsid w:val="006E566F"/>
    <w:rsid w:val="0074441E"/>
    <w:rsid w:val="00745099"/>
    <w:rsid w:val="0077418B"/>
    <w:rsid w:val="00783205"/>
    <w:rsid w:val="00795BEE"/>
    <w:rsid w:val="007C2695"/>
    <w:rsid w:val="007E70F4"/>
    <w:rsid w:val="00822ABA"/>
    <w:rsid w:val="0084613C"/>
    <w:rsid w:val="00883879"/>
    <w:rsid w:val="008A2331"/>
    <w:rsid w:val="008F1BED"/>
    <w:rsid w:val="00995AB1"/>
    <w:rsid w:val="00995E23"/>
    <w:rsid w:val="009977F4"/>
    <w:rsid w:val="009A7F6D"/>
    <w:rsid w:val="009E20B6"/>
    <w:rsid w:val="009E35F8"/>
    <w:rsid w:val="009E3F2B"/>
    <w:rsid w:val="00A20608"/>
    <w:rsid w:val="00A80957"/>
    <w:rsid w:val="00AB34FB"/>
    <w:rsid w:val="00AC126E"/>
    <w:rsid w:val="00AC7232"/>
    <w:rsid w:val="00AE25ED"/>
    <w:rsid w:val="00B13072"/>
    <w:rsid w:val="00B65B3C"/>
    <w:rsid w:val="00BA6C54"/>
    <w:rsid w:val="00BE1104"/>
    <w:rsid w:val="00C00FFF"/>
    <w:rsid w:val="00C276B2"/>
    <w:rsid w:val="00C5180A"/>
    <w:rsid w:val="00CB6E04"/>
    <w:rsid w:val="00CB70C1"/>
    <w:rsid w:val="00CC30BE"/>
    <w:rsid w:val="00D63A22"/>
    <w:rsid w:val="00D75F4F"/>
    <w:rsid w:val="00DD7983"/>
    <w:rsid w:val="00DF22F6"/>
    <w:rsid w:val="00E21EF1"/>
    <w:rsid w:val="00E27CA0"/>
    <w:rsid w:val="00E5670F"/>
    <w:rsid w:val="00E654AD"/>
    <w:rsid w:val="00EB121C"/>
    <w:rsid w:val="00ED55CB"/>
    <w:rsid w:val="00F97646"/>
    <w:rsid w:val="00FC1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EC075"/>
  <w15:chartTrackingRefBased/>
  <w15:docId w15:val="{7476F804-DF72-4813-BC97-C5D7CF060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32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2331"/>
    <w:pPr>
      <w:ind w:left="720"/>
      <w:contextualSpacing/>
    </w:pPr>
  </w:style>
  <w:style w:type="paragraph" w:styleId="BalloonText">
    <w:name w:val="Balloon Text"/>
    <w:basedOn w:val="Normal"/>
    <w:link w:val="BalloonTextChar"/>
    <w:unhideWhenUsed/>
    <w:rsid w:val="005250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25035"/>
    <w:rPr>
      <w:rFonts w:ascii="Segoe UI" w:eastAsia="Times New Roman" w:hAnsi="Segoe UI" w:cs="Segoe UI"/>
      <w:sz w:val="18"/>
      <w:szCs w:val="18"/>
      <w:lang w:eastAsia="hr-HR"/>
    </w:rPr>
  </w:style>
  <w:style w:type="paragraph" w:styleId="BodyText2">
    <w:name w:val="Body Text 2"/>
    <w:basedOn w:val="Normal"/>
    <w:link w:val="BodyText2Char"/>
    <w:rsid w:val="00553105"/>
    <w:pPr>
      <w:jc w:val="both"/>
    </w:pPr>
    <w:rPr>
      <w:color w:val="000000"/>
      <w:lang w:eastAsia="en-US"/>
    </w:rPr>
  </w:style>
  <w:style w:type="character" w:customStyle="1" w:styleId="BodyText2Char">
    <w:name w:val="Body Text 2 Char"/>
    <w:basedOn w:val="DefaultParagraphFont"/>
    <w:link w:val="BodyText2"/>
    <w:rsid w:val="00553105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rsid w:val="00553105"/>
    <w:pPr>
      <w:tabs>
        <w:tab w:val="center" w:pos="4536"/>
        <w:tab w:val="right" w:pos="9072"/>
      </w:tabs>
    </w:pPr>
    <w:rPr>
      <w:color w:val="000000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rsid w:val="00553105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Footer">
    <w:name w:val="footer"/>
    <w:basedOn w:val="Normal"/>
    <w:link w:val="FooterChar"/>
    <w:rsid w:val="00553105"/>
    <w:pPr>
      <w:tabs>
        <w:tab w:val="center" w:pos="4536"/>
        <w:tab w:val="right" w:pos="9072"/>
      </w:tabs>
    </w:pPr>
    <w:rPr>
      <w:color w:val="000000"/>
      <w:szCs w:val="20"/>
      <w:lang w:eastAsia="en-US"/>
    </w:rPr>
  </w:style>
  <w:style w:type="character" w:customStyle="1" w:styleId="FooterChar">
    <w:name w:val="Footer Char"/>
    <w:basedOn w:val="DefaultParagraphFont"/>
    <w:link w:val="Footer"/>
    <w:rsid w:val="00553105"/>
    <w:rPr>
      <w:rFonts w:ascii="Times New Roman" w:eastAsia="Times New Roman" w:hAnsi="Times New Roman" w:cs="Times New Roman"/>
      <w:color w:val="000000"/>
      <w:sz w:val="24"/>
      <w:szCs w:val="20"/>
    </w:rPr>
  </w:style>
  <w:style w:type="table" w:styleId="TableGrid">
    <w:name w:val="Table Grid"/>
    <w:basedOn w:val="TableNormal"/>
    <w:uiPriority w:val="39"/>
    <w:rsid w:val="0063578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1123</Words>
  <Characters>6403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Štokalo</dc:creator>
  <cp:keywords/>
  <dc:description/>
  <cp:lastModifiedBy>Nenad Kranjčec</cp:lastModifiedBy>
  <cp:revision>7</cp:revision>
  <cp:lastPrinted>2023-11-21T08:58:00Z</cp:lastPrinted>
  <dcterms:created xsi:type="dcterms:W3CDTF">2023-12-18T07:39:00Z</dcterms:created>
  <dcterms:modified xsi:type="dcterms:W3CDTF">2024-03-07T08:40:00Z</dcterms:modified>
</cp:coreProperties>
</file>