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A1E50" w:rsidRDefault="00AA1E50">
      <w:pPr>
        <w:pStyle w:val="Zaglavlje"/>
        <w:spacing w:line="276" w:lineRule="auto"/>
        <w:rPr>
          <w:sz w:val="24"/>
        </w:rPr>
      </w:pPr>
    </w:p>
    <w:p w:rsidR="00AA1E50" w:rsidRDefault="001953A4">
      <w:pPr>
        <w:pStyle w:val="Zaglavlje"/>
        <w:spacing w:line="276" w:lineRule="auto"/>
        <w:rPr>
          <w:sz w:val="24"/>
        </w:rPr>
      </w:pPr>
      <w:r>
        <w:rPr>
          <w:sz w:val="24"/>
        </w:rPr>
        <w:t>ZAPISNIK</w:t>
      </w:r>
    </w:p>
    <w:p w:rsidR="00AA1E50" w:rsidRDefault="001953A4">
      <w:pPr>
        <w:spacing w:line="276" w:lineRule="auto"/>
        <w:jc w:val="both"/>
      </w:pPr>
      <w:r>
        <w:rPr>
          <w:b/>
          <w:bCs/>
        </w:rPr>
        <w:t xml:space="preserve">38. sjednice Vijeća Mjesnog odbora Horvati – Srednjaci, održane 1. srpnja 2024. u prostorijama Mjesnog odbora Horvati - Srednjaci, </w:t>
      </w:r>
      <w:proofErr w:type="spellStart"/>
      <w:r>
        <w:rPr>
          <w:b/>
          <w:bCs/>
        </w:rPr>
        <w:t>Horvaćanska</w:t>
      </w:r>
      <w:proofErr w:type="spellEnd"/>
      <w:r>
        <w:rPr>
          <w:b/>
          <w:bCs/>
        </w:rPr>
        <w:t xml:space="preserve"> cesta 54, s početkom u 18:00 sati.</w:t>
      </w:r>
    </w:p>
    <w:p w:rsidR="00AA1E50" w:rsidRDefault="00AA1E50">
      <w:pPr>
        <w:spacing w:line="276" w:lineRule="auto"/>
        <w:jc w:val="both"/>
        <w:rPr>
          <w:b/>
          <w:bCs/>
        </w:rPr>
      </w:pPr>
    </w:p>
    <w:p w:rsidR="00AA1E50" w:rsidRDefault="001953A4">
      <w:pPr>
        <w:spacing w:line="276" w:lineRule="auto"/>
        <w:jc w:val="both"/>
      </w:pPr>
      <w:r>
        <w:rPr>
          <w:b/>
        </w:rPr>
        <w:t>NAZOČNI ČLANOVI VIJEĆA:</w:t>
      </w:r>
      <w:r>
        <w:t>, Goran Koić, Sven Nemet, Tomislav Nakić-</w:t>
      </w:r>
      <w:proofErr w:type="spellStart"/>
      <w:r>
        <w:t>Alfirević</w:t>
      </w:r>
      <w:proofErr w:type="spellEnd"/>
      <w:r>
        <w:t xml:space="preserve">, Tibor Lugar, Ana </w:t>
      </w:r>
      <w:proofErr w:type="spellStart"/>
      <w:r>
        <w:t>Vasung</w:t>
      </w:r>
      <w:proofErr w:type="spellEnd"/>
      <w:r>
        <w:t xml:space="preserve">, Paula Došen, Vladimir </w:t>
      </w:r>
      <w:proofErr w:type="spellStart"/>
      <w:r>
        <w:t>Morić</w:t>
      </w:r>
      <w:proofErr w:type="spellEnd"/>
    </w:p>
    <w:p w:rsidR="00AA1E50" w:rsidRDefault="001953A4">
      <w:pPr>
        <w:spacing w:line="276" w:lineRule="auto"/>
        <w:jc w:val="both"/>
      </w:pPr>
      <w:r>
        <w:rPr>
          <w:b/>
        </w:rPr>
        <w:t>NENAZOČNI ČLANOVI VIJEĆA:</w:t>
      </w:r>
      <w:r>
        <w:t xml:space="preserve"> Tatjana </w:t>
      </w:r>
      <w:proofErr w:type="spellStart"/>
      <w:r>
        <w:t>Jonjić</w:t>
      </w:r>
      <w:proofErr w:type="spellEnd"/>
      <w:r>
        <w:t xml:space="preserve">, Marko </w:t>
      </w:r>
      <w:proofErr w:type="spellStart"/>
      <w:r>
        <w:t>Fuček</w:t>
      </w:r>
      <w:proofErr w:type="spellEnd"/>
    </w:p>
    <w:p w:rsidR="00AA1E50" w:rsidRDefault="001953A4">
      <w:pPr>
        <w:spacing w:line="276" w:lineRule="auto"/>
        <w:jc w:val="both"/>
      </w:pPr>
      <w:r>
        <w:t>Predsjedava Tomislav Nakić-</w:t>
      </w:r>
      <w:proofErr w:type="spellStart"/>
      <w:r>
        <w:t>Alfirević</w:t>
      </w:r>
      <w:proofErr w:type="spellEnd"/>
      <w:r>
        <w:t>, predsjednik Vijeća.</w:t>
      </w:r>
    </w:p>
    <w:p w:rsidR="00AA1E50" w:rsidRDefault="001953A4">
      <w:pPr>
        <w:spacing w:line="276" w:lineRule="auto"/>
        <w:jc w:val="both"/>
      </w:pPr>
      <w:r>
        <w:t xml:space="preserve">Zapisnik vodi: Ana </w:t>
      </w:r>
      <w:proofErr w:type="spellStart"/>
      <w:r>
        <w:t>Vasung</w:t>
      </w:r>
      <w:proofErr w:type="spellEnd"/>
      <w:r>
        <w:t>, potpredsjednica Vijeća</w:t>
      </w:r>
    </w:p>
    <w:p w:rsidR="00AA1E50" w:rsidRDefault="001953A4">
      <w:pPr>
        <w:spacing w:line="276" w:lineRule="auto"/>
        <w:ind w:firstLine="720"/>
        <w:jc w:val="both"/>
      </w:pPr>
      <w:r>
        <w:t>Predsjednik konstatira da je nazočno 7 od ukupno 9 članova Vijeća, što znači da Vijeće može pravovaljano odlučivati, te otvara 38. sjednicu Vijeća Mjesnog odbora.</w:t>
      </w:r>
    </w:p>
    <w:p w:rsidR="00AA1E50" w:rsidRDefault="001953A4">
      <w:pPr>
        <w:spacing w:line="276" w:lineRule="auto"/>
        <w:jc w:val="both"/>
      </w:pPr>
      <w:r>
        <w:tab/>
        <w:t>Vijeće jednoglasno bez izmjena prihvaća tekst Zapisnika 37. sjednice Vijeća, održane 13. lipnja 2024.</w:t>
      </w:r>
    </w:p>
    <w:p w:rsidR="00AA1E50" w:rsidRDefault="00AA1E50">
      <w:pPr>
        <w:spacing w:line="276" w:lineRule="auto"/>
        <w:jc w:val="both"/>
      </w:pPr>
    </w:p>
    <w:p w:rsidR="00AA1E50" w:rsidRDefault="001953A4">
      <w:pPr>
        <w:shd w:val="clear" w:color="auto" w:fill="FFFFFF"/>
        <w:suppressAutoHyphens w:val="0"/>
        <w:spacing w:line="276" w:lineRule="auto"/>
        <w:textAlignment w:val="auto"/>
      </w:pPr>
      <w:r>
        <w:tab/>
        <w:t>Na prijedlog predsjednika Vijeće jednoglasno utvrđuje:</w:t>
      </w:r>
    </w:p>
    <w:p w:rsidR="00AA1E50" w:rsidRDefault="001953A4">
      <w:pPr>
        <w:spacing w:line="276" w:lineRule="auto"/>
        <w:ind w:left="-284"/>
        <w:jc w:val="both"/>
      </w:pPr>
      <w:r>
        <w:tab/>
      </w:r>
      <w:r>
        <w:tab/>
      </w:r>
    </w:p>
    <w:p w:rsidR="00AA1E50" w:rsidRDefault="001953A4">
      <w:pPr>
        <w:spacing w:line="276" w:lineRule="auto"/>
        <w:jc w:val="center"/>
        <w:rPr>
          <w:b/>
        </w:rPr>
      </w:pPr>
      <w:r>
        <w:rPr>
          <w:b/>
        </w:rPr>
        <w:t>DNEVNI RED:</w:t>
      </w:r>
    </w:p>
    <w:p w:rsidR="00AA1E50" w:rsidRDefault="00AA1E50">
      <w:pPr>
        <w:spacing w:line="276" w:lineRule="auto"/>
        <w:jc w:val="center"/>
        <w:rPr>
          <w:b/>
        </w:rPr>
      </w:pPr>
    </w:p>
    <w:p w:rsidR="00AA1E50" w:rsidRDefault="001953A4">
      <w:pPr>
        <w:numPr>
          <w:ilvl w:val="0"/>
          <w:numId w:val="1"/>
        </w:numPr>
        <w:suppressAutoHyphens w:val="0"/>
        <w:spacing w:line="259" w:lineRule="auto"/>
        <w:contextualSpacing/>
        <w:textAlignment w:val="auto"/>
      </w:pPr>
      <w:r>
        <w:t>Izmjena Plana potreba Vijeća Mjesnog odbora Horvati – Srednjaci za 2024.</w:t>
      </w:r>
    </w:p>
    <w:p w:rsidR="00AA1E50" w:rsidRDefault="001953A4">
      <w:pPr>
        <w:pStyle w:val="Odlomakpopisa"/>
        <w:numPr>
          <w:ilvl w:val="0"/>
          <w:numId w:val="1"/>
        </w:numPr>
        <w:spacing w:after="0"/>
        <w:ind w:right="142"/>
        <w:contextualSpacing/>
        <w:rPr>
          <w:rFonts w:ascii="Times New Roman" w:hAnsi="Times New Roman"/>
          <w:sz w:val="24"/>
          <w:szCs w:val="24"/>
          <w:highlight w:val="white"/>
        </w:rPr>
      </w:pPr>
      <w:r>
        <w:rPr>
          <w:rFonts w:ascii="Times New Roman" w:hAnsi="Times New Roman"/>
          <w:color w:val="000000"/>
          <w:sz w:val="24"/>
          <w:szCs w:val="24"/>
        </w:rPr>
        <w:t>Pitanja, prijedlozi i obavijesti</w:t>
      </w:r>
    </w:p>
    <w:p w:rsidR="00AA1E50" w:rsidRDefault="00AA1E50">
      <w:pPr>
        <w:ind w:right="1394"/>
        <w:contextualSpacing/>
        <w:rPr>
          <w:b/>
          <w:u w:val="single"/>
        </w:rPr>
      </w:pPr>
    </w:p>
    <w:p w:rsidR="00AA1E50" w:rsidRDefault="001953A4">
      <w:pPr>
        <w:suppressAutoHyphens w:val="0"/>
        <w:spacing w:line="259" w:lineRule="auto"/>
        <w:contextualSpacing/>
        <w:textAlignment w:val="auto"/>
      </w:pPr>
      <w:r>
        <w:rPr>
          <w:rFonts w:ascii="Times New Roman" w:hAnsi="Times New Roman"/>
          <w:b/>
          <w:u w:val="single"/>
        </w:rPr>
        <w:t xml:space="preserve">Ad. 1. </w:t>
      </w:r>
      <w:r>
        <w:rPr>
          <w:b/>
          <w:u w:val="single"/>
        </w:rPr>
        <w:t>Izmjena Plana potreba Vijeća Mjesnog odbora Horvati – Srednjaci za 2024.</w:t>
      </w:r>
    </w:p>
    <w:p w:rsidR="00AA1E50" w:rsidRDefault="001953A4">
      <w:pPr>
        <w:suppressAutoHyphens w:val="0"/>
        <w:spacing w:line="259" w:lineRule="auto"/>
        <w:contextualSpacing/>
        <w:textAlignment w:val="auto"/>
        <w:rPr>
          <w:bCs/>
          <w:color w:val="222222"/>
          <w:lang w:eastAsia="en-US"/>
        </w:rPr>
      </w:pPr>
      <w:r>
        <w:rPr>
          <w:bCs/>
          <w:color w:val="222222"/>
          <w:lang w:eastAsia="en-US"/>
        </w:rPr>
        <w:t>Članovi Vijeća primili su materijal uz poziv.</w:t>
      </w:r>
    </w:p>
    <w:p w:rsidR="00AA1E50" w:rsidRDefault="001953A4">
      <w:pPr>
        <w:spacing w:line="276" w:lineRule="auto"/>
        <w:jc w:val="both"/>
        <w:rPr>
          <w:rFonts w:ascii="Times New Roman" w:eastAsia="Calibri" w:hAnsi="Times New Roman" w:cs="Times New Roman"/>
          <w:bCs/>
          <w:color w:val="222222"/>
          <w:kern w:val="0"/>
          <w:lang w:eastAsia="en-US" w:bidi="ar-SA"/>
        </w:rPr>
      </w:pPr>
      <w:r>
        <w:rPr>
          <w:rFonts w:ascii="Times New Roman" w:eastAsia="Calibri" w:hAnsi="Times New Roman" w:cs="Times New Roman"/>
          <w:bCs/>
          <w:color w:val="222222"/>
          <w:kern w:val="0"/>
          <w:lang w:eastAsia="en-US" w:bidi="ar-SA"/>
        </w:rPr>
        <w:t>Predsjednik usmeno informira nazočne o predmetu rasprave i odlučivanja.</w:t>
      </w:r>
    </w:p>
    <w:p w:rsidR="00AA1E50" w:rsidRDefault="001953A4">
      <w:pPr>
        <w:spacing w:line="276" w:lineRule="auto"/>
        <w:jc w:val="both"/>
        <w:rPr>
          <w:rFonts w:ascii="Times New Roman" w:eastAsia="Calibri" w:hAnsi="Times New Roman" w:cs="Times New Roman"/>
          <w:bCs/>
          <w:color w:val="222222"/>
          <w:kern w:val="0"/>
          <w:lang w:eastAsia="en-US" w:bidi="ar-SA"/>
        </w:rPr>
      </w:pPr>
      <w:r>
        <w:rPr>
          <w:rFonts w:ascii="Times New Roman" w:eastAsia="Calibri" w:hAnsi="Times New Roman" w:cs="Times New Roman"/>
          <w:bCs/>
          <w:color w:val="222222"/>
          <w:kern w:val="0"/>
          <w:lang w:eastAsia="en-US" w:bidi="ar-SA"/>
        </w:rPr>
        <w:t>U raspravi sudjeluju svi članovi Vijeća.</w:t>
      </w:r>
    </w:p>
    <w:p w:rsidR="00AA1E50" w:rsidRDefault="001953A4">
      <w:pPr>
        <w:spacing w:line="276" w:lineRule="auto"/>
        <w:jc w:val="both"/>
        <w:rPr>
          <w:rFonts w:ascii="Times New Roman" w:eastAsia="Calibri" w:hAnsi="Times New Roman" w:cs="Times New Roman"/>
          <w:bCs/>
          <w:kern w:val="0"/>
          <w:lang w:eastAsia="en-US" w:bidi="ar-SA"/>
        </w:rPr>
      </w:pPr>
      <w:r>
        <w:rPr>
          <w:rFonts w:ascii="Times New Roman" w:eastAsia="Calibri" w:hAnsi="Times New Roman" w:cs="Times New Roman"/>
          <w:bCs/>
          <w:color w:val="000000"/>
          <w:kern w:val="0"/>
          <w:lang w:eastAsia="en-US" w:bidi="ar-SA"/>
        </w:rPr>
        <w:t xml:space="preserve">Nakon rasprave Vijeće sa 5 </w:t>
      </w:r>
      <w:r>
        <w:rPr>
          <w:rFonts w:ascii="Times New Roman" w:eastAsia="Calibri" w:hAnsi="Times New Roman" w:cs="Times New Roman"/>
          <w:bCs/>
          <w:kern w:val="0"/>
          <w:lang w:eastAsia="en-US" w:bidi="ar-SA"/>
        </w:rPr>
        <w:t>glasova ZA i 2 SUZDRŽAN donosi:</w:t>
      </w:r>
    </w:p>
    <w:p w:rsidR="00AA1E50" w:rsidRDefault="001953A4">
      <w:pPr>
        <w:spacing w:line="276" w:lineRule="auto"/>
        <w:jc w:val="both"/>
        <w:rPr>
          <w:rFonts w:ascii="Times New Roman" w:eastAsia="Calibri" w:hAnsi="Times New Roman" w:cs="Times New Roman"/>
          <w:bCs/>
          <w:kern w:val="0"/>
          <w:lang w:eastAsia="en-US" w:bidi="ar-SA"/>
        </w:rPr>
      </w:pPr>
      <w:r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eastAsia="hr-HR" w:bidi="ar-SA"/>
        </w:rPr>
        <w:t xml:space="preserve"> </w:t>
      </w:r>
    </w:p>
    <w:tbl>
      <w:tblPr>
        <w:tblW w:w="9923" w:type="dxa"/>
        <w:tblInd w:w="-142" w:type="dxa"/>
        <w:tblLook w:val="04A0" w:firstRow="1" w:lastRow="0" w:firstColumn="1" w:lastColumn="0" w:noHBand="0" w:noVBand="1"/>
      </w:tblPr>
      <w:tblGrid>
        <w:gridCol w:w="2605"/>
        <w:gridCol w:w="7318"/>
      </w:tblGrid>
      <w:tr w:rsidR="00AA1E50" w:rsidTr="007B2A51">
        <w:trPr>
          <w:trHeight w:val="1338"/>
        </w:trPr>
        <w:tc>
          <w:tcPr>
            <w:tcW w:w="9923" w:type="dxa"/>
            <w:gridSpan w:val="2"/>
            <w:shd w:val="clear" w:color="auto" w:fill="auto"/>
          </w:tcPr>
          <w:p w:rsidR="00AA1E50" w:rsidRPr="00542FC5" w:rsidRDefault="001953A4">
            <w:pPr>
              <w:suppressAutoHyphens w:val="0"/>
              <w:jc w:val="center"/>
              <w:textAlignment w:val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hr-HR" w:bidi="ar-SA"/>
              </w:rPr>
            </w:pPr>
            <w:r w:rsidRPr="00542FC5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hr-HR" w:bidi="ar-SA"/>
              </w:rPr>
              <w:br/>
              <w:t xml:space="preserve">ZAKLJUČAK O IZMJENAMA PLAN </w:t>
            </w:r>
            <w:r w:rsidRPr="00542FC5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hr-HR" w:bidi="ar-SA"/>
              </w:rPr>
              <w:br/>
              <w:t xml:space="preserve">potreba za aktivnostima, programima i projektima unapređenja kvalitete života građana </w:t>
            </w:r>
            <w:r w:rsidRPr="00542FC5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hr-HR" w:bidi="ar-SA"/>
              </w:rPr>
              <w:br/>
              <w:t>Mjesnog odbora Horvati-Srednjaci u 2024.</w:t>
            </w:r>
          </w:p>
        </w:tc>
      </w:tr>
      <w:tr w:rsidR="00AA1E50" w:rsidTr="007B2A51">
        <w:trPr>
          <w:trHeight w:val="1488"/>
        </w:trPr>
        <w:tc>
          <w:tcPr>
            <w:tcW w:w="9923" w:type="dxa"/>
            <w:gridSpan w:val="2"/>
            <w:shd w:val="clear" w:color="auto" w:fill="auto"/>
          </w:tcPr>
          <w:p w:rsidR="00AA1E50" w:rsidRPr="00542FC5" w:rsidRDefault="001953A4" w:rsidP="00710A95">
            <w:pPr>
              <w:suppressAutoHyphens w:val="0"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lang w:eastAsia="hr-HR" w:bidi="ar-SA"/>
              </w:rPr>
            </w:pPr>
            <w:r w:rsidRPr="00542FC5">
              <w:rPr>
                <w:rFonts w:ascii="Times New Roman" w:eastAsia="Times New Roman" w:hAnsi="Times New Roman" w:cs="Times New Roman"/>
                <w:color w:val="000000"/>
                <w:kern w:val="0"/>
                <w:lang w:eastAsia="hr-HR" w:bidi="ar-SA"/>
              </w:rPr>
              <w:t xml:space="preserve"> Članak 1. </w:t>
            </w:r>
            <w:r w:rsidRPr="00542FC5">
              <w:rPr>
                <w:rFonts w:ascii="Times New Roman" w:eastAsia="Times New Roman" w:hAnsi="Times New Roman" w:cs="Times New Roman"/>
                <w:color w:val="000000"/>
                <w:kern w:val="0"/>
                <w:lang w:eastAsia="hr-HR" w:bidi="ar-SA"/>
              </w:rPr>
              <w:br/>
              <w:t>U Planu potreba za aktivnostima, programima i projektima unapređenja kvalitete života građana Mjesnog odbora Horvati - Srednjaci u 2024. KLASA: 024-08/24-003/212, URBROJ: 251-13-11-15/005-24-5 od 25. 1. 2024.članak 2. mijenja se i glasi.</w:t>
            </w:r>
            <w:r w:rsidR="00710A95" w:rsidRPr="00542FC5">
              <w:rPr>
                <w:rFonts w:ascii="Times New Roman" w:eastAsia="Times New Roman" w:hAnsi="Times New Roman" w:cs="Times New Roman"/>
                <w:color w:val="000000"/>
                <w:kern w:val="0"/>
                <w:lang w:eastAsia="hr-HR" w:bidi="ar-SA"/>
              </w:rPr>
              <w:t>:</w:t>
            </w:r>
          </w:p>
        </w:tc>
      </w:tr>
      <w:tr w:rsidR="00AA1E50" w:rsidTr="007B2A51">
        <w:trPr>
          <w:trHeight w:val="860"/>
        </w:trPr>
        <w:tc>
          <w:tcPr>
            <w:tcW w:w="9923" w:type="dxa"/>
            <w:gridSpan w:val="2"/>
            <w:shd w:val="clear" w:color="auto" w:fill="auto"/>
          </w:tcPr>
          <w:p w:rsidR="00AA1E50" w:rsidRPr="00542FC5" w:rsidRDefault="001953A4" w:rsidP="00287FBB">
            <w:pPr>
              <w:suppressAutoHyphens w:val="0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lang w:eastAsia="hr-HR" w:bidi="ar-SA"/>
              </w:rPr>
            </w:pPr>
            <w:r w:rsidRPr="00542FC5">
              <w:rPr>
                <w:rFonts w:ascii="Times New Roman" w:eastAsia="Times New Roman" w:hAnsi="Times New Roman" w:cs="Times New Roman"/>
                <w:color w:val="000000"/>
                <w:kern w:val="0"/>
                <w:lang w:eastAsia="hr-HR" w:bidi="ar-SA"/>
              </w:rPr>
              <w:t xml:space="preserve">Planirana sredstva iz članka 1. u Mjesnom odboru, u ukupnom iznosu od  5.000,00 eura, raspoređuju se za sljedeće aktivnosti: </w:t>
            </w:r>
          </w:p>
        </w:tc>
      </w:tr>
      <w:tr w:rsidR="00AA1E50" w:rsidTr="007B2A51">
        <w:trPr>
          <w:trHeight w:val="615"/>
        </w:trPr>
        <w:tc>
          <w:tcPr>
            <w:tcW w:w="9923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AA1E50" w:rsidRDefault="001953A4">
            <w:pPr>
              <w:suppressAutoHyphens w:val="0"/>
              <w:jc w:val="center"/>
              <w:textAlignment w:val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:lang w:eastAsia="hr-HR" w:bidi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:lang w:eastAsia="hr-HR" w:bidi="ar-SA"/>
              </w:rPr>
              <w:t>1. DRUŠTVENI ŽIVOT I KULTURA  </w:t>
            </w:r>
          </w:p>
        </w:tc>
      </w:tr>
      <w:tr w:rsidR="00AA1E50" w:rsidTr="007B2A51">
        <w:trPr>
          <w:trHeight w:val="220"/>
        </w:trPr>
        <w:tc>
          <w:tcPr>
            <w:tcW w:w="2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A1E50" w:rsidRDefault="001953A4">
            <w:pPr>
              <w:suppressAutoHyphens w:val="0"/>
              <w:textAlignment w:val="auto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:lang w:eastAsia="hr-HR" w:bidi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:lang w:eastAsia="hr-HR" w:bidi="ar-SA"/>
              </w:rPr>
              <w:t xml:space="preserve">Naziv aktivnosti </w:t>
            </w:r>
          </w:p>
        </w:tc>
        <w:tc>
          <w:tcPr>
            <w:tcW w:w="731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A1E50" w:rsidRDefault="001953A4">
            <w:pPr>
              <w:suppressAutoHyphens w:val="0"/>
              <w:jc w:val="center"/>
              <w:textAlignment w:val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hr-HR" w:bidi="ar-SA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hr-HR" w:bidi="ar-SA"/>
              </w:rPr>
              <w:t>Proslava Dana Mjesnog odbora Horvati-Srednjaci</w:t>
            </w:r>
          </w:p>
        </w:tc>
      </w:tr>
      <w:tr w:rsidR="00AA1E50" w:rsidTr="007B2A51">
        <w:trPr>
          <w:trHeight w:val="864"/>
        </w:trPr>
        <w:tc>
          <w:tcPr>
            <w:tcW w:w="2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A1E50" w:rsidRDefault="001953A4">
            <w:pPr>
              <w:suppressAutoHyphens w:val="0"/>
              <w:textAlignment w:val="auto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:lang w:eastAsia="hr-HR" w:bidi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:lang w:eastAsia="hr-HR" w:bidi="ar-SA"/>
              </w:rPr>
              <w:t>Opis aktivnosti </w:t>
            </w:r>
            <w: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hr-HR" w:bidi="ar-SA"/>
              </w:rPr>
              <w:t> </w:t>
            </w:r>
          </w:p>
        </w:tc>
        <w:tc>
          <w:tcPr>
            <w:tcW w:w="731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A1E50" w:rsidRDefault="001953A4">
            <w:pPr>
              <w:suppressAutoHyphens w:val="0"/>
              <w:textAlignment w:val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hr-HR" w:bidi="ar-SA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hr-HR" w:bidi="ar-SA"/>
              </w:rPr>
              <w:t xml:space="preserve">Cjelodnevni </w:t>
            </w:r>
            <w:proofErr w:type="spellStart"/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hr-HR" w:bidi="ar-SA"/>
              </w:rPr>
              <w:t>mozaični</w:t>
            </w:r>
            <w:proofErr w:type="spellEnd"/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hr-HR" w:bidi="ar-SA"/>
              </w:rPr>
              <w:t xml:space="preserve"> zabavni program na otvorenom za sve uzraste, uz sudjelovanje O.Š. J. Račić, športskih i kulturnih udruženja koja djeluju na području M.O.-a, Centra za kulturu Trešnjevka i drugih.</w:t>
            </w:r>
          </w:p>
        </w:tc>
      </w:tr>
      <w:tr w:rsidR="00AA1E50" w:rsidTr="007B2A51">
        <w:trPr>
          <w:trHeight w:val="402"/>
        </w:trPr>
        <w:tc>
          <w:tcPr>
            <w:tcW w:w="2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A1E50" w:rsidRDefault="001953A4">
            <w:pPr>
              <w:suppressAutoHyphens w:val="0"/>
              <w:textAlignment w:val="auto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:lang w:eastAsia="hr-HR" w:bidi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:lang w:eastAsia="hr-HR" w:bidi="ar-SA"/>
              </w:rPr>
              <w:t>Cilj(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:lang w:eastAsia="hr-HR" w:bidi="ar-SA"/>
              </w:rPr>
              <w:t>evi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:lang w:eastAsia="hr-HR" w:bidi="ar-SA"/>
              </w:rPr>
              <w:t>) aktivnosti</w:t>
            </w:r>
            <w: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hr-HR" w:bidi="ar-SA"/>
              </w:rPr>
              <w:t> </w:t>
            </w:r>
          </w:p>
        </w:tc>
        <w:tc>
          <w:tcPr>
            <w:tcW w:w="731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A1E50" w:rsidRDefault="001953A4">
            <w:pPr>
              <w:suppressAutoHyphens w:val="0"/>
              <w:textAlignment w:val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hr-HR" w:bidi="ar-SA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hr-HR" w:bidi="ar-SA"/>
              </w:rPr>
              <w:t>Druženje građana, igra, ples, zabava, proslava pripajanja Horvata Gradu Zagrebu 1850.</w:t>
            </w:r>
          </w:p>
        </w:tc>
      </w:tr>
      <w:tr w:rsidR="00AA1E50" w:rsidTr="007B2A51">
        <w:trPr>
          <w:trHeight w:val="402"/>
        </w:trPr>
        <w:tc>
          <w:tcPr>
            <w:tcW w:w="2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A1E50" w:rsidRDefault="001953A4">
            <w:pPr>
              <w:suppressAutoHyphens w:val="0"/>
              <w:textAlignment w:val="auto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:lang w:eastAsia="hr-HR" w:bidi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:lang w:eastAsia="hr-HR" w:bidi="ar-SA"/>
              </w:rPr>
              <w:t>Datum održavanja</w:t>
            </w:r>
          </w:p>
        </w:tc>
        <w:tc>
          <w:tcPr>
            <w:tcW w:w="731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A1E50" w:rsidRDefault="001953A4">
            <w:pPr>
              <w:suppressAutoHyphens w:val="0"/>
              <w:textAlignment w:val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hr-HR" w:bidi="ar-SA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hr-HR" w:bidi="ar-SA"/>
              </w:rPr>
              <w:t>7.9.2024. ili prva sljedeća subota bez padalina</w:t>
            </w:r>
          </w:p>
        </w:tc>
      </w:tr>
      <w:tr w:rsidR="00AA1E50" w:rsidTr="007B2A51">
        <w:trPr>
          <w:trHeight w:val="420"/>
        </w:trPr>
        <w:tc>
          <w:tcPr>
            <w:tcW w:w="2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A1E50" w:rsidRDefault="001953A4">
            <w:pPr>
              <w:suppressAutoHyphens w:val="0"/>
              <w:textAlignment w:val="auto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:lang w:eastAsia="hr-HR" w:bidi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:lang w:eastAsia="hr-HR" w:bidi="ar-SA"/>
              </w:rPr>
              <w:t>Procijenjena vrijednost </w:t>
            </w:r>
            <w: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hr-HR" w:bidi="ar-SA"/>
              </w:rPr>
              <w:t> </w:t>
            </w:r>
          </w:p>
        </w:tc>
        <w:tc>
          <w:tcPr>
            <w:tcW w:w="731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A1E50" w:rsidRDefault="003F2AFA">
            <w:pPr>
              <w:suppressAutoHyphens w:val="0"/>
              <w:textAlignment w:val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hr-HR" w:bidi="ar-SA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hr-HR" w:bidi="ar-SA"/>
              </w:rPr>
              <w:t>1.3</w:t>
            </w:r>
            <w:r w:rsidR="001953A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hr-HR" w:bidi="ar-SA"/>
              </w:rPr>
              <w:t>00 EUR</w:t>
            </w:r>
          </w:p>
        </w:tc>
      </w:tr>
      <w:tr w:rsidR="00AA1E50" w:rsidTr="007B2A51">
        <w:trPr>
          <w:trHeight w:hRule="exact" w:val="360"/>
        </w:trPr>
        <w:tc>
          <w:tcPr>
            <w:tcW w:w="2605" w:type="dxa"/>
            <w:shd w:val="clear" w:color="auto" w:fill="auto"/>
            <w:vAlign w:val="center"/>
          </w:tcPr>
          <w:p w:rsidR="00AA1E50" w:rsidRDefault="00AA1E50">
            <w:pPr>
              <w:suppressAutoHyphens w:val="0"/>
              <w:textAlignment w:val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hr-HR" w:bidi="ar-SA"/>
              </w:rPr>
            </w:pPr>
          </w:p>
        </w:tc>
        <w:tc>
          <w:tcPr>
            <w:tcW w:w="7318" w:type="dxa"/>
            <w:shd w:val="clear" w:color="auto" w:fill="auto"/>
            <w:vAlign w:val="center"/>
          </w:tcPr>
          <w:p w:rsidR="00AA1E50" w:rsidRDefault="00AA1E50">
            <w:pPr>
              <w:suppressAutoHyphens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 w:bidi="ar-SA"/>
              </w:rPr>
            </w:pPr>
          </w:p>
        </w:tc>
      </w:tr>
      <w:tr w:rsidR="00AA1E50" w:rsidTr="007B2A51">
        <w:trPr>
          <w:trHeight w:val="402"/>
        </w:trPr>
        <w:tc>
          <w:tcPr>
            <w:tcW w:w="2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A1E50" w:rsidRDefault="001953A4">
            <w:pPr>
              <w:suppressAutoHyphens w:val="0"/>
              <w:textAlignment w:val="auto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:lang w:eastAsia="hr-HR" w:bidi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:lang w:eastAsia="hr-HR" w:bidi="ar-SA"/>
              </w:rPr>
              <w:t xml:space="preserve">Naziv aktivnosti </w:t>
            </w:r>
          </w:p>
        </w:tc>
        <w:tc>
          <w:tcPr>
            <w:tcW w:w="731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A1E50" w:rsidRDefault="001953A4">
            <w:pPr>
              <w:suppressAutoHyphens w:val="0"/>
              <w:jc w:val="center"/>
              <w:textAlignment w:val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hr-HR" w:bidi="ar-SA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hr-HR" w:bidi="ar-SA"/>
              </w:rPr>
              <w:t>"Kino: maleno, al' naše!"</w:t>
            </w:r>
          </w:p>
        </w:tc>
      </w:tr>
      <w:tr w:rsidR="00AA1E50" w:rsidTr="007B2A51">
        <w:trPr>
          <w:trHeight w:val="576"/>
        </w:trPr>
        <w:tc>
          <w:tcPr>
            <w:tcW w:w="2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A1E50" w:rsidRDefault="001953A4">
            <w:pPr>
              <w:suppressAutoHyphens w:val="0"/>
              <w:textAlignment w:val="auto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:lang w:eastAsia="hr-HR" w:bidi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:lang w:eastAsia="hr-HR" w:bidi="ar-SA"/>
              </w:rPr>
              <w:t>Opis aktivnosti </w:t>
            </w:r>
            <w: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hr-HR" w:bidi="ar-SA"/>
              </w:rPr>
              <w:t> </w:t>
            </w:r>
          </w:p>
        </w:tc>
        <w:tc>
          <w:tcPr>
            <w:tcW w:w="731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A1E50" w:rsidRDefault="001953A4">
            <w:pPr>
              <w:suppressAutoHyphens w:val="0"/>
              <w:textAlignment w:val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hr-HR" w:bidi="ar-SA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hr-HR" w:bidi="ar-SA"/>
              </w:rPr>
              <w:t>Održat će se filmske projekcije kroz proljeće i jesen, te 3 projekcije na otvorenom kroz ljeto, uz slobodan ulaz.</w:t>
            </w:r>
          </w:p>
        </w:tc>
      </w:tr>
      <w:tr w:rsidR="00AA1E50" w:rsidTr="007B2A51">
        <w:trPr>
          <w:trHeight w:val="864"/>
        </w:trPr>
        <w:tc>
          <w:tcPr>
            <w:tcW w:w="2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A1E50" w:rsidRDefault="001953A4">
            <w:pPr>
              <w:suppressAutoHyphens w:val="0"/>
              <w:textAlignment w:val="auto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:lang w:eastAsia="hr-HR" w:bidi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:lang w:eastAsia="hr-HR" w:bidi="ar-SA"/>
              </w:rPr>
              <w:t>Cilj(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:lang w:eastAsia="hr-HR" w:bidi="ar-SA"/>
              </w:rPr>
              <w:t>evi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:lang w:eastAsia="hr-HR" w:bidi="ar-SA"/>
              </w:rPr>
              <w:t>) aktivnosti</w:t>
            </w:r>
            <w: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hr-HR" w:bidi="ar-SA"/>
              </w:rPr>
              <w:t> </w:t>
            </w:r>
          </w:p>
        </w:tc>
        <w:tc>
          <w:tcPr>
            <w:tcW w:w="731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A1E50" w:rsidRDefault="001953A4">
            <w:pPr>
              <w:suppressAutoHyphens w:val="0"/>
              <w:textAlignment w:val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hr-HR" w:bidi="ar-SA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hr-HR" w:bidi="ar-SA"/>
              </w:rPr>
              <w:t>Pokretanje male lokalne kinematografije s jedne je strane mali način nadoknade kulturnog gubitka grada zbog gašenja kina Europa, s druge strane odraz nastojanja da se decentralizira kulturni program u gradu i bolje iskoristi prostore MO-a koje su vikendima u pravilu prazne.</w:t>
            </w:r>
          </w:p>
        </w:tc>
      </w:tr>
      <w:tr w:rsidR="00AA1E50" w:rsidTr="007B2A51">
        <w:trPr>
          <w:trHeight w:val="576"/>
        </w:trPr>
        <w:tc>
          <w:tcPr>
            <w:tcW w:w="2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A1E50" w:rsidRDefault="001953A4">
            <w:pPr>
              <w:suppressAutoHyphens w:val="0"/>
              <w:textAlignment w:val="auto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:lang w:eastAsia="hr-HR" w:bidi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:lang w:eastAsia="hr-HR" w:bidi="ar-SA"/>
              </w:rPr>
              <w:t>Datum održavanja</w:t>
            </w:r>
          </w:p>
        </w:tc>
        <w:tc>
          <w:tcPr>
            <w:tcW w:w="731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A1E50" w:rsidRPr="00542FC5" w:rsidRDefault="00542FC5" w:rsidP="00542FC5">
            <w:pPr>
              <w:textAlignment w:val="auto"/>
              <w:rPr>
                <w:rFonts w:ascii="Calibri" w:hAnsi="Calibri" w:cs="Calibri"/>
                <w:sz w:val="22"/>
                <w:szCs w:val="22"/>
              </w:rPr>
            </w:pPr>
            <w:r w:rsidRPr="00542FC5">
              <w:rPr>
                <w:rFonts w:ascii="Calibri" w:hAnsi="Calibri" w:cs="Calibri"/>
                <w:sz w:val="22"/>
                <w:szCs w:val="22"/>
              </w:rPr>
              <w:t>12.5.2024.,26.5.2024.,25.8.2024.,8.9.2024.,22.9.2024.,13.10.2024.,3.11.2024. i 24.11.2024.</w:t>
            </w:r>
          </w:p>
        </w:tc>
      </w:tr>
      <w:tr w:rsidR="00AA1E50" w:rsidTr="007B2A51">
        <w:trPr>
          <w:trHeight w:val="420"/>
        </w:trPr>
        <w:tc>
          <w:tcPr>
            <w:tcW w:w="2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A1E50" w:rsidRDefault="001953A4">
            <w:pPr>
              <w:suppressAutoHyphens w:val="0"/>
              <w:textAlignment w:val="auto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:lang w:eastAsia="hr-HR" w:bidi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:lang w:eastAsia="hr-HR" w:bidi="ar-SA"/>
              </w:rPr>
              <w:t>Procijenjena vrijednost </w:t>
            </w:r>
            <w: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hr-HR" w:bidi="ar-SA"/>
              </w:rPr>
              <w:t> </w:t>
            </w:r>
          </w:p>
        </w:tc>
        <w:tc>
          <w:tcPr>
            <w:tcW w:w="731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A1E50" w:rsidRDefault="003F2AFA">
            <w:pPr>
              <w:suppressAutoHyphens w:val="0"/>
              <w:textAlignment w:val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hr-HR" w:bidi="ar-SA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hr-HR" w:bidi="ar-SA"/>
              </w:rPr>
              <w:t>3.1</w:t>
            </w:r>
            <w:r w:rsidR="001953A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hr-HR" w:bidi="ar-SA"/>
              </w:rPr>
              <w:t>00 EUR</w:t>
            </w:r>
          </w:p>
        </w:tc>
      </w:tr>
      <w:tr w:rsidR="00AA1E50" w:rsidTr="007B2A51">
        <w:trPr>
          <w:trHeight w:val="420"/>
        </w:trPr>
        <w:tc>
          <w:tcPr>
            <w:tcW w:w="2605" w:type="dxa"/>
            <w:shd w:val="clear" w:color="auto" w:fill="auto"/>
            <w:vAlign w:val="bottom"/>
          </w:tcPr>
          <w:p w:rsidR="00AA1E50" w:rsidRDefault="001953A4">
            <w:pPr>
              <w:suppressAutoHyphens w:val="0"/>
              <w:jc w:val="center"/>
              <w:textAlignment w:val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hr-HR" w:bidi="ar-SA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hr-HR" w:bidi="ar-SA"/>
              </w:rPr>
              <w:t> </w:t>
            </w:r>
          </w:p>
        </w:tc>
        <w:tc>
          <w:tcPr>
            <w:tcW w:w="7318" w:type="dxa"/>
            <w:shd w:val="clear" w:color="auto" w:fill="auto"/>
            <w:vAlign w:val="bottom"/>
          </w:tcPr>
          <w:p w:rsidR="00AA1E50" w:rsidRDefault="001953A4">
            <w:pPr>
              <w:suppressAutoHyphens w:val="0"/>
              <w:jc w:val="center"/>
              <w:textAlignment w:val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hr-HR" w:bidi="ar-SA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hr-HR" w:bidi="ar-SA"/>
              </w:rPr>
              <w:t> </w:t>
            </w:r>
          </w:p>
        </w:tc>
      </w:tr>
      <w:tr w:rsidR="00AA1E50" w:rsidTr="007B2A51">
        <w:trPr>
          <w:trHeight w:val="288"/>
        </w:trPr>
        <w:tc>
          <w:tcPr>
            <w:tcW w:w="2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A1E50" w:rsidRDefault="001953A4">
            <w:pPr>
              <w:suppressAutoHyphens w:val="0"/>
              <w:jc w:val="center"/>
              <w:textAlignment w:val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:lang w:eastAsia="hr-HR" w:bidi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:lang w:eastAsia="hr-HR" w:bidi="ar-SA"/>
              </w:rPr>
              <w:t xml:space="preserve">Naziv aktivnosti </w:t>
            </w:r>
          </w:p>
        </w:tc>
        <w:tc>
          <w:tcPr>
            <w:tcW w:w="731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A1E50" w:rsidRDefault="001953A4">
            <w:pPr>
              <w:suppressAutoHyphens w:val="0"/>
              <w:jc w:val="center"/>
              <w:textAlignment w:val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:lang w:eastAsia="hr-HR" w:bidi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:lang w:eastAsia="hr-HR" w:bidi="ar-SA"/>
              </w:rPr>
              <w:t>Cvjetna livada</w:t>
            </w:r>
          </w:p>
        </w:tc>
      </w:tr>
      <w:tr w:rsidR="00AA1E50" w:rsidTr="007B2A51">
        <w:trPr>
          <w:trHeight w:val="402"/>
        </w:trPr>
        <w:tc>
          <w:tcPr>
            <w:tcW w:w="2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A1E50" w:rsidRDefault="001953A4">
            <w:pPr>
              <w:suppressAutoHyphens w:val="0"/>
              <w:textAlignment w:val="auto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:lang w:eastAsia="hr-HR" w:bidi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:lang w:eastAsia="hr-HR" w:bidi="ar-SA"/>
              </w:rPr>
              <w:t>Opis aktivnosti  </w:t>
            </w:r>
          </w:p>
        </w:tc>
        <w:tc>
          <w:tcPr>
            <w:tcW w:w="731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A1E50" w:rsidRDefault="001953A4">
            <w:pPr>
              <w:suppressAutoHyphens w:val="0"/>
              <w:textAlignment w:val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hr-HR" w:bidi="ar-SA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hr-HR" w:bidi="ar-SA"/>
              </w:rPr>
              <w:t>Edukativne ploče i radionice za školsku djecu.</w:t>
            </w:r>
          </w:p>
        </w:tc>
      </w:tr>
      <w:tr w:rsidR="00AA1E50" w:rsidTr="007B2A51">
        <w:trPr>
          <w:trHeight w:val="576"/>
        </w:trPr>
        <w:tc>
          <w:tcPr>
            <w:tcW w:w="2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A1E50" w:rsidRDefault="001953A4">
            <w:pPr>
              <w:suppressAutoHyphens w:val="0"/>
              <w:textAlignment w:val="auto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:lang w:eastAsia="hr-HR" w:bidi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:lang w:eastAsia="hr-HR" w:bidi="ar-SA"/>
              </w:rPr>
              <w:t>Cilj(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:lang w:eastAsia="hr-HR" w:bidi="ar-SA"/>
              </w:rPr>
              <w:t>evi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:lang w:eastAsia="hr-HR" w:bidi="ar-SA"/>
              </w:rPr>
              <w:t>) aktivnosti </w:t>
            </w:r>
          </w:p>
        </w:tc>
        <w:tc>
          <w:tcPr>
            <w:tcW w:w="731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A1E50" w:rsidRDefault="00DB1406">
            <w:pPr>
              <w:suppressAutoHyphens w:val="0"/>
              <w:textAlignment w:val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hr-HR" w:bidi="ar-SA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hr-HR" w:bidi="ar-SA"/>
              </w:rPr>
              <w:t>Revitalizac</w:t>
            </w:r>
            <w:r w:rsidR="001953A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hr-HR" w:bidi="ar-SA"/>
              </w:rPr>
              <w:t>ija  osiromašenog sterilnog travnjaka u polu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hr-HR" w:bidi="ar-SA"/>
              </w:rPr>
              <w:t xml:space="preserve"> </w:t>
            </w:r>
            <w:r w:rsidR="001953A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hr-HR" w:bidi="ar-SA"/>
              </w:rPr>
              <w:t>prirodni ili potpuno  prirodni cvjetni travnjak. Edukacija građana o povećanju bio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hr-HR" w:bidi="ar-SA"/>
              </w:rPr>
              <w:t xml:space="preserve"> </w:t>
            </w:r>
            <w:r w:rsidR="001953A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hr-HR" w:bidi="ar-SA"/>
              </w:rPr>
              <w:t>raznolikosti i smanjenju stakleničkih plinova.</w:t>
            </w:r>
          </w:p>
        </w:tc>
      </w:tr>
      <w:tr w:rsidR="00AA1E50" w:rsidTr="007B2A51">
        <w:trPr>
          <w:trHeight w:val="402"/>
        </w:trPr>
        <w:tc>
          <w:tcPr>
            <w:tcW w:w="2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A1E50" w:rsidRDefault="001953A4">
            <w:pPr>
              <w:suppressAutoHyphens w:val="0"/>
              <w:textAlignment w:val="auto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:lang w:eastAsia="hr-HR" w:bidi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:lang w:eastAsia="hr-HR" w:bidi="ar-SA"/>
              </w:rPr>
              <w:t>Datum održavanja</w:t>
            </w:r>
          </w:p>
        </w:tc>
        <w:tc>
          <w:tcPr>
            <w:tcW w:w="731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A1E50" w:rsidRDefault="001953A4">
            <w:pPr>
              <w:suppressAutoHyphens w:val="0"/>
              <w:textAlignment w:val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hr-HR" w:bidi="ar-SA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hr-HR" w:bidi="ar-SA"/>
              </w:rPr>
              <w:t>obilazak i edukacija 3.5.2024., ploče su trajno dostupne od postavljanja</w:t>
            </w:r>
          </w:p>
        </w:tc>
      </w:tr>
      <w:tr w:rsidR="00AA1E50" w:rsidTr="007B2A51">
        <w:trPr>
          <w:trHeight w:val="288"/>
        </w:trPr>
        <w:tc>
          <w:tcPr>
            <w:tcW w:w="2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A1E50" w:rsidRDefault="001953A4">
            <w:pPr>
              <w:suppressAutoHyphens w:val="0"/>
              <w:textAlignment w:val="auto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:lang w:eastAsia="hr-HR" w:bidi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:lang w:eastAsia="hr-HR" w:bidi="ar-SA"/>
              </w:rPr>
              <w:t>Procijenjena vrijednost  </w:t>
            </w:r>
          </w:p>
        </w:tc>
        <w:tc>
          <w:tcPr>
            <w:tcW w:w="731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A1E50" w:rsidRDefault="001953A4">
            <w:pPr>
              <w:suppressAutoHyphens w:val="0"/>
              <w:textAlignment w:val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hr-HR" w:bidi="ar-SA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hr-HR" w:bidi="ar-SA"/>
              </w:rPr>
              <w:t>600 EUR</w:t>
            </w:r>
          </w:p>
        </w:tc>
      </w:tr>
      <w:tr w:rsidR="00AA1E50" w:rsidTr="007B2A51">
        <w:trPr>
          <w:trHeight w:val="1425"/>
        </w:trPr>
        <w:tc>
          <w:tcPr>
            <w:tcW w:w="9923" w:type="dxa"/>
            <w:gridSpan w:val="2"/>
            <w:shd w:val="clear" w:color="auto" w:fill="auto"/>
            <w:vAlign w:val="center"/>
          </w:tcPr>
          <w:p w:rsidR="007B2A51" w:rsidRDefault="001953A4" w:rsidP="007B2A51">
            <w:pPr>
              <w:suppressAutoHyphens w:val="0"/>
              <w:ind w:left="30" w:right="-256" w:firstLine="4401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lang w:eastAsia="hr-HR" w:bidi="ar-SA"/>
              </w:rPr>
            </w:pPr>
            <w:r w:rsidRPr="00542FC5">
              <w:rPr>
                <w:rFonts w:ascii="Times New Roman" w:eastAsia="Times New Roman" w:hAnsi="Times New Roman" w:cs="Times New Roman"/>
                <w:color w:val="000000"/>
                <w:kern w:val="0"/>
                <w:lang w:eastAsia="hr-HR" w:bidi="ar-SA"/>
              </w:rPr>
              <w:t xml:space="preserve">Članak 3. </w:t>
            </w:r>
            <w:r w:rsidRPr="00542FC5">
              <w:rPr>
                <w:rFonts w:ascii="Times New Roman" w:eastAsia="Times New Roman" w:hAnsi="Times New Roman" w:cs="Times New Roman"/>
                <w:color w:val="000000"/>
                <w:kern w:val="0"/>
                <w:lang w:eastAsia="hr-HR" w:bidi="ar-SA"/>
              </w:rPr>
              <w:br/>
            </w:r>
            <w:r w:rsidRPr="00542FC5">
              <w:rPr>
                <w:rFonts w:ascii="Times New Roman" w:eastAsia="Times New Roman" w:hAnsi="Times New Roman" w:cs="Times New Roman"/>
                <w:color w:val="000000"/>
                <w:kern w:val="0"/>
                <w:lang w:eastAsia="hr-HR" w:bidi="ar-SA"/>
              </w:rPr>
              <w:br/>
              <w:t>Sredstva za provedbu ovog plana osiguravat će Gradski ured za mjesnu samoupravu, promet, civilnu zaštitu i sigurnost za namjene određene ovim planom, a prema načelima štednje i racionalnog </w:t>
            </w:r>
          </w:p>
          <w:p w:rsidR="00AA1E50" w:rsidRPr="00542FC5" w:rsidRDefault="007B2A51" w:rsidP="007B2A51">
            <w:pPr>
              <w:suppressAutoHyphens w:val="0"/>
              <w:ind w:left="-1104" w:right="-256" w:firstLine="1134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lang w:eastAsia="hr-HR" w:bidi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hr-HR" w:bidi="ar-SA"/>
              </w:rPr>
              <w:t>korište</w:t>
            </w:r>
            <w:r w:rsidR="001953A4" w:rsidRPr="00542FC5">
              <w:rPr>
                <w:rFonts w:ascii="Times New Roman" w:eastAsia="Times New Roman" w:hAnsi="Times New Roman" w:cs="Times New Roman"/>
                <w:color w:val="000000"/>
                <w:kern w:val="0"/>
                <w:lang w:eastAsia="hr-HR" w:bidi="ar-SA"/>
              </w:rPr>
              <w:t xml:space="preserve">nja sredstava. </w:t>
            </w:r>
          </w:p>
        </w:tc>
      </w:tr>
      <w:tr w:rsidR="00AA1E50" w:rsidTr="007B2A51">
        <w:trPr>
          <w:trHeight w:hRule="exact" w:val="80"/>
        </w:trPr>
        <w:tc>
          <w:tcPr>
            <w:tcW w:w="2605" w:type="dxa"/>
            <w:shd w:val="clear" w:color="auto" w:fill="auto"/>
            <w:vAlign w:val="center"/>
          </w:tcPr>
          <w:p w:rsidR="00AA1E50" w:rsidRPr="00542FC5" w:rsidRDefault="00AA1E50" w:rsidP="00542FC5">
            <w:pPr>
              <w:suppressAutoHyphens w:val="0"/>
              <w:ind w:right="180"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lang w:eastAsia="hr-HR" w:bidi="ar-SA"/>
              </w:rPr>
            </w:pPr>
          </w:p>
        </w:tc>
        <w:tc>
          <w:tcPr>
            <w:tcW w:w="7318" w:type="dxa"/>
            <w:shd w:val="clear" w:color="auto" w:fill="auto"/>
            <w:vAlign w:val="center"/>
          </w:tcPr>
          <w:p w:rsidR="00AA1E50" w:rsidRPr="00542FC5" w:rsidRDefault="00AA1E50" w:rsidP="00542FC5">
            <w:pPr>
              <w:suppressAutoHyphens w:val="0"/>
              <w:ind w:right="180"/>
              <w:textAlignment w:val="auto"/>
              <w:rPr>
                <w:rFonts w:ascii="Times New Roman" w:eastAsia="Times New Roman" w:hAnsi="Times New Roman" w:cs="Times New Roman"/>
                <w:kern w:val="0"/>
                <w:lang w:eastAsia="hr-HR" w:bidi="ar-SA"/>
              </w:rPr>
            </w:pPr>
          </w:p>
        </w:tc>
      </w:tr>
      <w:tr w:rsidR="00AA1E50" w:rsidTr="007B2A51">
        <w:trPr>
          <w:trHeight w:val="1080"/>
        </w:trPr>
        <w:tc>
          <w:tcPr>
            <w:tcW w:w="9923" w:type="dxa"/>
            <w:gridSpan w:val="2"/>
            <w:shd w:val="clear" w:color="auto" w:fill="auto"/>
            <w:vAlign w:val="center"/>
          </w:tcPr>
          <w:p w:rsidR="00AA1E50" w:rsidRPr="00542FC5" w:rsidRDefault="007B2A51" w:rsidP="007B2A51">
            <w:pPr>
              <w:suppressAutoHyphens w:val="0"/>
              <w:ind w:right="180" w:hanging="247"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lang w:eastAsia="hr-HR" w:bidi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hr-HR" w:bidi="ar-SA"/>
              </w:rPr>
              <w:t xml:space="preserve">         </w:t>
            </w:r>
            <w:bookmarkStart w:id="0" w:name="_GoBack"/>
            <w:bookmarkEnd w:id="0"/>
            <w:r w:rsidR="001953A4" w:rsidRPr="00542FC5">
              <w:rPr>
                <w:rFonts w:ascii="Times New Roman" w:eastAsia="Times New Roman" w:hAnsi="Times New Roman" w:cs="Times New Roman"/>
                <w:color w:val="000000"/>
                <w:kern w:val="0"/>
                <w:lang w:eastAsia="hr-HR" w:bidi="ar-SA"/>
              </w:rPr>
              <w:t xml:space="preserve">Članak 4. </w:t>
            </w:r>
            <w:r w:rsidR="001953A4" w:rsidRPr="00542FC5">
              <w:rPr>
                <w:rFonts w:ascii="Times New Roman" w:eastAsia="Times New Roman" w:hAnsi="Times New Roman" w:cs="Times New Roman"/>
                <w:color w:val="000000"/>
                <w:kern w:val="0"/>
                <w:lang w:eastAsia="hr-HR" w:bidi="ar-SA"/>
              </w:rPr>
              <w:br/>
            </w:r>
            <w:r w:rsidR="003F2AFA" w:rsidRPr="00542FC5">
              <w:rPr>
                <w:rFonts w:ascii="Times New Roman" w:eastAsia="Times New Roman" w:hAnsi="Times New Roman" w:cs="Times New Roman"/>
                <w:color w:val="000000"/>
                <w:kern w:val="0"/>
                <w:lang w:eastAsia="hr-HR" w:bidi="ar-SA"/>
              </w:rPr>
              <w:t>Ovaj će zaključak</w:t>
            </w:r>
            <w:r w:rsidR="001953A4" w:rsidRPr="00542FC5">
              <w:rPr>
                <w:rFonts w:ascii="Times New Roman" w:eastAsia="Times New Roman" w:hAnsi="Times New Roman" w:cs="Times New Roman"/>
                <w:color w:val="000000"/>
                <w:kern w:val="0"/>
                <w:lang w:eastAsia="hr-HR" w:bidi="ar-SA"/>
              </w:rPr>
              <w:t xml:space="preserve"> biti dostavljen Gradskom uredu za mjesnu samoupravu, promet, civilnu zaštitu i sigurnost. </w:t>
            </w:r>
          </w:p>
        </w:tc>
      </w:tr>
    </w:tbl>
    <w:p w:rsidR="00AA1E50" w:rsidRDefault="001953A4" w:rsidP="00710A95">
      <w:pPr>
        <w:outlineLvl w:val="0"/>
        <w:rPr>
          <w:rFonts w:ascii="Times New Roman" w:hAnsi="Times New Roman"/>
          <w:b/>
          <w:color w:val="000000"/>
          <w:u w:val="single"/>
        </w:rPr>
      </w:pPr>
      <w:r>
        <w:rPr>
          <w:rFonts w:ascii="Times New Roman" w:eastAsia="Calibri" w:hAnsi="Times New Roman" w:cs="Times New Roman"/>
          <w:bCs/>
          <w:color w:val="222222"/>
          <w:kern w:val="0"/>
          <w:lang w:eastAsia="en-US" w:bidi="ar-SA"/>
        </w:rPr>
        <w:t xml:space="preserve"> </w:t>
      </w:r>
      <w:r>
        <w:rPr>
          <w:rFonts w:ascii="Times New Roman" w:hAnsi="Times New Roman" w:cs="Times New Roman"/>
          <w:b/>
          <w:u w:val="single"/>
        </w:rPr>
        <w:t xml:space="preserve">Ad. 2. </w:t>
      </w:r>
      <w:r>
        <w:rPr>
          <w:rFonts w:ascii="Times New Roman" w:hAnsi="Times New Roman"/>
          <w:b/>
          <w:color w:val="000000"/>
          <w:u w:val="single"/>
        </w:rPr>
        <w:t>Pitanja, prijedlozi i obavijesti</w:t>
      </w:r>
    </w:p>
    <w:p w:rsidR="00AA1E50" w:rsidRDefault="00AA1E50">
      <w:pPr>
        <w:ind w:right="142"/>
        <w:contextualSpacing/>
        <w:rPr>
          <w:rFonts w:ascii="Times New Roman" w:hAnsi="Times New Roman"/>
          <w:highlight w:val="white"/>
        </w:rPr>
      </w:pPr>
    </w:p>
    <w:p w:rsidR="00AA1E50" w:rsidRDefault="001953A4">
      <w:pPr>
        <w:ind w:right="142"/>
        <w:contextualSpacing/>
      </w:pPr>
      <w:r>
        <w:rPr>
          <w:rFonts w:ascii="Times New Roman" w:hAnsi="Times New Roman"/>
          <w:shd w:val="clear" w:color="auto" w:fill="FFFFFF"/>
        </w:rPr>
        <w:t xml:space="preserve">Predsjednik obavještava da predstavnici GU za promet Damir Hercigonja, Riza </w:t>
      </w:r>
      <w:proofErr w:type="spellStart"/>
      <w:r>
        <w:rPr>
          <w:rFonts w:ascii="Times New Roman" w:hAnsi="Times New Roman"/>
          <w:shd w:val="clear" w:color="auto" w:fill="FFFFFF"/>
        </w:rPr>
        <w:t>Raifi</w:t>
      </w:r>
      <w:proofErr w:type="spellEnd"/>
      <w:r>
        <w:rPr>
          <w:rFonts w:ascii="Times New Roman" w:hAnsi="Times New Roman"/>
          <w:shd w:val="clear" w:color="auto" w:fill="FFFFFF"/>
        </w:rPr>
        <w:t>, Ante Bagarić i Mate Merčep nisu ni prihvatili pismeni poziv na obilazak križanja ulica B. Trogiranina i Srednjaka upućen 22.6.2024. niti ponudili drugi termin, odnosno da su se oglušili o poziv predsjednika VMO-a.</w:t>
      </w:r>
    </w:p>
    <w:p w:rsidR="00AA1E50" w:rsidRDefault="00AA1E50">
      <w:pPr>
        <w:spacing w:line="259" w:lineRule="auto"/>
        <w:contextualSpacing/>
        <w:rPr>
          <w:rFonts w:ascii="Times New Roman" w:hAnsi="Times New Roman" w:cs="Times New Roman"/>
          <w:b/>
          <w:u w:val="single"/>
        </w:rPr>
      </w:pPr>
    </w:p>
    <w:p w:rsidR="00AA1E50" w:rsidRDefault="001953A4">
      <w:pPr>
        <w:jc w:val="both"/>
        <w:rPr>
          <w:rFonts w:ascii="Times New Roman" w:eastAsia="Calibri" w:hAnsi="Times New Roman" w:cs="Times New Roman"/>
          <w:color w:val="000000"/>
          <w:lang w:eastAsia="en-US"/>
        </w:rPr>
      </w:pPr>
      <w:r w:rsidRPr="00542FC5">
        <w:rPr>
          <w:rFonts w:ascii="Times New Roman" w:eastAsia="Calibri" w:hAnsi="Times New Roman" w:cs="Times New Roman"/>
          <w:color w:val="000000"/>
          <w:lang w:eastAsia="en-US"/>
        </w:rPr>
        <w:t>Dovršeno u 18:11</w:t>
      </w:r>
    </w:p>
    <w:p w:rsidR="00542FC5" w:rsidRPr="00542FC5" w:rsidRDefault="00542FC5">
      <w:pPr>
        <w:jc w:val="both"/>
        <w:rPr>
          <w:rFonts w:ascii="Times New Roman" w:eastAsia="Calibri" w:hAnsi="Times New Roman" w:cs="Times New Roman"/>
          <w:color w:val="000000"/>
          <w:lang w:eastAsia="en-US"/>
        </w:rPr>
      </w:pPr>
    </w:p>
    <w:p w:rsidR="00710A95" w:rsidRPr="00542FC5" w:rsidRDefault="00710A95" w:rsidP="00710A95">
      <w:pPr>
        <w:tabs>
          <w:tab w:val="left" w:pos="4140"/>
        </w:tabs>
        <w:spacing w:line="276" w:lineRule="auto"/>
        <w:ind w:right="3312"/>
        <w:rPr>
          <w:rFonts w:ascii="Times New Roman" w:hAnsi="Times New Roman" w:cs="Times New Roman"/>
        </w:rPr>
      </w:pPr>
      <w:r w:rsidRPr="00542FC5">
        <w:rPr>
          <w:rFonts w:ascii="Times New Roman" w:hAnsi="Times New Roman" w:cs="Times New Roman"/>
        </w:rPr>
        <w:t>KLASA: 024-08/24-003/1388</w:t>
      </w:r>
    </w:p>
    <w:p w:rsidR="00710A95" w:rsidRPr="00542FC5" w:rsidRDefault="00710A95" w:rsidP="00710A95">
      <w:pPr>
        <w:tabs>
          <w:tab w:val="left" w:pos="4140"/>
        </w:tabs>
        <w:spacing w:line="276" w:lineRule="auto"/>
        <w:ind w:right="3312"/>
        <w:rPr>
          <w:rFonts w:ascii="Times New Roman" w:hAnsi="Times New Roman" w:cs="Times New Roman"/>
        </w:rPr>
      </w:pPr>
      <w:r w:rsidRPr="00542FC5">
        <w:rPr>
          <w:rFonts w:ascii="Times New Roman" w:hAnsi="Times New Roman" w:cs="Times New Roman"/>
        </w:rPr>
        <w:t>URBROJ: 251-13-11-15/005</w:t>
      </w:r>
      <w:r w:rsidR="00C060F1">
        <w:rPr>
          <w:rFonts w:ascii="Times New Roman" w:hAnsi="Times New Roman" w:cs="Times New Roman"/>
        </w:rPr>
        <w:t>-24-2</w:t>
      </w:r>
    </w:p>
    <w:p w:rsidR="00710A95" w:rsidRPr="00542FC5" w:rsidRDefault="00710A95" w:rsidP="00710A95">
      <w:pPr>
        <w:tabs>
          <w:tab w:val="left" w:pos="4140"/>
        </w:tabs>
        <w:spacing w:line="276" w:lineRule="auto"/>
        <w:ind w:right="3312"/>
        <w:rPr>
          <w:rFonts w:ascii="Times New Roman" w:hAnsi="Times New Roman" w:cs="Times New Roman"/>
        </w:rPr>
      </w:pPr>
      <w:r w:rsidRPr="00542FC5">
        <w:rPr>
          <w:rFonts w:ascii="Times New Roman" w:hAnsi="Times New Roman" w:cs="Times New Roman"/>
        </w:rPr>
        <w:t>Zagreb, 1. srpnja 2024.</w:t>
      </w:r>
    </w:p>
    <w:p w:rsidR="00AA1E50" w:rsidRPr="00542FC5" w:rsidRDefault="00AA1E50">
      <w:pPr>
        <w:tabs>
          <w:tab w:val="left" w:pos="4140"/>
        </w:tabs>
        <w:spacing w:line="276" w:lineRule="auto"/>
        <w:ind w:right="3312"/>
        <w:rPr>
          <w:rFonts w:ascii="Times New Roman" w:hAnsi="Times New Roman" w:cs="Times New Roman"/>
        </w:rPr>
      </w:pPr>
    </w:p>
    <w:p w:rsidR="00AA1E50" w:rsidRPr="00542FC5" w:rsidRDefault="001953A4">
      <w:pPr>
        <w:rPr>
          <w:rFonts w:ascii="Times New Roman" w:hAnsi="Times New Roman" w:cs="Times New Roman"/>
        </w:rPr>
      </w:pPr>
      <w:r w:rsidRPr="00542FC5">
        <w:rPr>
          <w:rFonts w:ascii="Times New Roman" w:hAnsi="Times New Roman" w:cs="Times New Roman"/>
        </w:rPr>
        <w:t xml:space="preserve">Zapisnik sastavila: Ana </w:t>
      </w:r>
      <w:proofErr w:type="spellStart"/>
      <w:r w:rsidRPr="00542FC5">
        <w:rPr>
          <w:rFonts w:ascii="Times New Roman" w:hAnsi="Times New Roman" w:cs="Times New Roman"/>
        </w:rPr>
        <w:t>Vasung</w:t>
      </w:r>
      <w:proofErr w:type="spellEnd"/>
      <w:r w:rsidRPr="00542FC5">
        <w:rPr>
          <w:rFonts w:ascii="Times New Roman" w:hAnsi="Times New Roman" w:cs="Times New Roman"/>
        </w:rPr>
        <w:t xml:space="preserve">       </w:t>
      </w:r>
    </w:p>
    <w:p w:rsidR="00AA1E50" w:rsidRDefault="00AA1E50"/>
    <w:p w:rsidR="00AA1E50" w:rsidRDefault="001953A4">
      <w:pPr>
        <w:rPr>
          <w:b/>
        </w:rPr>
      </w:pPr>
      <w:r>
        <w:t xml:space="preserve">                                                                                      </w:t>
      </w:r>
      <w:r>
        <w:rPr>
          <w:b/>
        </w:rPr>
        <w:t xml:space="preserve">  </w:t>
      </w:r>
      <w:r>
        <w:rPr>
          <w:b/>
        </w:rPr>
        <w:tab/>
      </w:r>
      <w:r>
        <w:rPr>
          <w:b/>
        </w:rPr>
        <w:tab/>
        <w:t xml:space="preserve">      </w:t>
      </w:r>
      <w:r w:rsidR="00A620A3">
        <w:rPr>
          <w:b/>
        </w:rPr>
        <w:t xml:space="preserve">            </w:t>
      </w:r>
      <w:r>
        <w:rPr>
          <w:b/>
        </w:rPr>
        <w:t xml:space="preserve"> Predsjednik</w:t>
      </w:r>
    </w:p>
    <w:p w:rsidR="00AA1E50" w:rsidRDefault="001953A4">
      <w:pPr>
        <w:ind w:right="851"/>
        <w:jc w:val="right"/>
        <w:rPr>
          <w:b/>
        </w:rPr>
      </w:pPr>
      <w:r>
        <w:rPr>
          <w:b/>
        </w:rPr>
        <w:t xml:space="preserve">   Vijeća Mjesnog odbora</w:t>
      </w:r>
    </w:p>
    <w:p w:rsidR="00AA1E50" w:rsidRDefault="001953A4">
      <w:pPr>
        <w:ind w:right="992"/>
        <w:jc w:val="right"/>
        <w:rPr>
          <w:b/>
        </w:rPr>
      </w:pPr>
      <w:r>
        <w:rPr>
          <w:b/>
        </w:rPr>
        <w:t>Horvati – Srednjaci</w:t>
      </w:r>
    </w:p>
    <w:p w:rsidR="00AA1E50" w:rsidRDefault="00AA1E50">
      <w:pPr>
        <w:ind w:right="992"/>
        <w:jc w:val="right"/>
        <w:rPr>
          <w:b/>
        </w:rPr>
      </w:pPr>
    </w:p>
    <w:p w:rsidR="00AA1E50" w:rsidRDefault="001953A4">
      <w:pPr>
        <w:tabs>
          <w:tab w:val="center" w:pos="4677"/>
          <w:tab w:val="left" w:pos="7620"/>
        </w:tabs>
        <w:suppressAutoHyphens w:val="0"/>
        <w:ind w:right="709"/>
        <w:jc w:val="right"/>
        <w:rPr>
          <w:rFonts w:eastAsia="Calibri"/>
          <w:b/>
          <w:bCs/>
          <w:color w:val="000000"/>
          <w:lang w:eastAsia="en-US"/>
        </w:rPr>
      </w:pPr>
      <w:r>
        <w:rPr>
          <w:rFonts w:eastAsia="Calibri"/>
          <w:b/>
          <w:bCs/>
          <w:color w:val="000000"/>
          <w:lang w:eastAsia="en-US"/>
        </w:rPr>
        <w:t>Tomislav Nakić-</w:t>
      </w:r>
      <w:proofErr w:type="spellStart"/>
      <w:r>
        <w:rPr>
          <w:rFonts w:eastAsia="Calibri"/>
          <w:b/>
          <w:bCs/>
          <w:color w:val="000000"/>
          <w:lang w:eastAsia="en-US"/>
        </w:rPr>
        <w:t>Alfirević</w:t>
      </w:r>
      <w:proofErr w:type="spellEnd"/>
    </w:p>
    <w:p w:rsidR="00AA1E50" w:rsidRDefault="00AA1E50">
      <w:pPr>
        <w:tabs>
          <w:tab w:val="center" w:pos="4677"/>
          <w:tab w:val="left" w:pos="7620"/>
        </w:tabs>
        <w:suppressAutoHyphens w:val="0"/>
        <w:ind w:right="709"/>
        <w:jc w:val="right"/>
        <w:rPr>
          <w:rFonts w:eastAsia="Calibri"/>
          <w:b/>
          <w:bCs/>
          <w:color w:val="000000"/>
          <w:lang w:eastAsia="en-US"/>
        </w:rPr>
      </w:pPr>
    </w:p>
    <w:p w:rsidR="00AA1E50" w:rsidRDefault="00AA1E50">
      <w:pPr>
        <w:tabs>
          <w:tab w:val="center" w:pos="4677"/>
          <w:tab w:val="left" w:pos="7620"/>
        </w:tabs>
        <w:suppressAutoHyphens w:val="0"/>
        <w:ind w:right="709"/>
        <w:jc w:val="right"/>
        <w:rPr>
          <w:rFonts w:eastAsia="Calibri"/>
          <w:b/>
          <w:bCs/>
          <w:color w:val="000000"/>
          <w:lang w:eastAsia="en-US"/>
        </w:rPr>
      </w:pPr>
    </w:p>
    <w:tbl>
      <w:tblPr>
        <w:tblW w:w="7617" w:type="dxa"/>
        <w:jc w:val="center"/>
        <w:tblLook w:val="04A0" w:firstRow="1" w:lastRow="0" w:firstColumn="1" w:lastColumn="0" w:noHBand="0" w:noVBand="1"/>
      </w:tblPr>
      <w:tblGrid>
        <w:gridCol w:w="7617"/>
      </w:tblGrid>
      <w:tr w:rsidR="00AA1E50">
        <w:trPr>
          <w:trHeight w:val="306"/>
          <w:jc w:val="center"/>
        </w:trPr>
        <w:tc>
          <w:tcPr>
            <w:tcW w:w="7617" w:type="dxa"/>
            <w:shd w:val="clear" w:color="auto" w:fill="auto"/>
            <w:vAlign w:val="bottom"/>
          </w:tcPr>
          <w:p w:rsidR="00AA1E50" w:rsidRDefault="00AA1E50">
            <w:pPr>
              <w:rPr>
                <w:rFonts w:ascii="Calibri" w:hAnsi="Calibri" w:cs="Calibri"/>
                <w:b/>
                <w:bCs/>
                <w:color w:val="000000"/>
              </w:rPr>
            </w:pPr>
          </w:p>
          <w:p w:rsidR="00AA1E50" w:rsidRDefault="00AA1E50">
            <w:pPr>
              <w:rPr>
                <w:rFonts w:ascii="Calibri" w:hAnsi="Calibri" w:cs="Calibri"/>
                <w:b/>
                <w:bCs/>
                <w:color w:val="000000"/>
              </w:rPr>
            </w:pPr>
          </w:p>
          <w:p w:rsidR="001A374D" w:rsidRDefault="001A374D">
            <w:pPr>
              <w:rPr>
                <w:rFonts w:ascii="Calibri" w:hAnsi="Calibri" w:cs="Calibri"/>
                <w:b/>
                <w:bCs/>
                <w:color w:val="000000"/>
              </w:rPr>
            </w:pPr>
          </w:p>
          <w:p w:rsidR="001A374D" w:rsidRDefault="001A374D">
            <w:pPr>
              <w:rPr>
                <w:rFonts w:ascii="Calibri" w:hAnsi="Calibri" w:cs="Calibri"/>
                <w:b/>
                <w:bCs/>
                <w:color w:val="000000"/>
              </w:rPr>
            </w:pPr>
          </w:p>
          <w:p w:rsidR="001A374D" w:rsidRDefault="001A374D">
            <w:pPr>
              <w:rPr>
                <w:rFonts w:ascii="Calibri" w:hAnsi="Calibri" w:cs="Calibri"/>
                <w:b/>
                <w:bCs/>
                <w:color w:val="000000"/>
              </w:rPr>
            </w:pPr>
          </w:p>
          <w:p w:rsidR="00287FBB" w:rsidRDefault="00287FBB">
            <w:pPr>
              <w:rPr>
                <w:rFonts w:ascii="Calibri" w:hAnsi="Calibri" w:cs="Calibri"/>
                <w:b/>
                <w:bCs/>
                <w:color w:val="000000"/>
              </w:rPr>
            </w:pPr>
          </w:p>
          <w:p w:rsidR="00287FBB" w:rsidRDefault="00287FBB">
            <w:pPr>
              <w:rPr>
                <w:rFonts w:ascii="Calibri" w:hAnsi="Calibri" w:cs="Calibri"/>
                <w:b/>
                <w:bCs/>
                <w:color w:val="000000"/>
              </w:rPr>
            </w:pPr>
          </w:p>
          <w:p w:rsidR="001A374D" w:rsidRDefault="001A374D">
            <w:pPr>
              <w:rPr>
                <w:rFonts w:ascii="Calibri" w:hAnsi="Calibri" w:cs="Calibri"/>
                <w:b/>
                <w:bCs/>
                <w:color w:val="000000"/>
              </w:rPr>
            </w:pPr>
          </w:p>
          <w:p w:rsidR="00AA1E50" w:rsidRPr="00B60BC4" w:rsidRDefault="001953A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60BC4">
              <w:rPr>
                <w:rFonts w:ascii="Times New Roman" w:hAnsi="Times New Roman" w:cs="Times New Roman"/>
                <w:b/>
              </w:rPr>
              <w:t>Izvješće o glasanju na 38. sjednici VMO Horvati - Srednjaci, 1.7.2024.</w:t>
            </w:r>
          </w:p>
          <w:p w:rsidR="00C060F1" w:rsidRPr="00B60BC4" w:rsidRDefault="00C060F1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tbl>
            <w:tblPr>
              <w:tblStyle w:val="Reetkatablice"/>
              <w:tblW w:w="5106" w:type="dxa"/>
              <w:jc w:val="center"/>
              <w:tblLook w:val="04A0" w:firstRow="1" w:lastRow="0" w:firstColumn="1" w:lastColumn="0" w:noHBand="0" w:noVBand="1"/>
            </w:tblPr>
            <w:tblGrid>
              <w:gridCol w:w="556"/>
              <w:gridCol w:w="2769"/>
              <w:gridCol w:w="710"/>
              <w:gridCol w:w="506"/>
              <w:gridCol w:w="565"/>
            </w:tblGrid>
            <w:tr w:rsidR="00AA1E50" w:rsidRPr="00B60BC4">
              <w:trPr>
                <w:cantSplit/>
                <w:trHeight w:val="2492"/>
                <w:jc w:val="center"/>
              </w:trPr>
              <w:tc>
                <w:tcPr>
                  <w:tcW w:w="3325" w:type="dxa"/>
                  <w:gridSpan w:val="2"/>
                  <w:vAlign w:val="center"/>
                </w:tcPr>
                <w:p w:rsidR="00AA1E50" w:rsidRPr="00B60BC4" w:rsidRDefault="001953A4">
                  <w:pPr>
                    <w:jc w:val="center"/>
                    <w:rPr>
                      <w:rFonts w:ascii="Times New Roman" w:hAnsi="Times New Roman" w:cs="Times New Roman"/>
                      <w:b/>
                      <w:szCs w:val="24"/>
                    </w:rPr>
                  </w:pPr>
                  <w:r w:rsidRPr="00B60BC4">
                    <w:rPr>
                      <w:rFonts w:ascii="Times New Roman" w:hAnsi="Times New Roman" w:cs="Times New Roman"/>
                      <w:b/>
                      <w:szCs w:val="24"/>
                    </w:rPr>
                    <w:t>Članovi Vijeća</w:t>
                  </w:r>
                </w:p>
              </w:tc>
              <w:tc>
                <w:tcPr>
                  <w:tcW w:w="710" w:type="dxa"/>
                  <w:textDirection w:val="btLr"/>
                </w:tcPr>
                <w:p w:rsidR="00AA1E50" w:rsidRPr="00B60BC4" w:rsidRDefault="001953A4">
                  <w:pPr>
                    <w:ind w:left="113" w:right="113"/>
                    <w:jc w:val="center"/>
                    <w:rPr>
                      <w:rFonts w:ascii="Times New Roman" w:hAnsi="Times New Roman" w:cs="Times New Roman"/>
                      <w:b/>
                      <w:szCs w:val="24"/>
                    </w:rPr>
                  </w:pPr>
                  <w:r w:rsidRPr="00B60BC4">
                    <w:rPr>
                      <w:rFonts w:ascii="Times New Roman" w:hAnsi="Times New Roman" w:cs="Times New Roman"/>
                      <w:b/>
                      <w:szCs w:val="24"/>
                    </w:rPr>
                    <w:t>Prihvaćanje zapisnika</w:t>
                  </w:r>
                </w:p>
              </w:tc>
              <w:tc>
                <w:tcPr>
                  <w:tcW w:w="506" w:type="dxa"/>
                  <w:textDirection w:val="btLr"/>
                </w:tcPr>
                <w:p w:rsidR="00AA1E50" w:rsidRPr="00B60BC4" w:rsidRDefault="001953A4">
                  <w:pPr>
                    <w:ind w:left="113" w:right="113"/>
                    <w:jc w:val="center"/>
                    <w:rPr>
                      <w:rFonts w:ascii="Times New Roman" w:hAnsi="Times New Roman" w:cs="Times New Roman"/>
                      <w:b/>
                      <w:szCs w:val="24"/>
                    </w:rPr>
                  </w:pPr>
                  <w:r w:rsidRPr="00B60BC4">
                    <w:rPr>
                      <w:rFonts w:ascii="Times New Roman" w:hAnsi="Times New Roman" w:cs="Times New Roman"/>
                      <w:b/>
                      <w:szCs w:val="24"/>
                    </w:rPr>
                    <w:t>Dnevni red</w:t>
                  </w:r>
                </w:p>
              </w:tc>
              <w:tc>
                <w:tcPr>
                  <w:tcW w:w="565" w:type="dxa"/>
                  <w:textDirection w:val="btLr"/>
                </w:tcPr>
                <w:p w:rsidR="00AA1E50" w:rsidRPr="00B60BC4" w:rsidRDefault="001953A4">
                  <w:pPr>
                    <w:ind w:left="113" w:right="113"/>
                    <w:jc w:val="center"/>
                    <w:rPr>
                      <w:rFonts w:ascii="Times New Roman" w:hAnsi="Times New Roman" w:cs="Times New Roman"/>
                      <w:b/>
                      <w:szCs w:val="24"/>
                    </w:rPr>
                  </w:pPr>
                  <w:r w:rsidRPr="00B60BC4">
                    <w:rPr>
                      <w:rFonts w:ascii="Times New Roman" w:hAnsi="Times New Roman" w:cs="Times New Roman"/>
                      <w:b/>
                      <w:szCs w:val="24"/>
                    </w:rPr>
                    <w:t>Ad 1.</w:t>
                  </w:r>
                </w:p>
              </w:tc>
            </w:tr>
            <w:tr w:rsidR="00AA1E50" w:rsidRPr="00B60BC4">
              <w:trPr>
                <w:jc w:val="center"/>
              </w:trPr>
              <w:tc>
                <w:tcPr>
                  <w:tcW w:w="556" w:type="dxa"/>
                </w:tcPr>
                <w:p w:rsidR="00AA1E50" w:rsidRPr="00B60BC4" w:rsidRDefault="001953A4">
                  <w:pPr>
                    <w:jc w:val="center"/>
                    <w:rPr>
                      <w:rFonts w:ascii="Times New Roman" w:hAnsi="Times New Roman" w:cs="Times New Roman"/>
                      <w:b/>
                      <w:szCs w:val="24"/>
                    </w:rPr>
                  </w:pPr>
                  <w:r w:rsidRPr="00B60BC4">
                    <w:rPr>
                      <w:rFonts w:ascii="Times New Roman" w:hAnsi="Times New Roman" w:cs="Times New Roman"/>
                      <w:b/>
                      <w:szCs w:val="24"/>
                    </w:rPr>
                    <w:t>1.</w:t>
                  </w:r>
                </w:p>
              </w:tc>
              <w:tc>
                <w:tcPr>
                  <w:tcW w:w="2769" w:type="dxa"/>
                </w:tcPr>
                <w:p w:rsidR="00AA1E50" w:rsidRPr="00B60BC4" w:rsidRDefault="001953A4">
                  <w:pPr>
                    <w:jc w:val="center"/>
                    <w:rPr>
                      <w:rFonts w:ascii="Times New Roman" w:hAnsi="Times New Roman" w:cs="Times New Roman"/>
                      <w:b/>
                      <w:szCs w:val="24"/>
                    </w:rPr>
                  </w:pPr>
                  <w:r w:rsidRPr="00B60BC4">
                    <w:rPr>
                      <w:rFonts w:ascii="Times New Roman" w:hAnsi="Times New Roman" w:cs="Times New Roman"/>
                      <w:b/>
                      <w:szCs w:val="24"/>
                    </w:rPr>
                    <w:t>PAULA DOŠEN</w:t>
                  </w:r>
                </w:p>
              </w:tc>
              <w:tc>
                <w:tcPr>
                  <w:tcW w:w="710" w:type="dxa"/>
                </w:tcPr>
                <w:p w:rsidR="00AA1E50" w:rsidRPr="00B60BC4" w:rsidRDefault="001953A4">
                  <w:pPr>
                    <w:jc w:val="center"/>
                    <w:rPr>
                      <w:rFonts w:ascii="Times New Roman" w:hAnsi="Times New Roman" w:cs="Times New Roman"/>
                      <w:szCs w:val="24"/>
                    </w:rPr>
                  </w:pPr>
                  <w:r w:rsidRPr="00B60BC4">
                    <w:rPr>
                      <w:rFonts w:ascii="Times New Roman" w:hAnsi="Times New Roman" w:cs="Times New Roman"/>
                      <w:szCs w:val="24"/>
                    </w:rPr>
                    <w:t>+</w:t>
                  </w:r>
                </w:p>
              </w:tc>
              <w:tc>
                <w:tcPr>
                  <w:tcW w:w="506" w:type="dxa"/>
                </w:tcPr>
                <w:p w:rsidR="00AA1E50" w:rsidRPr="00B60BC4" w:rsidRDefault="001953A4">
                  <w:pPr>
                    <w:jc w:val="center"/>
                    <w:rPr>
                      <w:rFonts w:ascii="Times New Roman" w:hAnsi="Times New Roman" w:cs="Times New Roman"/>
                      <w:szCs w:val="24"/>
                    </w:rPr>
                  </w:pPr>
                  <w:r w:rsidRPr="00B60BC4">
                    <w:rPr>
                      <w:rFonts w:ascii="Times New Roman" w:hAnsi="Times New Roman" w:cs="Times New Roman"/>
                      <w:szCs w:val="24"/>
                    </w:rPr>
                    <w:t>+</w:t>
                  </w:r>
                </w:p>
              </w:tc>
              <w:tc>
                <w:tcPr>
                  <w:tcW w:w="565" w:type="dxa"/>
                </w:tcPr>
                <w:p w:rsidR="00AA1E50" w:rsidRPr="00B60BC4" w:rsidRDefault="001953A4">
                  <w:pPr>
                    <w:jc w:val="center"/>
                    <w:rPr>
                      <w:rFonts w:ascii="Times New Roman" w:hAnsi="Times New Roman" w:cs="Times New Roman"/>
                      <w:szCs w:val="24"/>
                    </w:rPr>
                  </w:pPr>
                  <w:r w:rsidRPr="00B60BC4">
                    <w:rPr>
                      <w:rFonts w:ascii="Times New Roman" w:hAnsi="Times New Roman" w:cs="Times New Roman"/>
                      <w:szCs w:val="24"/>
                    </w:rPr>
                    <w:t>+</w:t>
                  </w:r>
                </w:p>
              </w:tc>
            </w:tr>
            <w:tr w:rsidR="00AA1E50" w:rsidRPr="00B60BC4">
              <w:trPr>
                <w:trHeight w:val="245"/>
                <w:jc w:val="center"/>
              </w:trPr>
              <w:tc>
                <w:tcPr>
                  <w:tcW w:w="556" w:type="dxa"/>
                </w:tcPr>
                <w:p w:rsidR="00AA1E50" w:rsidRPr="00B60BC4" w:rsidRDefault="001953A4">
                  <w:pPr>
                    <w:jc w:val="center"/>
                    <w:rPr>
                      <w:rFonts w:ascii="Times New Roman" w:hAnsi="Times New Roman" w:cs="Times New Roman"/>
                      <w:b/>
                      <w:szCs w:val="24"/>
                    </w:rPr>
                  </w:pPr>
                  <w:r w:rsidRPr="00B60BC4">
                    <w:rPr>
                      <w:rFonts w:ascii="Times New Roman" w:hAnsi="Times New Roman" w:cs="Times New Roman"/>
                      <w:b/>
                      <w:szCs w:val="24"/>
                    </w:rPr>
                    <w:t>2.</w:t>
                  </w:r>
                </w:p>
              </w:tc>
              <w:tc>
                <w:tcPr>
                  <w:tcW w:w="2769" w:type="dxa"/>
                </w:tcPr>
                <w:p w:rsidR="00AA1E50" w:rsidRPr="00B60BC4" w:rsidRDefault="001953A4">
                  <w:pPr>
                    <w:jc w:val="center"/>
                    <w:rPr>
                      <w:rFonts w:ascii="Times New Roman" w:hAnsi="Times New Roman" w:cs="Times New Roman"/>
                      <w:b/>
                      <w:strike/>
                      <w:szCs w:val="24"/>
                    </w:rPr>
                  </w:pPr>
                  <w:r w:rsidRPr="00B60BC4">
                    <w:rPr>
                      <w:rFonts w:ascii="Times New Roman" w:hAnsi="Times New Roman" w:cs="Times New Roman"/>
                      <w:b/>
                      <w:strike/>
                      <w:szCs w:val="24"/>
                    </w:rPr>
                    <w:t>MARKO FUČEK</w:t>
                  </w:r>
                </w:p>
              </w:tc>
              <w:tc>
                <w:tcPr>
                  <w:tcW w:w="710" w:type="dxa"/>
                </w:tcPr>
                <w:p w:rsidR="00AA1E50" w:rsidRPr="00B60BC4" w:rsidRDefault="00AA1E50">
                  <w:pPr>
                    <w:jc w:val="center"/>
                    <w:rPr>
                      <w:rFonts w:ascii="Times New Roman" w:hAnsi="Times New Roman" w:cs="Times New Roman"/>
                      <w:szCs w:val="24"/>
                    </w:rPr>
                  </w:pPr>
                </w:p>
              </w:tc>
              <w:tc>
                <w:tcPr>
                  <w:tcW w:w="506" w:type="dxa"/>
                </w:tcPr>
                <w:p w:rsidR="00AA1E50" w:rsidRPr="00B60BC4" w:rsidRDefault="00AA1E50">
                  <w:pPr>
                    <w:jc w:val="center"/>
                    <w:rPr>
                      <w:rFonts w:ascii="Times New Roman" w:hAnsi="Times New Roman" w:cs="Times New Roman"/>
                      <w:szCs w:val="24"/>
                    </w:rPr>
                  </w:pPr>
                </w:p>
              </w:tc>
              <w:tc>
                <w:tcPr>
                  <w:tcW w:w="565" w:type="dxa"/>
                </w:tcPr>
                <w:p w:rsidR="00AA1E50" w:rsidRPr="00B60BC4" w:rsidRDefault="00AA1E50">
                  <w:pPr>
                    <w:jc w:val="center"/>
                    <w:rPr>
                      <w:rFonts w:ascii="Times New Roman" w:hAnsi="Times New Roman" w:cs="Times New Roman"/>
                      <w:szCs w:val="24"/>
                    </w:rPr>
                  </w:pPr>
                </w:p>
              </w:tc>
            </w:tr>
            <w:tr w:rsidR="00AA1E50" w:rsidRPr="00B60BC4">
              <w:trPr>
                <w:jc w:val="center"/>
              </w:trPr>
              <w:tc>
                <w:tcPr>
                  <w:tcW w:w="556" w:type="dxa"/>
                </w:tcPr>
                <w:p w:rsidR="00AA1E50" w:rsidRPr="00B60BC4" w:rsidRDefault="001953A4">
                  <w:pPr>
                    <w:jc w:val="center"/>
                    <w:rPr>
                      <w:rFonts w:ascii="Times New Roman" w:hAnsi="Times New Roman" w:cs="Times New Roman"/>
                      <w:b/>
                      <w:szCs w:val="24"/>
                    </w:rPr>
                  </w:pPr>
                  <w:r w:rsidRPr="00B60BC4">
                    <w:rPr>
                      <w:rFonts w:ascii="Times New Roman" w:hAnsi="Times New Roman" w:cs="Times New Roman"/>
                      <w:b/>
                      <w:szCs w:val="24"/>
                    </w:rPr>
                    <w:t>3.</w:t>
                  </w:r>
                </w:p>
              </w:tc>
              <w:tc>
                <w:tcPr>
                  <w:tcW w:w="2769" w:type="dxa"/>
                </w:tcPr>
                <w:p w:rsidR="00AA1E50" w:rsidRPr="00B60BC4" w:rsidRDefault="001953A4">
                  <w:pPr>
                    <w:jc w:val="center"/>
                    <w:rPr>
                      <w:rFonts w:ascii="Times New Roman" w:hAnsi="Times New Roman" w:cs="Times New Roman"/>
                      <w:b/>
                      <w:strike/>
                      <w:szCs w:val="24"/>
                    </w:rPr>
                  </w:pPr>
                  <w:r w:rsidRPr="00B60BC4">
                    <w:rPr>
                      <w:rFonts w:ascii="Times New Roman" w:hAnsi="Times New Roman" w:cs="Times New Roman"/>
                      <w:b/>
                      <w:strike/>
                      <w:szCs w:val="24"/>
                    </w:rPr>
                    <w:t>TATJANA JONJIĆ</w:t>
                  </w:r>
                </w:p>
              </w:tc>
              <w:tc>
                <w:tcPr>
                  <w:tcW w:w="710" w:type="dxa"/>
                </w:tcPr>
                <w:p w:rsidR="00AA1E50" w:rsidRPr="00B60BC4" w:rsidRDefault="00AA1E50">
                  <w:pPr>
                    <w:jc w:val="center"/>
                    <w:rPr>
                      <w:rFonts w:ascii="Times New Roman" w:hAnsi="Times New Roman" w:cs="Times New Roman"/>
                      <w:szCs w:val="24"/>
                    </w:rPr>
                  </w:pPr>
                </w:p>
              </w:tc>
              <w:tc>
                <w:tcPr>
                  <w:tcW w:w="506" w:type="dxa"/>
                </w:tcPr>
                <w:p w:rsidR="00AA1E50" w:rsidRPr="00B60BC4" w:rsidRDefault="00AA1E50">
                  <w:pPr>
                    <w:jc w:val="center"/>
                    <w:rPr>
                      <w:rFonts w:ascii="Times New Roman" w:hAnsi="Times New Roman" w:cs="Times New Roman"/>
                      <w:szCs w:val="24"/>
                    </w:rPr>
                  </w:pPr>
                </w:p>
              </w:tc>
              <w:tc>
                <w:tcPr>
                  <w:tcW w:w="565" w:type="dxa"/>
                </w:tcPr>
                <w:p w:rsidR="00AA1E50" w:rsidRPr="00B60BC4" w:rsidRDefault="00AA1E50">
                  <w:pPr>
                    <w:jc w:val="center"/>
                    <w:rPr>
                      <w:rFonts w:ascii="Times New Roman" w:hAnsi="Times New Roman" w:cs="Times New Roman"/>
                      <w:szCs w:val="24"/>
                    </w:rPr>
                  </w:pPr>
                </w:p>
              </w:tc>
            </w:tr>
            <w:tr w:rsidR="00AA1E50" w:rsidRPr="00B60BC4">
              <w:trPr>
                <w:jc w:val="center"/>
              </w:trPr>
              <w:tc>
                <w:tcPr>
                  <w:tcW w:w="556" w:type="dxa"/>
                </w:tcPr>
                <w:p w:rsidR="00AA1E50" w:rsidRPr="00B60BC4" w:rsidRDefault="001953A4">
                  <w:pPr>
                    <w:jc w:val="center"/>
                    <w:rPr>
                      <w:rFonts w:ascii="Times New Roman" w:hAnsi="Times New Roman" w:cs="Times New Roman"/>
                      <w:b/>
                      <w:szCs w:val="24"/>
                    </w:rPr>
                  </w:pPr>
                  <w:r w:rsidRPr="00B60BC4">
                    <w:rPr>
                      <w:rFonts w:ascii="Times New Roman" w:hAnsi="Times New Roman" w:cs="Times New Roman"/>
                      <w:b/>
                      <w:szCs w:val="24"/>
                    </w:rPr>
                    <w:t>4.</w:t>
                  </w:r>
                </w:p>
              </w:tc>
              <w:tc>
                <w:tcPr>
                  <w:tcW w:w="2769" w:type="dxa"/>
                </w:tcPr>
                <w:p w:rsidR="00AA1E50" w:rsidRPr="00B60BC4" w:rsidRDefault="001953A4">
                  <w:pPr>
                    <w:jc w:val="center"/>
                    <w:rPr>
                      <w:rFonts w:ascii="Times New Roman" w:hAnsi="Times New Roman" w:cs="Times New Roman"/>
                      <w:b/>
                      <w:szCs w:val="24"/>
                    </w:rPr>
                  </w:pPr>
                  <w:r w:rsidRPr="00B60BC4">
                    <w:rPr>
                      <w:rFonts w:ascii="Times New Roman" w:hAnsi="Times New Roman" w:cs="Times New Roman"/>
                      <w:b/>
                      <w:szCs w:val="24"/>
                    </w:rPr>
                    <w:t>GORAN KOIĆ</w:t>
                  </w:r>
                </w:p>
              </w:tc>
              <w:tc>
                <w:tcPr>
                  <w:tcW w:w="710" w:type="dxa"/>
                </w:tcPr>
                <w:p w:rsidR="00AA1E50" w:rsidRPr="00B60BC4" w:rsidRDefault="001953A4">
                  <w:pPr>
                    <w:jc w:val="center"/>
                    <w:rPr>
                      <w:rFonts w:ascii="Times New Roman" w:hAnsi="Times New Roman" w:cs="Times New Roman"/>
                      <w:szCs w:val="24"/>
                    </w:rPr>
                  </w:pPr>
                  <w:r w:rsidRPr="00B60BC4">
                    <w:rPr>
                      <w:rFonts w:ascii="Times New Roman" w:hAnsi="Times New Roman" w:cs="Times New Roman"/>
                      <w:szCs w:val="24"/>
                    </w:rPr>
                    <w:t>+</w:t>
                  </w:r>
                </w:p>
              </w:tc>
              <w:tc>
                <w:tcPr>
                  <w:tcW w:w="506" w:type="dxa"/>
                </w:tcPr>
                <w:p w:rsidR="00AA1E50" w:rsidRPr="00B60BC4" w:rsidRDefault="001953A4">
                  <w:pPr>
                    <w:jc w:val="center"/>
                    <w:rPr>
                      <w:rFonts w:ascii="Times New Roman" w:hAnsi="Times New Roman" w:cs="Times New Roman"/>
                      <w:szCs w:val="24"/>
                    </w:rPr>
                  </w:pPr>
                  <w:r w:rsidRPr="00B60BC4">
                    <w:rPr>
                      <w:rFonts w:ascii="Times New Roman" w:hAnsi="Times New Roman" w:cs="Times New Roman"/>
                      <w:szCs w:val="24"/>
                    </w:rPr>
                    <w:t>+</w:t>
                  </w:r>
                </w:p>
              </w:tc>
              <w:tc>
                <w:tcPr>
                  <w:tcW w:w="565" w:type="dxa"/>
                </w:tcPr>
                <w:p w:rsidR="00AA1E50" w:rsidRPr="00B60BC4" w:rsidRDefault="001953A4">
                  <w:pPr>
                    <w:jc w:val="center"/>
                    <w:rPr>
                      <w:rFonts w:ascii="Times New Roman" w:hAnsi="Times New Roman" w:cs="Times New Roman"/>
                      <w:szCs w:val="24"/>
                    </w:rPr>
                  </w:pPr>
                  <w:r w:rsidRPr="00B60BC4">
                    <w:rPr>
                      <w:rFonts w:ascii="Times New Roman" w:hAnsi="Times New Roman" w:cs="Times New Roman"/>
                      <w:szCs w:val="24"/>
                    </w:rPr>
                    <w:t>0</w:t>
                  </w:r>
                </w:p>
              </w:tc>
            </w:tr>
            <w:tr w:rsidR="00AA1E50" w:rsidRPr="00B60BC4">
              <w:trPr>
                <w:jc w:val="center"/>
              </w:trPr>
              <w:tc>
                <w:tcPr>
                  <w:tcW w:w="556" w:type="dxa"/>
                </w:tcPr>
                <w:p w:rsidR="00AA1E50" w:rsidRPr="00B60BC4" w:rsidRDefault="001953A4">
                  <w:pPr>
                    <w:jc w:val="center"/>
                    <w:rPr>
                      <w:rFonts w:ascii="Times New Roman" w:hAnsi="Times New Roman" w:cs="Times New Roman"/>
                      <w:b/>
                      <w:szCs w:val="24"/>
                    </w:rPr>
                  </w:pPr>
                  <w:r w:rsidRPr="00B60BC4">
                    <w:rPr>
                      <w:rFonts w:ascii="Times New Roman" w:hAnsi="Times New Roman" w:cs="Times New Roman"/>
                      <w:b/>
                      <w:szCs w:val="24"/>
                    </w:rPr>
                    <w:t>5.</w:t>
                  </w:r>
                </w:p>
              </w:tc>
              <w:tc>
                <w:tcPr>
                  <w:tcW w:w="2769" w:type="dxa"/>
                </w:tcPr>
                <w:p w:rsidR="00AA1E50" w:rsidRPr="00B60BC4" w:rsidRDefault="001953A4">
                  <w:pPr>
                    <w:jc w:val="center"/>
                    <w:rPr>
                      <w:rFonts w:ascii="Times New Roman" w:hAnsi="Times New Roman" w:cs="Times New Roman"/>
                      <w:b/>
                      <w:szCs w:val="24"/>
                    </w:rPr>
                  </w:pPr>
                  <w:r w:rsidRPr="00B60BC4">
                    <w:rPr>
                      <w:rFonts w:ascii="Times New Roman" w:hAnsi="Times New Roman" w:cs="Times New Roman"/>
                      <w:b/>
                      <w:szCs w:val="24"/>
                    </w:rPr>
                    <w:t>VLADIMIR MORIĆ</w:t>
                  </w:r>
                </w:p>
              </w:tc>
              <w:tc>
                <w:tcPr>
                  <w:tcW w:w="710" w:type="dxa"/>
                </w:tcPr>
                <w:p w:rsidR="00AA1E50" w:rsidRPr="00B60BC4" w:rsidRDefault="001953A4">
                  <w:pPr>
                    <w:jc w:val="center"/>
                    <w:rPr>
                      <w:rFonts w:ascii="Times New Roman" w:hAnsi="Times New Roman" w:cs="Times New Roman"/>
                      <w:szCs w:val="24"/>
                    </w:rPr>
                  </w:pPr>
                  <w:r w:rsidRPr="00B60BC4">
                    <w:rPr>
                      <w:rFonts w:ascii="Times New Roman" w:hAnsi="Times New Roman" w:cs="Times New Roman"/>
                      <w:szCs w:val="24"/>
                    </w:rPr>
                    <w:t>+</w:t>
                  </w:r>
                </w:p>
              </w:tc>
              <w:tc>
                <w:tcPr>
                  <w:tcW w:w="506" w:type="dxa"/>
                </w:tcPr>
                <w:p w:rsidR="00AA1E50" w:rsidRPr="00B60BC4" w:rsidRDefault="001953A4">
                  <w:pPr>
                    <w:jc w:val="center"/>
                    <w:rPr>
                      <w:rFonts w:ascii="Times New Roman" w:hAnsi="Times New Roman" w:cs="Times New Roman"/>
                      <w:szCs w:val="24"/>
                    </w:rPr>
                  </w:pPr>
                  <w:r w:rsidRPr="00B60BC4">
                    <w:rPr>
                      <w:rFonts w:ascii="Times New Roman" w:hAnsi="Times New Roman" w:cs="Times New Roman"/>
                      <w:szCs w:val="24"/>
                    </w:rPr>
                    <w:t>+</w:t>
                  </w:r>
                </w:p>
              </w:tc>
              <w:tc>
                <w:tcPr>
                  <w:tcW w:w="565" w:type="dxa"/>
                </w:tcPr>
                <w:p w:rsidR="00AA1E50" w:rsidRPr="00B60BC4" w:rsidRDefault="001953A4">
                  <w:pPr>
                    <w:jc w:val="center"/>
                    <w:rPr>
                      <w:rFonts w:ascii="Times New Roman" w:hAnsi="Times New Roman" w:cs="Times New Roman"/>
                      <w:szCs w:val="24"/>
                    </w:rPr>
                  </w:pPr>
                  <w:r w:rsidRPr="00B60BC4">
                    <w:rPr>
                      <w:rFonts w:ascii="Times New Roman" w:hAnsi="Times New Roman" w:cs="Times New Roman"/>
                      <w:szCs w:val="24"/>
                    </w:rPr>
                    <w:t>0</w:t>
                  </w:r>
                </w:p>
              </w:tc>
            </w:tr>
            <w:tr w:rsidR="00AA1E50" w:rsidRPr="00B60BC4">
              <w:trPr>
                <w:jc w:val="center"/>
              </w:trPr>
              <w:tc>
                <w:tcPr>
                  <w:tcW w:w="556" w:type="dxa"/>
                </w:tcPr>
                <w:p w:rsidR="00AA1E50" w:rsidRPr="00B60BC4" w:rsidRDefault="001953A4">
                  <w:pPr>
                    <w:jc w:val="center"/>
                    <w:rPr>
                      <w:rFonts w:ascii="Times New Roman" w:hAnsi="Times New Roman" w:cs="Times New Roman"/>
                      <w:b/>
                      <w:szCs w:val="24"/>
                    </w:rPr>
                  </w:pPr>
                  <w:r w:rsidRPr="00B60BC4">
                    <w:rPr>
                      <w:rFonts w:ascii="Times New Roman" w:hAnsi="Times New Roman" w:cs="Times New Roman"/>
                      <w:b/>
                      <w:szCs w:val="24"/>
                    </w:rPr>
                    <w:t>6.</w:t>
                  </w:r>
                </w:p>
              </w:tc>
              <w:tc>
                <w:tcPr>
                  <w:tcW w:w="2769" w:type="dxa"/>
                </w:tcPr>
                <w:p w:rsidR="00AA1E50" w:rsidRPr="00B60BC4" w:rsidRDefault="001953A4">
                  <w:pPr>
                    <w:jc w:val="center"/>
                    <w:rPr>
                      <w:rFonts w:ascii="Times New Roman" w:hAnsi="Times New Roman" w:cs="Times New Roman"/>
                      <w:b/>
                      <w:szCs w:val="24"/>
                    </w:rPr>
                  </w:pPr>
                  <w:r w:rsidRPr="00B60BC4">
                    <w:rPr>
                      <w:rFonts w:ascii="Times New Roman" w:hAnsi="Times New Roman" w:cs="Times New Roman"/>
                      <w:b/>
                      <w:szCs w:val="24"/>
                    </w:rPr>
                    <w:t>TOMISLAV NAKIĆ-ALFIREVIĆ</w:t>
                  </w:r>
                </w:p>
              </w:tc>
              <w:tc>
                <w:tcPr>
                  <w:tcW w:w="710" w:type="dxa"/>
                </w:tcPr>
                <w:p w:rsidR="00AA1E50" w:rsidRPr="00B60BC4" w:rsidRDefault="001953A4">
                  <w:pPr>
                    <w:jc w:val="center"/>
                    <w:rPr>
                      <w:rFonts w:ascii="Times New Roman" w:hAnsi="Times New Roman" w:cs="Times New Roman"/>
                      <w:szCs w:val="24"/>
                    </w:rPr>
                  </w:pPr>
                  <w:r w:rsidRPr="00B60BC4">
                    <w:rPr>
                      <w:rFonts w:ascii="Times New Roman" w:hAnsi="Times New Roman" w:cs="Times New Roman"/>
                      <w:szCs w:val="24"/>
                    </w:rPr>
                    <w:t>+</w:t>
                  </w:r>
                </w:p>
              </w:tc>
              <w:tc>
                <w:tcPr>
                  <w:tcW w:w="506" w:type="dxa"/>
                </w:tcPr>
                <w:p w:rsidR="00AA1E50" w:rsidRPr="00B60BC4" w:rsidRDefault="001953A4">
                  <w:pPr>
                    <w:jc w:val="center"/>
                    <w:rPr>
                      <w:rFonts w:ascii="Times New Roman" w:hAnsi="Times New Roman" w:cs="Times New Roman"/>
                      <w:szCs w:val="24"/>
                    </w:rPr>
                  </w:pPr>
                  <w:r w:rsidRPr="00B60BC4">
                    <w:rPr>
                      <w:rFonts w:ascii="Times New Roman" w:hAnsi="Times New Roman" w:cs="Times New Roman"/>
                      <w:szCs w:val="24"/>
                    </w:rPr>
                    <w:t>+</w:t>
                  </w:r>
                </w:p>
              </w:tc>
              <w:tc>
                <w:tcPr>
                  <w:tcW w:w="565" w:type="dxa"/>
                </w:tcPr>
                <w:p w:rsidR="00AA1E50" w:rsidRPr="00B60BC4" w:rsidRDefault="001953A4">
                  <w:pPr>
                    <w:jc w:val="center"/>
                    <w:rPr>
                      <w:rFonts w:ascii="Times New Roman" w:hAnsi="Times New Roman" w:cs="Times New Roman"/>
                      <w:szCs w:val="24"/>
                    </w:rPr>
                  </w:pPr>
                  <w:r w:rsidRPr="00B60BC4">
                    <w:rPr>
                      <w:rFonts w:ascii="Times New Roman" w:hAnsi="Times New Roman" w:cs="Times New Roman"/>
                      <w:szCs w:val="24"/>
                    </w:rPr>
                    <w:t>+</w:t>
                  </w:r>
                </w:p>
              </w:tc>
            </w:tr>
            <w:tr w:rsidR="00AA1E50" w:rsidRPr="00B60BC4">
              <w:trPr>
                <w:jc w:val="center"/>
              </w:trPr>
              <w:tc>
                <w:tcPr>
                  <w:tcW w:w="556" w:type="dxa"/>
                </w:tcPr>
                <w:p w:rsidR="00AA1E50" w:rsidRPr="00B60BC4" w:rsidRDefault="001953A4">
                  <w:pPr>
                    <w:jc w:val="center"/>
                    <w:rPr>
                      <w:rFonts w:ascii="Times New Roman" w:hAnsi="Times New Roman" w:cs="Times New Roman"/>
                      <w:b/>
                      <w:szCs w:val="24"/>
                    </w:rPr>
                  </w:pPr>
                  <w:r w:rsidRPr="00B60BC4">
                    <w:rPr>
                      <w:rFonts w:ascii="Times New Roman" w:hAnsi="Times New Roman" w:cs="Times New Roman"/>
                      <w:b/>
                      <w:szCs w:val="24"/>
                    </w:rPr>
                    <w:t>7.</w:t>
                  </w:r>
                </w:p>
              </w:tc>
              <w:tc>
                <w:tcPr>
                  <w:tcW w:w="2769" w:type="dxa"/>
                </w:tcPr>
                <w:p w:rsidR="00AA1E50" w:rsidRPr="00B60BC4" w:rsidRDefault="001953A4">
                  <w:pPr>
                    <w:jc w:val="center"/>
                    <w:rPr>
                      <w:rFonts w:ascii="Times New Roman" w:hAnsi="Times New Roman" w:cs="Times New Roman"/>
                      <w:b/>
                      <w:szCs w:val="24"/>
                    </w:rPr>
                  </w:pPr>
                  <w:r w:rsidRPr="00B60BC4">
                    <w:rPr>
                      <w:rFonts w:ascii="Times New Roman" w:hAnsi="Times New Roman" w:cs="Times New Roman"/>
                      <w:b/>
                      <w:szCs w:val="24"/>
                    </w:rPr>
                    <w:t>SVEN NEMET</w:t>
                  </w:r>
                </w:p>
              </w:tc>
              <w:tc>
                <w:tcPr>
                  <w:tcW w:w="710" w:type="dxa"/>
                </w:tcPr>
                <w:p w:rsidR="00AA1E50" w:rsidRPr="00B60BC4" w:rsidRDefault="001953A4">
                  <w:pPr>
                    <w:jc w:val="center"/>
                    <w:rPr>
                      <w:rFonts w:ascii="Times New Roman" w:hAnsi="Times New Roman" w:cs="Times New Roman"/>
                      <w:szCs w:val="24"/>
                    </w:rPr>
                  </w:pPr>
                  <w:r w:rsidRPr="00B60BC4">
                    <w:rPr>
                      <w:rFonts w:ascii="Times New Roman" w:hAnsi="Times New Roman" w:cs="Times New Roman"/>
                      <w:szCs w:val="24"/>
                    </w:rPr>
                    <w:t>+</w:t>
                  </w:r>
                </w:p>
              </w:tc>
              <w:tc>
                <w:tcPr>
                  <w:tcW w:w="506" w:type="dxa"/>
                </w:tcPr>
                <w:p w:rsidR="00AA1E50" w:rsidRPr="00B60BC4" w:rsidRDefault="001953A4">
                  <w:pPr>
                    <w:jc w:val="center"/>
                    <w:rPr>
                      <w:rFonts w:ascii="Times New Roman" w:hAnsi="Times New Roman" w:cs="Times New Roman"/>
                      <w:szCs w:val="24"/>
                    </w:rPr>
                  </w:pPr>
                  <w:r w:rsidRPr="00B60BC4">
                    <w:rPr>
                      <w:rFonts w:ascii="Times New Roman" w:hAnsi="Times New Roman" w:cs="Times New Roman"/>
                      <w:szCs w:val="24"/>
                    </w:rPr>
                    <w:t>+</w:t>
                  </w:r>
                </w:p>
              </w:tc>
              <w:tc>
                <w:tcPr>
                  <w:tcW w:w="565" w:type="dxa"/>
                </w:tcPr>
                <w:p w:rsidR="00AA1E50" w:rsidRPr="00B60BC4" w:rsidRDefault="001953A4">
                  <w:pPr>
                    <w:jc w:val="center"/>
                    <w:rPr>
                      <w:rFonts w:ascii="Times New Roman" w:hAnsi="Times New Roman" w:cs="Times New Roman"/>
                      <w:szCs w:val="24"/>
                    </w:rPr>
                  </w:pPr>
                  <w:r w:rsidRPr="00B60BC4">
                    <w:rPr>
                      <w:rFonts w:ascii="Times New Roman" w:hAnsi="Times New Roman" w:cs="Times New Roman"/>
                      <w:szCs w:val="24"/>
                    </w:rPr>
                    <w:t>+</w:t>
                  </w:r>
                </w:p>
              </w:tc>
            </w:tr>
            <w:tr w:rsidR="00AA1E50" w:rsidRPr="00B60BC4">
              <w:trPr>
                <w:jc w:val="center"/>
              </w:trPr>
              <w:tc>
                <w:tcPr>
                  <w:tcW w:w="556" w:type="dxa"/>
                </w:tcPr>
                <w:p w:rsidR="00AA1E50" w:rsidRPr="00B60BC4" w:rsidRDefault="001953A4">
                  <w:pPr>
                    <w:jc w:val="center"/>
                    <w:rPr>
                      <w:rFonts w:ascii="Times New Roman" w:hAnsi="Times New Roman" w:cs="Times New Roman"/>
                      <w:b/>
                      <w:szCs w:val="24"/>
                    </w:rPr>
                  </w:pPr>
                  <w:r w:rsidRPr="00B60BC4">
                    <w:rPr>
                      <w:rFonts w:ascii="Times New Roman" w:hAnsi="Times New Roman" w:cs="Times New Roman"/>
                      <w:b/>
                      <w:szCs w:val="24"/>
                    </w:rPr>
                    <w:t>8.</w:t>
                  </w:r>
                </w:p>
              </w:tc>
              <w:tc>
                <w:tcPr>
                  <w:tcW w:w="2769" w:type="dxa"/>
                </w:tcPr>
                <w:p w:rsidR="00AA1E50" w:rsidRPr="00B60BC4" w:rsidRDefault="001953A4">
                  <w:pPr>
                    <w:jc w:val="center"/>
                    <w:rPr>
                      <w:rFonts w:ascii="Times New Roman" w:hAnsi="Times New Roman" w:cs="Times New Roman"/>
                      <w:b/>
                      <w:szCs w:val="24"/>
                    </w:rPr>
                  </w:pPr>
                  <w:r w:rsidRPr="00B60BC4">
                    <w:rPr>
                      <w:rFonts w:ascii="Times New Roman" w:hAnsi="Times New Roman" w:cs="Times New Roman"/>
                      <w:b/>
                      <w:szCs w:val="24"/>
                    </w:rPr>
                    <w:t>ANA VASUNG</w:t>
                  </w:r>
                </w:p>
              </w:tc>
              <w:tc>
                <w:tcPr>
                  <w:tcW w:w="710" w:type="dxa"/>
                </w:tcPr>
                <w:p w:rsidR="00AA1E50" w:rsidRPr="00B60BC4" w:rsidRDefault="001953A4">
                  <w:pPr>
                    <w:jc w:val="center"/>
                    <w:rPr>
                      <w:rFonts w:ascii="Times New Roman" w:hAnsi="Times New Roman" w:cs="Times New Roman"/>
                      <w:szCs w:val="24"/>
                    </w:rPr>
                  </w:pPr>
                  <w:r w:rsidRPr="00B60BC4">
                    <w:rPr>
                      <w:rFonts w:ascii="Times New Roman" w:hAnsi="Times New Roman" w:cs="Times New Roman"/>
                      <w:szCs w:val="24"/>
                    </w:rPr>
                    <w:t>+</w:t>
                  </w:r>
                </w:p>
              </w:tc>
              <w:tc>
                <w:tcPr>
                  <w:tcW w:w="506" w:type="dxa"/>
                </w:tcPr>
                <w:p w:rsidR="00AA1E50" w:rsidRPr="00B60BC4" w:rsidRDefault="001953A4">
                  <w:pPr>
                    <w:jc w:val="center"/>
                    <w:rPr>
                      <w:rFonts w:ascii="Times New Roman" w:hAnsi="Times New Roman" w:cs="Times New Roman"/>
                      <w:szCs w:val="24"/>
                    </w:rPr>
                  </w:pPr>
                  <w:r w:rsidRPr="00B60BC4">
                    <w:rPr>
                      <w:rFonts w:ascii="Times New Roman" w:hAnsi="Times New Roman" w:cs="Times New Roman"/>
                      <w:szCs w:val="24"/>
                    </w:rPr>
                    <w:t>+</w:t>
                  </w:r>
                </w:p>
              </w:tc>
              <w:tc>
                <w:tcPr>
                  <w:tcW w:w="565" w:type="dxa"/>
                </w:tcPr>
                <w:p w:rsidR="00AA1E50" w:rsidRPr="00B60BC4" w:rsidRDefault="001953A4">
                  <w:pPr>
                    <w:jc w:val="center"/>
                    <w:rPr>
                      <w:rFonts w:ascii="Times New Roman" w:hAnsi="Times New Roman" w:cs="Times New Roman"/>
                      <w:szCs w:val="24"/>
                    </w:rPr>
                  </w:pPr>
                  <w:r w:rsidRPr="00B60BC4">
                    <w:rPr>
                      <w:rFonts w:ascii="Times New Roman" w:hAnsi="Times New Roman" w:cs="Times New Roman"/>
                      <w:szCs w:val="24"/>
                    </w:rPr>
                    <w:t>+</w:t>
                  </w:r>
                </w:p>
              </w:tc>
            </w:tr>
            <w:tr w:rsidR="00AA1E50" w:rsidRPr="00B60BC4">
              <w:trPr>
                <w:jc w:val="center"/>
              </w:trPr>
              <w:tc>
                <w:tcPr>
                  <w:tcW w:w="556" w:type="dxa"/>
                </w:tcPr>
                <w:p w:rsidR="00AA1E50" w:rsidRPr="00B60BC4" w:rsidRDefault="001953A4">
                  <w:pPr>
                    <w:jc w:val="center"/>
                    <w:rPr>
                      <w:rFonts w:ascii="Times New Roman" w:hAnsi="Times New Roman" w:cs="Times New Roman"/>
                      <w:b/>
                      <w:szCs w:val="24"/>
                    </w:rPr>
                  </w:pPr>
                  <w:r w:rsidRPr="00B60BC4">
                    <w:rPr>
                      <w:rFonts w:ascii="Times New Roman" w:hAnsi="Times New Roman" w:cs="Times New Roman"/>
                      <w:b/>
                      <w:szCs w:val="24"/>
                    </w:rPr>
                    <w:t>9.</w:t>
                  </w:r>
                </w:p>
              </w:tc>
              <w:tc>
                <w:tcPr>
                  <w:tcW w:w="2769" w:type="dxa"/>
                </w:tcPr>
                <w:p w:rsidR="00AA1E50" w:rsidRPr="00B60BC4" w:rsidRDefault="001953A4">
                  <w:pPr>
                    <w:jc w:val="center"/>
                    <w:rPr>
                      <w:rFonts w:ascii="Times New Roman" w:hAnsi="Times New Roman" w:cs="Times New Roman"/>
                      <w:b/>
                      <w:szCs w:val="24"/>
                    </w:rPr>
                  </w:pPr>
                  <w:r w:rsidRPr="00B60BC4">
                    <w:rPr>
                      <w:rFonts w:ascii="Times New Roman" w:hAnsi="Times New Roman" w:cs="Times New Roman"/>
                      <w:b/>
                      <w:szCs w:val="24"/>
                    </w:rPr>
                    <w:t>TIBOR LUGAR</w:t>
                  </w:r>
                </w:p>
              </w:tc>
              <w:tc>
                <w:tcPr>
                  <w:tcW w:w="710" w:type="dxa"/>
                </w:tcPr>
                <w:p w:rsidR="00AA1E50" w:rsidRPr="00B60BC4" w:rsidRDefault="001953A4">
                  <w:pPr>
                    <w:jc w:val="center"/>
                    <w:rPr>
                      <w:rFonts w:ascii="Times New Roman" w:hAnsi="Times New Roman" w:cs="Times New Roman"/>
                      <w:szCs w:val="24"/>
                    </w:rPr>
                  </w:pPr>
                  <w:r w:rsidRPr="00B60BC4">
                    <w:rPr>
                      <w:rFonts w:ascii="Times New Roman" w:hAnsi="Times New Roman" w:cs="Times New Roman"/>
                      <w:szCs w:val="24"/>
                    </w:rPr>
                    <w:t>+</w:t>
                  </w:r>
                </w:p>
              </w:tc>
              <w:tc>
                <w:tcPr>
                  <w:tcW w:w="506" w:type="dxa"/>
                </w:tcPr>
                <w:p w:rsidR="00AA1E50" w:rsidRPr="00B60BC4" w:rsidRDefault="001953A4">
                  <w:pPr>
                    <w:jc w:val="center"/>
                    <w:rPr>
                      <w:rFonts w:ascii="Times New Roman" w:hAnsi="Times New Roman" w:cs="Times New Roman"/>
                      <w:szCs w:val="24"/>
                    </w:rPr>
                  </w:pPr>
                  <w:r w:rsidRPr="00B60BC4">
                    <w:rPr>
                      <w:rFonts w:ascii="Times New Roman" w:hAnsi="Times New Roman" w:cs="Times New Roman"/>
                      <w:szCs w:val="24"/>
                    </w:rPr>
                    <w:t>+</w:t>
                  </w:r>
                </w:p>
              </w:tc>
              <w:tc>
                <w:tcPr>
                  <w:tcW w:w="565" w:type="dxa"/>
                </w:tcPr>
                <w:p w:rsidR="00AA1E50" w:rsidRPr="00B60BC4" w:rsidRDefault="001953A4">
                  <w:pPr>
                    <w:jc w:val="center"/>
                    <w:rPr>
                      <w:rFonts w:ascii="Times New Roman" w:hAnsi="Times New Roman" w:cs="Times New Roman"/>
                      <w:szCs w:val="24"/>
                    </w:rPr>
                  </w:pPr>
                  <w:r w:rsidRPr="00B60BC4">
                    <w:rPr>
                      <w:rFonts w:ascii="Times New Roman" w:hAnsi="Times New Roman" w:cs="Times New Roman"/>
                      <w:szCs w:val="24"/>
                    </w:rPr>
                    <w:t>+</w:t>
                  </w:r>
                </w:p>
              </w:tc>
            </w:tr>
          </w:tbl>
          <w:p w:rsidR="00AA1E50" w:rsidRPr="00B60BC4" w:rsidRDefault="00AA1E50">
            <w:pPr>
              <w:rPr>
                <w:rFonts w:ascii="Times New Roman" w:hAnsi="Times New Roman" w:cs="Times New Roman"/>
              </w:rPr>
            </w:pPr>
          </w:p>
          <w:tbl>
            <w:tblPr>
              <w:tblW w:w="7401" w:type="dxa"/>
              <w:jc w:val="center"/>
              <w:tblLook w:val="04A0" w:firstRow="1" w:lastRow="0" w:firstColumn="1" w:lastColumn="0" w:noHBand="0" w:noVBand="1"/>
            </w:tblPr>
            <w:tblGrid>
              <w:gridCol w:w="7088"/>
              <w:gridCol w:w="313"/>
            </w:tblGrid>
            <w:tr w:rsidR="00AA1E50" w:rsidRPr="00B60BC4">
              <w:trPr>
                <w:trHeight w:val="306"/>
                <w:jc w:val="center"/>
              </w:trPr>
              <w:tc>
                <w:tcPr>
                  <w:tcW w:w="7087" w:type="dxa"/>
                  <w:shd w:val="clear" w:color="auto" w:fill="auto"/>
                  <w:vAlign w:val="bottom"/>
                </w:tcPr>
                <w:p w:rsidR="00AA1E50" w:rsidRPr="00B60BC4" w:rsidRDefault="001953A4">
                  <w:pPr>
                    <w:rPr>
                      <w:rFonts w:ascii="Times New Roman" w:hAnsi="Times New Roman" w:cs="Times New Roman"/>
                      <w:b/>
                      <w:bCs/>
                      <w:color w:val="000000"/>
                    </w:rPr>
                  </w:pPr>
                  <w:r w:rsidRPr="00B60BC4">
                    <w:rPr>
                      <w:rFonts w:ascii="Times New Roman" w:hAnsi="Times New Roman" w:cs="Times New Roman"/>
                      <w:b/>
                      <w:bCs/>
                      <w:color w:val="000000"/>
                    </w:rPr>
                    <w:t>*  ZA=  +</w:t>
                  </w:r>
                </w:p>
              </w:tc>
              <w:tc>
                <w:tcPr>
                  <w:tcW w:w="313" w:type="dxa"/>
                  <w:shd w:val="clear" w:color="auto" w:fill="auto"/>
                  <w:vAlign w:val="bottom"/>
                </w:tcPr>
                <w:p w:rsidR="00AA1E50" w:rsidRPr="00B60BC4" w:rsidRDefault="00AA1E50">
                  <w:pPr>
                    <w:rPr>
                      <w:rFonts w:ascii="Times New Roman" w:hAnsi="Times New Roman" w:cs="Times New Roman"/>
                      <w:b/>
                      <w:bCs/>
                      <w:color w:val="000000"/>
                    </w:rPr>
                  </w:pPr>
                </w:p>
              </w:tc>
            </w:tr>
            <w:tr w:rsidR="00AA1E50" w:rsidRPr="00B60BC4">
              <w:trPr>
                <w:trHeight w:val="306"/>
                <w:jc w:val="center"/>
              </w:trPr>
              <w:tc>
                <w:tcPr>
                  <w:tcW w:w="7087" w:type="dxa"/>
                  <w:shd w:val="clear" w:color="auto" w:fill="auto"/>
                  <w:vAlign w:val="bottom"/>
                </w:tcPr>
                <w:p w:rsidR="00AA1E50" w:rsidRPr="00B60BC4" w:rsidRDefault="001953A4">
                  <w:pPr>
                    <w:rPr>
                      <w:rFonts w:ascii="Times New Roman" w:hAnsi="Times New Roman" w:cs="Times New Roman"/>
                      <w:b/>
                      <w:bCs/>
                      <w:color w:val="000000"/>
                    </w:rPr>
                  </w:pPr>
                  <w:r w:rsidRPr="00B60BC4">
                    <w:rPr>
                      <w:rFonts w:ascii="Times New Roman" w:hAnsi="Times New Roman" w:cs="Times New Roman"/>
                      <w:b/>
                      <w:bCs/>
                      <w:color w:val="000000"/>
                    </w:rPr>
                    <w:t xml:space="preserve">    PROTIV=  —</w:t>
                  </w:r>
                </w:p>
              </w:tc>
              <w:tc>
                <w:tcPr>
                  <w:tcW w:w="313" w:type="dxa"/>
                  <w:shd w:val="clear" w:color="auto" w:fill="auto"/>
                  <w:vAlign w:val="bottom"/>
                </w:tcPr>
                <w:p w:rsidR="00AA1E50" w:rsidRPr="00B60BC4" w:rsidRDefault="00AA1E50">
                  <w:pPr>
                    <w:rPr>
                      <w:rFonts w:ascii="Times New Roman" w:hAnsi="Times New Roman" w:cs="Times New Roman"/>
                      <w:b/>
                      <w:bCs/>
                      <w:color w:val="000000"/>
                    </w:rPr>
                  </w:pPr>
                </w:p>
              </w:tc>
            </w:tr>
            <w:tr w:rsidR="00AA1E50" w:rsidRPr="00B60BC4">
              <w:trPr>
                <w:trHeight w:val="306"/>
                <w:jc w:val="center"/>
              </w:trPr>
              <w:tc>
                <w:tcPr>
                  <w:tcW w:w="7087" w:type="dxa"/>
                  <w:shd w:val="clear" w:color="auto" w:fill="auto"/>
                  <w:vAlign w:val="bottom"/>
                </w:tcPr>
                <w:p w:rsidR="00AA1E50" w:rsidRPr="00B60BC4" w:rsidRDefault="001953A4">
                  <w:pPr>
                    <w:rPr>
                      <w:rFonts w:ascii="Times New Roman" w:hAnsi="Times New Roman" w:cs="Times New Roman"/>
                      <w:b/>
                      <w:bCs/>
                      <w:color w:val="000000"/>
                    </w:rPr>
                  </w:pPr>
                  <w:r w:rsidRPr="00B60BC4">
                    <w:rPr>
                      <w:rFonts w:ascii="Times New Roman" w:hAnsi="Times New Roman" w:cs="Times New Roman"/>
                      <w:b/>
                      <w:bCs/>
                      <w:color w:val="000000"/>
                    </w:rPr>
                    <w:t xml:space="preserve">    SUZDRŽAN=  0</w:t>
                  </w:r>
                </w:p>
              </w:tc>
              <w:tc>
                <w:tcPr>
                  <w:tcW w:w="313" w:type="dxa"/>
                  <w:shd w:val="clear" w:color="auto" w:fill="auto"/>
                  <w:vAlign w:val="bottom"/>
                </w:tcPr>
                <w:p w:rsidR="00AA1E50" w:rsidRPr="00B60BC4" w:rsidRDefault="00AA1E50">
                  <w:pPr>
                    <w:rPr>
                      <w:rFonts w:ascii="Times New Roman" w:hAnsi="Times New Roman" w:cs="Times New Roman"/>
                      <w:b/>
                      <w:bCs/>
                      <w:color w:val="000000"/>
                    </w:rPr>
                  </w:pPr>
                </w:p>
              </w:tc>
            </w:tr>
            <w:tr w:rsidR="00AA1E50" w:rsidRPr="00B60BC4">
              <w:trPr>
                <w:trHeight w:val="80"/>
                <w:jc w:val="center"/>
              </w:trPr>
              <w:tc>
                <w:tcPr>
                  <w:tcW w:w="7400" w:type="dxa"/>
                  <w:gridSpan w:val="2"/>
                  <w:shd w:val="clear" w:color="auto" w:fill="auto"/>
                  <w:vAlign w:val="bottom"/>
                </w:tcPr>
                <w:p w:rsidR="00AA1E50" w:rsidRPr="00B60BC4" w:rsidRDefault="001953A4">
                  <w:pPr>
                    <w:rPr>
                      <w:rFonts w:ascii="Times New Roman" w:hAnsi="Times New Roman" w:cs="Times New Roman"/>
                      <w:b/>
                      <w:bCs/>
                      <w:color w:val="000000"/>
                    </w:rPr>
                  </w:pPr>
                  <w:r w:rsidRPr="00B60BC4">
                    <w:rPr>
                      <w:rFonts w:ascii="Times New Roman" w:hAnsi="Times New Roman" w:cs="Times New Roman"/>
                      <w:b/>
                      <w:bCs/>
                      <w:color w:val="000000"/>
                    </w:rPr>
                    <w:t xml:space="preserve">    NIJE PRISUTAN= prekrižiti ime</w:t>
                  </w:r>
                </w:p>
              </w:tc>
            </w:tr>
          </w:tbl>
          <w:p w:rsidR="00AA1E50" w:rsidRDefault="00AA1E50">
            <w:pPr>
              <w:rPr>
                <w:rFonts w:ascii="Calibri" w:hAnsi="Calibri" w:cs="Calibri"/>
                <w:b/>
                <w:bCs/>
                <w:color w:val="000000"/>
              </w:rPr>
            </w:pPr>
          </w:p>
          <w:p w:rsidR="00AA1E50" w:rsidRDefault="00AA1E50">
            <w:pPr>
              <w:rPr>
                <w:rFonts w:ascii="Calibri" w:hAnsi="Calibri" w:cs="Calibri"/>
                <w:b/>
                <w:bCs/>
                <w:color w:val="000000"/>
              </w:rPr>
            </w:pPr>
          </w:p>
          <w:p w:rsidR="00AA1E50" w:rsidRDefault="00AA1E50">
            <w:pPr>
              <w:rPr>
                <w:rFonts w:ascii="Calibri" w:hAnsi="Calibri" w:cs="Calibri"/>
                <w:b/>
                <w:bCs/>
                <w:color w:val="000000"/>
              </w:rPr>
            </w:pPr>
          </w:p>
        </w:tc>
      </w:tr>
      <w:tr w:rsidR="00AA1E50">
        <w:trPr>
          <w:trHeight w:val="306"/>
          <w:jc w:val="center"/>
        </w:trPr>
        <w:tc>
          <w:tcPr>
            <w:tcW w:w="7617" w:type="dxa"/>
            <w:shd w:val="clear" w:color="auto" w:fill="auto"/>
            <w:vAlign w:val="bottom"/>
          </w:tcPr>
          <w:p w:rsidR="00AA1E50" w:rsidRDefault="00AA1E50">
            <w:pPr>
              <w:rPr>
                <w:rFonts w:ascii="Calibri" w:hAnsi="Calibri" w:cs="Calibri"/>
                <w:b/>
                <w:bCs/>
                <w:color w:val="000000"/>
              </w:rPr>
            </w:pPr>
          </w:p>
          <w:p w:rsidR="00AA1E50" w:rsidRDefault="00AA1E50">
            <w:pPr>
              <w:rPr>
                <w:rFonts w:ascii="Calibri" w:hAnsi="Calibri" w:cs="Calibri"/>
                <w:b/>
                <w:bCs/>
                <w:color w:val="000000"/>
              </w:rPr>
            </w:pPr>
          </w:p>
        </w:tc>
      </w:tr>
    </w:tbl>
    <w:p w:rsidR="00AA1E50" w:rsidRDefault="00AA1E50">
      <w:pPr>
        <w:tabs>
          <w:tab w:val="center" w:pos="4677"/>
          <w:tab w:val="left" w:pos="7620"/>
        </w:tabs>
        <w:suppressAutoHyphens w:val="0"/>
        <w:ind w:right="709"/>
        <w:jc w:val="right"/>
        <w:rPr>
          <w:rFonts w:eastAsia="Calibri"/>
          <w:b/>
          <w:bCs/>
          <w:color w:val="000000"/>
          <w:lang w:eastAsia="en-US"/>
        </w:rPr>
      </w:pPr>
    </w:p>
    <w:p w:rsidR="00AA1E50" w:rsidRDefault="00AA1E50">
      <w:pPr>
        <w:tabs>
          <w:tab w:val="center" w:pos="4677"/>
          <w:tab w:val="left" w:pos="7620"/>
        </w:tabs>
        <w:suppressAutoHyphens w:val="0"/>
        <w:ind w:right="709"/>
        <w:jc w:val="right"/>
        <w:rPr>
          <w:rFonts w:eastAsia="Calibri"/>
          <w:b/>
          <w:bCs/>
          <w:color w:val="000000"/>
          <w:lang w:eastAsia="en-US"/>
        </w:rPr>
      </w:pPr>
    </w:p>
    <w:p w:rsidR="00AA1E50" w:rsidRDefault="00AA1E50">
      <w:pPr>
        <w:tabs>
          <w:tab w:val="center" w:pos="4677"/>
          <w:tab w:val="left" w:pos="7620"/>
        </w:tabs>
        <w:suppressAutoHyphens w:val="0"/>
        <w:ind w:right="709"/>
        <w:jc w:val="right"/>
        <w:rPr>
          <w:rFonts w:eastAsia="Calibri"/>
          <w:b/>
          <w:bCs/>
          <w:color w:val="000000"/>
          <w:lang w:eastAsia="en-US"/>
        </w:rPr>
      </w:pPr>
    </w:p>
    <w:sectPr w:rsidR="00AA1E50" w:rsidSect="00710A95">
      <w:pgSz w:w="11906" w:h="16838"/>
      <w:pgMar w:top="284" w:right="566" w:bottom="426" w:left="1134" w:header="0" w:footer="0" w:gutter="0"/>
      <w:cols w:space="720"/>
      <w:formProt w:val="0"/>
      <w:docGrid w:linePitch="600" w:charSpace="3276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Liberation Serif">
    <w:altName w:val="Times New Roman"/>
    <w:charset w:val="01"/>
    <w:family w:val="roman"/>
    <w:pitch w:val="variable"/>
  </w:font>
  <w:font w:name="Noto Serif CJK SC">
    <w:altName w:val="Times New Roman"/>
    <w:panose1 w:val="00000000000000000000"/>
    <w:charset w:val="00"/>
    <w:family w:val="roman"/>
    <w:notTrueType/>
    <w:pitch w:val="default"/>
  </w:font>
  <w:font w:name="Lohit Devanagari">
    <w:altName w:val="Times New Roman"/>
    <w:panose1 w:val="00000000000000000000"/>
    <w:charset w:val="00"/>
    <w:family w:val="roman"/>
    <w:notTrueType/>
    <w:pitch w:val="default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angal">
    <w:panose1 w:val="00000400000000000000"/>
    <w:charset w:val="01"/>
    <w:family w:val="roman"/>
    <w:pitch w:val="variable"/>
    <w:sig w:usb0="00002000" w:usb1="00000000" w:usb2="00000000" w:usb3="00000000" w:csb0="00000000" w:csb1="00000000"/>
  </w:font>
  <w:font w:name="Liberation Sans">
    <w:altName w:val="Arial"/>
    <w:charset w:val="01"/>
    <w:family w:val="roman"/>
    <w:pitch w:val="variable"/>
  </w:font>
  <w:font w:name="Noto Sans CJK SC">
    <w:panose1 w:val="00000000000000000000"/>
    <w:charset w:val="00"/>
    <w:family w:val="roman"/>
    <w:notTrueType/>
    <w:pitch w:val="default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B7F625E"/>
    <w:multiLevelType w:val="multilevel"/>
    <w:tmpl w:val="D75C5FBA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542550C1"/>
    <w:multiLevelType w:val="multilevel"/>
    <w:tmpl w:val="A406FA64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eastAsia="Calibri" w:cs="Times New Roman"/>
        <w:b w:val="0"/>
        <w:sz w:val="24"/>
        <w:szCs w:val="24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9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A1E50"/>
    <w:rsid w:val="00115315"/>
    <w:rsid w:val="001953A4"/>
    <w:rsid w:val="001A374D"/>
    <w:rsid w:val="00287FBB"/>
    <w:rsid w:val="003F2AFA"/>
    <w:rsid w:val="00542FC5"/>
    <w:rsid w:val="00600857"/>
    <w:rsid w:val="00710A95"/>
    <w:rsid w:val="007B2A51"/>
    <w:rsid w:val="00A620A3"/>
    <w:rsid w:val="00AA1E50"/>
    <w:rsid w:val="00B60BC4"/>
    <w:rsid w:val="00C060F1"/>
    <w:rsid w:val="00DB14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700D4A"/>
  <w15:docId w15:val="{68E6FE20-2225-4303-AC82-07693D086D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Liberation Serif" w:eastAsia="Noto Serif CJK SC" w:hAnsi="Liberation Serif" w:cs="Lohit Devanagari"/>
        <w:kern w:val="2"/>
        <w:szCs w:val="24"/>
        <w:lang w:val="hr-HR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textAlignment w:val="baseline"/>
    </w:pPr>
    <w:rPr>
      <w:sz w:val="24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WWCharLFO1LVL1">
    <w:name w:val="WW_CharLFO1LVL1"/>
    <w:qFormat/>
    <w:rPr>
      <w:rFonts w:eastAsia="Calibri"/>
    </w:rPr>
  </w:style>
  <w:style w:type="character" w:customStyle="1" w:styleId="WWCharLFO2LVL1">
    <w:name w:val="WW_CharLFO2LVL1"/>
    <w:qFormat/>
    <w:rPr>
      <w:rFonts w:ascii="Times New Roman" w:hAnsi="Times New Roman"/>
      <w:b w:val="0"/>
      <w:bCs w:val="0"/>
      <w:sz w:val="24"/>
    </w:rPr>
  </w:style>
  <w:style w:type="character" w:customStyle="1" w:styleId="WWCharLFO3LVL1">
    <w:name w:val="WW_CharLFO3LVL1"/>
    <w:qFormat/>
    <w:rPr>
      <w:rFonts w:eastAsia="Calibri"/>
    </w:rPr>
  </w:style>
  <w:style w:type="character" w:customStyle="1" w:styleId="WWCharLFO4LVL1">
    <w:name w:val="WW_CharLFO4LVL1"/>
    <w:qFormat/>
    <w:rPr>
      <w:rFonts w:ascii="Times New Roman" w:hAnsi="Times New Roman"/>
      <w:sz w:val="24"/>
    </w:rPr>
  </w:style>
  <w:style w:type="character" w:customStyle="1" w:styleId="WWCharLFO4LVL2">
    <w:name w:val="WW_CharLFO4LVL2"/>
    <w:qFormat/>
    <w:rPr>
      <w:rFonts w:ascii="Liberation Serif" w:eastAsia="Calibri" w:hAnsi="Liberation Serif" w:cs="Lohit Devanagari"/>
    </w:rPr>
  </w:style>
  <w:style w:type="character" w:customStyle="1" w:styleId="WWCharLFO5LVL1">
    <w:name w:val="WW_CharLFO5LVL1"/>
    <w:qFormat/>
    <w:rPr>
      <w:rFonts w:ascii="Courier New" w:hAnsi="Courier New"/>
    </w:rPr>
  </w:style>
  <w:style w:type="character" w:customStyle="1" w:styleId="WWCharLFO5LVL2">
    <w:name w:val="WW_CharLFO5LVL2"/>
    <w:qFormat/>
    <w:rPr>
      <w:rFonts w:ascii="Courier New" w:hAnsi="Courier New"/>
    </w:rPr>
  </w:style>
  <w:style w:type="character" w:customStyle="1" w:styleId="WWCharLFO5LVL3">
    <w:name w:val="WW_CharLFO5LVL3"/>
    <w:qFormat/>
    <w:rPr>
      <w:rFonts w:ascii="Wingdings" w:hAnsi="Wingdings"/>
    </w:rPr>
  </w:style>
  <w:style w:type="character" w:customStyle="1" w:styleId="WWCharLFO5LVL4">
    <w:name w:val="WW_CharLFO5LVL4"/>
    <w:qFormat/>
    <w:rPr>
      <w:rFonts w:ascii="Symbol" w:hAnsi="Symbol"/>
    </w:rPr>
  </w:style>
  <w:style w:type="character" w:customStyle="1" w:styleId="WWCharLFO5LVL5">
    <w:name w:val="WW_CharLFO5LVL5"/>
    <w:qFormat/>
    <w:rPr>
      <w:rFonts w:ascii="Courier New" w:hAnsi="Courier New" w:cs="Courier New"/>
    </w:rPr>
  </w:style>
  <w:style w:type="character" w:customStyle="1" w:styleId="WWCharLFO5LVL6">
    <w:name w:val="WW_CharLFO5LVL6"/>
    <w:qFormat/>
    <w:rPr>
      <w:rFonts w:ascii="Wingdings" w:hAnsi="Wingdings"/>
    </w:rPr>
  </w:style>
  <w:style w:type="character" w:customStyle="1" w:styleId="WWCharLFO5LVL7">
    <w:name w:val="WW_CharLFO5LVL7"/>
    <w:qFormat/>
    <w:rPr>
      <w:rFonts w:ascii="Symbol" w:hAnsi="Symbol"/>
    </w:rPr>
  </w:style>
  <w:style w:type="character" w:customStyle="1" w:styleId="WWCharLFO5LVL8">
    <w:name w:val="WW_CharLFO5LVL8"/>
    <w:qFormat/>
    <w:rPr>
      <w:rFonts w:ascii="Courier New" w:hAnsi="Courier New" w:cs="Courier New"/>
    </w:rPr>
  </w:style>
  <w:style w:type="character" w:customStyle="1" w:styleId="WWCharLFO5LVL9">
    <w:name w:val="WW_CharLFO5LVL9"/>
    <w:qFormat/>
    <w:rPr>
      <w:rFonts w:ascii="Wingdings" w:hAnsi="Wingdings"/>
    </w:rPr>
  </w:style>
  <w:style w:type="character" w:customStyle="1" w:styleId="WWCharLFO8LVL1">
    <w:name w:val="WW_CharLFO8LVL1"/>
    <w:qFormat/>
    <w:rPr>
      <w:rFonts w:ascii="Courier New" w:hAnsi="Courier New"/>
    </w:rPr>
  </w:style>
  <w:style w:type="character" w:customStyle="1" w:styleId="WWCharLFO8LVL2">
    <w:name w:val="WW_CharLFO8LVL2"/>
    <w:qFormat/>
    <w:rPr>
      <w:rFonts w:ascii="Courier New" w:hAnsi="Courier New" w:cs="Courier New"/>
    </w:rPr>
  </w:style>
  <w:style w:type="character" w:customStyle="1" w:styleId="WWCharLFO8LVL3">
    <w:name w:val="WW_CharLFO8LVL3"/>
    <w:qFormat/>
    <w:rPr>
      <w:rFonts w:ascii="Wingdings" w:hAnsi="Wingdings"/>
    </w:rPr>
  </w:style>
  <w:style w:type="character" w:customStyle="1" w:styleId="WWCharLFO8LVL4">
    <w:name w:val="WW_CharLFO8LVL4"/>
    <w:qFormat/>
    <w:rPr>
      <w:rFonts w:ascii="Symbol" w:hAnsi="Symbol"/>
    </w:rPr>
  </w:style>
  <w:style w:type="character" w:customStyle="1" w:styleId="WWCharLFO8LVL5">
    <w:name w:val="WW_CharLFO8LVL5"/>
    <w:qFormat/>
    <w:rPr>
      <w:rFonts w:ascii="Courier New" w:hAnsi="Courier New" w:cs="Courier New"/>
    </w:rPr>
  </w:style>
  <w:style w:type="character" w:customStyle="1" w:styleId="WWCharLFO8LVL6">
    <w:name w:val="WW_CharLFO8LVL6"/>
    <w:qFormat/>
    <w:rPr>
      <w:rFonts w:ascii="Wingdings" w:hAnsi="Wingdings"/>
    </w:rPr>
  </w:style>
  <w:style w:type="character" w:customStyle="1" w:styleId="WWCharLFO8LVL7">
    <w:name w:val="WW_CharLFO8LVL7"/>
    <w:qFormat/>
    <w:rPr>
      <w:rFonts w:ascii="Symbol" w:hAnsi="Symbol"/>
    </w:rPr>
  </w:style>
  <w:style w:type="character" w:customStyle="1" w:styleId="WWCharLFO8LVL8">
    <w:name w:val="WW_CharLFO8LVL8"/>
    <w:qFormat/>
    <w:rPr>
      <w:rFonts w:ascii="Courier New" w:hAnsi="Courier New" w:cs="Courier New"/>
    </w:rPr>
  </w:style>
  <w:style w:type="character" w:customStyle="1" w:styleId="WWCharLFO8LVL9">
    <w:name w:val="WW_CharLFO8LVL9"/>
    <w:qFormat/>
    <w:rPr>
      <w:rFonts w:ascii="Wingdings" w:hAnsi="Wingdings"/>
    </w:rPr>
  </w:style>
  <w:style w:type="character" w:customStyle="1" w:styleId="WWCharLFO9LVL1">
    <w:name w:val="WW_CharLFO9LVL1"/>
    <w:qFormat/>
    <w:rPr>
      <w:rFonts w:eastAsia="Calibri"/>
    </w:rPr>
  </w:style>
  <w:style w:type="character" w:customStyle="1" w:styleId="WWCharLFO14LVL1">
    <w:name w:val="WW_CharLFO14LVL1"/>
    <w:qFormat/>
    <w:rPr>
      <w:b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qFormat/>
    <w:rsid w:val="00CD70C0"/>
    <w:rPr>
      <w:rFonts w:ascii="Segoe UI" w:hAnsi="Segoe UI" w:cs="Mangal"/>
      <w:sz w:val="18"/>
      <w:szCs w:val="16"/>
    </w:rPr>
  </w:style>
  <w:style w:type="character" w:customStyle="1" w:styleId="Tijeloteksta2Char">
    <w:name w:val="Tijelo teksta 2 Char"/>
    <w:basedOn w:val="Zadanifontodlomka"/>
    <w:link w:val="Tijeloteksta2"/>
    <w:uiPriority w:val="99"/>
    <w:semiHidden/>
    <w:qFormat/>
    <w:rsid w:val="00746594"/>
    <w:rPr>
      <w:rFonts w:cs="Mangal"/>
      <w:szCs w:val="21"/>
    </w:rPr>
  </w:style>
  <w:style w:type="character" w:customStyle="1" w:styleId="PodnojeChar">
    <w:name w:val="Podnožje Char"/>
    <w:basedOn w:val="Zadanifontodlomka"/>
    <w:link w:val="Podnoje"/>
    <w:uiPriority w:val="99"/>
    <w:qFormat/>
    <w:rsid w:val="000829D3"/>
    <w:rPr>
      <w:rFonts w:cs="Mangal"/>
      <w:sz w:val="24"/>
      <w:szCs w:val="21"/>
    </w:rPr>
  </w:style>
  <w:style w:type="paragraph" w:customStyle="1" w:styleId="Heading">
    <w:name w:val="Heading"/>
    <w:basedOn w:val="Normal"/>
    <w:next w:val="Tijeloteksta"/>
    <w:qFormat/>
    <w:pPr>
      <w:keepNext/>
      <w:spacing w:before="240" w:after="120"/>
    </w:pPr>
    <w:rPr>
      <w:rFonts w:ascii="Liberation Sans" w:eastAsia="Noto Sans CJK SC" w:hAnsi="Liberation Sans"/>
      <w:sz w:val="28"/>
      <w:szCs w:val="28"/>
    </w:rPr>
  </w:style>
  <w:style w:type="paragraph" w:styleId="Tijeloteksta">
    <w:name w:val="Body Text"/>
    <w:basedOn w:val="Normal"/>
    <w:pPr>
      <w:spacing w:after="140" w:line="276" w:lineRule="auto"/>
    </w:pPr>
  </w:style>
  <w:style w:type="paragraph" w:styleId="Popis">
    <w:name w:val="List"/>
    <w:basedOn w:val="Tijeloteksta"/>
    <w:qFormat/>
  </w:style>
  <w:style w:type="paragraph" w:styleId="Opisslike">
    <w:name w:val="caption"/>
    <w:basedOn w:val="Normal"/>
    <w:qFormat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Normal"/>
    <w:qFormat/>
    <w:pPr>
      <w:suppressLineNumbers/>
    </w:pPr>
  </w:style>
  <w:style w:type="paragraph" w:customStyle="1" w:styleId="LO-Normal">
    <w:name w:val="LO-Normal"/>
    <w:qFormat/>
    <w:rPr>
      <w:sz w:val="24"/>
    </w:rPr>
  </w:style>
  <w:style w:type="paragraph" w:customStyle="1" w:styleId="HeaderandFooter">
    <w:name w:val="Header and Footer"/>
    <w:basedOn w:val="Normal"/>
    <w:qFormat/>
    <w:pPr>
      <w:suppressLineNumbers/>
      <w:tabs>
        <w:tab w:val="center" w:pos="4819"/>
        <w:tab w:val="right" w:pos="9638"/>
      </w:tabs>
    </w:pPr>
  </w:style>
  <w:style w:type="paragraph" w:styleId="Zaglavlje">
    <w:name w:val="header"/>
    <w:basedOn w:val="Normal"/>
    <w:qFormat/>
    <w:pPr>
      <w:tabs>
        <w:tab w:val="center" w:pos="4513"/>
        <w:tab w:val="right" w:pos="9026"/>
      </w:tabs>
      <w:spacing w:after="144"/>
      <w:jc w:val="center"/>
    </w:pPr>
    <w:rPr>
      <w:b/>
      <w:sz w:val="28"/>
    </w:rPr>
  </w:style>
  <w:style w:type="paragraph" w:styleId="Bezproreda">
    <w:name w:val="No Spacing"/>
    <w:uiPriority w:val="1"/>
    <w:qFormat/>
    <w:rPr>
      <w:rFonts w:ascii="Calibri" w:eastAsia="Calibri" w:hAnsi="Calibri" w:cs="Times New Roman"/>
      <w:kern w:val="0"/>
      <w:sz w:val="22"/>
      <w:szCs w:val="22"/>
      <w:lang w:eastAsia="en-US" w:bidi="ar-SA"/>
    </w:rPr>
  </w:style>
  <w:style w:type="paragraph" w:styleId="Odlomakpopisa">
    <w:name w:val="List Paragraph"/>
    <w:basedOn w:val="LO-Normal"/>
    <w:uiPriority w:val="34"/>
    <w:qFormat/>
    <w:pPr>
      <w:suppressAutoHyphens w:val="0"/>
      <w:spacing w:after="200" w:line="276" w:lineRule="auto"/>
      <w:ind w:left="720"/>
    </w:pPr>
    <w:rPr>
      <w:rFonts w:ascii="Calibri" w:eastAsia="Calibri" w:hAnsi="Calibri" w:cs="Times New Roman"/>
      <w:kern w:val="0"/>
      <w:sz w:val="22"/>
      <w:szCs w:val="22"/>
      <w:lang w:eastAsia="en-US" w:bidi="ar-SA"/>
    </w:rPr>
  </w:style>
  <w:style w:type="paragraph" w:styleId="Tekstbalonia">
    <w:name w:val="Balloon Text"/>
    <w:basedOn w:val="Normal"/>
    <w:link w:val="TekstbaloniaChar"/>
    <w:uiPriority w:val="99"/>
    <w:semiHidden/>
    <w:unhideWhenUsed/>
    <w:qFormat/>
    <w:rsid w:val="00CD70C0"/>
    <w:rPr>
      <w:rFonts w:ascii="Segoe UI" w:hAnsi="Segoe UI" w:cs="Mangal"/>
      <w:sz w:val="18"/>
      <w:szCs w:val="16"/>
    </w:rPr>
  </w:style>
  <w:style w:type="paragraph" w:styleId="Tijeloteksta2">
    <w:name w:val="Body Text 2"/>
    <w:basedOn w:val="Normal"/>
    <w:link w:val="Tijeloteksta2Char"/>
    <w:uiPriority w:val="99"/>
    <w:semiHidden/>
    <w:unhideWhenUsed/>
    <w:qFormat/>
    <w:rsid w:val="00746594"/>
    <w:pPr>
      <w:spacing w:after="120" w:line="480" w:lineRule="auto"/>
    </w:pPr>
    <w:rPr>
      <w:rFonts w:cs="Mangal"/>
      <w:szCs w:val="21"/>
    </w:rPr>
  </w:style>
  <w:style w:type="paragraph" w:customStyle="1" w:styleId="Standard">
    <w:name w:val="Standard"/>
    <w:qFormat/>
    <w:rsid w:val="00C1325A"/>
    <w:pPr>
      <w:textAlignment w:val="baseline"/>
    </w:pPr>
    <w:rPr>
      <w:sz w:val="24"/>
    </w:rPr>
  </w:style>
  <w:style w:type="paragraph" w:styleId="StandardWeb">
    <w:name w:val="Normal (Web)"/>
    <w:basedOn w:val="Normal"/>
    <w:uiPriority w:val="99"/>
    <w:semiHidden/>
    <w:unhideWhenUsed/>
    <w:qFormat/>
    <w:rsid w:val="00687A8C"/>
    <w:pPr>
      <w:suppressAutoHyphens w:val="0"/>
      <w:spacing w:beforeAutospacing="1" w:afterAutospacing="1"/>
      <w:textAlignment w:val="auto"/>
    </w:pPr>
    <w:rPr>
      <w:rFonts w:ascii="Times New Roman" w:eastAsia="Times New Roman" w:hAnsi="Times New Roman" w:cs="Times New Roman"/>
      <w:kern w:val="0"/>
      <w:lang w:eastAsia="hr-HR" w:bidi="ar-SA"/>
    </w:rPr>
  </w:style>
  <w:style w:type="paragraph" w:customStyle="1" w:styleId="Slika">
    <w:name w:val="Slika"/>
    <w:basedOn w:val="Opisslike"/>
    <w:qFormat/>
    <w:rsid w:val="00AA6593"/>
    <w:pPr>
      <w:textAlignment w:val="auto"/>
    </w:pPr>
  </w:style>
  <w:style w:type="paragraph" w:styleId="Podnoje">
    <w:name w:val="footer"/>
    <w:basedOn w:val="Normal"/>
    <w:link w:val="PodnojeChar"/>
    <w:uiPriority w:val="99"/>
    <w:unhideWhenUsed/>
    <w:rsid w:val="000829D3"/>
    <w:pPr>
      <w:tabs>
        <w:tab w:val="center" w:pos="4536"/>
        <w:tab w:val="right" w:pos="9072"/>
      </w:tabs>
    </w:pPr>
    <w:rPr>
      <w:rFonts w:cs="Mangal"/>
      <w:szCs w:val="21"/>
    </w:rPr>
  </w:style>
  <w:style w:type="paragraph" w:customStyle="1" w:styleId="TableContents">
    <w:name w:val="Table Contents"/>
    <w:basedOn w:val="Normal"/>
    <w:qFormat/>
    <w:pPr>
      <w:suppressLineNumbers/>
    </w:pPr>
  </w:style>
  <w:style w:type="paragraph" w:customStyle="1" w:styleId="TableHeading">
    <w:name w:val="Table Heading"/>
    <w:basedOn w:val="TableContents"/>
    <w:qFormat/>
    <w:pPr>
      <w:jc w:val="center"/>
    </w:pPr>
    <w:rPr>
      <w:b/>
      <w:bCs/>
    </w:rPr>
  </w:style>
  <w:style w:type="table" w:styleId="Reetkatablice">
    <w:name w:val="Table Grid"/>
    <w:basedOn w:val="Obinatablica"/>
    <w:uiPriority w:val="39"/>
    <w:rsid w:val="00A65E75"/>
    <w:rPr>
      <w:sz w:val="22"/>
      <w:szCs w:val="22"/>
      <w:lang w:eastAsia="en-US" w:bidi="ar-S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31704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174170A-CF8A-478F-AB24-5BB934BD6D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3</Pages>
  <Words>720</Words>
  <Characters>4105</Characters>
  <Application>Microsoft Office Word</Application>
  <DocSecurity>0</DocSecurity>
  <Lines>34</Lines>
  <Paragraphs>9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Grad Zagreb</Company>
  <LinksUpToDate>false</LinksUpToDate>
  <CharactersWithSpaces>4816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Anton Ljevar</dc:creator>
  <dc:description/>
  <cp:lastModifiedBy>Anton Ljevar</cp:lastModifiedBy>
  <cp:revision>17</cp:revision>
  <cp:lastPrinted>2024-07-02T09:45:00Z</cp:lastPrinted>
  <dcterms:created xsi:type="dcterms:W3CDTF">2024-07-02T09:44:00Z</dcterms:created>
  <dcterms:modified xsi:type="dcterms:W3CDTF">2024-07-26T12:27:00Z</dcterms:modified>
  <dc:language>en-US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Company">
    <vt:lpwstr>Grad Zagreb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