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EDF" w:rsidRPr="008B6D79" w:rsidRDefault="008B6D79">
      <w:pPr>
        <w:spacing w:before="240" w:after="240" w:line="331" w:lineRule="auto"/>
        <w:ind w:left="2880" w:firstLine="720"/>
        <w:rPr>
          <w:rFonts w:ascii="Times New Roman" w:eastAsia="Times New Roman" w:hAnsi="Times New Roman" w:cs="Times New Roman"/>
          <w:b/>
          <w:sz w:val="24"/>
          <w:szCs w:val="24"/>
        </w:rPr>
      </w:pPr>
      <w:r w:rsidRPr="008B6D79">
        <w:rPr>
          <w:rFonts w:ascii="Times New Roman" w:eastAsia="Times New Roman" w:hAnsi="Times New Roman" w:cs="Times New Roman"/>
          <w:b/>
          <w:sz w:val="24"/>
          <w:szCs w:val="24"/>
        </w:rPr>
        <w:t>Z A P I S N I K</w:t>
      </w:r>
    </w:p>
    <w:p w:rsidR="00484EDF" w:rsidRPr="008B6D79" w:rsidRDefault="008B6D79">
      <w:pPr>
        <w:spacing w:before="240" w:after="240" w:line="331" w:lineRule="auto"/>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31. sjednice Vijeća Mjesnog odbora „Petar Zrinski“ održane 15. prosinca 2023. godine u prostorijama Mjesnog odbora “Petar Zrinski“, Primorska 32, s početkom u 17</w:t>
      </w:r>
      <w:r w:rsidR="00F5362F" w:rsidRPr="008B6D79">
        <w:rPr>
          <w:rFonts w:ascii="Times New Roman" w:eastAsia="Times New Roman" w:hAnsi="Times New Roman" w:cs="Times New Roman"/>
          <w:sz w:val="24"/>
          <w:szCs w:val="24"/>
        </w:rPr>
        <w:t>,00</w:t>
      </w:r>
      <w:r w:rsidRPr="008B6D79">
        <w:rPr>
          <w:rFonts w:ascii="Times New Roman" w:eastAsia="Times New Roman" w:hAnsi="Times New Roman" w:cs="Times New Roman"/>
          <w:sz w:val="24"/>
          <w:szCs w:val="24"/>
        </w:rPr>
        <w:t xml:space="preserve"> sati</w:t>
      </w:r>
    </w:p>
    <w:p w:rsidR="00484EDF" w:rsidRPr="008B6D79" w:rsidRDefault="008B6D79">
      <w:pPr>
        <w:spacing w:before="240" w:after="240" w:line="331" w:lineRule="auto"/>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br/>
        <w:t>NAZOČNI ČLANOVI VIJEĆA: Igor Javorović, Elizabeta Kobeščak, Krešimir Turkalj, Ivana Živčić, Tena Miličević, Luka Kerečin,  Lucija Kerečin</w:t>
      </w:r>
    </w:p>
    <w:p w:rsidR="00484EDF" w:rsidRPr="008B6D79" w:rsidRDefault="008B6D79">
      <w:pPr>
        <w:spacing w:before="240" w:after="240" w:line="331" w:lineRule="auto"/>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Predsjedava Ivana Živčić, predsjednica Vijeća.</w:t>
      </w:r>
    </w:p>
    <w:p w:rsidR="00484EDF" w:rsidRPr="008B6D79" w:rsidRDefault="008B6D79">
      <w:pPr>
        <w:spacing w:before="240" w:after="240" w:line="331" w:lineRule="auto"/>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Predsjednica konstatira da je nazočno 7 od ukupno 7 članova Vijeća, što znači da Vijeće može pravovaljano odlučivati, te otvara 31. sjednicu Vijeća Mjesnog odbora.</w:t>
      </w:r>
    </w:p>
    <w:p w:rsidR="00484EDF" w:rsidRPr="008B6D79" w:rsidRDefault="008B6D79">
      <w:pPr>
        <w:spacing w:before="240" w:after="240" w:line="331" w:lineRule="auto"/>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Vijeće prihvaća tekst Zapisnika 30. sjednice Vijeća Mjesnog odbora „Petar Zrinski“ održane 17. studenog 2023. godine, bez izmjena.</w:t>
      </w:r>
    </w:p>
    <w:p w:rsidR="00484EDF" w:rsidRPr="008B6D79" w:rsidRDefault="008B6D79">
      <w:pPr>
        <w:jc w:val="both"/>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Predsjednica predlaže da se dnevni red nadopuni s točkom:</w:t>
      </w:r>
      <w:r w:rsidR="00F5362F" w:rsidRPr="008B6D79">
        <w:rPr>
          <w:rFonts w:ascii="Times New Roman" w:eastAsia="Times New Roman" w:hAnsi="Times New Roman" w:cs="Times New Roman"/>
          <w:sz w:val="24"/>
          <w:szCs w:val="24"/>
        </w:rPr>
        <w:t>;</w:t>
      </w:r>
      <w:r w:rsidRPr="008B6D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Izmjena</w:t>
      </w:r>
      <w:r w:rsidRPr="008B6D79">
        <w:rPr>
          <w:rFonts w:ascii="Times New Roman" w:eastAsia="Times New Roman" w:hAnsi="Times New Roman" w:cs="Times New Roman"/>
          <w:sz w:val="24"/>
          <w:szCs w:val="24"/>
        </w:rPr>
        <w:t xml:space="preserve"> Plana komunalnih aktivnosti u 2024. godini.</w:t>
      </w:r>
    </w:p>
    <w:p w:rsidR="00484EDF" w:rsidRPr="008B6D79" w:rsidRDefault="00484EDF">
      <w:pPr>
        <w:jc w:val="both"/>
        <w:rPr>
          <w:rFonts w:ascii="Times New Roman" w:eastAsia="Times New Roman" w:hAnsi="Times New Roman" w:cs="Times New Roman"/>
          <w:sz w:val="24"/>
          <w:szCs w:val="24"/>
        </w:rPr>
      </w:pPr>
    </w:p>
    <w:p w:rsidR="00484EDF" w:rsidRPr="008B6D79" w:rsidRDefault="008B6D79">
      <w:pPr>
        <w:jc w:val="both"/>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 xml:space="preserve">Vijeće jednoglasno donosi: </w:t>
      </w:r>
    </w:p>
    <w:p w:rsidR="00484EDF" w:rsidRPr="008B6D79" w:rsidRDefault="008B6D79" w:rsidP="00F5362F">
      <w:pPr>
        <w:spacing w:before="240" w:after="240" w:line="331" w:lineRule="auto"/>
        <w:jc w:val="center"/>
        <w:rPr>
          <w:rFonts w:ascii="Times New Roman" w:eastAsia="Times New Roman" w:hAnsi="Times New Roman" w:cs="Times New Roman"/>
          <w:sz w:val="24"/>
          <w:szCs w:val="24"/>
        </w:rPr>
      </w:pPr>
      <w:r w:rsidRPr="008B6D79">
        <w:rPr>
          <w:rFonts w:ascii="Times New Roman" w:eastAsia="Times New Roman" w:hAnsi="Times New Roman" w:cs="Times New Roman"/>
          <w:b/>
          <w:sz w:val="24"/>
          <w:szCs w:val="24"/>
        </w:rPr>
        <w:t>DNEVNI RED</w:t>
      </w:r>
      <w:r w:rsidRPr="008B6D79">
        <w:rPr>
          <w:rFonts w:ascii="Times New Roman" w:eastAsia="Times New Roman" w:hAnsi="Times New Roman" w:cs="Times New Roman"/>
          <w:sz w:val="24"/>
          <w:szCs w:val="24"/>
        </w:rPr>
        <w:t>:</w:t>
      </w:r>
    </w:p>
    <w:p w:rsidR="00484EDF" w:rsidRPr="008B6D79" w:rsidRDefault="00484EDF">
      <w:pPr>
        <w:jc w:val="both"/>
        <w:rPr>
          <w:rFonts w:ascii="Times New Roman" w:eastAsia="Times New Roman" w:hAnsi="Times New Roman" w:cs="Times New Roman"/>
          <w:i/>
          <w:sz w:val="24"/>
          <w:szCs w:val="24"/>
        </w:rPr>
      </w:pPr>
    </w:p>
    <w:p w:rsidR="00484EDF" w:rsidRPr="008B6D79" w:rsidRDefault="008B6D79">
      <w:pPr>
        <w:numPr>
          <w:ilvl w:val="0"/>
          <w:numId w:val="2"/>
        </w:numPr>
        <w:tabs>
          <w:tab w:val="left" w:pos="426"/>
        </w:tabs>
        <w:ind w:left="426"/>
        <w:jc w:val="both"/>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 xml:space="preserve">Financijski plan Mjesnog odbora „Petar Zrinski“ za 2024., </w:t>
      </w:r>
      <w:r w:rsidRPr="008B6D79">
        <w:rPr>
          <w:rFonts w:ascii="Times New Roman" w:eastAsia="Times New Roman" w:hAnsi="Times New Roman" w:cs="Times New Roman"/>
          <w:i/>
          <w:sz w:val="24"/>
          <w:szCs w:val="24"/>
        </w:rPr>
        <w:t>donošenje</w:t>
      </w:r>
    </w:p>
    <w:p w:rsidR="00484EDF" w:rsidRPr="008B6D79" w:rsidRDefault="008B6D79">
      <w:pPr>
        <w:numPr>
          <w:ilvl w:val="0"/>
          <w:numId w:val="2"/>
        </w:numPr>
        <w:tabs>
          <w:tab w:val="left" w:pos="426"/>
        </w:tabs>
        <w:ind w:left="426"/>
        <w:jc w:val="both"/>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Stavljanje izvan snage Plana malih komunalnih akcija Mjesnog odbora „Petar Zrinski.“</w:t>
      </w:r>
    </w:p>
    <w:p w:rsidR="00484EDF" w:rsidRPr="008B6D79" w:rsidRDefault="008B6D79">
      <w:pPr>
        <w:tabs>
          <w:tab w:val="left" w:pos="426"/>
        </w:tabs>
        <w:ind w:left="360"/>
        <w:jc w:val="both"/>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 xml:space="preserve">  za 2024., </w:t>
      </w:r>
      <w:r w:rsidRPr="008B6D79">
        <w:rPr>
          <w:rFonts w:ascii="Times New Roman" w:eastAsia="Times New Roman" w:hAnsi="Times New Roman" w:cs="Times New Roman"/>
          <w:i/>
          <w:sz w:val="24"/>
          <w:szCs w:val="24"/>
        </w:rPr>
        <w:t>donošenje zaključka</w:t>
      </w:r>
    </w:p>
    <w:p w:rsidR="00484EDF" w:rsidRPr="008B6D79" w:rsidRDefault="008B6D79">
      <w:pPr>
        <w:numPr>
          <w:ilvl w:val="0"/>
          <w:numId w:val="2"/>
        </w:numPr>
        <w:tabs>
          <w:tab w:val="left" w:pos="426"/>
        </w:tabs>
        <w:ind w:left="426"/>
        <w:jc w:val="both"/>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 xml:space="preserve">Plan malih komunalnih akcija Mjesnog odbora „Petar Zrinski“ za 2024., </w:t>
      </w:r>
      <w:r w:rsidRPr="008B6D79">
        <w:rPr>
          <w:rFonts w:ascii="Times New Roman" w:eastAsia="Times New Roman" w:hAnsi="Times New Roman" w:cs="Times New Roman"/>
          <w:i/>
          <w:sz w:val="24"/>
          <w:szCs w:val="24"/>
        </w:rPr>
        <w:t>donošenje</w:t>
      </w:r>
    </w:p>
    <w:p w:rsidR="00484EDF" w:rsidRPr="008B6D79" w:rsidRDefault="008B6D79">
      <w:pPr>
        <w:numPr>
          <w:ilvl w:val="0"/>
          <w:numId w:val="2"/>
        </w:numPr>
        <w:tabs>
          <w:tab w:val="left" w:pos="426"/>
        </w:tabs>
        <w:ind w:left="426"/>
        <w:jc w:val="both"/>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Izvještaj s održanog sastanka s učenicima OŠ „Petar Zrinski“ koji pohađaju izvannastavnu aktivnost Zajednica aktivnih građana</w:t>
      </w:r>
    </w:p>
    <w:p w:rsidR="00484EDF" w:rsidRPr="008B6D79" w:rsidRDefault="00F5362F">
      <w:pPr>
        <w:numPr>
          <w:ilvl w:val="0"/>
          <w:numId w:val="2"/>
        </w:numPr>
        <w:tabs>
          <w:tab w:val="left" w:pos="426"/>
        </w:tabs>
        <w:ind w:left="426"/>
        <w:jc w:val="both"/>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Izmjena</w:t>
      </w:r>
      <w:r w:rsidR="008B6D79" w:rsidRPr="008B6D79">
        <w:rPr>
          <w:rFonts w:ascii="Times New Roman" w:eastAsia="Times New Roman" w:hAnsi="Times New Roman" w:cs="Times New Roman"/>
          <w:sz w:val="24"/>
          <w:szCs w:val="24"/>
        </w:rPr>
        <w:t xml:space="preserve"> Plana komunalnih aktivnosti u 2024. godini, </w:t>
      </w:r>
      <w:r w:rsidR="008B6D79" w:rsidRPr="008B6D79">
        <w:rPr>
          <w:rFonts w:ascii="Times New Roman" w:eastAsia="Times New Roman" w:hAnsi="Times New Roman" w:cs="Times New Roman"/>
          <w:i/>
          <w:sz w:val="24"/>
          <w:szCs w:val="24"/>
        </w:rPr>
        <w:t>donošenje zaključka</w:t>
      </w:r>
    </w:p>
    <w:p w:rsidR="00484EDF" w:rsidRPr="008B6D79" w:rsidRDefault="008B6D79">
      <w:pPr>
        <w:numPr>
          <w:ilvl w:val="0"/>
          <w:numId w:val="2"/>
        </w:numPr>
        <w:tabs>
          <w:tab w:val="left" w:pos="426"/>
        </w:tabs>
        <w:ind w:left="426"/>
        <w:jc w:val="both"/>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 xml:space="preserve">Prijedlog građana o reorganizaciji križanja Jagićeva–Adžijina– Jukićeva, </w:t>
      </w:r>
      <w:r w:rsidRPr="008B6D79">
        <w:rPr>
          <w:rFonts w:ascii="Times New Roman" w:eastAsia="Times New Roman" w:hAnsi="Times New Roman" w:cs="Times New Roman"/>
          <w:i/>
          <w:sz w:val="24"/>
          <w:szCs w:val="24"/>
        </w:rPr>
        <w:t>donošenje zaključka</w:t>
      </w:r>
    </w:p>
    <w:p w:rsidR="00484EDF" w:rsidRPr="008B6D79" w:rsidRDefault="008B6D79">
      <w:pPr>
        <w:numPr>
          <w:ilvl w:val="0"/>
          <w:numId w:val="2"/>
        </w:numPr>
        <w:tabs>
          <w:tab w:val="left" w:pos="426"/>
        </w:tabs>
        <w:ind w:left="426"/>
        <w:jc w:val="both"/>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Pitanja, prijedlozi i obavijesti</w:t>
      </w:r>
    </w:p>
    <w:p w:rsidR="00484EDF" w:rsidRPr="008B6D79" w:rsidRDefault="00484EDF">
      <w:pPr>
        <w:jc w:val="both"/>
        <w:rPr>
          <w:rFonts w:ascii="Times New Roman" w:eastAsia="Times New Roman" w:hAnsi="Times New Roman" w:cs="Times New Roman"/>
          <w:sz w:val="24"/>
          <w:szCs w:val="24"/>
        </w:rPr>
      </w:pPr>
    </w:p>
    <w:p w:rsidR="00484EDF" w:rsidRPr="008B6D79" w:rsidRDefault="00484EDF">
      <w:pPr>
        <w:jc w:val="both"/>
        <w:rPr>
          <w:rFonts w:ascii="Times New Roman" w:eastAsia="Times New Roman" w:hAnsi="Times New Roman" w:cs="Times New Roman"/>
          <w:sz w:val="24"/>
          <w:szCs w:val="24"/>
        </w:rPr>
      </w:pPr>
    </w:p>
    <w:p w:rsidR="00484EDF" w:rsidRPr="008B6D79" w:rsidRDefault="008B6D79">
      <w:pPr>
        <w:spacing w:before="240" w:after="240" w:line="331" w:lineRule="auto"/>
        <w:rPr>
          <w:rFonts w:ascii="Times New Roman" w:eastAsia="Times New Roman" w:hAnsi="Times New Roman" w:cs="Times New Roman"/>
          <w:b/>
          <w:sz w:val="24"/>
          <w:szCs w:val="24"/>
        </w:rPr>
      </w:pPr>
      <w:r w:rsidRPr="008B6D79">
        <w:rPr>
          <w:rFonts w:ascii="Times New Roman" w:eastAsia="Times New Roman" w:hAnsi="Times New Roman" w:cs="Times New Roman"/>
          <w:b/>
          <w:sz w:val="24"/>
          <w:szCs w:val="24"/>
        </w:rPr>
        <w:t>Ad. 1 Financijski plan Mjesnog odbora „Petar Zrinski“ za 2024.</w:t>
      </w:r>
    </w:p>
    <w:p w:rsidR="00484EDF" w:rsidRPr="008B6D79" w:rsidRDefault="008B6D79">
      <w:pPr>
        <w:spacing w:before="240" w:after="240" w:line="331" w:lineRule="auto"/>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Članovima vijeća je materijal dostavljen uz poziv za sjednicu.</w:t>
      </w:r>
    </w:p>
    <w:p w:rsidR="00484EDF" w:rsidRPr="008B6D79" w:rsidRDefault="008B6D79">
      <w:pPr>
        <w:spacing w:before="240" w:after="240" w:line="331" w:lineRule="auto"/>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Vijeće</w:t>
      </w:r>
      <w:r w:rsidR="00F5362F" w:rsidRPr="008B6D79">
        <w:rPr>
          <w:rFonts w:ascii="Times New Roman" w:eastAsia="Times New Roman" w:hAnsi="Times New Roman" w:cs="Times New Roman"/>
          <w:sz w:val="24"/>
          <w:szCs w:val="24"/>
        </w:rPr>
        <w:t xml:space="preserve"> bez rasprave,</w:t>
      </w:r>
      <w:r w:rsidRPr="008B6D79">
        <w:rPr>
          <w:rFonts w:ascii="Times New Roman" w:eastAsia="Times New Roman" w:hAnsi="Times New Roman" w:cs="Times New Roman"/>
          <w:sz w:val="24"/>
          <w:szCs w:val="24"/>
        </w:rPr>
        <w:t xml:space="preserve">  jednoglasno donosi;</w:t>
      </w:r>
    </w:p>
    <w:p w:rsidR="00F5362F" w:rsidRPr="008B6D79" w:rsidRDefault="00F5362F">
      <w:pPr>
        <w:spacing w:before="240" w:after="240" w:line="331" w:lineRule="auto"/>
        <w:rPr>
          <w:rFonts w:ascii="Times New Roman" w:eastAsia="Times New Roman" w:hAnsi="Times New Roman" w:cs="Times New Roman"/>
          <w:sz w:val="24"/>
          <w:szCs w:val="24"/>
        </w:rPr>
      </w:pPr>
    </w:p>
    <w:p w:rsidR="00F5362F" w:rsidRPr="008B6D79" w:rsidRDefault="00F5362F">
      <w:pPr>
        <w:spacing w:before="240" w:after="240" w:line="331" w:lineRule="auto"/>
        <w:rPr>
          <w:rFonts w:ascii="Times New Roman" w:eastAsia="Times New Roman" w:hAnsi="Times New Roman" w:cs="Times New Roman"/>
          <w:sz w:val="24"/>
          <w:szCs w:val="24"/>
        </w:rPr>
      </w:pPr>
    </w:p>
    <w:p w:rsidR="00F5362F" w:rsidRPr="008B6D79" w:rsidRDefault="00F5362F">
      <w:pPr>
        <w:spacing w:before="240" w:after="240" w:line="331" w:lineRule="auto"/>
        <w:rPr>
          <w:rFonts w:ascii="Times New Roman" w:eastAsia="Times New Roman" w:hAnsi="Times New Roman" w:cs="Times New Roman"/>
          <w:sz w:val="24"/>
          <w:szCs w:val="24"/>
        </w:rPr>
      </w:pPr>
    </w:p>
    <w:p w:rsidR="00F5362F" w:rsidRPr="008B6D79" w:rsidRDefault="00F5362F" w:rsidP="00F5362F">
      <w:pPr>
        <w:spacing w:line="240" w:lineRule="auto"/>
        <w:jc w:val="center"/>
        <w:rPr>
          <w:rFonts w:ascii="Times New Roman" w:eastAsia="Times New Roman" w:hAnsi="Times New Roman" w:cs="Times New Roman"/>
          <w:b/>
          <w:color w:val="000000"/>
          <w:sz w:val="24"/>
          <w:szCs w:val="24"/>
        </w:rPr>
      </w:pPr>
      <w:r w:rsidRPr="008B6D79">
        <w:rPr>
          <w:rFonts w:ascii="Times New Roman" w:eastAsia="Times New Roman" w:hAnsi="Times New Roman" w:cs="Times New Roman"/>
          <w:b/>
          <w:color w:val="000000"/>
          <w:sz w:val="24"/>
          <w:szCs w:val="24"/>
        </w:rPr>
        <w:t>FINANCIJSKI PLAN</w:t>
      </w:r>
    </w:p>
    <w:p w:rsidR="00F5362F" w:rsidRPr="008B6D79" w:rsidRDefault="00F5362F" w:rsidP="00F5362F">
      <w:pPr>
        <w:spacing w:line="240" w:lineRule="auto"/>
        <w:jc w:val="center"/>
        <w:rPr>
          <w:rFonts w:ascii="Times New Roman" w:eastAsia="Times New Roman" w:hAnsi="Times New Roman" w:cs="Times New Roman"/>
          <w:b/>
          <w:color w:val="000000"/>
          <w:sz w:val="24"/>
          <w:szCs w:val="24"/>
        </w:rPr>
      </w:pPr>
      <w:r w:rsidRPr="008B6D79">
        <w:rPr>
          <w:rFonts w:ascii="Times New Roman" w:eastAsia="Times New Roman" w:hAnsi="Times New Roman" w:cs="Times New Roman"/>
          <w:b/>
          <w:color w:val="000000"/>
          <w:sz w:val="24"/>
          <w:szCs w:val="24"/>
        </w:rPr>
        <w:t xml:space="preserve">Mjesnog Odbora </w:t>
      </w:r>
      <w:r w:rsidRPr="008B6D79">
        <w:rPr>
          <w:rFonts w:ascii="Times New Roman" w:eastAsia="Times New Roman" w:hAnsi="Times New Roman" w:cs="Times New Roman"/>
          <w:b/>
          <w:noProof/>
          <w:color w:val="000000"/>
          <w:sz w:val="24"/>
          <w:szCs w:val="24"/>
        </w:rPr>
        <w:t>''Petar Zrinski''</w:t>
      </w:r>
    </w:p>
    <w:p w:rsidR="00F5362F" w:rsidRPr="008B6D79" w:rsidRDefault="00F5362F" w:rsidP="00F5362F">
      <w:pPr>
        <w:spacing w:line="240" w:lineRule="auto"/>
        <w:jc w:val="center"/>
        <w:rPr>
          <w:rFonts w:ascii="Times New Roman" w:eastAsia="Times New Roman" w:hAnsi="Times New Roman" w:cs="Times New Roman"/>
          <w:b/>
          <w:color w:val="000000"/>
          <w:sz w:val="24"/>
          <w:szCs w:val="24"/>
        </w:rPr>
      </w:pPr>
      <w:r w:rsidRPr="008B6D79">
        <w:rPr>
          <w:rFonts w:ascii="Times New Roman" w:eastAsia="Times New Roman" w:hAnsi="Times New Roman" w:cs="Times New Roman"/>
          <w:b/>
          <w:color w:val="000000"/>
          <w:sz w:val="24"/>
          <w:szCs w:val="24"/>
        </w:rPr>
        <w:t>za 2024.</w:t>
      </w:r>
    </w:p>
    <w:p w:rsidR="00F5362F" w:rsidRPr="008B6D79" w:rsidRDefault="00F5362F" w:rsidP="00F5362F">
      <w:pPr>
        <w:spacing w:line="240" w:lineRule="auto"/>
        <w:jc w:val="center"/>
        <w:rPr>
          <w:rFonts w:ascii="Times New Roman" w:eastAsia="Times New Roman" w:hAnsi="Times New Roman" w:cs="Times New Roman"/>
          <w:b/>
          <w:color w:val="000000"/>
          <w:sz w:val="24"/>
          <w:szCs w:val="24"/>
        </w:rPr>
      </w:pPr>
    </w:p>
    <w:p w:rsidR="00F5362F" w:rsidRPr="008B6D79" w:rsidRDefault="00F5362F" w:rsidP="00F5362F">
      <w:pPr>
        <w:spacing w:line="240" w:lineRule="auto"/>
        <w:jc w:val="center"/>
        <w:rPr>
          <w:rFonts w:ascii="Times New Roman" w:eastAsia="Times New Roman" w:hAnsi="Times New Roman" w:cs="Times New Roman"/>
          <w:b/>
          <w:color w:val="000000"/>
          <w:sz w:val="24"/>
          <w:szCs w:val="24"/>
        </w:rPr>
      </w:pPr>
      <w:r w:rsidRPr="008B6D79">
        <w:rPr>
          <w:rFonts w:ascii="Times New Roman" w:eastAsia="Times New Roman" w:hAnsi="Times New Roman" w:cs="Times New Roman"/>
          <w:b/>
          <w:color w:val="000000"/>
          <w:sz w:val="24"/>
          <w:szCs w:val="24"/>
        </w:rPr>
        <w:t>Članak 1.</w:t>
      </w:r>
    </w:p>
    <w:p w:rsidR="00F5362F" w:rsidRPr="008B6D79" w:rsidRDefault="00F5362F" w:rsidP="00F5362F">
      <w:pPr>
        <w:spacing w:line="240" w:lineRule="auto"/>
        <w:jc w:val="center"/>
        <w:rPr>
          <w:rFonts w:ascii="Times New Roman" w:eastAsia="Times New Roman" w:hAnsi="Times New Roman" w:cs="Times New Roman"/>
          <w:color w:val="000000"/>
          <w:sz w:val="24"/>
          <w:szCs w:val="24"/>
        </w:rPr>
      </w:pPr>
      <w:r w:rsidRPr="008B6D79">
        <w:rPr>
          <w:rFonts w:ascii="Times New Roman" w:eastAsia="Times New Roman" w:hAnsi="Times New Roman" w:cs="Times New Roman"/>
          <w:color w:val="000000"/>
          <w:sz w:val="24"/>
          <w:szCs w:val="24"/>
        </w:rPr>
        <w:t xml:space="preserve">Financijski plan Mjesnog odbora </w:t>
      </w:r>
      <w:r w:rsidRPr="008B6D79">
        <w:rPr>
          <w:rFonts w:ascii="Times New Roman" w:eastAsia="Times New Roman" w:hAnsi="Times New Roman" w:cs="Times New Roman"/>
          <w:noProof/>
          <w:color w:val="000000"/>
          <w:sz w:val="24"/>
          <w:szCs w:val="24"/>
        </w:rPr>
        <w:t xml:space="preserve">''Petar Zrinski'' </w:t>
      </w:r>
      <w:r w:rsidRPr="008B6D79">
        <w:rPr>
          <w:rFonts w:ascii="Times New Roman" w:eastAsia="Times New Roman" w:hAnsi="Times New Roman" w:cs="Times New Roman"/>
          <w:color w:val="000000"/>
          <w:sz w:val="24"/>
          <w:szCs w:val="24"/>
        </w:rPr>
        <w:t>za 2024. (dalje u tekstu: Plan) sastoji se od:</w:t>
      </w:r>
    </w:p>
    <w:p w:rsidR="00F5362F" w:rsidRPr="008B6D79" w:rsidRDefault="00F5362F" w:rsidP="00F5362F">
      <w:pPr>
        <w:spacing w:line="240" w:lineRule="auto"/>
        <w:jc w:val="center"/>
        <w:rPr>
          <w:rFonts w:ascii="Times New Roman" w:eastAsia="Times New Roman" w:hAnsi="Times New Roman" w:cs="Times New Roman"/>
          <w:color w:val="000000"/>
          <w:sz w:val="24"/>
          <w:szCs w:val="24"/>
        </w:rPr>
      </w:pPr>
    </w:p>
    <w:p w:rsidR="00F5362F" w:rsidRPr="008B6D79" w:rsidRDefault="00F5362F" w:rsidP="00F5362F">
      <w:pPr>
        <w:spacing w:line="240" w:lineRule="auto"/>
        <w:rPr>
          <w:rFonts w:ascii="Times New Roman" w:eastAsia="Times New Roman" w:hAnsi="Times New Roman" w:cs="Times New Roman"/>
          <w:color w:val="000000"/>
          <w:sz w:val="24"/>
          <w:szCs w:val="24"/>
        </w:rPr>
      </w:pPr>
      <w:r w:rsidRPr="008B6D79">
        <w:rPr>
          <w:rFonts w:ascii="Times New Roman" w:eastAsia="Times New Roman" w:hAnsi="Times New Roman" w:cs="Times New Roman"/>
          <w:color w:val="000000"/>
          <w:sz w:val="24"/>
          <w:szCs w:val="24"/>
        </w:rPr>
        <w:t>PRIHODA:</w:t>
      </w:r>
      <w:r w:rsidRPr="008B6D79">
        <w:rPr>
          <w:rFonts w:ascii="Times New Roman" w:eastAsia="Times New Roman" w:hAnsi="Times New Roman" w:cs="Times New Roman"/>
          <w:color w:val="000000"/>
          <w:sz w:val="24"/>
          <w:szCs w:val="24"/>
        </w:rPr>
        <w:tab/>
      </w:r>
      <w:r w:rsidRPr="008B6D79">
        <w:rPr>
          <w:rFonts w:ascii="Times New Roman" w:eastAsia="Times New Roman" w:hAnsi="Times New Roman" w:cs="Times New Roman"/>
          <w:color w:val="000000"/>
          <w:sz w:val="24"/>
          <w:szCs w:val="24"/>
        </w:rPr>
        <w:tab/>
      </w:r>
      <w:r w:rsidRPr="008B6D79">
        <w:rPr>
          <w:rFonts w:ascii="Times New Roman" w:eastAsia="Times New Roman" w:hAnsi="Times New Roman" w:cs="Times New Roman"/>
          <w:color w:val="000000"/>
          <w:sz w:val="24"/>
          <w:szCs w:val="24"/>
        </w:rPr>
        <w:tab/>
      </w:r>
      <w:r w:rsidRPr="008B6D79">
        <w:rPr>
          <w:rFonts w:ascii="Times New Roman" w:eastAsia="Times New Roman" w:hAnsi="Times New Roman" w:cs="Times New Roman"/>
          <w:color w:val="000000"/>
          <w:sz w:val="24"/>
          <w:szCs w:val="24"/>
        </w:rPr>
        <w:tab/>
      </w:r>
      <w:r w:rsidRPr="008B6D79">
        <w:rPr>
          <w:rFonts w:ascii="Times New Roman" w:eastAsia="Times New Roman" w:hAnsi="Times New Roman" w:cs="Times New Roman"/>
          <w:color w:val="000000"/>
          <w:sz w:val="24"/>
          <w:szCs w:val="24"/>
        </w:rPr>
        <w:tab/>
      </w:r>
      <w:r w:rsidRPr="008B6D79">
        <w:rPr>
          <w:rFonts w:ascii="Times New Roman" w:eastAsia="Times New Roman" w:hAnsi="Times New Roman" w:cs="Times New Roman"/>
          <w:color w:val="000000"/>
          <w:sz w:val="24"/>
          <w:szCs w:val="24"/>
        </w:rPr>
        <w:tab/>
      </w:r>
      <w:r w:rsidRPr="008B6D79">
        <w:rPr>
          <w:rFonts w:ascii="Times New Roman" w:eastAsia="Times New Roman" w:hAnsi="Times New Roman" w:cs="Times New Roman"/>
          <w:color w:val="000000"/>
          <w:sz w:val="24"/>
          <w:szCs w:val="24"/>
        </w:rPr>
        <w:tab/>
      </w:r>
      <w:r w:rsidRPr="008B6D79">
        <w:rPr>
          <w:rFonts w:ascii="Times New Roman" w:eastAsia="Times New Roman" w:hAnsi="Times New Roman" w:cs="Times New Roman"/>
          <w:color w:val="000000"/>
          <w:sz w:val="24"/>
          <w:szCs w:val="24"/>
        </w:rPr>
        <w:tab/>
      </w:r>
      <w:r w:rsidRPr="008B6D79">
        <w:rPr>
          <w:rFonts w:ascii="Times New Roman" w:eastAsia="Times New Roman" w:hAnsi="Times New Roman" w:cs="Times New Roman"/>
          <w:color w:val="000000"/>
          <w:sz w:val="24"/>
          <w:szCs w:val="24"/>
        </w:rPr>
        <w:tab/>
      </w:r>
      <w:r w:rsidRPr="008B6D79">
        <w:rPr>
          <w:rFonts w:ascii="Times New Roman" w:eastAsia="Times New Roman" w:hAnsi="Times New Roman" w:cs="Times New Roman"/>
          <w:noProof/>
          <w:color w:val="000000"/>
          <w:sz w:val="24"/>
          <w:szCs w:val="24"/>
        </w:rPr>
        <w:t>31.940,00 €</w:t>
      </w:r>
    </w:p>
    <w:p w:rsidR="00F5362F" w:rsidRPr="008B6D79" w:rsidRDefault="00F5362F" w:rsidP="00F5362F">
      <w:pPr>
        <w:spacing w:line="240" w:lineRule="auto"/>
        <w:rPr>
          <w:rFonts w:ascii="Times New Roman" w:eastAsia="Times New Roman" w:hAnsi="Times New Roman" w:cs="Times New Roman"/>
          <w:color w:val="000000"/>
          <w:sz w:val="24"/>
          <w:szCs w:val="24"/>
        </w:rPr>
      </w:pPr>
      <w:r w:rsidRPr="008B6D79">
        <w:rPr>
          <w:rFonts w:ascii="Times New Roman" w:eastAsia="Times New Roman" w:hAnsi="Times New Roman" w:cs="Times New Roman"/>
          <w:color w:val="000000"/>
          <w:sz w:val="24"/>
          <w:szCs w:val="24"/>
        </w:rPr>
        <w:t>RASHODA:</w:t>
      </w:r>
      <w:r w:rsidRPr="008B6D79">
        <w:rPr>
          <w:rFonts w:ascii="Times New Roman" w:eastAsia="Times New Roman" w:hAnsi="Times New Roman" w:cs="Times New Roman"/>
          <w:color w:val="000000"/>
          <w:sz w:val="24"/>
          <w:szCs w:val="24"/>
        </w:rPr>
        <w:tab/>
      </w:r>
      <w:r w:rsidRPr="008B6D79">
        <w:rPr>
          <w:rFonts w:ascii="Times New Roman" w:eastAsia="Times New Roman" w:hAnsi="Times New Roman" w:cs="Times New Roman"/>
          <w:color w:val="000000"/>
          <w:sz w:val="24"/>
          <w:szCs w:val="24"/>
        </w:rPr>
        <w:tab/>
      </w:r>
      <w:r w:rsidRPr="008B6D79">
        <w:rPr>
          <w:rFonts w:ascii="Times New Roman" w:eastAsia="Times New Roman" w:hAnsi="Times New Roman" w:cs="Times New Roman"/>
          <w:color w:val="000000"/>
          <w:sz w:val="24"/>
          <w:szCs w:val="24"/>
        </w:rPr>
        <w:tab/>
      </w:r>
      <w:r w:rsidRPr="008B6D79">
        <w:rPr>
          <w:rFonts w:ascii="Times New Roman" w:eastAsia="Times New Roman" w:hAnsi="Times New Roman" w:cs="Times New Roman"/>
          <w:color w:val="000000"/>
          <w:sz w:val="24"/>
          <w:szCs w:val="24"/>
        </w:rPr>
        <w:tab/>
      </w:r>
      <w:r w:rsidRPr="008B6D79">
        <w:rPr>
          <w:rFonts w:ascii="Times New Roman" w:eastAsia="Times New Roman" w:hAnsi="Times New Roman" w:cs="Times New Roman"/>
          <w:color w:val="000000"/>
          <w:sz w:val="24"/>
          <w:szCs w:val="24"/>
        </w:rPr>
        <w:tab/>
      </w:r>
      <w:r w:rsidRPr="008B6D79">
        <w:rPr>
          <w:rFonts w:ascii="Times New Roman" w:eastAsia="Times New Roman" w:hAnsi="Times New Roman" w:cs="Times New Roman"/>
          <w:color w:val="000000"/>
          <w:sz w:val="24"/>
          <w:szCs w:val="24"/>
        </w:rPr>
        <w:tab/>
      </w:r>
      <w:r w:rsidRPr="008B6D79">
        <w:rPr>
          <w:rFonts w:ascii="Times New Roman" w:eastAsia="Times New Roman" w:hAnsi="Times New Roman" w:cs="Times New Roman"/>
          <w:color w:val="000000"/>
          <w:sz w:val="24"/>
          <w:szCs w:val="24"/>
        </w:rPr>
        <w:tab/>
      </w:r>
      <w:r w:rsidRPr="008B6D79">
        <w:rPr>
          <w:rFonts w:ascii="Times New Roman" w:eastAsia="Times New Roman" w:hAnsi="Times New Roman" w:cs="Times New Roman"/>
          <w:color w:val="000000"/>
          <w:sz w:val="24"/>
          <w:szCs w:val="24"/>
        </w:rPr>
        <w:tab/>
      </w:r>
      <w:r w:rsidRPr="008B6D79">
        <w:rPr>
          <w:rFonts w:ascii="Times New Roman" w:eastAsia="Times New Roman" w:hAnsi="Times New Roman" w:cs="Times New Roman"/>
          <w:color w:val="000000"/>
          <w:sz w:val="24"/>
          <w:szCs w:val="24"/>
        </w:rPr>
        <w:tab/>
      </w:r>
      <w:r w:rsidRPr="008B6D79">
        <w:rPr>
          <w:rFonts w:ascii="Times New Roman" w:eastAsia="Times New Roman" w:hAnsi="Times New Roman" w:cs="Times New Roman"/>
          <w:noProof/>
          <w:color w:val="000000"/>
          <w:sz w:val="24"/>
          <w:szCs w:val="24"/>
        </w:rPr>
        <w:t>31.940,00 €</w:t>
      </w:r>
    </w:p>
    <w:p w:rsidR="00F5362F" w:rsidRPr="008B6D79" w:rsidRDefault="00F5362F" w:rsidP="00F5362F">
      <w:pPr>
        <w:spacing w:line="240" w:lineRule="auto"/>
        <w:jc w:val="center"/>
        <w:rPr>
          <w:rFonts w:ascii="Times New Roman" w:eastAsia="Times New Roman" w:hAnsi="Times New Roman" w:cs="Times New Roman"/>
          <w:color w:val="000000"/>
          <w:sz w:val="24"/>
          <w:szCs w:val="24"/>
        </w:rPr>
      </w:pPr>
    </w:p>
    <w:tbl>
      <w:tblPr>
        <w:tblW w:w="9808" w:type="dxa"/>
        <w:tblLook w:val="04A0" w:firstRow="1" w:lastRow="0" w:firstColumn="1" w:lastColumn="0" w:noHBand="0" w:noVBand="1"/>
      </w:tblPr>
      <w:tblGrid>
        <w:gridCol w:w="1110"/>
        <w:gridCol w:w="6804"/>
        <w:gridCol w:w="1275"/>
        <w:gridCol w:w="619"/>
      </w:tblGrid>
      <w:tr w:rsidR="00F5362F" w:rsidRPr="008B6D79" w:rsidTr="00C37BE2">
        <w:trPr>
          <w:trHeight w:val="300"/>
        </w:trPr>
        <w:tc>
          <w:tcPr>
            <w:tcW w:w="9808" w:type="dxa"/>
            <w:gridSpan w:val="4"/>
            <w:noWrap/>
            <w:vAlign w:val="bottom"/>
            <w:hideMark/>
          </w:tcPr>
          <w:p w:rsidR="00F5362F" w:rsidRPr="008B6D79" w:rsidRDefault="00F5362F" w:rsidP="00C37BE2">
            <w:pPr>
              <w:spacing w:line="240" w:lineRule="auto"/>
              <w:jc w:val="center"/>
              <w:rPr>
                <w:rFonts w:ascii="Times New Roman" w:eastAsia="Times New Roman" w:hAnsi="Times New Roman" w:cs="Times New Roman"/>
                <w:b/>
                <w:bCs/>
                <w:color w:val="000000"/>
                <w:sz w:val="24"/>
                <w:szCs w:val="24"/>
              </w:rPr>
            </w:pPr>
            <w:r w:rsidRPr="008B6D79">
              <w:rPr>
                <w:rFonts w:ascii="Times New Roman" w:eastAsia="Times New Roman" w:hAnsi="Times New Roman" w:cs="Times New Roman"/>
                <w:b/>
                <w:bCs/>
                <w:color w:val="000000"/>
                <w:sz w:val="24"/>
                <w:szCs w:val="24"/>
              </w:rPr>
              <w:t>Članak 2.</w:t>
            </w:r>
          </w:p>
        </w:tc>
      </w:tr>
      <w:tr w:rsidR="00F5362F" w:rsidRPr="008B6D79" w:rsidTr="00C37BE2">
        <w:trPr>
          <w:trHeight w:val="300"/>
        </w:trPr>
        <w:tc>
          <w:tcPr>
            <w:tcW w:w="9808" w:type="dxa"/>
            <w:gridSpan w:val="4"/>
            <w:noWrap/>
            <w:vAlign w:val="bottom"/>
            <w:hideMark/>
          </w:tcPr>
          <w:p w:rsidR="00F5362F" w:rsidRPr="008B6D79" w:rsidRDefault="00F5362F" w:rsidP="00C37BE2">
            <w:pPr>
              <w:spacing w:line="240" w:lineRule="auto"/>
              <w:jc w:val="center"/>
              <w:rPr>
                <w:rFonts w:ascii="Times New Roman" w:eastAsia="Times New Roman" w:hAnsi="Times New Roman" w:cs="Times New Roman"/>
                <w:color w:val="000000"/>
                <w:sz w:val="24"/>
                <w:szCs w:val="24"/>
              </w:rPr>
            </w:pPr>
            <w:r w:rsidRPr="008B6D79">
              <w:rPr>
                <w:rFonts w:ascii="Times New Roman" w:eastAsia="Times New Roman" w:hAnsi="Times New Roman" w:cs="Times New Roman"/>
                <w:color w:val="000000"/>
                <w:sz w:val="24"/>
                <w:szCs w:val="24"/>
              </w:rPr>
              <w:t>Prihodi i rashodi iz članka 1. Plana su:</w:t>
            </w:r>
          </w:p>
        </w:tc>
      </w:tr>
      <w:tr w:rsidR="00F5362F" w:rsidRPr="008B6D79" w:rsidTr="00C37BE2">
        <w:trPr>
          <w:trHeight w:val="300"/>
        </w:trPr>
        <w:tc>
          <w:tcPr>
            <w:tcW w:w="9808" w:type="dxa"/>
            <w:gridSpan w:val="4"/>
            <w:noWrap/>
            <w:vAlign w:val="bottom"/>
            <w:hideMark/>
          </w:tcPr>
          <w:p w:rsidR="00F5362F" w:rsidRPr="008B6D79" w:rsidRDefault="00F5362F" w:rsidP="00F5362F">
            <w:pPr>
              <w:pStyle w:val="ListParagraph"/>
              <w:numPr>
                <w:ilvl w:val="0"/>
                <w:numId w:val="3"/>
              </w:numPr>
              <w:spacing w:after="160" w:line="256" w:lineRule="auto"/>
              <w:rPr>
                <w:rFonts w:ascii="Times New Roman" w:hAnsi="Times New Roman" w:cs="Times New Roman"/>
                <w:sz w:val="24"/>
                <w:szCs w:val="24"/>
              </w:rPr>
            </w:pPr>
            <w:r w:rsidRPr="008B6D79">
              <w:rPr>
                <w:rFonts w:ascii="Times New Roman" w:hAnsi="Times New Roman" w:cs="Times New Roman"/>
                <w:sz w:val="24"/>
                <w:szCs w:val="24"/>
              </w:rPr>
              <w:t>PRIHODI</w:t>
            </w:r>
          </w:p>
        </w:tc>
      </w:tr>
      <w:tr w:rsidR="00F5362F" w:rsidRPr="008B6D79" w:rsidTr="00C37BE2">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rsidR="00F5362F" w:rsidRPr="008B6D79" w:rsidRDefault="00F5362F" w:rsidP="00C37BE2">
            <w:pPr>
              <w:spacing w:line="240" w:lineRule="auto"/>
              <w:jc w:val="center"/>
              <w:rPr>
                <w:rFonts w:ascii="Times New Roman" w:eastAsia="Times New Roman" w:hAnsi="Times New Roman" w:cs="Times New Roman"/>
                <w:b/>
                <w:bCs/>
                <w:color w:val="000000"/>
                <w:sz w:val="24"/>
                <w:szCs w:val="24"/>
              </w:rPr>
            </w:pPr>
            <w:r w:rsidRPr="008B6D79">
              <w:rPr>
                <w:rFonts w:ascii="Times New Roman" w:eastAsia="Times New Roman" w:hAnsi="Times New Roman" w:cs="Times New Roman"/>
                <w:b/>
                <w:bCs/>
                <w:color w:val="000000"/>
                <w:sz w:val="24"/>
                <w:szCs w:val="24"/>
              </w:rPr>
              <w:t>KONTO</w:t>
            </w:r>
          </w:p>
        </w:tc>
        <w:tc>
          <w:tcPr>
            <w:tcW w:w="6804" w:type="dxa"/>
            <w:tcBorders>
              <w:top w:val="single" w:sz="4" w:space="0" w:color="auto"/>
              <w:left w:val="nil"/>
              <w:bottom w:val="single" w:sz="4" w:space="0" w:color="auto"/>
              <w:right w:val="single" w:sz="4" w:space="0" w:color="auto"/>
            </w:tcBorders>
            <w:noWrap/>
            <w:vAlign w:val="center"/>
            <w:hideMark/>
          </w:tcPr>
          <w:p w:rsidR="00F5362F" w:rsidRPr="008B6D79" w:rsidRDefault="00F5362F" w:rsidP="00C37BE2">
            <w:pPr>
              <w:spacing w:line="240" w:lineRule="auto"/>
              <w:jc w:val="center"/>
              <w:rPr>
                <w:rFonts w:ascii="Times New Roman" w:eastAsia="Times New Roman" w:hAnsi="Times New Roman" w:cs="Times New Roman"/>
                <w:b/>
                <w:bCs/>
                <w:color w:val="000000"/>
                <w:sz w:val="24"/>
                <w:szCs w:val="24"/>
              </w:rPr>
            </w:pPr>
            <w:r w:rsidRPr="008B6D79">
              <w:rPr>
                <w:rFonts w:ascii="Times New Roman" w:eastAsia="Times New Roman" w:hAnsi="Times New Roman" w:cs="Times New Roman"/>
                <w:b/>
                <w:bCs/>
                <w:color w:val="000000"/>
                <w:sz w:val="24"/>
                <w:szCs w:val="24"/>
              </w:rPr>
              <w:t>NAZIV KONTA</w:t>
            </w:r>
          </w:p>
        </w:tc>
        <w:tc>
          <w:tcPr>
            <w:tcW w:w="1275" w:type="dxa"/>
            <w:tcBorders>
              <w:top w:val="single" w:sz="4" w:space="0" w:color="auto"/>
              <w:left w:val="nil"/>
              <w:bottom w:val="single" w:sz="4" w:space="0" w:color="auto"/>
              <w:right w:val="single" w:sz="4" w:space="0" w:color="auto"/>
            </w:tcBorders>
            <w:vAlign w:val="center"/>
            <w:hideMark/>
          </w:tcPr>
          <w:p w:rsidR="00F5362F" w:rsidRPr="008B6D79" w:rsidRDefault="00F5362F" w:rsidP="00C37BE2">
            <w:pPr>
              <w:spacing w:line="240" w:lineRule="auto"/>
              <w:jc w:val="center"/>
              <w:rPr>
                <w:rFonts w:ascii="Times New Roman" w:eastAsia="Times New Roman" w:hAnsi="Times New Roman" w:cs="Times New Roman"/>
                <w:b/>
                <w:bCs/>
                <w:color w:val="000000"/>
                <w:sz w:val="24"/>
                <w:szCs w:val="24"/>
              </w:rPr>
            </w:pPr>
            <w:r w:rsidRPr="008B6D79">
              <w:rPr>
                <w:rFonts w:ascii="Times New Roman" w:eastAsia="Times New Roman" w:hAnsi="Times New Roman" w:cs="Times New Roman"/>
                <w:b/>
                <w:bCs/>
                <w:color w:val="000000"/>
                <w:sz w:val="24"/>
                <w:szCs w:val="24"/>
              </w:rPr>
              <w:t>IZNOS</w:t>
            </w:r>
          </w:p>
          <w:p w:rsidR="00F5362F" w:rsidRPr="008B6D79" w:rsidRDefault="00F5362F" w:rsidP="00C37BE2">
            <w:pPr>
              <w:spacing w:line="240" w:lineRule="auto"/>
              <w:jc w:val="center"/>
              <w:rPr>
                <w:rFonts w:ascii="Times New Roman" w:eastAsia="Times New Roman" w:hAnsi="Times New Roman" w:cs="Times New Roman"/>
                <w:b/>
                <w:bCs/>
                <w:color w:val="000000"/>
                <w:sz w:val="24"/>
                <w:szCs w:val="24"/>
              </w:rPr>
            </w:pPr>
            <w:r w:rsidRPr="008B6D79">
              <w:rPr>
                <w:rFonts w:ascii="Times New Roman" w:eastAsia="Times New Roman" w:hAnsi="Times New Roman" w:cs="Times New Roman"/>
                <w:b/>
                <w:bCs/>
                <w:color w:val="000000"/>
                <w:sz w:val="24"/>
                <w:szCs w:val="24"/>
              </w:rPr>
              <w:t>(€)</w:t>
            </w:r>
          </w:p>
        </w:tc>
      </w:tr>
      <w:tr w:rsidR="00F5362F" w:rsidRPr="008B6D79" w:rsidTr="00C37BE2">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themeFill="text1"/>
            <w:noWrap/>
            <w:vAlign w:val="center"/>
            <w:hideMark/>
          </w:tcPr>
          <w:p w:rsidR="00F5362F" w:rsidRPr="008B6D79" w:rsidRDefault="00F5362F" w:rsidP="00C37BE2">
            <w:pPr>
              <w:spacing w:line="240" w:lineRule="auto"/>
              <w:rPr>
                <w:rFonts w:ascii="Times New Roman" w:eastAsia="Times New Roman" w:hAnsi="Times New Roman" w:cs="Times New Roman"/>
                <w:b/>
                <w:bCs/>
                <w:color w:val="FFFFFF" w:themeColor="background1"/>
                <w:sz w:val="24"/>
                <w:szCs w:val="24"/>
              </w:rPr>
            </w:pPr>
            <w:r w:rsidRPr="008B6D79">
              <w:rPr>
                <w:rFonts w:ascii="Times New Roman" w:eastAsia="Times New Roman" w:hAnsi="Times New Roman" w:cs="Times New Roman"/>
                <w:b/>
                <w:bCs/>
                <w:color w:val="FFFFFF" w:themeColor="background1"/>
                <w:sz w:val="24"/>
                <w:szCs w:val="24"/>
              </w:rPr>
              <w:t>PRIHODI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rsidR="00F5362F" w:rsidRPr="008B6D79" w:rsidRDefault="00F5362F" w:rsidP="00C37BE2">
            <w:pPr>
              <w:spacing w:line="240" w:lineRule="auto"/>
              <w:jc w:val="right"/>
              <w:rPr>
                <w:rFonts w:ascii="Times New Roman" w:eastAsia="Times New Roman" w:hAnsi="Times New Roman" w:cs="Times New Roman"/>
                <w:b/>
                <w:bCs/>
                <w:color w:val="FFFFFF" w:themeColor="background1"/>
                <w:sz w:val="24"/>
                <w:szCs w:val="24"/>
              </w:rPr>
            </w:pPr>
            <w:r w:rsidRPr="008B6D79">
              <w:rPr>
                <w:rFonts w:ascii="Times New Roman" w:eastAsia="Times New Roman" w:hAnsi="Times New Roman" w:cs="Times New Roman"/>
                <w:b/>
                <w:noProof/>
                <w:color w:val="FFFFFF" w:themeColor="background1"/>
                <w:sz w:val="24"/>
                <w:szCs w:val="24"/>
              </w:rPr>
              <w:t>31.940,00</w:t>
            </w:r>
          </w:p>
        </w:tc>
      </w:tr>
      <w:tr w:rsidR="00F5362F" w:rsidRPr="008B6D79" w:rsidTr="00C37BE2">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rsidR="00F5362F" w:rsidRPr="008B6D79" w:rsidRDefault="00F5362F" w:rsidP="00C37BE2">
            <w:pPr>
              <w:spacing w:line="240" w:lineRule="auto"/>
              <w:jc w:val="right"/>
              <w:rPr>
                <w:rFonts w:ascii="Times New Roman" w:eastAsia="Times New Roman" w:hAnsi="Times New Roman" w:cs="Times New Roman"/>
                <w:color w:val="000000"/>
                <w:sz w:val="24"/>
                <w:szCs w:val="24"/>
              </w:rPr>
            </w:pPr>
            <w:r w:rsidRPr="008B6D79">
              <w:rPr>
                <w:rFonts w:ascii="Times New Roman" w:eastAsia="Times New Roman" w:hAnsi="Times New Roman" w:cs="Times New Roman"/>
                <w:color w:val="000000"/>
                <w:sz w:val="24"/>
                <w:szCs w:val="24"/>
              </w:rPr>
              <w:t>6711</w:t>
            </w:r>
          </w:p>
        </w:tc>
        <w:tc>
          <w:tcPr>
            <w:tcW w:w="6804" w:type="dxa"/>
            <w:tcBorders>
              <w:top w:val="single" w:sz="4" w:space="0" w:color="auto"/>
              <w:left w:val="nil"/>
              <w:bottom w:val="single" w:sz="4" w:space="0" w:color="auto"/>
              <w:right w:val="single" w:sz="4" w:space="0" w:color="auto"/>
            </w:tcBorders>
            <w:noWrap/>
            <w:vAlign w:val="center"/>
            <w:hideMark/>
          </w:tcPr>
          <w:p w:rsidR="00F5362F" w:rsidRPr="008B6D79" w:rsidRDefault="00F5362F" w:rsidP="00C37BE2">
            <w:pPr>
              <w:spacing w:line="240" w:lineRule="auto"/>
              <w:rPr>
                <w:rFonts w:ascii="Times New Roman" w:eastAsia="Times New Roman" w:hAnsi="Times New Roman" w:cs="Times New Roman"/>
                <w:color w:val="000000"/>
                <w:sz w:val="24"/>
                <w:szCs w:val="24"/>
              </w:rPr>
            </w:pPr>
            <w:r w:rsidRPr="008B6D79">
              <w:rPr>
                <w:rFonts w:ascii="Times New Roman" w:eastAsia="Times New Roman" w:hAnsi="Times New Roman" w:cs="Times New Roman"/>
                <w:color w:val="000000"/>
                <w:sz w:val="24"/>
                <w:szCs w:val="24"/>
              </w:rPr>
              <w:t>PRIHODI ZA FINANCIRANJE RASHODA POSLOVANJA</w:t>
            </w:r>
          </w:p>
        </w:tc>
        <w:tc>
          <w:tcPr>
            <w:tcW w:w="1275" w:type="dxa"/>
            <w:tcBorders>
              <w:top w:val="nil"/>
              <w:left w:val="nil"/>
              <w:bottom w:val="single" w:sz="4" w:space="0" w:color="auto"/>
              <w:right w:val="single" w:sz="4" w:space="0" w:color="auto"/>
            </w:tcBorders>
            <w:noWrap/>
            <w:vAlign w:val="center"/>
            <w:hideMark/>
          </w:tcPr>
          <w:p w:rsidR="00F5362F" w:rsidRPr="008B6D79" w:rsidRDefault="00F5362F" w:rsidP="00C37BE2">
            <w:pPr>
              <w:spacing w:line="240" w:lineRule="auto"/>
              <w:jc w:val="right"/>
              <w:rPr>
                <w:rFonts w:ascii="Times New Roman" w:eastAsia="Times New Roman" w:hAnsi="Times New Roman" w:cs="Times New Roman"/>
                <w:color w:val="000000"/>
                <w:sz w:val="24"/>
                <w:szCs w:val="24"/>
              </w:rPr>
            </w:pPr>
            <w:r w:rsidRPr="008B6D79">
              <w:rPr>
                <w:rFonts w:ascii="Times New Roman" w:eastAsia="Times New Roman" w:hAnsi="Times New Roman" w:cs="Times New Roman"/>
                <w:noProof/>
                <w:color w:val="000000"/>
                <w:sz w:val="24"/>
                <w:szCs w:val="24"/>
              </w:rPr>
              <w:t>31.940,00</w:t>
            </w:r>
          </w:p>
        </w:tc>
      </w:tr>
      <w:tr w:rsidR="00F5362F" w:rsidRPr="008B6D79" w:rsidTr="00C37BE2">
        <w:trPr>
          <w:trHeight w:val="300"/>
        </w:trPr>
        <w:tc>
          <w:tcPr>
            <w:tcW w:w="9808" w:type="dxa"/>
            <w:gridSpan w:val="4"/>
            <w:noWrap/>
            <w:vAlign w:val="bottom"/>
            <w:hideMark/>
          </w:tcPr>
          <w:p w:rsidR="00F5362F" w:rsidRPr="008B6D79" w:rsidRDefault="00F5362F" w:rsidP="00C37BE2">
            <w:pPr>
              <w:rPr>
                <w:rFonts w:ascii="Times New Roman" w:eastAsia="Times New Roman" w:hAnsi="Times New Roman" w:cs="Times New Roman"/>
                <w:color w:val="000000"/>
                <w:sz w:val="24"/>
                <w:szCs w:val="24"/>
              </w:rPr>
            </w:pPr>
          </w:p>
          <w:p w:rsidR="00F5362F" w:rsidRPr="008B6D79" w:rsidRDefault="00F5362F" w:rsidP="00F5362F">
            <w:pPr>
              <w:pStyle w:val="ListParagraph"/>
              <w:numPr>
                <w:ilvl w:val="0"/>
                <w:numId w:val="3"/>
              </w:numPr>
              <w:spacing w:after="160" w:line="256" w:lineRule="auto"/>
              <w:rPr>
                <w:rFonts w:ascii="Times New Roman" w:eastAsia="Times New Roman" w:hAnsi="Times New Roman" w:cs="Times New Roman"/>
                <w:color w:val="000000"/>
                <w:sz w:val="24"/>
                <w:szCs w:val="24"/>
                <w:lang w:eastAsia="hr-HR"/>
              </w:rPr>
            </w:pPr>
            <w:r w:rsidRPr="008B6D79">
              <w:rPr>
                <w:rFonts w:ascii="Times New Roman" w:eastAsia="Times New Roman" w:hAnsi="Times New Roman" w:cs="Times New Roman"/>
                <w:color w:val="000000"/>
                <w:sz w:val="24"/>
                <w:szCs w:val="24"/>
                <w:lang w:eastAsia="hr-HR"/>
              </w:rPr>
              <w:t>RASHODI</w:t>
            </w:r>
          </w:p>
        </w:tc>
      </w:tr>
      <w:tr w:rsidR="00F5362F" w:rsidRPr="008B6D79" w:rsidTr="00C37BE2">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rsidR="00F5362F" w:rsidRPr="008B6D79" w:rsidRDefault="00F5362F" w:rsidP="00C37BE2">
            <w:pPr>
              <w:spacing w:line="240" w:lineRule="auto"/>
              <w:jc w:val="center"/>
              <w:rPr>
                <w:rFonts w:ascii="Times New Roman" w:eastAsia="Times New Roman" w:hAnsi="Times New Roman" w:cs="Times New Roman"/>
                <w:b/>
                <w:bCs/>
                <w:color w:val="000000"/>
                <w:sz w:val="24"/>
                <w:szCs w:val="24"/>
              </w:rPr>
            </w:pPr>
            <w:r w:rsidRPr="008B6D79">
              <w:rPr>
                <w:rFonts w:ascii="Times New Roman" w:eastAsia="Times New Roman" w:hAnsi="Times New Roman" w:cs="Times New Roman"/>
                <w:b/>
                <w:bCs/>
                <w:color w:val="000000"/>
                <w:sz w:val="24"/>
                <w:szCs w:val="24"/>
              </w:rPr>
              <w:t>KONTO</w:t>
            </w:r>
          </w:p>
        </w:tc>
        <w:tc>
          <w:tcPr>
            <w:tcW w:w="6804" w:type="dxa"/>
            <w:tcBorders>
              <w:top w:val="single" w:sz="4" w:space="0" w:color="auto"/>
              <w:left w:val="nil"/>
              <w:bottom w:val="single" w:sz="4" w:space="0" w:color="auto"/>
              <w:right w:val="single" w:sz="4" w:space="0" w:color="auto"/>
            </w:tcBorders>
            <w:noWrap/>
            <w:vAlign w:val="center"/>
            <w:hideMark/>
          </w:tcPr>
          <w:p w:rsidR="00F5362F" w:rsidRPr="008B6D79" w:rsidRDefault="00F5362F" w:rsidP="00C37BE2">
            <w:pPr>
              <w:spacing w:line="240" w:lineRule="auto"/>
              <w:jc w:val="center"/>
              <w:rPr>
                <w:rFonts w:ascii="Times New Roman" w:eastAsia="Times New Roman" w:hAnsi="Times New Roman" w:cs="Times New Roman"/>
                <w:b/>
                <w:bCs/>
                <w:color w:val="000000"/>
                <w:sz w:val="24"/>
                <w:szCs w:val="24"/>
              </w:rPr>
            </w:pPr>
            <w:r w:rsidRPr="008B6D79">
              <w:rPr>
                <w:rFonts w:ascii="Times New Roman" w:eastAsia="Times New Roman" w:hAnsi="Times New Roman" w:cs="Times New Roman"/>
                <w:b/>
                <w:bCs/>
                <w:color w:val="000000"/>
                <w:sz w:val="24"/>
                <w:szCs w:val="24"/>
              </w:rPr>
              <w:t>NAZIV KONTA</w:t>
            </w:r>
          </w:p>
        </w:tc>
        <w:tc>
          <w:tcPr>
            <w:tcW w:w="1275" w:type="dxa"/>
            <w:tcBorders>
              <w:top w:val="single" w:sz="4" w:space="0" w:color="auto"/>
              <w:left w:val="nil"/>
              <w:bottom w:val="single" w:sz="4" w:space="0" w:color="auto"/>
              <w:right w:val="single" w:sz="4" w:space="0" w:color="auto"/>
            </w:tcBorders>
            <w:vAlign w:val="center"/>
            <w:hideMark/>
          </w:tcPr>
          <w:p w:rsidR="00F5362F" w:rsidRPr="008B6D79" w:rsidRDefault="00F5362F" w:rsidP="00C37BE2">
            <w:pPr>
              <w:spacing w:line="240" w:lineRule="auto"/>
              <w:jc w:val="center"/>
              <w:rPr>
                <w:rFonts w:ascii="Times New Roman" w:eastAsia="Times New Roman" w:hAnsi="Times New Roman" w:cs="Times New Roman"/>
                <w:b/>
                <w:bCs/>
                <w:color w:val="000000"/>
                <w:sz w:val="24"/>
                <w:szCs w:val="24"/>
              </w:rPr>
            </w:pPr>
            <w:r w:rsidRPr="008B6D79">
              <w:rPr>
                <w:rFonts w:ascii="Times New Roman" w:eastAsia="Times New Roman" w:hAnsi="Times New Roman" w:cs="Times New Roman"/>
                <w:b/>
                <w:bCs/>
                <w:color w:val="000000"/>
                <w:sz w:val="24"/>
                <w:szCs w:val="24"/>
              </w:rPr>
              <w:t>IZNOS</w:t>
            </w:r>
          </w:p>
          <w:p w:rsidR="00F5362F" w:rsidRPr="008B6D79" w:rsidRDefault="00F5362F" w:rsidP="00C37BE2">
            <w:pPr>
              <w:spacing w:line="240" w:lineRule="auto"/>
              <w:jc w:val="center"/>
              <w:rPr>
                <w:rFonts w:ascii="Times New Roman" w:eastAsia="Times New Roman" w:hAnsi="Times New Roman" w:cs="Times New Roman"/>
                <w:b/>
                <w:bCs/>
                <w:color w:val="000000"/>
                <w:sz w:val="24"/>
                <w:szCs w:val="24"/>
              </w:rPr>
            </w:pPr>
            <w:r w:rsidRPr="008B6D79">
              <w:rPr>
                <w:rFonts w:ascii="Times New Roman" w:eastAsia="Times New Roman" w:hAnsi="Times New Roman" w:cs="Times New Roman"/>
                <w:b/>
                <w:bCs/>
                <w:color w:val="000000"/>
                <w:sz w:val="24"/>
                <w:szCs w:val="24"/>
              </w:rPr>
              <w:t>(€)</w:t>
            </w:r>
          </w:p>
        </w:tc>
      </w:tr>
      <w:tr w:rsidR="00F5362F" w:rsidRPr="008B6D79" w:rsidTr="00C37BE2">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rsidR="00F5362F" w:rsidRPr="008B6D79" w:rsidRDefault="00F5362F" w:rsidP="00C37BE2">
            <w:pPr>
              <w:spacing w:line="240" w:lineRule="auto"/>
              <w:rPr>
                <w:rFonts w:ascii="Times New Roman" w:eastAsia="Times New Roman" w:hAnsi="Times New Roman" w:cs="Times New Roman"/>
                <w:b/>
                <w:bCs/>
                <w:color w:val="FFFFFF" w:themeColor="background1"/>
                <w:sz w:val="24"/>
                <w:szCs w:val="24"/>
              </w:rPr>
            </w:pPr>
            <w:r w:rsidRPr="008B6D79">
              <w:rPr>
                <w:rFonts w:ascii="Times New Roman" w:eastAsia="Times New Roman" w:hAnsi="Times New Roman" w:cs="Times New Roman"/>
                <w:b/>
                <w:bCs/>
                <w:color w:val="FFFFFF" w:themeColor="background1"/>
                <w:sz w:val="24"/>
                <w:szCs w:val="24"/>
              </w:rPr>
              <w:t>RASHODI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rsidR="00F5362F" w:rsidRPr="008B6D79" w:rsidRDefault="00F5362F" w:rsidP="00C37BE2">
            <w:pPr>
              <w:spacing w:line="240" w:lineRule="auto"/>
              <w:jc w:val="right"/>
              <w:rPr>
                <w:rFonts w:ascii="Times New Roman" w:eastAsia="Times New Roman" w:hAnsi="Times New Roman" w:cs="Times New Roman"/>
                <w:b/>
                <w:bCs/>
                <w:color w:val="FFFFFF" w:themeColor="background1"/>
                <w:sz w:val="24"/>
                <w:szCs w:val="24"/>
              </w:rPr>
            </w:pPr>
            <w:r w:rsidRPr="008B6D79">
              <w:rPr>
                <w:rFonts w:ascii="Times New Roman" w:eastAsia="Times New Roman" w:hAnsi="Times New Roman" w:cs="Times New Roman"/>
                <w:b/>
                <w:noProof/>
                <w:color w:val="FFFFFF" w:themeColor="background1"/>
                <w:sz w:val="24"/>
                <w:szCs w:val="24"/>
              </w:rPr>
              <w:t>31.940,00</w:t>
            </w:r>
          </w:p>
        </w:tc>
      </w:tr>
      <w:tr w:rsidR="00F5362F" w:rsidRPr="008B6D79" w:rsidTr="00C37BE2">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tcPr>
          <w:p w:rsidR="00F5362F" w:rsidRPr="008B6D79" w:rsidRDefault="00F5362F" w:rsidP="00C37BE2">
            <w:pPr>
              <w:spacing w:line="240" w:lineRule="auto"/>
              <w:rPr>
                <w:rFonts w:ascii="Times New Roman" w:eastAsia="Times New Roman" w:hAnsi="Times New Roman" w:cs="Times New Roman"/>
                <w:b/>
                <w:color w:val="000000"/>
                <w:sz w:val="24"/>
                <w:szCs w:val="24"/>
              </w:rPr>
            </w:pPr>
            <w:r w:rsidRPr="008B6D79">
              <w:rPr>
                <w:rFonts w:ascii="Times New Roman" w:eastAsia="Times New Roman" w:hAnsi="Times New Roman" w:cs="Times New Roman"/>
                <w:b/>
                <w:color w:val="000000"/>
                <w:sz w:val="24"/>
                <w:szCs w:val="24"/>
              </w:rPr>
              <w:t>Izvor 1.1. OPĆI PRIHODI I PRIMICI</w:t>
            </w:r>
          </w:p>
        </w:tc>
        <w:tc>
          <w:tcPr>
            <w:tcW w:w="1275" w:type="dxa"/>
            <w:tcBorders>
              <w:top w:val="nil"/>
              <w:left w:val="nil"/>
              <w:bottom w:val="single" w:sz="4" w:space="0" w:color="auto"/>
              <w:right w:val="single" w:sz="4" w:space="0" w:color="auto"/>
            </w:tcBorders>
            <w:noWrap/>
            <w:vAlign w:val="center"/>
          </w:tcPr>
          <w:p w:rsidR="00F5362F" w:rsidRPr="008B6D79" w:rsidRDefault="00F5362F" w:rsidP="00C37BE2">
            <w:pPr>
              <w:spacing w:line="240" w:lineRule="auto"/>
              <w:jc w:val="right"/>
              <w:rPr>
                <w:rFonts w:ascii="Times New Roman" w:eastAsia="Times New Roman" w:hAnsi="Times New Roman" w:cs="Times New Roman"/>
                <w:b/>
                <w:noProof/>
                <w:color w:val="000000"/>
                <w:sz w:val="24"/>
                <w:szCs w:val="24"/>
              </w:rPr>
            </w:pPr>
            <w:r w:rsidRPr="008B6D79">
              <w:rPr>
                <w:rFonts w:ascii="Times New Roman" w:eastAsia="Times New Roman" w:hAnsi="Times New Roman" w:cs="Times New Roman"/>
                <w:b/>
                <w:noProof/>
                <w:color w:val="000000"/>
                <w:sz w:val="24"/>
                <w:szCs w:val="24"/>
              </w:rPr>
              <w:t>15.940,00</w:t>
            </w:r>
          </w:p>
        </w:tc>
      </w:tr>
      <w:tr w:rsidR="00F5362F" w:rsidRPr="008B6D79" w:rsidTr="00C37BE2">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tcPr>
          <w:p w:rsidR="00F5362F" w:rsidRPr="008B6D79" w:rsidRDefault="00F5362F" w:rsidP="00C37BE2">
            <w:pPr>
              <w:spacing w:line="240" w:lineRule="auto"/>
              <w:jc w:val="right"/>
              <w:rPr>
                <w:rFonts w:ascii="Times New Roman" w:eastAsia="Times New Roman" w:hAnsi="Times New Roman" w:cs="Times New Roman"/>
                <w:color w:val="000000"/>
                <w:sz w:val="24"/>
                <w:szCs w:val="24"/>
              </w:rPr>
            </w:pPr>
            <w:r w:rsidRPr="008B6D79">
              <w:rPr>
                <w:rFonts w:ascii="Times New Roman" w:eastAsia="Times New Roman" w:hAnsi="Times New Roman" w:cs="Times New Roman"/>
                <w:color w:val="000000"/>
                <w:sz w:val="24"/>
                <w:szCs w:val="24"/>
              </w:rPr>
              <w:t>3291</w:t>
            </w:r>
          </w:p>
        </w:tc>
        <w:tc>
          <w:tcPr>
            <w:tcW w:w="6804" w:type="dxa"/>
            <w:tcBorders>
              <w:top w:val="single" w:sz="4" w:space="0" w:color="auto"/>
              <w:left w:val="nil"/>
              <w:bottom w:val="single" w:sz="4" w:space="0" w:color="auto"/>
              <w:right w:val="single" w:sz="4" w:space="0" w:color="auto"/>
            </w:tcBorders>
            <w:noWrap/>
            <w:vAlign w:val="center"/>
          </w:tcPr>
          <w:p w:rsidR="00F5362F" w:rsidRPr="008B6D79" w:rsidRDefault="00F5362F" w:rsidP="00C37BE2">
            <w:pPr>
              <w:spacing w:line="240" w:lineRule="auto"/>
              <w:rPr>
                <w:rFonts w:ascii="Times New Roman" w:eastAsia="Times New Roman" w:hAnsi="Times New Roman" w:cs="Times New Roman"/>
                <w:color w:val="000000"/>
                <w:sz w:val="24"/>
                <w:szCs w:val="24"/>
              </w:rPr>
            </w:pPr>
            <w:r w:rsidRPr="008B6D79">
              <w:rPr>
                <w:rFonts w:ascii="Times New Roman" w:eastAsia="Times New Roman" w:hAnsi="Times New Roman" w:cs="Times New Roman"/>
                <w:color w:val="000000"/>
                <w:sz w:val="24"/>
                <w:szCs w:val="24"/>
              </w:rPr>
              <w:t>NAKNADE ČLANOVIMA VIJEĆA MJESNOG ODBORA</w:t>
            </w:r>
          </w:p>
        </w:tc>
        <w:tc>
          <w:tcPr>
            <w:tcW w:w="1275" w:type="dxa"/>
            <w:tcBorders>
              <w:top w:val="nil"/>
              <w:left w:val="nil"/>
              <w:bottom w:val="single" w:sz="4" w:space="0" w:color="auto"/>
              <w:right w:val="single" w:sz="4" w:space="0" w:color="auto"/>
            </w:tcBorders>
            <w:noWrap/>
            <w:vAlign w:val="center"/>
          </w:tcPr>
          <w:p w:rsidR="00F5362F" w:rsidRPr="008B6D79" w:rsidRDefault="00F5362F" w:rsidP="00C37BE2">
            <w:pPr>
              <w:spacing w:line="240" w:lineRule="auto"/>
              <w:jc w:val="right"/>
              <w:rPr>
                <w:rFonts w:ascii="Times New Roman" w:eastAsia="Times New Roman" w:hAnsi="Times New Roman" w:cs="Times New Roman"/>
                <w:bCs/>
                <w:sz w:val="24"/>
                <w:szCs w:val="24"/>
              </w:rPr>
            </w:pPr>
            <w:r w:rsidRPr="008B6D79">
              <w:rPr>
                <w:rFonts w:ascii="Times New Roman" w:eastAsia="Times New Roman" w:hAnsi="Times New Roman" w:cs="Times New Roman"/>
                <w:bCs/>
                <w:noProof/>
                <w:sz w:val="24"/>
                <w:szCs w:val="24"/>
              </w:rPr>
              <w:t>11.940,00</w:t>
            </w:r>
          </w:p>
        </w:tc>
      </w:tr>
      <w:tr w:rsidR="00F5362F" w:rsidRPr="008B6D79" w:rsidTr="00C37BE2">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rsidR="00F5362F" w:rsidRPr="008B6D79" w:rsidRDefault="00F5362F" w:rsidP="00C37BE2">
            <w:pPr>
              <w:spacing w:line="240" w:lineRule="auto"/>
              <w:jc w:val="right"/>
              <w:rPr>
                <w:rFonts w:ascii="Times New Roman" w:eastAsia="Times New Roman" w:hAnsi="Times New Roman" w:cs="Times New Roman"/>
                <w:color w:val="000000"/>
                <w:sz w:val="24"/>
                <w:szCs w:val="24"/>
              </w:rPr>
            </w:pPr>
            <w:r w:rsidRPr="008B6D79">
              <w:rPr>
                <w:rFonts w:ascii="Times New Roman" w:eastAsia="Times New Roman" w:hAnsi="Times New Roman" w:cs="Times New Roman"/>
                <w:color w:val="000000"/>
                <w:sz w:val="24"/>
                <w:szCs w:val="24"/>
              </w:rPr>
              <w:t>3299</w:t>
            </w:r>
          </w:p>
        </w:tc>
        <w:tc>
          <w:tcPr>
            <w:tcW w:w="6804" w:type="dxa"/>
            <w:tcBorders>
              <w:top w:val="single" w:sz="4" w:space="0" w:color="auto"/>
              <w:left w:val="nil"/>
              <w:bottom w:val="single" w:sz="4" w:space="0" w:color="auto"/>
              <w:right w:val="single" w:sz="4" w:space="0" w:color="auto"/>
            </w:tcBorders>
            <w:noWrap/>
            <w:vAlign w:val="center"/>
            <w:hideMark/>
          </w:tcPr>
          <w:p w:rsidR="00F5362F" w:rsidRPr="008B6D79" w:rsidRDefault="00F5362F" w:rsidP="00C37BE2">
            <w:pPr>
              <w:spacing w:line="240" w:lineRule="auto"/>
              <w:rPr>
                <w:rFonts w:ascii="Times New Roman" w:eastAsia="Times New Roman" w:hAnsi="Times New Roman" w:cs="Times New Roman"/>
                <w:color w:val="000000"/>
                <w:sz w:val="24"/>
                <w:szCs w:val="24"/>
              </w:rPr>
            </w:pPr>
            <w:r w:rsidRPr="008B6D79">
              <w:rPr>
                <w:rFonts w:ascii="Times New Roman" w:eastAsia="Times New Roman" w:hAnsi="Times New Roman" w:cs="Times New Roman"/>
                <w:color w:val="000000"/>
                <w:sz w:val="24"/>
                <w:szCs w:val="24"/>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rsidR="00F5362F" w:rsidRPr="008B6D79" w:rsidRDefault="00F5362F" w:rsidP="00C37BE2">
            <w:pPr>
              <w:spacing w:line="240" w:lineRule="auto"/>
              <w:jc w:val="right"/>
              <w:rPr>
                <w:rFonts w:ascii="Times New Roman" w:eastAsia="Times New Roman" w:hAnsi="Times New Roman" w:cs="Times New Roman"/>
                <w:bCs/>
                <w:sz w:val="24"/>
                <w:szCs w:val="24"/>
              </w:rPr>
            </w:pPr>
            <w:r w:rsidRPr="008B6D79">
              <w:rPr>
                <w:rFonts w:ascii="Times New Roman" w:eastAsia="Times New Roman" w:hAnsi="Times New Roman" w:cs="Times New Roman"/>
                <w:bCs/>
                <w:noProof/>
                <w:sz w:val="24"/>
                <w:szCs w:val="24"/>
              </w:rPr>
              <w:t>4.000,00</w:t>
            </w:r>
          </w:p>
        </w:tc>
      </w:tr>
      <w:tr w:rsidR="00F5362F" w:rsidRPr="008B6D79" w:rsidTr="00C37BE2">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tcPr>
          <w:p w:rsidR="00F5362F" w:rsidRPr="008B6D79" w:rsidRDefault="00F5362F" w:rsidP="00C37BE2">
            <w:pPr>
              <w:spacing w:line="240" w:lineRule="auto"/>
              <w:rPr>
                <w:rFonts w:ascii="Times New Roman" w:eastAsia="Times New Roman" w:hAnsi="Times New Roman" w:cs="Times New Roman"/>
                <w:b/>
                <w:color w:val="000000"/>
                <w:sz w:val="24"/>
                <w:szCs w:val="24"/>
              </w:rPr>
            </w:pPr>
            <w:r w:rsidRPr="008B6D79">
              <w:rPr>
                <w:rFonts w:ascii="Times New Roman" w:eastAsia="Times New Roman" w:hAnsi="Times New Roman" w:cs="Times New Roman"/>
                <w:b/>
                <w:color w:val="000000"/>
                <w:sz w:val="24"/>
                <w:szCs w:val="24"/>
              </w:rPr>
              <w:t>Izvor 4.1. PRIHOD OD KOMUNALNE NAKNADE</w:t>
            </w:r>
          </w:p>
        </w:tc>
        <w:tc>
          <w:tcPr>
            <w:tcW w:w="1275" w:type="dxa"/>
            <w:tcBorders>
              <w:top w:val="nil"/>
              <w:left w:val="nil"/>
              <w:bottom w:val="single" w:sz="4" w:space="0" w:color="auto"/>
              <w:right w:val="single" w:sz="4" w:space="0" w:color="auto"/>
            </w:tcBorders>
            <w:noWrap/>
            <w:vAlign w:val="center"/>
          </w:tcPr>
          <w:p w:rsidR="00F5362F" w:rsidRPr="008B6D79" w:rsidRDefault="00F5362F" w:rsidP="00C37BE2">
            <w:pPr>
              <w:spacing w:line="240" w:lineRule="auto"/>
              <w:jc w:val="right"/>
              <w:rPr>
                <w:rFonts w:ascii="Times New Roman" w:eastAsia="Times New Roman" w:hAnsi="Times New Roman" w:cs="Times New Roman"/>
                <w:b/>
                <w:color w:val="000000"/>
                <w:sz w:val="24"/>
                <w:szCs w:val="24"/>
              </w:rPr>
            </w:pPr>
            <w:r w:rsidRPr="008B6D79">
              <w:rPr>
                <w:rFonts w:ascii="Times New Roman" w:eastAsia="Times New Roman" w:hAnsi="Times New Roman" w:cs="Times New Roman"/>
                <w:b/>
                <w:noProof/>
                <w:color w:val="000000"/>
                <w:sz w:val="24"/>
                <w:szCs w:val="24"/>
              </w:rPr>
              <w:t>16.000,00</w:t>
            </w:r>
          </w:p>
        </w:tc>
      </w:tr>
      <w:tr w:rsidR="00F5362F" w:rsidRPr="008B6D79" w:rsidTr="00C37BE2">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tcPr>
          <w:p w:rsidR="00F5362F" w:rsidRPr="008B6D79" w:rsidRDefault="00F5362F" w:rsidP="00C37BE2">
            <w:pPr>
              <w:spacing w:line="240" w:lineRule="auto"/>
              <w:jc w:val="right"/>
              <w:rPr>
                <w:rFonts w:ascii="Times New Roman" w:eastAsia="Times New Roman" w:hAnsi="Times New Roman" w:cs="Times New Roman"/>
                <w:color w:val="000000"/>
                <w:sz w:val="24"/>
                <w:szCs w:val="24"/>
              </w:rPr>
            </w:pPr>
            <w:r w:rsidRPr="008B6D79">
              <w:rPr>
                <w:rFonts w:ascii="Times New Roman" w:eastAsia="Times New Roman" w:hAnsi="Times New Roman" w:cs="Times New Roman"/>
                <w:color w:val="000000"/>
                <w:sz w:val="24"/>
                <w:szCs w:val="24"/>
              </w:rPr>
              <w:t>3232</w:t>
            </w:r>
          </w:p>
        </w:tc>
        <w:tc>
          <w:tcPr>
            <w:tcW w:w="6804" w:type="dxa"/>
            <w:tcBorders>
              <w:top w:val="single" w:sz="4" w:space="0" w:color="auto"/>
              <w:left w:val="nil"/>
              <w:bottom w:val="single" w:sz="4" w:space="0" w:color="auto"/>
              <w:right w:val="single" w:sz="4" w:space="0" w:color="auto"/>
            </w:tcBorders>
            <w:noWrap/>
            <w:vAlign w:val="center"/>
          </w:tcPr>
          <w:p w:rsidR="00F5362F" w:rsidRPr="008B6D79" w:rsidRDefault="00F5362F" w:rsidP="00C37BE2">
            <w:pPr>
              <w:spacing w:line="240" w:lineRule="auto"/>
              <w:rPr>
                <w:rFonts w:ascii="Times New Roman" w:eastAsia="Times New Roman" w:hAnsi="Times New Roman" w:cs="Times New Roman"/>
                <w:color w:val="000000"/>
                <w:sz w:val="24"/>
                <w:szCs w:val="24"/>
              </w:rPr>
            </w:pPr>
            <w:r w:rsidRPr="008B6D79">
              <w:rPr>
                <w:rFonts w:ascii="Times New Roman" w:eastAsia="Times New Roman" w:hAnsi="Times New Roman" w:cs="Times New Roman"/>
                <w:color w:val="000000"/>
                <w:sz w:val="24"/>
                <w:szCs w:val="24"/>
              </w:rPr>
              <w:t>USLUGE TEKUĆEG I INVESTICIJSKOG ODRŽAVANJA - PMKA MO</w:t>
            </w:r>
          </w:p>
        </w:tc>
        <w:tc>
          <w:tcPr>
            <w:tcW w:w="1275" w:type="dxa"/>
            <w:tcBorders>
              <w:top w:val="nil"/>
              <w:left w:val="nil"/>
              <w:bottom w:val="single" w:sz="4" w:space="0" w:color="auto"/>
              <w:right w:val="single" w:sz="4" w:space="0" w:color="auto"/>
            </w:tcBorders>
            <w:noWrap/>
            <w:vAlign w:val="center"/>
          </w:tcPr>
          <w:p w:rsidR="00F5362F" w:rsidRPr="008B6D79" w:rsidRDefault="00F5362F" w:rsidP="00C37BE2">
            <w:pPr>
              <w:spacing w:line="240" w:lineRule="auto"/>
              <w:jc w:val="right"/>
              <w:rPr>
                <w:rFonts w:ascii="Times New Roman" w:eastAsia="Times New Roman" w:hAnsi="Times New Roman" w:cs="Times New Roman"/>
                <w:color w:val="000000"/>
                <w:sz w:val="24"/>
                <w:szCs w:val="24"/>
              </w:rPr>
            </w:pPr>
            <w:r w:rsidRPr="008B6D79">
              <w:rPr>
                <w:rFonts w:ascii="Times New Roman" w:eastAsia="Times New Roman" w:hAnsi="Times New Roman" w:cs="Times New Roman"/>
                <w:noProof/>
                <w:color w:val="000000"/>
                <w:sz w:val="24"/>
                <w:szCs w:val="24"/>
              </w:rPr>
              <w:t>16.000,00</w:t>
            </w:r>
          </w:p>
        </w:tc>
      </w:tr>
    </w:tbl>
    <w:p w:rsidR="00F5362F" w:rsidRPr="008B6D79" w:rsidRDefault="00F5362F" w:rsidP="00F5362F">
      <w:pPr>
        <w:spacing w:line="240" w:lineRule="auto"/>
        <w:jc w:val="center"/>
        <w:rPr>
          <w:rFonts w:ascii="Times New Roman" w:hAnsi="Times New Roman" w:cs="Times New Roman"/>
          <w:b/>
          <w:sz w:val="24"/>
          <w:szCs w:val="24"/>
        </w:rPr>
      </w:pPr>
    </w:p>
    <w:p w:rsidR="00F5362F" w:rsidRPr="008B6D79" w:rsidRDefault="00F5362F" w:rsidP="00F5362F">
      <w:pPr>
        <w:spacing w:line="240" w:lineRule="auto"/>
        <w:jc w:val="center"/>
        <w:rPr>
          <w:rFonts w:ascii="Times New Roman" w:eastAsia="Times New Roman" w:hAnsi="Times New Roman" w:cs="Times New Roman"/>
          <w:b/>
          <w:color w:val="000000"/>
          <w:sz w:val="24"/>
          <w:szCs w:val="24"/>
        </w:rPr>
      </w:pPr>
      <w:r w:rsidRPr="008B6D79">
        <w:rPr>
          <w:rFonts w:ascii="Times New Roman" w:eastAsia="Times New Roman" w:hAnsi="Times New Roman" w:cs="Times New Roman"/>
          <w:b/>
          <w:color w:val="000000"/>
          <w:sz w:val="24"/>
          <w:szCs w:val="24"/>
        </w:rPr>
        <w:t>Članak 3.</w:t>
      </w:r>
    </w:p>
    <w:p w:rsidR="00F5362F" w:rsidRPr="008B6D79" w:rsidRDefault="00F5362F" w:rsidP="00F5362F">
      <w:pPr>
        <w:spacing w:line="240" w:lineRule="auto"/>
        <w:jc w:val="center"/>
        <w:rPr>
          <w:rFonts w:ascii="Times New Roman" w:hAnsi="Times New Roman" w:cs="Times New Roman"/>
          <w:b/>
          <w:sz w:val="24"/>
          <w:szCs w:val="24"/>
        </w:rPr>
      </w:pPr>
      <w:r w:rsidRPr="008B6D79">
        <w:rPr>
          <w:rFonts w:ascii="Times New Roman" w:eastAsia="Times New Roman" w:hAnsi="Times New Roman" w:cs="Times New Roman"/>
          <w:color w:val="000000"/>
          <w:sz w:val="24"/>
          <w:szCs w:val="24"/>
        </w:rPr>
        <w:t>Naredbodavac za izvršenje Plana je Pročelnik Gradskog ureda za mjesnu samoupravu, promet, civilnu zaštitu i sigurnost.</w:t>
      </w:r>
    </w:p>
    <w:p w:rsidR="00F5362F" w:rsidRPr="008B6D79" w:rsidRDefault="00F5362F" w:rsidP="00F5362F">
      <w:pPr>
        <w:spacing w:line="240" w:lineRule="auto"/>
        <w:jc w:val="center"/>
        <w:rPr>
          <w:rFonts w:ascii="Times New Roman" w:eastAsia="Times New Roman" w:hAnsi="Times New Roman" w:cs="Times New Roman"/>
          <w:b/>
          <w:color w:val="000000"/>
          <w:sz w:val="24"/>
          <w:szCs w:val="24"/>
        </w:rPr>
      </w:pPr>
    </w:p>
    <w:p w:rsidR="00F5362F" w:rsidRPr="008B6D79" w:rsidRDefault="00F5362F" w:rsidP="00F5362F">
      <w:pPr>
        <w:spacing w:line="240" w:lineRule="auto"/>
        <w:jc w:val="center"/>
        <w:rPr>
          <w:rFonts w:ascii="Times New Roman" w:eastAsia="Times New Roman" w:hAnsi="Times New Roman" w:cs="Times New Roman"/>
          <w:b/>
          <w:color w:val="000000"/>
          <w:sz w:val="24"/>
          <w:szCs w:val="24"/>
        </w:rPr>
      </w:pPr>
      <w:r w:rsidRPr="008B6D79">
        <w:rPr>
          <w:rFonts w:ascii="Times New Roman" w:eastAsia="Times New Roman" w:hAnsi="Times New Roman" w:cs="Times New Roman"/>
          <w:b/>
          <w:color w:val="000000"/>
          <w:sz w:val="24"/>
          <w:szCs w:val="24"/>
        </w:rPr>
        <w:t>Članak 4.</w:t>
      </w:r>
    </w:p>
    <w:p w:rsidR="00F5362F" w:rsidRPr="008B6D79" w:rsidRDefault="00F5362F" w:rsidP="00F5362F">
      <w:pPr>
        <w:spacing w:line="240" w:lineRule="auto"/>
        <w:jc w:val="center"/>
        <w:rPr>
          <w:rFonts w:ascii="Times New Roman" w:eastAsia="Times New Roman" w:hAnsi="Times New Roman" w:cs="Times New Roman"/>
          <w:color w:val="000000"/>
          <w:sz w:val="24"/>
          <w:szCs w:val="24"/>
        </w:rPr>
      </w:pPr>
      <w:r w:rsidRPr="008B6D79">
        <w:rPr>
          <w:rFonts w:ascii="Times New Roman" w:eastAsia="Times New Roman" w:hAnsi="Times New Roman" w:cs="Times New Roman"/>
          <w:color w:val="000000"/>
          <w:sz w:val="24"/>
          <w:szCs w:val="24"/>
        </w:rPr>
        <w:t>Plan će biti objavljen na oglasnoj ploči u sjedištu Mjesnog odbora, a stupa na snagu 1. siječnja 2024.</w:t>
      </w:r>
    </w:p>
    <w:p w:rsidR="00F5362F" w:rsidRPr="008B6D79" w:rsidRDefault="00F5362F" w:rsidP="00F5362F">
      <w:pPr>
        <w:spacing w:line="240" w:lineRule="auto"/>
        <w:jc w:val="center"/>
        <w:rPr>
          <w:rFonts w:ascii="Times New Roman" w:eastAsia="Times New Roman" w:hAnsi="Times New Roman" w:cs="Times New Roman"/>
          <w:color w:val="000000"/>
          <w:sz w:val="24"/>
          <w:szCs w:val="24"/>
        </w:rPr>
      </w:pPr>
    </w:p>
    <w:p w:rsidR="00484EDF" w:rsidRPr="008B6D79" w:rsidRDefault="008B6D79">
      <w:pPr>
        <w:spacing w:before="240" w:after="240" w:line="331" w:lineRule="auto"/>
        <w:ind w:left="1440" w:firstLine="720"/>
        <w:rPr>
          <w:rFonts w:ascii="Times New Roman" w:eastAsia="Times New Roman" w:hAnsi="Times New Roman" w:cs="Times New Roman"/>
          <w:b/>
          <w:sz w:val="24"/>
          <w:szCs w:val="24"/>
        </w:rPr>
      </w:pPr>
      <w:r w:rsidRPr="008B6D79">
        <w:rPr>
          <w:rFonts w:ascii="Times New Roman" w:eastAsia="Times New Roman" w:hAnsi="Times New Roman" w:cs="Times New Roman"/>
          <w:b/>
          <w:sz w:val="24"/>
          <w:szCs w:val="24"/>
        </w:rPr>
        <w:t>.</w:t>
      </w:r>
    </w:p>
    <w:p w:rsidR="00484EDF" w:rsidRPr="008B6D79" w:rsidRDefault="00484EDF">
      <w:pPr>
        <w:jc w:val="center"/>
        <w:rPr>
          <w:rFonts w:ascii="Times New Roman" w:eastAsia="Times New Roman" w:hAnsi="Times New Roman" w:cs="Times New Roman"/>
          <w:b/>
          <w:sz w:val="24"/>
          <w:szCs w:val="24"/>
        </w:rPr>
      </w:pPr>
    </w:p>
    <w:p w:rsidR="00484EDF" w:rsidRPr="008B6D79" w:rsidRDefault="00484EDF">
      <w:pPr>
        <w:jc w:val="both"/>
        <w:rPr>
          <w:rFonts w:ascii="Times New Roman" w:eastAsia="Times New Roman" w:hAnsi="Times New Roman" w:cs="Times New Roman"/>
          <w:sz w:val="24"/>
          <w:szCs w:val="24"/>
        </w:rPr>
      </w:pPr>
    </w:p>
    <w:p w:rsidR="00484EDF" w:rsidRPr="008B6D79" w:rsidRDefault="008B6D79">
      <w:pPr>
        <w:jc w:val="both"/>
        <w:rPr>
          <w:rFonts w:ascii="Times New Roman" w:eastAsia="Times New Roman" w:hAnsi="Times New Roman" w:cs="Times New Roman"/>
          <w:b/>
          <w:sz w:val="24"/>
          <w:szCs w:val="24"/>
        </w:rPr>
      </w:pPr>
      <w:r w:rsidRPr="008B6D79">
        <w:rPr>
          <w:rFonts w:ascii="Times New Roman" w:eastAsia="Times New Roman" w:hAnsi="Times New Roman" w:cs="Times New Roman"/>
          <w:b/>
          <w:sz w:val="24"/>
          <w:szCs w:val="24"/>
        </w:rPr>
        <w:t>Ad. 2 Stavljanje izvan snage Plana malih komunalnih akcija Mjesnog odbora „Petar Zrinski.“  za 2024</w:t>
      </w:r>
    </w:p>
    <w:p w:rsidR="00484EDF" w:rsidRPr="008B6D79" w:rsidRDefault="008B6D79">
      <w:pPr>
        <w:spacing w:before="240" w:after="240" w:line="331" w:lineRule="auto"/>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Članovima vijeća je materijal dostavljen uz poziv za sjednicu.</w:t>
      </w:r>
    </w:p>
    <w:p w:rsidR="00484EDF" w:rsidRPr="008B6D79" w:rsidRDefault="008B6D79">
      <w:pPr>
        <w:spacing w:before="240" w:after="240" w:line="331" w:lineRule="auto"/>
        <w:rPr>
          <w:rFonts w:ascii="Times New Roman" w:eastAsia="Times New Roman" w:hAnsi="Times New Roman" w:cs="Times New Roman"/>
          <w:b/>
          <w:sz w:val="24"/>
          <w:szCs w:val="24"/>
        </w:rPr>
      </w:pPr>
      <w:r w:rsidRPr="008B6D79">
        <w:rPr>
          <w:rFonts w:ascii="Times New Roman" w:eastAsia="Times New Roman" w:hAnsi="Times New Roman" w:cs="Times New Roman"/>
          <w:sz w:val="24"/>
          <w:szCs w:val="24"/>
        </w:rPr>
        <w:t>Vijeće</w:t>
      </w:r>
      <w:r w:rsidR="00F5362F" w:rsidRPr="008B6D79">
        <w:rPr>
          <w:rFonts w:ascii="Times New Roman" w:eastAsia="Times New Roman" w:hAnsi="Times New Roman" w:cs="Times New Roman"/>
          <w:sz w:val="24"/>
          <w:szCs w:val="24"/>
        </w:rPr>
        <w:t xml:space="preserve"> bez rasprave,</w:t>
      </w:r>
      <w:r w:rsidRPr="008B6D79">
        <w:rPr>
          <w:rFonts w:ascii="Times New Roman" w:eastAsia="Times New Roman" w:hAnsi="Times New Roman" w:cs="Times New Roman"/>
          <w:sz w:val="24"/>
          <w:szCs w:val="24"/>
        </w:rPr>
        <w:t xml:space="preserve">  jednoglasno donosi;</w:t>
      </w:r>
    </w:p>
    <w:p w:rsidR="00F5362F" w:rsidRPr="008B6D79" w:rsidRDefault="00F5362F" w:rsidP="00F5362F">
      <w:pPr>
        <w:tabs>
          <w:tab w:val="center" w:pos="4677"/>
          <w:tab w:val="left" w:pos="7620"/>
        </w:tabs>
        <w:rPr>
          <w:rFonts w:ascii="Times New Roman" w:eastAsia="Times New Roman" w:hAnsi="Times New Roman" w:cs="Times New Roman"/>
          <w:b/>
          <w:sz w:val="24"/>
          <w:szCs w:val="24"/>
        </w:rPr>
      </w:pPr>
      <w:r w:rsidRPr="008B6D79">
        <w:rPr>
          <w:rFonts w:ascii="Times New Roman" w:eastAsia="Times New Roman" w:hAnsi="Times New Roman" w:cs="Times New Roman"/>
          <w:b/>
          <w:sz w:val="24"/>
          <w:szCs w:val="24"/>
        </w:rPr>
        <w:t xml:space="preserve">                                                            ZAKLJUČAK</w:t>
      </w:r>
    </w:p>
    <w:p w:rsidR="00F5362F" w:rsidRPr="008B6D79" w:rsidRDefault="00F5362F" w:rsidP="00F5362F">
      <w:pPr>
        <w:tabs>
          <w:tab w:val="center" w:pos="4677"/>
          <w:tab w:val="left" w:pos="7620"/>
        </w:tabs>
        <w:rPr>
          <w:rFonts w:ascii="Times New Roman" w:eastAsia="Times New Roman" w:hAnsi="Times New Roman" w:cs="Times New Roman"/>
          <w:b/>
          <w:sz w:val="24"/>
          <w:szCs w:val="24"/>
        </w:rPr>
      </w:pPr>
    </w:p>
    <w:p w:rsidR="00F5362F" w:rsidRPr="008B6D79" w:rsidRDefault="00F5362F" w:rsidP="00F5362F">
      <w:pPr>
        <w:tabs>
          <w:tab w:val="center" w:pos="4677"/>
          <w:tab w:val="left" w:pos="7620"/>
        </w:tabs>
        <w:ind w:left="720"/>
        <w:jc w:val="center"/>
        <w:rPr>
          <w:rFonts w:ascii="Times New Roman" w:eastAsia="Times New Roman" w:hAnsi="Times New Roman" w:cs="Times New Roman"/>
          <w:b/>
          <w:sz w:val="24"/>
          <w:szCs w:val="24"/>
        </w:rPr>
      </w:pPr>
      <w:r w:rsidRPr="008B6D79">
        <w:rPr>
          <w:rFonts w:ascii="Times New Roman" w:eastAsia="Times New Roman" w:hAnsi="Times New Roman" w:cs="Times New Roman"/>
          <w:b/>
          <w:sz w:val="24"/>
          <w:szCs w:val="24"/>
        </w:rPr>
        <w:t>o stavljanju izvan snage Plana malih komunalnih akcija Mjesnog odbora „Petar  Zrinski“ za 2024.</w:t>
      </w:r>
    </w:p>
    <w:p w:rsidR="00F5362F" w:rsidRPr="008B6D79" w:rsidRDefault="00F5362F" w:rsidP="00F5362F">
      <w:pPr>
        <w:tabs>
          <w:tab w:val="center" w:pos="4677"/>
          <w:tab w:val="left" w:pos="7620"/>
        </w:tabs>
        <w:rPr>
          <w:rFonts w:ascii="Times New Roman" w:eastAsia="Times New Roman" w:hAnsi="Times New Roman" w:cs="Times New Roman"/>
          <w:sz w:val="24"/>
          <w:szCs w:val="24"/>
        </w:rPr>
      </w:pPr>
    </w:p>
    <w:p w:rsidR="00F5362F" w:rsidRPr="008B6D79" w:rsidRDefault="00F5362F" w:rsidP="00F5362F">
      <w:pPr>
        <w:tabs>
          <w:tab w:val="center" w:pos="4677"/>
          <w:tab w:val="left" w:pos="7620"/>
        </w:tabs>
        <w:rPr>
          <w:rFonts w:ascii="Times New Roman" w:eastAsia="Times New Roman" w:hAnsi="Times New Roman" w:cs="Times New Roman"/>
          <w:sz w:val="24"/>
          <w:szCs w:val="24"/>
        </w:rPr>
      </w:pPr>
    </w:p>
    <w:p w:rsidR="00F5362F" w:rsidRPr="008B6D79" w:rsidRDefault="00F5362F" w:rsidP="00F5362F">
      <w:pPr>
        <w:pStyle w:val="ListParagraph"/>
        <w:numPr>
          <w:ilvl w:val="0"/>
          <w:numId w:val="4"/>
        </w:numPr>
        <w:tabs>
          <w:tab w:val="center" w:pos="4677"/>
          <w:tab w:val="left" w:pos="7620"/>
        </w:tabs>
        <w:spacing w:after="0"/>
        <w:ind w:left="426" w:hanging="426"/>
        <w:jc w:val="both"/>
        <w:rPr>
          <w:rFonts w:ascii="Times New Roman" w:eastAsia="Times New Roman" w:hAnsi="Times New Roman" w:cs="Times New Roman"/>
          <w:sz w:val="24"/>
          <w:szCs w:val="24"/>
          <w:lang w:eastAsia="hr-HR"/>
        </w:rPr>
      </w:pPr>
      <w:r w:rsidRPr="008B6D79">
        <w:rPr>
          <w:rFonts w:ascii="Times New Roman" w:eastAsia="Calibri" w:hAnsi="Times New Roman" w:cs="Times New Roman"/>
          <w:sz w:val="24"/>
          <w:szCs w:val="24"/>
          <w:lang w:eastAsia="hr-HR"/>
        </w:rPr>
        <w:t>Stavlja se izvan snage P</w:t>
      </w:r>
      <w:r w:rsidRPr="008B6D79">
        <w:rPr>
          <w:rFonts w:ascii="Times New Roman" w:eastAsia="Times New Roman" w:hAnsi="Times New Roman" w:cs="Times New Roman"/>
          <w:color w:val="000000"/>
          <w:sz w:val="24"/>
          <w:szCs w:val="24"/>
          <w:lang w:eastAsia="hr-HR"/>
        </w:rPr>
        <w:t>lan malih komunalnih akcija Mjesnog odbora „Petar Zrinski“ za 2024.</w:t>
      </w:r>
      <w:r w:rsidRPr="008B6D79">
        <w:rPr>
          <w:rFonts w:ascii="Times New Roman" w:eastAsia="Times New Roman" w:hAnsi="Times New Roman" w:cs="Times New Roman"/>
          <w:sz w:val="24"/>
          <w:szCs w:val="24"/>
          <w:lang w:eastAsia="hr-HR"/>
        </w:rPr>
        <w:t>,</w:t>
      </w:r>
      <w:r w:rsidRPr="008B6D79">
        <w:rPr>
          <w:rFonts w:ascii="Times New Roman" w:eastAsia="Calibri" w:hAnsi="Times New Roman" w:cs="Times New Roman"/>
          <w:sz w:val="24"/>
          <w:szCs w:val="24"/>
          <w:lang w:eastAsia="hr-HR"/>
        </w:rPr>
        <w:t xml:space="preserve"> KLASA: </w:t>
      </w:r>
      <w:r w:rsidRPr="008B6D79">
        <w:rPr>
          <w:rFonts w:ascii="Times New Roman" w:eastAsia="Times New Roman" w:hAnsi="Times New Roman" w:cs="Times New Roman"/>
          <w:sz w:val="24"/>
          <w:szCs w:val="24"/>
          <w:lang w:eastAsia="hr-HR"/>
        </w:rPr>
        <w:t>024-08/23-003/2213; URBROJ: 251-13-11-1/006-23-03 od 17. studenog 2023.</w:t>
      </w:r>
    </w:p>
    <w:p w:rsidR="00F5362F" w:rsidRPr="008B6D79" w:rsidRDefault="00F5362F" w:rsidP="00F5362F">
      <w:pPr>
        <w:autoSpaceDN w:val="0"/>
        <w:spacing w:after="120"/>
        <w:ind w:left="426" w:right="139" w:hanging="426"/>
        <w:jc w:val="both"/>
        <w:rPr>
          <w:rFonts w:ascii="Times New Roman" w:eastAsia="Calibri" w:hAnsi="Times New Roman" w:cs="Times New Roman"/>
          <w:sz w:val="24"/>
          <w:szCs w:val="24"/>
        </w:rPr>
      </w:pPr>
    </w:p>
    <w:p w:rsidR="00F5362F" w:rsidRPr="008B6D79" w:rsidRDefault="00F5362F" w:rsidP="00F5362F">
      <w:pPr>
        <w:numPr>
          <w:ilvl w:val="0"/>
          <w:numId w:val="4"/>
        </w:numPr>
        <w:spacing w:after="120"/>
        <w:ind w:left="426" w:hanging="426"/>
        <w:jc w:val="both"/>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Ovaj Zaključak dostavlja se Gradskom uredu za mjesnu samoupravu, promet, civilnu zaštitu i sigurnost i Vijeću Gradske četvrti Donji grad na daljnje postupanje.</w:t>
      </w:r>
    </w:p>
    <w:p w:rsidR="00484EDF" w:rsidRPr="008B6D79" w:rsidRDefault="00484EDF">
      <w:pPr>
        <w:spacing w:before="240" w:after="240" w:line="331" w:lineRule="auto"/>
        <w:rPr>
          <w:rFonts w:ascii="Times New Roman" w:eastAsia="Times New Roman" w:hAnsi="Times New Roman" w:cs="Times New Roman"/>
          <w:sz w:val="24"/>
          <w:szCs w:val="24"/>
        </w:rPr>
      </w:pPr>
    </w:p>
    <w:p w:rsidR="00484EDF" w:rsidRPr="008B6D79" w:rsidRDefault="008B6D79">
      <w:pPr>
        <w:tabs>
          <w:tab w:val="left" w:pos="1080"/>
        </w:tabs>
        <w:rPr>
          <w:rFonts w:ascii="Times New Roman" w:eastAsia="Times New Roman" w:hAnsi="Times New Roman" w:cs="Times New Roman"/>
          <w:b/>
          <w:sz w:val="24"/>
          <w:szCs w:val="24"/>
        </w:rPr>
      </w:pPr>
      <w:r w:rsidRPr="008B6D79">
        <w:rPr>
          <w:rFonts w:ascii="Times New Roman" w:eastAsia="Times New Roman" w:hAnsi="Times New Roman" w:cs="Times New Roman"/>
          <w:b/>
          <w:sz w:val="24"/>
          <w:szCs w:val="24"/>
        </w:rPr>
        <w:t>Ad. 3 Plan malih komunalnih akcija Mjesnog odbora „Petar Zrinski“ za 2024</w:t>
      </w:r>
    </w:p>
    <w:p w:rsidR="00484EDF" w:rsidRPr="008B6D79" w:rsidRDefault="008B6D79">
      <w:pPr>
        <w:spacing w:before="240" w:after="240" w:line="331" w:lineRule="auto"/>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Članovima vijeća je materijal dostavljen uz poziv za sjednicu.</w:t>
      </w:r>
    </w:p>
    <w:p w:rsidR="00484EDF" w:rsidRPr="008B6D79" w:rsidRDefault="008B6D79">
      <w:pPr>
        <w:spacing w:before="240" w:after="240" w:line="331" w:lineRule="auto"/>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Vijeće bez rasprave jednoglasno donosi;</w:t>
      </w:r>
    </w:p>
    <w:p w:rsidR="00F5362F" w:rsidRPr="008B6D79" w:rsidRDefault="00F5362F" w:rsidP="00F5362F">
      <w:pPr>
        <w:spacing w:before="240"/>
        <w:jc w:val="center"/>
        <w:rPr>
          <w:rFonts w:ascii="Times New Roman" w:hAnsi="Times New Roman" w:cs="Times New Roman"/>
          <w:b/>
          <w:bCs/>
          <w:sz w:val="24"/>
          <w:szCs w:val="24"/>
        </w:rPr>
      </w:pPr>
      <w:r w:rsidRPr="008B6D79">
        <w:rPr>
          <w:rFonts w:ascii="Times New Roman" w:hAnsi="Times New Roman" w:cs="Times New Roman"/>
          <w:b/>
          <w:bCs/>
          <w:sz w:val="24"/>
          <w:szCs w:val="24"/>
        </w:rPr>
        <w:t>Plan malih komunalnih akcija</w:t>
      </w:r>
    </w:p>
    <w:p w:rsidR="00F5362F" w:rsidRPr="008B6D79" w:rsidRDefault="00F5362F" w:rsidP="00F5362F">
      <w:pPr>
        <w:jc w:val="center"/>
        <w:rPr>
          <w:rFonts w:ascii="Times New Roman" w:hAnsi="Times New Roman" w:cs="Times New Roman"/>
          <w:b/>
          <w:bCs/>
          <w:sz w:val="24"/>
          <w:szCs w:val="24"/>
        </w:rPr>
      </w:pPr>
      <w:r w:rsidRPr="008B6D79">
        <w:rPr>
          <w:rFonts w:ascii="Times New Roman" w:hAnsi="Times New Roman" w:cs="Times New Roman"/>
          <w:b/>
          <w:bCs/>
          <w:sz w:val="24"/>
          <w:szCs w:val="24"/>
        </w:rPr>
        <w:t xml:space="preserve">Mjesnog odbora </w:t>
      </w:r>
      <w:r w:rsidRPr="008B6D79">
        <w:rPr>
          <w:rFonts w:ascii="Times New Roman" w:hAnsi="Times New Roman" w:cs="Times New Roman"/>
          <w:b/>
          <w:bCs/>
          <w:noProof/>
          <w:sz w:val="24"/>
          <w:szCs w:val="24"/>
        </w:rPr>
        <w:t>''Petar Zrinski'' za 2024. godinu</w:t>
      </w:r>
    </w:p>
    <w:p w:rsidR="00F5362F" w:rsidRPr="008B6D79" w:rsidRDefault="00F5362F" w:rsidP="00F5362F">
      <w:pPr>
        <w:jc w:val="center"/>
        <w:rPr>
          <w:rFonts w:ascii="Times New Roman" w:hAnsi="Times New Roman" w:cs="Times New Roman"/>
          <w:b/>
          <w:bCs/>
          <w:sz w:val="24"/>
          <w:szCs w:val="24"/>
        </w:rPr>
      </w:pPr>
    </w:p>
    <w:p w:rsidR="00F5362F" w:rsidRPr="008B6D79" w:rsidRDefault="00F5362F" w:rsidP="00F5362F">
      <w:pPr>
        <w:jc w:val="both"/>
        <w:rPr>
          <w:rFonts w:ascii="Times New Roman" w:hAnsi="Times New Roman" w:cs="Times New Roman"/>
          <w:sz w:val="24"/>
          <w:szCs w:val="24"/>
        </w:rPr>
      </w:pPr>
      <w:r w:rsidRPr="008B6D79">
        <w:rPr>
          <w:rFonts w:ascii="Times New Roman" w:hAnsi="Times New Roman" w:cs="Times New Roman"/>
          <w:sz w:val="24"/>
          <w:szCs w:val="24"/>
        </w:rPr>
        <w:t xml:space="preserve">1. Ovim se planom, u skladu s planiranim sredstvima i izvorima financiranja, utvrđuju poslovi i iznos sredstava za obavljanje komunalnih djelatnosti redovitog održavanja nerazvrstanih cesta u dijelu koji se odnosi na asfalterski program na području Mjesnog odbora </w:t>
      </w:r>
      <w:r w:rsidRPr="008B6D79">
        <w:rPr>
          <w:rFonts w:ascii="Times New Roman" w:hAnsi="Times New Roman" w:cs="Times New Roman"/>
          <w:noProof/>
          <w:sz w:val="24"/>
          <w:szCs w:val="24"/>
        </w:rPr>
        <w:t>''Petar Zrinski''</w:t>
      </w:r>
      <w:r w:rsidRPr="008B6D79">
        <w:rPr>
          <w:rFonts w:ascii="Times New Roman" w:hAnsi="Times New Roman" w:cs="Times New Roman"/>
          <w:sz w:val="24"/>
          <w:szCs w:val="24"/>
        </w:rPr>
        <w:t>, a koji nisu obuhvaćeni drugim programom.</w:t>
      </w:r>
    </w:p>
    <w:p w:rsidR="00F5362F" w:rsidRPr="008B6D79" w:rsidRDefault="00F5362F" w:rsidP="00F5362F">
      <w:pPr>
        <w:jc w:val="both"/>
        <w:rPr>
          <w:rFonts w:ascii="Times New Roman" w:hAnsi="Times New Roman" w:cs="Times New Roman"/>
          <w:strike/>
          <w:sz w:val="24"/>
          <w:szCs w:val="24"/>
        </w:rPr>
      </w:pPr>
    </w:p>
    <w:p w:rsidR="00F5362F" w:rsidRPr="008B6D79" w:rsidRDefault="00F5362F" w:rsidP="00F5362F">
      <w:pPr>
        <w:jc w:val="both"/>
        <w:rPr>
          <w:rFonts w:ascii="Times New Roman" w:hAnsi="Times New Roman" w:cs="Times New Roman"/>
          <w:bCs/>
          <w:noProof/>
          <w:sz w:val="24"/>
          <w:szCs w:val="24"/>
        </w:rPr>
      </w:pPr>
      <w:r w:rsidRPr="008B6D79">
        <w:rPr>
          <w:rFonts w:ascii="Times New Roman" w:hAnsi="Times New Roman" w:cs="Times New Roman"/>
          <w:sz w:val="24"/>
          <w:szCs w:val="24"/>
        </w:rPr>
        <w:t xml:space="preserve">2. Planirana sredstva za financiranje radova iz točke 1. ovog Plana iznose ukupno </w:t>
      </w:r>
      <w:r w:rsidRPr="008B6D79">
        <w:rPr>
          <w:rFonts w:ascii="Times New Roman" w:hAnsi="Times New Roman" w:cs="Times New Roman"/>
          <w:bCs/>
          <w:noProof/>
          <w:sz w:val="24"/>
          <w:szCs w:val="24"/>
        </w:rPr>
        <w:t>16.000,00 eura.</w:t>
      </w:r>
    </w:p>
    <w:p w:rsidR="00F5362F" w:rsidRPr="008B6D79" w:rsidRDefault="00F5362F" w:rsidP="00F5362F">
      <w:pPr>
        <w:jc w:val="both"/>
        <w:rPr>
          <w:rFonts w:ascii="Times New Roman" w:hAnsi="Times New Roman" w:cs="Times New Roman"/>
          <w:sz w:val="24"/>
          <w:szCs w:val="24"/>
          <w:highlight w:val="yellow"/>
        </w:rPr>
      </w:pPr>
    </w:p>
    <w:p w:rsidR="00F5362F" w:rsidRPr="008B6D79" w:rsidRDefault="00F5362F" w:rsidP="00F5362F">
      <w:pPr>
        <w:jc w:val="both"/>
        <w:rPr>
          <w:rFonts w:ascii="Times New Roman" w:hAnsi="Times New Roman" w:cs="Times New Roman"/>
          <w:sz w:val="24"/>
          <w:szCs w:val="24"/>
        </w:rPr>
      </w:pPr>
      <w:r w:rsidRPr="008B6D79">
        <w:rPr>
          <w:rFonts w:ascii="Times New Roman" w:hAnsi="Times New Roman" w:cs="Times New Roman"/>
          <w:sz w:val="24"/>
          <w:szCs w:val="24"/>
        </w:rPr>
        <w:t>3. Izvršitelj radova iz točke 1. ovog Plana je Zagrebački holding d.o.o., Podružnica Zagrebačke ceste (u daljnjem tekstu: Izvršitelj).</w:t>
      </w:r>
    </w:p>
    <w:p w:rsidR="00F5362F" w:rsidRPr="008B6D79" w:rsidRDefault="00F5362F" w:rsidP="00F5362F">
      <w:pPr>
        <w:jc w:val="both"/>
        <w:rPr>
          <w:rFonts w:ascii="Times New Roman" w:hAnsi="Times New Roman" w:cs="Times New Roman"/>
          <w:sz w:val="24"/>
          <w:szCs w:val="24"/>
        </w:rPr>
      </w:pPr>
    </w:p>
    <w:p w:rsidR="00F5362F" w:rsidRPr="008B6D79" w:rsidRDefault="00F5362F" w:rsidP="00F5362F">
      <w:pPr>
        <w:jc w:val="both"/>
        <w:rPr>
          <w:rFonts w:ascii="Times New Roman" w:hAnsi="Times New Roman" w:cs="Times New Roman"/>
          <w:sz w:val="24"/>
          <w:szCs w:val="24"/>
        </w:rPr>
      </w:pPr>
      <w:r w:rsidRPr="008B6D79">
        <w:rPr>
          <w:rFonts w:ascii="Times New Roman" w:hAnsi="Times New Roman" w:cs="Times New Roman"/>
          <w:sz w:val="24"/>
          <w:szCs w:val="24"/>
        </w:rPr>
        <w:lastRenderedPageBreak/>
        <w:t>4. A</w:t>
      </w:r>
      <w:r w:rsidRPr="008B6D79">
        <w:rPr>
          <w:rFonts w:ascii="Times New Roman" w:hAnsi="Times New Roman" w:cs="Times New Roman"/>
          <w:bCs/>
          <w:sz w:val="24"/>
          <w:szCs w:val="24"/>
        </w:rPr>
        <w:t>sfalterski program</w:t>
      </w:r>
      <w:r w:rsidRPr="008B6D79">
        <w:rPr>
          <w:rFonts w:ascii="Times New Roman" w:hAnsi="Times New Roman" w:cs="Times New Roman"/>
          <w:b/>
          <w:bCs/>
          <w:sz w:val="24"/>
          <w:szCs w:val="24"/>
        </w:rPr>
        <w:t xml:space="preserve"> </w:t>
      </w:r>
      <w:r w:rsidRPr="008B6D79">
        <w:rPr>
          <w:rFonts w:ascii="Times New Roman" w:hAnsi="Times New Roman" w:cs="Times New Roman"/>
          <w:bCs/>
          <w:sz w:val="24"/>
          <w:szCs w:val="24"/>
        </w:rPr>
        <w:t>obuhvaća</w:t>
      </w:r>
      <w:r w:rsidRPr="008B6D79">
        <w:rPr>
          <w:rFonts w:ascii="Times New Roman" w:hAnsi="Times New Roman" w:cs="Times New Roman"/>
          <w:b/>
          <w:bCs/>
          <w:sz w:val="24"/>
          <w:szCs w:val="24"/>
        </w:rPr>
        <w:t xml:space="preserve"> </w:t>
      </w:r>
      <w:r w:rsidRPr="008B6D79">
        <w:rPr>
          <w:rFonts w:ascii="Times New Roman" w:hAnsi="Times New Roman" w:cs="Times New Roman"/>
          <w:sz w:val="24"/>
          <w:szCs w:val="24"/>
        </w:rPr>
        <w:t xml:space="preserve">uklanjanje dotrajalog asfaltnog zastora kolnika na nerazvrstanim cestama, prilagođavanje po visini poklopaca komunalnih instalacija i sanaciju podloge na pojedinim slabim mjestima ako se uoče nakon uklanjanja asfalta i presvlačenje novim asfaltom u punoj širini kolnika, a </w:t>
      </w:r>
      <w:r w:rsidRPr="008B6D79">
        <w:rPr>
          <w:rFonts w:ascii="Times New Roman" w:hAnsi="Times New Roman" w:cs="Times New Roman"/>
          <w:bCs/>
          <w:sz w:val="24"/>
          <w:szCs w:val="24"/>
        </w:rPr>
        <w:t>sve u cilju produljenja eksploatacije prometnica.</w:t>
      </w:r>
      <w:r w:rsidRPr="008B6D79">
        <w:rPr>
          <w:rFonts w:ascii="Times New Roman" w:hAnsi="Times New Roman" w:cs="Times New Roman"/>
          <w:sz w:val="24"/>
          <w:szCs w:val="24"/>
        </w:rPr>
        <w:t xml:space="preserve"> Radovi na asfaltiranju nerazvrstanih cesta izvode su sukladno važećem Cjeniku za održavanje nerazvrstanih cesta na području Grada Zagreba u 2024., u dijelu koji se odnosi na radove asfaltiranja i većih sanacija kolničke konstrukcije, izrađenom od strane Izvršitelja.</w:t>
      </w:r>
    </w:p>
    <w:p w:rsidR="00F5362F" w:rsidRPr="008B6D79" w:rsidRDefault="00F5362F" w:rsidP="00F5362F">
      <w:pPr>
        <w:jc w:val="both"/>
        <w:rPr>
          <w:rFonts w:ascii="Times New Roman" w:hAnsi="Times New Roman" w:cs="Times New Roman"/>
          <w:sz w:val="24"/>
          <w:szCs w:val="24"/>
        </w:rPr>
      </w:pPr>
      <w:r w:rsidRPr="008B6D79">
        <w:rPr>
          <w:rFonts w:ascii="Times New Roman" w:hAnsi="Times New Roman" w:cs="Times New Roman"/>
          <w:sz w:val="24"/>
          <w:szCs w:val="24"/>
        </w:rPr>
        <w:tab/>
      </w:r>
    </w:p>
    <w:p w:rsidR="00F5362F" w:rsidRPr="008B6D79" w:rsidRDefault="00F5362F" w:rsidP="00F5362F">
      <w:pPr>
        <w:jc w:val="both"/>
        <w:rPr>
          <w:rFonts w:ascii="Times New Roman" w:hAnsi="Times New Roman" w:cs="Times New Roman"/>
          <w:sz w:val="24"/>
          <w:szCs w:val="24"/>
        </w:rPr>
      </w:pPr>
      <w:r w:rsidRPr="008B6D79">
        <w:rPr>
          <w:rFonts w:ascii="Times New Roman" w:hAnsi="Times New Roman" w:cs="Times New Roman"/>
          <w:sz w:val="24"/>
          <w:szCs w:val="24"/>
        </w:rPr>
        <w:t>5. Mjesni odbor, u svrhu realizacije ovog Plana, posebnim će zaključkom utvrditi nerazvrstane ceste koje će biti uvrštene u asfalterski program.</w:t>
      </w:r>
    </w:p>
    <w:p w:rsidR="00F5362F" w:rsidRPr="008B6D79" w:rsidRDefault="00F5362F" w:rsidP="00F5362F">
      <w:pPr>
        <w:jc w:val="both"/>
        <w:rPr>
          <w:rFonts w:ascii="Times New Roman" w:hAnsi="Times New Roman" w:cs="Times New Roman"/>
          <w:sz w:val="24"/>
          <w:szCs w:val="24"/>
          <w:highlight w:val="yellow"/>
        </w:rPr>
      </w:pPr>
    </w:p>
    <w:p w:rsidR="00F5362F" w:rsidRPr="008B6D79" w:rsidRDefault="00F5362F" w:rsidP="00F5362F">
      <w:pPr>
        <w:jc w:val="both"/>
        <w:rPr>
          <w:rFonts w:ascii="Times New Roman" w:hAnsi="Times New Roman" w:cs="Times New Roman"/>
          <w:sz w:val="24"/>
          <w:szCs w:val="24"/>
        </w:rPr>
      </w:pPr>
      <w:r w:rsidRPr="008B6D79">
        <w:rPr>
          <w:rFonts w:ascii="Times New Roman" w:hAnsi="Times New Roman" w:cs="Times New Roman"/>
          <w:sz w:val="24"/>
          <w:szCs w:val="24"/>
        </w:rPr>
        <w:t>6. Mjesni odbor, u suradnji sa gradskim upravnim tijelom nadležnom za poslove mjesne samouprave te Izvršiteljem, brine o provedbi ovog Plana.</w:t>
      </w:r>
    </w:p>
    <w:p w:rsidR="00F5362F" w:rsidRPr="008B6D79" w:rsidRDefault="00F5362F" w:rsidP="00F5362F">
      <w:pPr>
        <w:jc w:val="both"/>
        <w:rPr>
          <w:rFonts w:ascii="Times New Roman" w:hAnsi="Times New Roman" w:cs="Times New Roman"/>
          <w:sz w:val="24"/>
          <w:szCs w:val="24"/>
          <w:highlight w:val="yellow"/>
        </w:rPr>
      </w:pPr>
    </w:p>
    <w:p w:rsidR="00F5362F" w:rsidRPr="008B6D79" w:rsidRDefault="00F5362F" w:rsidP="00F5362F">
      <w:pPr>
        <w:jc w:val="both"/>
        <w:rPr>
          <w:rFonts w:ascii="Times New Roman" w:hAnsi="Times New Roman" w:cs="Times New Roman"/>
          <w:sz w:val="24"/>
          <w:szCs w:val="24"/>
        </w:rPr>
      </w:pPr>
      <w:r w:rsidRPr="008B6D79">
        <w:rPr>
          <w:rFonts w:ascii="Times New Roman" w:hAnsi="Times New Roman" w:cs="Times New Roman"/>
          <w:sz w:val="24"/>
          <w:szCs w:val="24"/>
        </w:rPr>
        <w:t xml:space="preserve">7. Ovaj Plan sastavni je dio Plana komunalnih aktivnosti Gradske četvrti </w:t>
      </w:r>
      <w:r w:rsidRPr="008B6D79">
        <w:rPr>
          <w:rFonts w:ascii="Times New Roman" w:hAnsi="Times New Roman" w:cs="Times New Roman"/>
          <w:noProof/>
          <w:sz w:val="24"/>
          <w:szCs w:val="24"/>
        </w:rPr>
        <w:t>Donji grad</w:t>
      </w:r>
      <w:r w:rsidRPr="008B6D79">
        <w:rPr>
          <w:rFonts w:ascii="Times New Roman" w:hAnsi="Times New Roman" w:cs="Times New Roman"/>
          <w:sz w:val="24"/>
          <w:szCs w:val="24"/>
        </w:rPr>
        <w:t xml:space="preserve"> u 2024.</w:t>
      </w:r>
    </w:p>
    <w:p w:rsidR="00484EDF" w:rsidRPr="008B6D79" w:rsidRDefault="008B6D79">
      <w:pPr>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 xml:space="preserve">                                                         </w:t>
      </w:r>
      <w:r w:rsidRPr="008B6D79">
        <w:rPr>
          <w:rFonts w:ascii="Times New Roman" w:eastAsia="Times New Roman" w:hAnsi="Times New Roman" w:cs="Times New Roman"/>
          <w:b/>
          <w:sz w:val="24"/>
          <w:szCs w:val="24"/>
        </w:rPr>
        <w:t xml:space="preserve"> </w:t>
      </w:r>
    </w:p>
    <w:p w:rsidR="00484EDF" w:rsidRPr="008B6D79" w:rsidRDefault="008B6D79" w:rsidP="00F5362F">
      <w:pPr>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 xml:space="preserve">                            </w:t>
      </w:r>
    </w:p>
    <w:p w:rsidR="00F5362F" w:rsidRPr="008B6D79" w:rsidRDefault="008B6D79" w:rsidP="00F5362F">
      <w:pPr>
        <w:tabs>
          <w:tab w:val="left" w:pos="426"/>
        </w:tabs>
        <w:jc w:val="both"/>
        <w:rPr>
          <w:rFonts w:ascii="Times New Roman" w:eastAsia="Times New Roman" w:hAnsi="Times New Roman" w:cs="Times New Roman"/>
          <w:b/>
          <w:sz w:val="24"/>
          <w:szCs w:val="24"/>
        </w:rPr>
      </w:pPr>
      <w:r w:rsidRPr="008B6D79">
        <w:rPr>
          <w:rFonts w:ascii="Times New Roman" w:eastAsia="Times New Roman" w:hAnsi="Times New Roman" w:cs="Times New Roman"/>
          <w:b/>
          <w:sz w:val="24"/>
          <w:szCs w:val="24"/>
        </w:rPr>
        <w:t xml:space="preserve">Ad. 4 Izvještaj s održanog sastanka s učenicima OŠ „Petar Zrinski“ koji pohađaju </w:t>
      </w:r>
      <w:r w:rsidR="00F5362F" w:rsidRPr="008B6D79">
        <w:rPr>
          <w:rFonts w:ascii="Times New Roman" w:eastAsia="Times New Roman" w:hAnsi="Times New Roman" w:cs="Times New Roman"/>
          <w:b/>
          <w:sz w:val="24"/>
          <w:szCs w:val="24"/>
        </w:rPr>
        <w:t>održanog koji pohađaju izvannastavnu aktivnost Zajednica aktivnih građana</w:t>
      </w:r>
    </w:p>
    <w:p w:rsidR="00484EDF" w:rsidRPr="008B6D79" w:rsidRDefault="00F5362F">
      <w:pPr>
        <w:spacing w:before="240" w:after="240" w:line="331" w:lineRule="auto"/>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Predsjednica otvara  raspravu</w:t>
      </w:r>
    </w:p>
    <w:p w:rsidR="00484EDF" w:rsidRPr="008B6D79" w:rsidRDefault="00F5362F">
      <w:pPr>
        <w:pBdr>
          <w:top w:val="nil"/>
          <w:left w:val="nil"/>
          <w:bottom w:val="nil"/>
          <w:right w:val="nil"/>
          <w:between w:val="nil"/>
        </w:pBdr>
        <w:jc w:val="both"/>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 xml:space="preserve">        Gđa. Živčić je obavijestila članove vijeća</w:t>
      </w:r>
      <w:r w:rsidR="008B6D79" w:rsidRPr="008B6D79">
        <w:rPr>
          <w:rFonts w:ascii="Times New Roman" w:eastAsia="Times New Roman" w:hAnsi="Times New Roman" w:cs="Times New Roman"/>
          <w:sz w:val="24"/>
          <w:szCs w:val="24"/>
        </w:rPr>
        <w:t xml:space="preserve"> o  dogovorenoj suradnji na privremenom ustupanju oglasne ploče </w:t>
      </w:r>
      <w:r w:rsidRPr="008B6D79">
        <w:rPr>
          <w:rFonts w:ascii="Times New Roman" w:eastAsia="Times New Roman" w:hAnsi="Times New Roman" w:cs="Times New Roman"/>
          <w:sz w:val="24"/>
          <w:szCs w:val="24"/>
        </w:rPr>
        <w:t xml:space="preserve">Vijeća Mjesnog odbora </w:t>
      </w:r>
      <w:r w:rsidR="008B6D79" w:rsidRPr="008B6D79">
        <w:rPr>
          <w:rFonts w:ascii="Times New Roman" w:eastAsia="Times New Roman" w:hAnsi="Times New Roman" w:cs="Times New Roman"/>
          <w:sz w:val="24"/>
          <w:szCs w:val="24"/>
        </w:rPr>
        <w:t xml:space="preserve"> “Petar Zrinski” OŠ “Petar Zrinski”, zajedničkom provođenju ankete o percepciji sigurnosti prometnica iz perspektive djece-pješaka te dolasku </w:t>
      </w:r>
      <w:r w:rsidRPr="008B6D79">
        <w:rPr>
          <w:rFonts w:ascii="Times New Roman" w:eastAsia="Times New Roman" w:hAnsi="Times New Roman" w:cs="Times New Roman"/>
          <w:sz w:val="24"/>
          <w:szCs w:val="24"/>
        </w:rPr>
        <w:t>članova vijeća</w:t>
      </w:r>
      <w:r w:rsidR="008B6D79" w:rsidRPr="008B6D79">
        <w:rPr>
          <w:rFonts w:ascii="Times New Roman" w:eastAsia="Times New Roman" w:hAnsi="Times New Roman" w:cs="Times New Roman"/>
          <w:sz w:val="24"/>
          <w:szCs w:val="24"/>
        </w:rPr>
        <w:t xml:space="preserve"> na </w:t>
      </w:r>
      <w:r w:rsidRPr="008B6D79">
        <w:rPr>
          <w:rFonts w:ascii="Times New Roman" w:eastAsia="Times New Roman" w:hAnsi="Times New Roman" w:cs="Times New Roman"/>
          <w:sz w:val="24"/>
          <w:szCs w:val="24"/>
        </w:rPr>
        <w:t xml:space="preserve">akciju </w:t>
      </w:r>
      <w:r w:rsidR="008B6D79" w:rsidRPr="008B6D79">
        <w:rPr>
          <w:rFonts w:ascii="Times New Roman" w:eastAsia="Times New Roman" w:hAnsi="Times New Roman" w:cs="Times New Roman"/>
          <w:sz w:val="24"/>
          <w:szCs w:val="24"/>
        </w:rPr>
        <w:t>ozelenjavanje školskog dvorišta koje će se održati u proljeće.</w:t>
      </w:r>
    </w:p>
    <w:p w:rsidR="00484EDF" w:rsidRPr="008B6D79" w:rsidRDefault="00484EDF">
      <w:pPr>
        <w:spacing w:before="240" w:after="240" w:line="331" w:lineRule="auto"/>
        <w:rPr>
          <w:rFonts w:ascii="Times New Roman" w:eastAsia="Times New Roman" w:hAnsi="Times New Roman" w:cs="Times New Roman"/>
          <w:b/>
          <w:sz w:val="24"/>
          <w:szCs w:val="24"/>
        </w:rPr>
      </w:pPr>
    </w:p>
    <w:p w:rsidR="00484EDF" w:rsidRPr="008B6D79" w:rsidRDefault="008B6D79">
      <w:pPr>
        <w:spacing w:before="240" w:after="240" w:line="331" w:lineRule="auto"/>
        <w:rPr>
          <w:rFonts w:ascii="Times New Roman" w:eastAsia="Times New Roman" w:hAnsi="Times New Roman" w:cs="Times New Roman"/>
          <w:b/>
          <w:sz w:val="24"/>
          <w:szCs w:val="24"/>
        </w:rPr>
      </w:pPr>
      <w:r w:rsidRPr="008B6D79">
        <w:rPr>
          <w:rFonts w:ascii="Times New Roman" w:eastAsia="Times New Roman" w:hAnsi="Times New Roman" w:cs="Times New Roman"/>
          <w:b/>
          <w:sz w:val="24"/>
          <w:szCs w:val="24"/>
        </w:rPr>
        <w:t xml:space="preserve">Ad. 5 </w:t>
      </w:r>
      <w:r w:rsidR="00F5362F" w:rsidRPr="008B6D79">
        <w:rPr>
          <w:rFonts w:ascii="Times New Roman" w:eastAsia="Times New Roman" w:hAnsi="Times New Roman" w:cs="Times New Roman"/>
          <w:sz w:val="24"/>
          <w:szCs w:val="24"/>
        </w:rPr>
        <w:t xml:space="preserve">Izmjena </w:t>
      </w:r>
      <w:r w:rsidRPr="008B6D79">
        <w:rPr>
          <w:rFonts w:ascii="Times New Roman" w:eastAsia="Times New Roman" w:hAnsi="Times New Roman" w:cs="Times New Roman"/>
          <w:sz w:val="24"/>
          <w:szCs w:val="24"/>
        </w:rPr>
        <w:t xml:space="preserve"> Plana komunalnih aktivnosti u 2024. godini</w:t>
      </w:r>
    </w:p>
    <w:p w:rsidR="00484EDF" w:rsidRPr="008B6D79" w:rsidRDefault="008B6D79">
      <w:pPr>
        <w:spacing w:before="240" w:after="240" w:line="331" w:lineRule="auto"/>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Članovima vijeća je materijal dostavljen prije sjednice.</w:t>
      </w:r>
    </w:p>
    <w:p w:rsidR="00484EDF" w:rsidRPr="008B6D79" w:rsidRDefault="008B6D79">
      <w:pPr>
        <w:spacing w:before="240" w:after="240" w:line="331" w:lineRule="auto"/>
        <w:rPr>
          <w:rFonts w:ascii="Times New Roman" w:eastAsia="Times New Roman" w:hAnsi="Times New Roman" w:cs="Times New Roman"/>
          <w:b/>
          <w:sz w:val="24"/>
          <w:szCs w:val="24"/>
        </w:rPr>
      </w:pPr>
      <w:r w:rsidRPr="008B6D79">
        <w:rPr>
          <w:rFonts w:ascii="Times New Roman" w:eastAsia="Times New Roman" w:hAnsi="Times New Roman" w:cs="Times New Roman"/>
          <w:sz w:val="24"/>
          <w:szCs w:val="24"/>
        </w:rPr>
        <w:t>Vijeće bez rasprave jednoglasno donosi;</w:t>
      </w:r>
    </w:p>
    <w:p w:rsidR="00484EDF" w:rsidRPr="008B6D79" w:rsidRDefault="008B6D79">
      <w:pPr>
        <w:jc w:val="center"/>
        <w:rPr>
          <w:rFonts w:ascii="Times New Roman" w:eastAsia="Times New Roman" w:hAnsi="Times New Roman" w:cs="Times New Roman"/>
          <w:b/>
          <w:sz w:val="24"/>
          <w:szCs w:val="24"/>
        </w:rPr>
      </w:pPr>
      <w:r w:rsidRPr="008B6D79">
        <w:rPr>
          <w:rFonts w:ascii="Times New Roman" w:eastAsia="Times New Roman" w:hAnsi="Times New Roman" w:cs="Times New Roman"/>
          <w:b/>
          <w:sz w:val="24"/>
          <w:szCs w:val="24"/>
        </w:rPr>
        <w:t>Z A K L J U Č A K</w:t>
      </w:r>
    </w:p>
    <w:p w:rsidR="00484EDF" w:rsidRPr="008B6D79" w:rsidRDefault="00F5362F">
      <w:pPr>
        <w:spacing w:before="240" w:after="240" w:line="331" w:lineRule="auto"/>
        <w:rPr>
          <w:rFonts w:ascii="Times New Roman" w:eastAsia="Times New Roman" w:hAnsi="Times New Roman" w:cs="Times New Roman"/>
          <w:b/>
          <w:sz w:val="24"/>
          <w:szCs w:val="24"/>
        </w:rPr>
      </w:pPr>
      <w:r w:rsidRPr="008B6D79">
        <w:rPr>
          <w:rFonts w:ascii="Times New Roman" w:eastAsia="Times New Roman" w:hAnsi="Times New Roman" w:cs="Times New Roman"/>
          <w:b/>
          <w:sz w:val="24"/>
          <w:szCs w:val="24"/>
        </w:rPr>
        <w:t xml:space="preserve">                                 </w:t>
      </w:r>
      <w:r w:rsidR="008B6D79" w:rsidRPr="008B6D79">
        <w:rPr>
          <w:rFonts w:ascii="Times New Roman" w:eastAsia="Times New Roman" w:hAnsi="Times New Roman" w:cs="Times New Roman"/>
          <w:b/>
          <w:sz w:val="24"/>
          <w:szCs w:val="24"/>
        </w:rPr>
        <w:t xml:space="preserve">o </w:t>
      </w:r>
      <w:r w:rsidRPr="008B6D79">
        <w:rPr>
          <w:rFonts w:ascii="Times New Roman" w:eastAsia="Times New Roman" w:hAnsi="Times New Roman" w:cs="Times New Roman"/>
          <w:b/>
          <w:sz w:val="24"/>
          <w:szCs w:val="24"/>
        </w:rPr>
        <w:t>izmjeni</w:t>
      </w:r>
      <w:r w:rsidR="008B6D79" w:rsidRPr="008B6D79">
        <w:rPr>
          <w:rFonts w:ascii="Times New Roman" w:eastAsia="Times New Roman" w:hAnsi="Times New Roman" w:cs="Times New Roman"/>
          <w:b/>
          <w:sz w:val="24"/>
          <w:szCs w:val="24"/>
        </w:rPr>
        <w:t xml:space="preserve"> Plana komunalnih aktivnosti u 2024. godini</w:t>
      </w:r>
    </w:p>
    <w:p w:rsidR="003E750F" w:rsidRPr="008B6D79" w:rsidRDefault="003E750F" w:rsidP="003E750F">
      <w:pPr>
        <w:rPr>
          <w:rFonts w:ascii="Times New Roman" w:eastAsia="Times New Roman" w:hAnsi="Times New Roman" w:cs="Times New Roman"/>
          <w:sz w:val="24"/>
          <w:szCs w:val="24"/>
        </w:rPr>
      </w:pPr>
    </w:p>
    <w:p w:rsidR="00F5362F" w:rsidRPr="008B6D79" w:rsidRDefault="008B6D79">
      <w:pPr>
        <w:numPr>
          <w:ilvl w:val="0"/>
          <w:numId w:val="1"/>
        </w:numPr>
        <w:pBdr>
          <w:top w:val="nil"/>
          <w:left w:val="nil"/>
          <w:bottom w:val="nil"/>
          <w:right w:val="nil"/>
          <w:between w:val="nil"/>
        </w:pBdr>
        <w:ind w:hanging="360"/>
        <w:jc w:val="both"/>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 xml:space="preserve">Vijeće Mjesnog odbora „Petar Zrinski“ </w:t>
      </w:r>
      <w:r w:rsidR="00F5362F" w:rsidRPr="008B6D79">
        <w:rPr>
          <w:rFonts w:ascii="Times New Roman" w:eastAsia="Times New Roman" w:hAnsi="Times New Roman" w:cs="Times New Roman"/>
          <w:sz w:val="24"/>
          <w:szCs w:val="24"/>
        </w:rPr>
        <w:t>podržalo je prijedlog</w:t>
      </w:r>
      <w:r w:rsidRPr="008B6D79">
        <w:rPr>
          <w:rFonts w:ascii="Times New Roman" w:eastAsia="Times New Roman" w:hAnsi="Times New Roman" w:cs="Times New Roman"/>
          <w:sz w:val="24"/>
          <w:szCs w:val="24"/>
        </w:rPr>
        <w:t xml:space="preserve"> učenika Osnovne škole “Petar Zrinski” koji pohađaju izvannastavnu aktivnost Zajednica aktivnih građana. </w:t>
      </w:r>
    </w:p>
    <w:p w:rsidR="00F5362F" w:rsidRPr="008B6D79" w:rsidRDefault="00F5362F" w:rsidP="00F5362F">
      <w:pPr>
        <w:pBdr>
          <w:top w:val="nil"/>
          <w:left w:val="nil"/>
          <w:bottom w:val="nil"/>
          <w:right w:val="nil"/>
          <w:between w:val="nil"/>
        </w:pBdr>
        <w:ind w:left="644"/>
        <w:jc w:val="both"/>
        <w:rPr>
          <w:rFonts w:ascii="Times New Roman" w:eastAsia="Times New Roman" w:hAnsi="Times New Roman" w:cs="Times New Roman"/>
          <w:sz w:val="24"/>
          <w:szCs w:val="24"/>
        </w:rPr>
      </w:pPr>
    </w:p>
    <w:p w:rsidR="00484EDF" w:rsidRPr="008B6D79" w:rsidRDefault="008B6D79">
      <w:pPr>
        <w:numPr>
          <w:ilvl w:val="0"/>
          <w:numId w:val="1"/>
        </w:numPr>
        <w:pBdr>
          <w:top w:val="nil"/>
          <w:left w:val="nil"/>
          <w:bottom w:val="nil"/>
          <w:right w:val="nil"/>
          <w:between w:val="nil"/>
        </w:pBdr>
        <w:ind w:hanging="360"/>
        <w:jc w:val="both"/>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lastRenderedPageBreak/>
        <w:t>Vijeće Mjesnog odbora „Petar Zrinski“ traži da se</w:t>
      </w:r>
      <w:r w:rsidR="0085473C">
        <w:rPr>
          <w:rFonts w:ascii="Times New Roman" w:eastAsia="Times New Roman" w:hAnsi="Times New Roman" w:cs="Times New Roman"/>
          <w:sz w:val="24"/>
          <w:szCs w:val="24"/>
        </w:rPr>
        <w:t xml:space="preserve"> u</w:t>
      </w:r>
      <w:r w:rsidRPr="008B6D79">
        <w:rPr>
          <w:rFonts w:ascii="Times New Roman" w:eastAsia="Times New Roman" w:hAnsi="Times New Roman" w:cs="Times New Roman"/>
          <w:sz w:val="24"/>
          <w:szCs w:val="24"/>
        </w:rPr>
        <w:t xml:space="preserve"> </w:t>
      </w:r>
      <w:r w:rsidR="003E750F" w:rsidRPr="008B6D79">
        <w:rPr>
          <w:rFonts w:ascii="Times New Roman" w:eastAsia="Times New Roman" w:hAnsi="Times New Roman" w:cs="Times New Roman"/>
          <w:sz w:val="24"/>
          <w:szCs w:val="24"/>
        </w:rPr>
        <w:t>Izmjenu</w:t>
      </w:r>
      <w:r w:rsidRPr="008B6D79">
        <w:rPr>
          <w:rFonts w:ascii="Times New Roman" w:eastAsia="Times New Roman" w:hAnsi="Times New Roman" w:cs="Times New Roman"/>
          <w:sz w:val="24"/>
          <w:szCs w:val="24"/>
        </w:rPr>
        <w:t xml:space="preserve"> Plan komunalnih aktivnosti</w:t>
      </w:r>
      <w:r w:rsidR="003E750F" w:rsidRPr="008B6D79">
        <w:rPr>
          <w:rFonts w:ascii="Times New Roman" w:eastAsia="Times New Roman" w:hAnsi="Times New Roman" w:cs="Times New Roman"/>
          <w:sz w:val="24"/>
          <w:szCs w:val="24"/>
        </w:rPr>
        <w:t xml:space="preserve"> Gradske četvrti Donji grad</w:t>
      </w:r>
      <w:r w:rsidRPr="008B6D79">
        <w:rPr>
          <w:rFonts w:ascii="Times New Roman" w:eastAsia="Times New Roman" w:hAnsi="Times New Roman" w:cs="Times New Roman"/>
          <w:sz w:val="24"/>
          <w:szCs w:val="24"/>
        </w:rPr>
        <w:t xml:space="preserve"> za 2024. godinu uvrsti</w:t>
      </w:r>
      <w:r w:rsidR="0085473C">
        <w:rPr>
          <w:rFonts w:ascii="Times New Roman" w:eastAsia="Times New Roman" w:hAnsi="Times New Roman" w:cs="Times New Roman"/>
          <w:sz w:val="24"/>
          <w:szCs w:val="24"/>
        </w:rPr>
        <w:t xml:space="preserve"> akcija</w:t>
      </w:r>
      <w:r w:rsidRPr="008B6D79">
        <w:rPr>
          <w:rFonts w:ascii="Times New Roman" w:eastAsia="Times New Roman" w:hAnsi="Times New Roman" w:cs="Times New Roman"/>
          <w:sz w:val="24"/>
          <w:szCs w:val="24"/>
        </w:rPr>
        <w:t xml:space="preserve"> postavljanje naprava za parkiranje bicikala i romobila ispred glavnog ulaza u OŠ “Petar Zrinski”.</w:t>
      </w:r>
    </w:p>
    <w:p w:rsidR="00484EDF" w:rsidRPr="008B6D79" w:rsidRDefault="00484EDF">
      <w:pPr>
        <w:pBdr>
          <w:top w:val="nil"/>
          <w:left w:val="nil"/>
          <w:bottom w:val="nil"/>
          <w:right w:val="nil"/>
          <w:between w:val="nil"/>
        </w:pBdr>
        <w:ind w:left="644"/>
        <w:jc w:val="both"/>
        <w:rPr>
          <w:rFonts w:ascii="Times New Roman" w:eastAsia="Times New Roman" w:hAnsi="Times New Roman" w:cs="Times New Roman"/>
          <w:sz w:val="24"/>
          <w:szCs w:val="24"/>
        </w:rPr>
      </w:pPr>
    </w:p>
    <w:p w:rsidR="00484EDF" w:rsidRPr="008B6D79" w:rsidRDefault="008B6D79">
      <w:pPr>
        <w:numPr>
          <w:ilvl w:val="0"/>
          <w:numId w:val="1"/>
        </w:numPr>
        <w:pBdr>
          <w:top w:val="nil"/>
          <w:left w:val="nil"/>
          <w:bottom w:val="nil"/>
          <w:right w:val="nil"/>
          <w:between w:val="nil"/>
        </w:pBdr>
        <w:ind w:hanging="360"/>
        <w:jc w:val="both"/>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Ovaj se zaključak dostavlja Vijeću Gradske četvrti Donji grad.</w:t>
      </w:r>
    </w:p>
    <w:p w:rsidR="003E750F" w:rsidRPr="008B6D79" w:rsidRDefault="003E750F" w:rsidP="003E750F">
      <w:pPr>
        <w:pBdr>
          <w:top w:val="nil"/>
          <w:left w:val="nil"/>
          <w:bottom w:val="nil"/>
          <w:right w:val="nil"/>
          <w:between w:val="nil"/>
        </w:pBdr>
        <w:jc w:val="both"/>
        <w:rPr>
          <w:rFonts w:ascii="Times New Roman" w:eastAsia="Times New Roman" w:hAnsi="Times New Roman" w:cs="Times New Roman"/>
          <w:sz w:val="24"/>
          <w:szCs w:val="24"/>
        </w:rPr>
      </w:pPr>
    </w:p>
    <w:p w:rsidR="003E750F" w:rsidRPr="008B6D79" w:rsidRDefault="003E750F" w:rsidP="003E750F">
      <w:pPr>
        <w:pBdr>
          <w:top w:val="nil"/>
          <w:left w:val="nil"/>
          <w:bottom w:val="nil"/>
          <w:right w:val="nil"/>
          <w:between w:val="nil"/>
        </w:pBdr>
        <w:jc w:val="both"/>
        <w:rPr>
          <w:rFonts w:ascii="Times New Roman" w:eastAsia="Times New Roman" w:hAnsi="Times New Roman" w:cs="Times New Roman"/>
          <w:sz w:val="24"/>
          <w:szCs w:val="24"/>
        </w:rPr>
      </w:pPr>
    </w:p>
    <w:p w:rsidR="00484EDF" w:rsidRPr="008B6D79" w:rsidRDefault="00484EDF">
      <w:pPr>
        <w:pBdr>
          <w:top w:val="nil"/>
          <w:left w:val="nil"/>
          <w:bottom w:val="nil"/>
          <w:right w:val="nil"/>
          <w:between w:val="nil"/>
        </w:pBdr>
        <w:jc w:val="both"/>
        <w:rPr>
          <w:rFonts w:ascii="Times New Roman" w:eastAsia="Times New Roman" w:hAnsi="Times New Roman" w:cs="Times New Roman"/>
          <w:sz w:val="24"/>
          <w:szCs w:val="24"/>
        </w:rPr>
      </w:pPr>
    </w:p>
    <w:p w:rsidR="00484EDF" w:rsidRPr="008B6D79" w:rsidRDefault="008B6D79">
      <w:pPr>
        <w:tabs>
          <w:tab w:val="left" w:pos="426"/>
        </w:tabs>
        <w:jc w:val="both"/>
        <w:rPr>
          <w:rFonts w:ascii="Times New Roman" w:eastAsia="Times New Roman" w:hAnsi="Times New Roman" w:cs="Times New Roman"/>
          <w:b/>
          <w:sz w:val="24"/>
          <w:szCs w:val="24"/>
        </w:rPr>
      </w:pPr>
      <w:r w:rsidRPr="008B6D79">
        <w:rPr>
          <w:rFonts w:ascii="Times New Roman" w:eastAsia="Times New Roman" w:hAnsi="Times New Roman" w:cs="Times New Roman"/>
          <w:b/>
          <w:sz w:val="24"/>
          <w:szCs w:val="24"/>
        </w:rPr>
        <w:t xml:space="preserve">Ad. 6 Prijedlog građana o reorganizaciji križanja Jagićeva–Adžijina–Jukićeva-Kršnjavog, </w:t>
      </w:r>
      <w:r w:rsidRPr="008B6D79">
        <w:rPr>
          <w:rFonts w:ascii="Times New Roman" w:eastAsia="Times New Roman" w:hAnsi="Times New Roman" w:cs="Times New Roman"/>
          <w:b/>
          <w:i/>
          <w:sz w:val="24"/>
          <w:szCs w:val="24"/>
        </w:rPr>
        <w:t>donošenje zaključka</w:t>
      </w:r>
    </w:p>
    <w:p w:rsidR="00484EDF" w:rsidRPr="008B6D79" w:rsidRDefault="008B6D79">
      <w:pPr>
        <w:spacing w:before="240" w:after="240" w:line="331" w:lineRule="auto"/>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Članovima vijeća je mate</w:t>
      </w:r>
      <w:r w:rsidR="003E750F" w:rsidRPr="008B6D79">
        <w:rPr>
          <w:rFonts w:ascii="Times New Roman" w:eastAsia="Times New Roman" w:hAnsi="Times New Roman" w:cs="Times New Roman"/>
          <w:sz w:val="24"/>
          <w:szCs w:val="24"/>
        </w:rPr>
        <w:t>rijal dostavljen prije sjednice</w:t>
      </w:r>
      <w:r w:rsidRPr="008B6D79">
        <w:rPr>
          <w:rFonts w:ascii="Times New Roman" w:eastAsia="Times New Roman" w:hAnsi="Times New Roman" w:cs="Times New Roman"/>
          <w:sz w:val="24"/>
          <w:szCs w:val="24"/>
        </w:rPr>
        <w:t>:</w:t>
      </w:r>
    </w:p>
    <w:p w:rsidR="00484EDF" w:rsidRPr="008B6D79" w:rsidRDefault="003E750F" w:rsidP="003E750F">
      <w:pPr>
        <w:jc w:val="both"/>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Članovi vijeća</w:t>
      </w:r>
      <w:r w:rsidR="008B6D79" w:rsidRPr="008B6D79">
        <w:rPr>
          <w:rFonts w:ascii="Times New Roman" w:eastAsia="Times New Roman" w:hAnsi="Times New Roman" w:cs="Times New Roman"/>
          <w:sz w:val="24"/>
          <w:szCs w:val="24"/>
        </w:rPr>
        <w:t xml:space="preserve"> Mjesnog odbora „Petar Zrinski“ su </w:t>
      </w:r>
      <w:r w:rsidRPr="008B6D79">
        <w:rPr>
          <w:rFonts w:ascii="Times New Roman" w:eastAsia="Times New Roman" w:hAnsi="Times New Roman" w:cs="Times New Roman"/>
          <w:sz w:val="24"/>
          <w:szCs w:val="24"/>
        </w:rPr>
        <w:t>u raspravi zaključili</w:t>
      </w:r>
      <w:r w:rsidR="008B6D79" w:rsidRPr="008B6D79">
        <w:rPr>
          <w:rFonts w:ascii="Times New Roman" w:eastAsia="Times New Roman" w:hAnsi="Times New Roman" w:cs="Times New Roman"/>
          <w:sz w:val="24"/>
          <w:szCs w:val="24"/>
        </w:rPr>
        <w:t xml:space="preserve"> da nemaju dovoljno znanja o prometnog inžinjerstvu te su se složili da će predsjednica poslati upit Gradskom uredu za obnovu, izgradnju, prostorno uređenje, graditeljstvo i komunalne poslove o prijedlogu građana o reorganizaciji križanja. </w:t>
      </w:r>
    </w:p>
    <w:p w:rsidR="00484EDF" w:rsidRPr="008B6D79" w:rsidRDefault="00484EDF">
      <w:pPr>
        <w:spacing w:before="240" w:after="240" w:line="331" w:lineRule="auto"/>
        <w:rPr>
          <w:rFonts w:ascii="Times New Roman" w:eastAsia="Times New Roman" w:hAnsi="Times New Roman" w:cs="Times New Roman"/>
          <w:b/>
          <w:sz w:val="24"/>
          <w:szCs w:val="24"/>
        </w:rPr>
      </w:pPr>
    </w:p>
    <w:p w:rsidR="00484EDF" w:rsidRPr="008B6D79" w:rsidRDefault="008B6D79">
      <w:pPr>
        <w:spacing w:before="240" w:after="240" w:line="331" w:lineRule="auto"/>
        <w:rPr>
          <w:rFonts w:ascii="Times New Roman" w:eastAsia="Times New Roman" w:hAnsi="Times New Roman" w:cs="Times New Roman"/>
          <w:b/>
          <w:sz w:val="24"/>
          <w:szCs w:val="24"/>
        </w:rPr>
      </w:pPr>
      <w:r w:rsidRPr="008B6D79">
        <w:rPr>
          <w:rFonts w:ascii="Times New Roman" w:eastAsia="Times New Roman" w:hAnsi="Times New Roman" w:cs="Times New Roman"/>
          <w:b/>
          <w:sz w:val="24"/>
          <w:szCs w:val="24"/>
        </w:rPr>
        <w:t>Ad. 7  Pitanja, prijedlozi i obavijesti</w:t>
      </w:r>
    </w:p>
    <w:p w:rsidR="003E750F" w:rsidRPr="008B6D79" w:rsidRDefault="003E750F">
      <w:pPr>
        <w:spacing w:before="240" w:after="240" w:line="331" w:lineRule="auto"/>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 xml:space="preserve">Gđa </w:t>
      </w:r>
      <w:r w:rsidR="008B6D79" w:rsidRPr="008B6D79">
        <w:rPr>
          <w:rFonts w:ascii="Times New Roman" w:eastAsia="Times New Roman" w:hAnsi="Times New Roman" w:cs="Times New Roman"/>
          <w:sz w:val="24"/>
          <w:szCs w:val="24"/>
        </w:rPr>
        <w:t xml:space="preserve"> Živčić je</w:t>
      </w:r>
      <w:r w:rsidRPr="008B6D79">
        <w:rPr>
          <w:rFonts w:ascii="Times New Roman" w:eastAsia="Times New Roman" w:hAnsi="Times New Roman" w:cs="Times New Roman"/>
          <w:sz w:val="24"/>
          <w:szCs w:val="24"/>
        </w:rPr>
        <w:t xml:space="preserve"> odgovorila na pitanja koje su članovi viieća</w:t>
      </w:r>
      <w:r w:rsidR="008B6D79" w:rsidRPr="008B6D79">
        <w:rPr>
          <w:rFonts w:ascii="Times New Roman" w:eastAsia="Times New Roman" w:hAnsi="Times New Roman" w:cs="Times New Roman"/>
          <w:sz w:val="24"/>
          <w:szCs w:val="24"/>
        </w:rPr>
        <w:t xml:space="preserve"> </w:t>
      </w:r>
      <w:r w:rsidRPr="008B6D79">
        <w:rPr>
          <w:rFonts w:ascii="Times New Roman" w:eastAsia="Times New Roman" w:hAnsi="Times New Roman" w:cs="Times New Roman"/>
          <w:sz w:val="24"/>
          <w:szCs w:val="24"/>
        </w:rPr>
        <w:t>postavili</w:t>
      </w:r>
      <w:r w:rsidR="008B6D79" w:rsidRPr="008B6D79">
        <w:rPr>
          <w:rFonts w:ascii="Times New Roman" w:eastAsia="Times New Roman" w:hAnsi="Times New Roman" w:cs="Times New Roman"/>
          <w:sz w:val="24"/>
          <w:szCs w:val="24"/>
        </w:rPr>
        <w:t xml:space="preserve"> na 30. sjednici </w:t>
      </w:r>
      <w:r w:rsidRPr="008B6D79">
        <w:rPr>
          <w:rFonts w:ascii="Times New Roman" w:eastAsia="Times New Roman" w:hAnsi="Times New Roman" w:cs="Times New Roman"/>
          <w:sz w:val="24"/>
          <w:szCs w:val="24"/>
        </w:rPr>
        <w:t>Vijeća Mjesnog odbora</w:t>
      </w:r>
      <w:r w:rsidR="008B6D79" w:rsidRPr="008B6D79">
        <w:rPr>
          <w:rFonts w:ascii="Times New Roman" w:eastAsia="Times New Roman" w:hAnsi="Times New Roman" w:cs="Times New Roman"/>
          <w:sz w:val="24"/>
          <w:szCs w:val="24"/>
        </w:rPr>
        <w:t xml:space="preserve"> “Petar Zrinski”;</w:t>
      </w:r>
    </w:p>
    <w:p w:rsidR="003E750F" w:rsidRPr="008B6D79" w:rsidRDefault="008B6D79">
      <w:pPr>
        <w:spacing w:before="240" w:after="240" w:line="331" w:lineRule="auto"/>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 xml:space="preserve"> na upit </w:t>
      </w:r>
      <w:r w:rsidR="003E750F" w:rsidRPr="008B6D79">
        <w:rPr>
          <w:rFonts w:ascii="Times New Roman" w:eastAsia="Times New Roman" w:hAnsi="Times New Roman" w:cs="Times New Roman"/>
          <w:sz w:val="24"/>
          <w:szCs w:val="24"/>
        </w:rPr>
        <w:t>gosp.</w:t>
      </w:r>
      <w:r w:rsidRPr="008B6D79">
        <w:rPr>
          <w:rFonts w:ascii="Times New Roman" w:eastAsia="Times New Roman" w:hAnsi="Times New Roman" w:cs="Times New Roman"/>
          <w:sz w:val="24"/>
          <w:szCs w:val="24"/>
        </w:rPr>
        <w:t xml:space="preserve"> Turkalja odgovorila je da se  ne vodi odvojena statistika počinjenih prekršaja po gradskim četvrtima te da se na javni natječaj za uklanjanje grafita se nije prijavila niti jedna tvrtka stoga će se natječaj ponoviti.</w:t>
      </w:r>
    </w:p>
    <w:p w:rsidR="003E750F" w:rsidRPr="008B6D79" w:rsidRDefault="008B6D79">
      <w:pPr>
        <w:spacing w:before="240" w:after="240" w:line="331" w:lineRule="auto"/>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 xml:space="preserve"> </w:t>
      </w:r>
      <w:r w:rsidR="003E750F" w:rsidRPr="008B6D79">
        <w:rPr>
          <w:rFonts w:ascii="Times New Roman" w:eastAsia="Times New Roman" w:hAnsi="Times New Roman" w:cs="Times New Roman"/>
          <w:sz w:val="24"/>
          <w:szCs w:val="24"/>
        </w:rPr>
        <w:t>Gđa.</w:t>
      </w:r>
      <w:r w:rsidRPr="008B6D79">
        <w:rPr>
          <w:rFonts w:ascii="Times New Roman" w:eastAsia="Times New Roman" w:hAnsi="Times New Roman" w:cs="Times New Roman"/>
          <w:sz w:val="24"/>
          <w:szCs w:val="24"/>
        </w:rPr>
        <w:t xml:space="preserve"> Živčić je odgovorila na upit </w:t>
      </w:r>
      <w:r w:rsidR="003E750F" w:rsidRPr="008B6D79">
        <w:rPr>
          <w:rFonts w:ascii="Times New Roman" w:eastAsia="Times New Roman" w:hAnsi="Times New Roman" w:cs="Times New Roman"/>
          <w:sz w:val="24"/>
          <w:szCs w:val="24"/>
        </w:rPr>
        <w:t>gđe.</w:t>
      </w:r>
      <w:r w:rsidRPr="008B6D79">
        <w:rPr>
          <w:rFonts w:ascii="Times New Roman" w:eastAsia="Times New Roman" w:hAnsi="Times New Roman" w:cs="Times New Roman"/>
          <w:sz w:val="24"/>
          <w:szCs w:val="24"/>
        </w:rPr>
        <w:t xml:space="preserve"> Kobeščak da se još uvijek čeka postavljanje stupića u Krajiškoj ulici. </w:t>
      </w:r>
    </w:p>
    <w:p w:rsidR="00484EDF" w:rsidRPr="008B6D79" w:rsidRDefault="003E750F">
      <w:pPr>
        <w:spacing w:before="240" w:after="240" w:line="331" w:lineRule="auto"/>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Gđa.</w:t>
      </w:r>
      <w:r w:rsidR="008B6D79" w:rsidRPr="008B6D79">
        <w:rPr>
          <w:rFonts w:ascii="Times New Roman" w:eastAsia="Times New Roman" w:hAnsi="Times New Roman" w:cs="Times New Roman"/>
          <w:sz w:val="24"/>
          <w:szCs w:val="24"/>
        </w:rPr>
        <w:t xml:space="preserve"> Živčić je obavijestila gosp</w:t>
      </w:r>
      <w:r w:rsidRPr="008B6D79">
        <w:rPr>
          <w:rFonts w:ascii="Times New Roman" w:eastAsia="Times New Roman" w:hAnsi="Times New Roman" w:cs="Times New Roman"/>
          <w:sz w:val="24"/>
          <w:szCs w:val="24"/>
        </w:rPr>
        <w:t>.</w:t>
      </w:r>
      <w:r w:rsidR="008B6D79" w:rsidRPr="008B6D79">
        <w:rPr>
          <w:rFonts w:ascii="Times New Roman" w:eastAsia="Times New Roman" w:hAnsi="Times New Roman" w:cs="Times New Roman"/>
          <w:sz w:val="24"/>
          <w:szCs w:val="24"/>
        </w:rPr>
        <w:t xml:space="preserve"> Javorovića da je obavila razgovor s predsjednicom </w:t>
      </w:r>
      <w:r w:rsidRPr="008B6D79">
        <w:rPr>
          <w:rFonts w:ascii="Times New Roman" w:eastAsia="Times New Roman" w:hAnsi="Times New Roman" w:cs="Times New Roman"/>
          <w:sz w:val="24"/>
          <w:szCs w:val="24"/>
        </w:rPr>
        <w:t>Vijeća Mjesnog odbora</w:t>
      </w:r>
      <w:r w:rsidR="008B6D79" w:rsidRPr="008B6D79">
        <w:rPr>
          <w:rFonts w:ascii="Times New Roman" w:eastAsia="Times New Roman" w:hAnsi="Times New Roman" w:cs="Times New Roman"/>
          <w:sz w:val="24"/>
          <w:szCs w:val="24"/>
        </w:rPr>
        <w:t xml:space="preserve"> “Stjepan Radić” o problematici križanja Bosanska-Ilica-Krajiška te su se složile da će ubuduće dijeliti sve informacije o poduzetim radnjama na navedenom križanju.</w:t>
      </w:r>
    </w:p>
    <w:p w:rsidR="00484EDF" w:rsidRPr="008B6D79" w:rsidRDefault="003E750F">
      <w:pPr>
        <w:spacing w:before="240" w:after="240" w:line="331" w:lineRule="auto"/>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 xml:space="preserve">Gđa. </w:t>
      </w:r>
      <w:r w:rsidR="008B6D79" w:rsidRPr="008B6D79">
        <w:rPr>
          <w:rFonts w:ascii="Times New Roman" w:eastAsia="Times New Roman" w:hAnsi="Times New Roman" w:cs="Times New Roman"/>
          <w:sz w:val="24"/>
          <w:szCs w:val="24"/>
        </w:rPr>
        <w:t xml:space="preserve"> Kobeščak je upozorila na neadekvatno orezivanje drveća u Primorskoj ulici te je zamolila da </w:t>
      </w:r>
      <w:r w:rsidRPr="008B6D79">
        <w:rPr>
          <w:rFonts w:ascii="Times New Roman" w:eastAsia="Times New Roman" w:hAnsi="Times New Roman" w:cs="Times New Roman"/>
          <w:sz w:val="24"/>
          <w:szCs w:val="24"/>
        </w:rPr>
        <w:t>gđa.</w:t>
      </w:r>
      <w:r w:rsidR="008B6D79" w:rsidRPr="008B6D79">
        <w:rPr>
          <w:rFonts w:ascii="Times New Roman" w:eastAsia="Times New Roman" w:hAnsi="Times New Roman" w:cs="Times New Roman"/>
          <w:sz w:val="24"/>
          <w:szCs w:val="24"/>
        </w:rPr>
        <w:t xml:space="preserve"> Živčić kontaktira Zrinjevac kako bi jednolično orezali drveće za vrijeme proljetnog orezivanja. </w:t>
      </w:r>
    </w:p>
    <w:p w:rsidR="003E750F" w:rsidRPr="008B6D79" w:rsidRDefault="003E750F">
      <w:pPr>
        <w:spacing w:before="240" w:after="240" w:line="331" w:lineRule="auto"/>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lastRenderedPageBreak/>
        <w:t>Gđa. Kobeščak je zamolila gđu.</w:t>
      </w:r>
      <w:r w:rsidR="008B6D79" w:rsidRPr="008B6D79">
        <w:rPr>
          <w:rFonts w:ascii="Times New Roman" w:eastAsia="Times New Roman" w:hAnsi="Times New Roman" w:cs="Times New Roman"/>
          <w:sz w:val="24"/>
          <w:szCs w:val="24"/>
        </w:rPr>
        <w:t xml:space="preserve"> Živčić da pošalje dopis Gradskom uredu za obrazovanje s upitom o datumu završetka potkrovlja OŠ ”Petar Zrinski” i datumu vraćanja školskog dvorišta u prvobitno stanje od strane izvođača radova na OŠ “Petar Zrinski”. </w:t>
      </w:r>
    </w:p>
    <w:p w:rsidR="00484EDF" w:rsidRPr="008B6D79" w:rsidRDefault="008B6D79">
      <w:pPr>
        <w:spacing w:before="240" w:after="240" w:line="331" w:lineRule="auto"/>
        <w:rPr>
          <w:rFonts w:ascii="Times New Roman" w:eastAsia="Times New Roman" w:hAnsi="Times New Roman" w:cs="Times New Roman"/>
          <w:sz w:val="24"/>
          <w:szCs w:val="24"/>
          <w:highlight w:val="white"/>
        </w:rPr>
      </w:pPr>
      <w:r w:rsidRPr="008B6D79">
        <w:rPr>
          <w:rFonts w:ascii="Times New Roman" w:eastAsia="Times New Roman" w:hAnsi="Times New Roman" w:cs="Times New Roman"/>
          <w:sz w:val="24"/>
          <w:szCs w:val="24"/>
        </w:rPr>
        <w:t>G</w:t>
      </w:r>
      <w:r w:rsidR="003E750F" w:rsidRPr="008B6D79">
        <w:rPr>
          <w:rFonts w:ascii="Times New Roman" w:eastAsia="Times New Roman" w:hAnsi="Times New Roman" w:cs="Times New Roman"/>
          <w:sz w:val="24"/>
          <w:szCs w:val="24"/>
        </w:rPr>
        <w:t>đa</w:t>
      </w:r>
      <w:r w:rsidRPr="008B6D79">
        <w:rPr>
          <w:rFonts w:ascii="Times New Roman" w:eastAsia="Times New Roman" w:hAnsi="Times New Roman" w:cs="Times New Roman"/>
          <w:sz w:val="24"/>
          <w:szCs w:val="24"/>
        </w:rPr>
        <w:t xml:space="preserve"> Kobeščak je izrazila nezadovoljstvo postavljanjem podzemnih spremnika za otpad u Krajiškoj ulici pokraj škole te je pitala zašto predsjednica nije kontaktirala sa službenicom </w:t>
      </w:r>
      <w:r w:rsidRPr="008B6D79">
        <w:rPr>
          <w:rFonts w:ascii="Times New Roman" w:eastAsia="Times New Roman" w:hAnsi="Times New Roman" w:cs="Times New Roman"/>
          <w:sz w:val="24"/>
          <w:szCs w:val="24"/>
          <w:highlight w:val="white"/>
        </w:rPr>
        <w:t>Gradskog ureda za obnovu, izgradnju, prostorno uređenje, graditeljstvo kako bi se postavio podzemni spremnik u Kordunskoj ulici.</w:t>
      </w:r>
    </w:p>
    <w:p w:rsidR="00484EDF" w:rsidRPr="008B6D79" w:rsidRDefault="008B6D79">
      <w:pPr>
        <w:spacing w:before="240" w:after="240" w:line="331" w:lineRule="auto"/>
        <w:rPr>
          <w:rFonts w:ascii="Times New Roman" w:eastAsia="Times New Roman" w:hAnsi="Times New Roman" w:cs="Times New Roman"/>
          <w:sz w:val="24"/>
          <w:szCs w:val="24"/>
          <w:highlight w:val="white"/>
        </w:rPr>
      </w:pPr>
      <w:r w:rsidRPr="008B6D79">
        <w:rPr>
          <w:rFonts w:ascii="Times New Roman" w:eastAsia="Times New Roman" w:hAnsi="Times New Roman" w:cs="Times New Roman"/>
          <w:sz w:val="24"/>
          <w:szCs w:val="24"/>
          <w:highlight w:val="white"/>
        </w:rPr>
        <w:t xml:space="preserve"> G</w:t>
      </w:r>
      <w:r w:rsidR="003E750F" w:rsidRPr="008B6D79">
        <w:rPr>
          <w:rFonts w:ascii="Times New Roman" w:eastAsia="Times New Roman" w:hAnsi="Times New Roman" w:cs="Times New Roman"/>
          <w:sz w:val="24"/>
          <w:szCs w:val="24"/>
          <w:highlight w:val="white"/>
        </w:rPr>
        <w:t xml:space="preserve">đa. </w:t>
      </w:r>
      <w:r w:rsidRPr="008B6D79">
        <w:rPr>
          <w:rFonts w:ascii="Times New Roman" w:eastAsia="Times New Roman" w:hAnsi="Times New Roman" w:cs="Times New Roman"/>
          <w:sz w:val="24"/>
          <w:szCs w:val="24"/>
          <w:highlight w:val="white"/>
        </w:rPr>
        <w:t xml:space="preserve"> Kobeščak je zamolila predsjednicu da ubuduće </w:t>
      </w:r>
      <w:r w:rsidR="003E750F" w:rsidRPr="008B6D79">
        <w:rPr>
          <w:rFonts w:ascii="Times New Roman" w:eastAsia="Times New Roman" w:hAnsi="Times New Roman" w:cs="Times New Roman"/>
          <w:sz w:val="24"/>
          <w:szCs w:val="24"/>
          <w:highlight w:val="white"/>
        </w:rPr>
        <w:t>prosljeđuje</w:t>
      </w:r>
      <w:r w:rsidRPr="008B6D79">
        <w:rPr>
          <w:rFonts w:ascii="Times New Roman" w:eastAsia="Times New Roman" w:hAnsi="Times New Roman" w:cs="Times New Roman"/>
          <w:sz w:val="24"/>
          <w:szCs w:val="24"/>
          <w:highlight w:val="white"/>
        </w:rPr>
        <w:t xml:space="preserve"> sve informacije od nadležnih gradskih ureda vezanih uz rješenja koja se tiče Mjesnog odbora “Petar Zrinski” te da stručna služba Gradskog ureda za mjesnu samoupravu, promet, civilnu zaštitu i sigurnost ubuduće </w:t>
      </w:r>
      <w:r w:rsidR="003E750F" w:rsidRPr="008B6D79">
        <w:rPr>
          <w:rFonts w:ascii="Times New Roman" w:eastAsia="Times New Roman" w:hAnsi="Times New Roman" w:cs="Times New Roman"/>
          <w:sz w:val="24"/>
          <w:szCs w:val="24"/>
          <w:highlight w:val="white"/>
        </w:rPr>
        <w:t>prosljeđuje Z</w:t>
      </w:r>
      <w:r w:rsidRPr="008B6D79">
        <w:rPr>
          <w:rFonts w:ascii="Times New Roman" w:eastAsia="Times New Roman" w:hAnsi="Times New Roman" w:cs="Times New Roman"/>
          <w:sz w:val="24"/>
          <w:szCs w:val="24"/>
          <w:highlight w:val="white"/>
        </w:rPr>
        <w:t>apisnike koordinacije predsjednika mjesnih odbora s predsjednikom Gradske četvrti Donji grad.</w:t>
      </w:r>
    </w:p>
    <w:p w:rsidR="008B6D79" w:rsidRPr="008B6D79" w:rsidRDefault="008B6D79">
      <w:pPr>
        <w:pBdr>
          <w:top w:val="nil"/>
          <w:left w:val="nil"/>
          <w:bottom w:val="nil"/>
          <w:right w:val="nil"/>
          <w:between w:val="nil"/>
        </w:pBdr>
        <w:tabs>
          <w:tab w:val="left" w:pos="0"/>
        </w:tabs>
        <w:spacing w:line="240" w:lineRule="auto"/>
        <w:jc w:val="both"/>
        <w:rPr>
          <w:rFonts w:ascii="Times New Roman" w:eastAsia="Times New Roman" w:hAnsi="Times New Roman" w:cs="Times New Roman"/>
          <w:sz w:val="24"/>
          <w:szCs w:val="24"/>
        </w:rPr>
      </w:pPr>
    </w:p>
    <w:p w:rsidR="008B6D79" w:rsidRPr="008B6D79" w:rsidRDefault="008B6D79">
      <w:pPr>
        <w:pBdr>
          <w:top w:val="nil"/>
          <w:left w:val="nil"/>
          <w:bottom w:val="nil"/>
          <w:right w:val="nil"/>
          <w:between w:val="nil"/>
        </w:pBdr>
        <w:tabs>
          <w:tab w:val="left" w:pos="0"/>
        </w:tabs>
        <w:spacing w:line="240" w:lineRule="auto"/>
        <w:jc w:val="both"/>
        <w:rPr>
          <w:rFonts w:ascii="Times New Roman" w:eastAsia="Times New Roman" w:hAnsi="Times New Roman" w:cs="Times New Roman"/>
          <w:sz w:val="24"/>
          <w:szCs w:val="24"/>
        </w:rPr>
      </w:pPr>
    </w:p>
    <w:p w:rsidR="008B6D79" w:rsidRPr="008B6D79" w:rsidRDefault="008B6D79">
      <w:pPr>
        <w:pBdr>
          <w:top w:val="nil"/>
          <w:left w:val="nil"/>
          <w:bottom w:val="nil"/>
          <w:right w:val="nil"/>
          <w:between w:val="nil"/>
        </w:pBdr>
        <w:tabs>
          <w:tab w:val="left" w:pos="0"/>
        </w:tabs>
        <w:spacing w:line="240" w:lineRule="auto"/>
        <w:jc w:val="both"/>
        <w:rPr>
          <w:rFonts w:ascii="Times New Roman" w:eastAsia="Times New Roman" w:hAnsi="Times New Roman" w:cs="Times New Roman"/>
          <w:sz w:val="24"/>
          <w:szCs w:val="24"/>
        </w:rPr>
      </w:pPr>
    </w:p>
    <w:p w:rsidR="008B6D79" w:rsidRPr="008B6D79" w:rsidRDefault="008B6D79">
      <w:pPr>
        <w:pBdr>
          <w:top w:val="nil"/>
          <w:left w:val="nil"/>
          <w:bottom w:val="nil"/>
          <w:right w:val="nil"/>
          <w:between w:val="nil"/>
        </w:pBdr>
        <w:tabs>
          <w:tab w:val="left" w:pos="0"/>
        </w:tabs>
        <w:spacing w:line="240" w:lineRule="auto"/>
        <w:jc w:val="both"/>
        <w:rPr>
          <w:rFonts w:ascii="Times New Roman" w:eastAsia="Times New Roman" w:hAnsi="Times New Roman" w:cs="Times New Roman"/>
          <w:sz w:val="24"/>
          <w:szCs w:val="24"/>
        </w:rPr>
      </w:pPr>
    </w:p>
    <w:p w:rsidR="008B6D79" w:rsidRPr="008B6D79" w:rsidRDefault="008B6D79">
      <w:pPr>
        <w:pBdr>
          <w:top w:val="nil"/>
          <w:left w:val="nil"/>
          <w:bottom w:val="nil"/>
          <w:right w:val="nil"/>
          <w:between w:val="nil"/>
        </w:pBdr>
        <w:tabs>
          <w:tab w:val="left" w:pos="0"/>
        </w:tabs>
        <w:spacing w:line="240" w:lineRule="auto"/>
        <w:jc w:val="both"/>
        <w:rPr>
          <w:rFonts w:ascii="Times New Roman" w:eastAsia="Times New Roman" w:hAnsi="Times New Roman" w:cs="Times New Roman"/>
          <w:sz w:val="24"/>
          <w:szCs w:val="24"/>
        </w:rPr>
      </w:pPr>
    </w:p>
    <w:p w:rsidR="008B6D79" w:rsidRPr="008B6D79" w:rsidRDefault="008B6D79">
      <w:pPr>
        <w:pBdr>
          <w:top w:val="nil"/>
          <w:left w:val="nil"/>
          <w:bottom w:val="nil"/>
          <w:right w:val="nil"/>
          <w:between w:val="nil"/>
        </w:pBdr>
        <w:tabs>
          <w:tab w:val="left" w:pos="0"/>
        </w:tabs>
        <w:spacing w:line="240" w:lineRule="auto"/>
        <w:jc w:val="both"/>
        <w:rPr>
          <w:rFonts w:ascii="Times New Roman" w:eastAsia="Times New Roman" w:hAnsi="Times New Roman" w:cs="Times New Roman"/>
          <w:sz w:val="24"/>
          <w:szCs w:val="24"/>
        </w:rPr>
      </w:pPr>
    </w:p>
    <w:p w:rsidR="00484EDF" w:rsidRPr="008B6D79" w:rsidRDefault="008B6D79">
      <w:pPr>
        <w:pBdr>
          <w:top w:val="nil"/>
          <w:left w:val="nil"/>
          <w:bottom w:val="nil"/>
          <w:right w:val="nil"/>
          <w:between w:val="nil"/>
        </w:pBdr>
        <w:tabs>
          <w:tab w:val="left" w:pos="0"/>
        </w:tabs>
        <w:spacing w:line="240" w:lineRule="auto"/>
        <w:jc w:val="both"/>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Sjedn</w:t>
      </w:r>
      <w:r w:rsidR="003E750F" w:rsidRPr="008B6D79">
        <w:rPr>
          <w:rFonts w:ascii="Times New Roman" w:eastAsia="Times New Roman" w:hAnsi="Times New Roman" w:cs="Times New Roman"/>
          <w:sz w:val="24"/>
          <w:szCs w:val="24"/>
        </w:rPr>
        <w:t>ica je završila u  sati 18:00 sati.</w:t>
      </w:r>
    </w:p>
    <w:p w:rsidR="00484EDF" w:rsidRPr="008B6D79" w:rsidRDefault="008B6D79">
      <w:pPr>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Zapisnik sastavila: Ivana Živčić</w:t>
      </w:r>
    </w:p>
    <w:p w:rsidR="00484EDF" w:rsidRPr="008B6D79" w:rsidRDefault="00484EDF">
      <w:pPr>
        <w:rPr>
          <w:rFonts w:ascii="Times New Roman" w:eastAsia="Times New Roman" w:hAnsi="Times New Roman" w:cs="Times New Roman"/>
          <w:sz w:val="24"/>
          <w:szCs w:val="24"/>
        </w:rPr>
      </w:pPr>
    </w:p>
    <w:p w:rsidR="003E750F" w:rsidRPr="008B6D79" w:rsidRDefault="003E750F">
      <w:pPr>
        <w:rPr>
          <w:rFonts w:ascii="Times New Roman" w:eastAsia="Times New Roman" w:hAnsi="Times New Roman" w:cs="Times New Roman"/>
          <w:sz w:val="24"/>
          <w:szCs w:val="24"/>
        </w:rPr>
      </w:pPr>
    </w:p>
    <w:p w:rsidR="003E750F" w:rsidRPr="008B6D79" w:rsidRDefault="003E750F">
      <w:pPr>
        <w:rPr>
          <w:rFonts w:ascii="Times New Roman" w:eastAsia="Times New Roman" w:hAnsi="Times New Roman" w:cs="Times New Roman"/>
          <w:sz w:val="24"/>
          <w:szCs w:val="24"/>
        </w:rPr>
      </w:pPr>
    </w:p>
    <w:p w:rsidR="003E750F" w:rsidRPr="008B6D79" w:rsidRDefault="003E750F">
      <w:pPr>
        <w:rPr>
          <w:rFonts w:ascii="Times New Roman" w:eastAsia="Times New Roman" w:hAnsi="Times New Roman" w:cs="Times New Roman"/>
          <w:sz w:val="24"/>
          <w:szCs w:val="24"/>
        </w:rPr>
      </w:pPr>
    </w:p>
    <w:p w:rsidR="00484EDF" w:rsidRPr="008B6D79" w:rsidRDefault="008B6D79">
      <w:pPr>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KLASA: 024-08/23-003/2493</w:t>
      </w:r>
    </w:p>
    <w:p w:rsidR="00484EDF" w:rsidRPr="008B6D79" w:rsidRDefault="008B6D79">
      <w:pPr>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URBROJ: 251-13-11-1/006-23-01</w:t>
      </w:r>
    </w:p>
    <w:p w:rsidR="00484EDF" w:rsidRPr="008B6D79" w:rsidRDefault="00484EDF">
      <w:pPr>
        <w:rPr>
          <w:rFonts w:ascii="Times New Roman" w:eastAsia="Times New Roman" w:hAnsi="Times New Roman" w:cs="Times New Roman"/>
          <w:sz w:val="24"/>
          <w:szCs w:val="24"/>
        </w:rPr>
      </w:pPr>
      <w:bookmarkStart w:id="0" w:name="_heading=h.2tn0oxr7xrtf" w:colFirst="0" w:colLast="0"/>
      <w:bookmarkEnd w:id="0"/>
    </w:p>
    <w:p w:rsidR="00484EDF" w:rsidRPr="008B6D79" w:rsidRDefault="00484EDF">
      <w:pPr>
        <w:rPr>
          <w:rFonts w:ascii="Times New Roman" w:eastAsia="Times New Roman" w:hAnsi="Times New Roman" w:cs="Times New Roman"/>
          <w:sz w:val="24"/>
          <w:szCs w:val="24"/>
        </w:rPr>
      </w:pPr>
      <w:bookmarkStart w:id="1" w:name="_heading=h.gp1hqs9wvv3b" w:colFirst="0" w:colLast="0"/>
      <w:bookmarkEnd w:id="1"/>
    </w:p>
    <w:p w:rsidR="00484EDF" w:rsidRPr="008B6D79" w:rsidRDefault="008B6D79">
      <w:pPr>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Zagreb, 15. prosinca 2023.</w:t>
      </w:r>
    </w:p>
    <w:p w:rsidR="00484EDF" w:rsidRPr="008B6D79" w:rsidRDefault="00484EDF">
      <w:pPr>
        <w:rPr>
          <w:rFonts w:ascii="Times New Roman" w:eastAsia="Times New Roman" w:hAnsi="Times New Roman" w:cs="Times New Roman"/>
          <w:sz w:val="24"/>
          <w:szCs w:val="24"/>
        </w:rPr>
      </w:pPr>
    </w:p>
    <w:p w:rsidR="00484EDF" w:rsidRPr="008B6D79" w:rsidRDefault="00484EDF">
      <w:pPr>
        <w:rPr>
          <w:rFonts w:ascii="Times New Roman" w:eastAsia="Times New Roman" w:hAnsi="Times New Roman" w:cs="Times New Roman"/>
          <w:sz w:val="24"/>
          <w:szCs w:val="24"/>
        </w:rPr>
      </w:pPr>
    </w:p>
    <w:p w:rsidR="00484EDF" w:rsidRPr="008B6D79" w:rsidRDefault="008B6D79">
      <w:pPr>
        <w:tabs>
          <w:tab w:val="left" w:pos="6300"/>
        </w:tabs>
        <w:rPr>
          <w:rFonts w:ascii="Times New Roman" w:eastAsia="Times New Roman" w:hAnsi="Times New Roman" w:cs="Times New Roman"/>
          <w:b/>
          <w:sz w:val="24"/>
          <w:szCs w:val="24"/>
        </w:rPr>
      </w:pPr>
      <w:r w:rsidRPr="008B6D79">
        <w:rPr>
          <w:rFonts w:ascii="Times New Roman" w:eastAsia="Times New Roman" w:hAnsi="Times New Roman" w:cs="Times New Roman"/>
          <w:sz w:val="24"/>
          <w:szCs w:val="24"/>
        </w:rPr>
        <w:t xml:space="preserve">                                                                          </w:t>
      </w:r>
      <w:r w:rsidRPr="008B6D79">
        <w:rPr>
          <w:rFonts w:ascii="Times New Roman" w:eastAsia="Times New Roman" w:hAnsi="Times New Roman" w:cs="Times New Roman"/>
          <w:b/>
          <w:sz w:val="24"/>
          <w:szCs w:val="24"/>
        </w:rPr>
        <w:t>PREDSJEDNICA MJESNOG ODBORA</w:t>
      </w:r>
    </w:p>
    <w:p w:rsidR="00484EDF" w:rsidRPr="008B6D79" w:rsidRDefault="008B6D79">
      <w:pPr>
        <w:tabs>
          <w:tab w:val="left" w:pos="6300"/>
        </w:tabs>
        <w:rPr>
          <w:rFonts w:ascii="Times New Roman" w:eastAsia="Times New Roman" w:hAnsi="Times New Roman" w:cs="Times New Roman"/>
          <w:b/>
          <w:sz w:val="24"/>
          <w:szCs w:val="24"/>
        </w:rPr>
      </w:pPr>
      <w:r w:rsidRPr="008B6D79">
        <w:rPr>
          <w:rFonts w:ascii="Times New Roman" w:eastAsia="Times New Roman" w:hAnsi="Times New Roman" w:cs="Times New Roman"/>
          <w:b/>
          <w:sz w:val="24"/>
          <w:szCs w:val="24"/>
        </w:rPr>
        <w:t xml:space="preserve">                                                                                            „PETAR ZRINSKI“</w:t>
      </w:r>
    </w:p>
    <w:p w:rsidR="00484EDF" w:rsidRPr="008B6D79" w:rsidRDefault="00484EDF">
      <w:pPr>
        <w:tabs>
          <w:tab w:val="left" w:pos="6300"/>
        </w:tabs>
        <w:rPr>
          <w:rFonts w:ascii="Times New Roman" w:eastAsia="Times New Roman" w:hAnsi="Times New Roman" w:cs="Times New Roman"/>
          <w:b/>
          <w:sz w:val="24"/>
          <w:szCs w:val="24"/>
        </w:rPr>
      </w:pPr>
    </w:p>
    <w:p w:rsidR="00484EDF" w:rsidRPr="008B6D79" w:rsidRDefault="008B6D79">
      <w:pPr>
        <w:tabs>
          <w:tab w:val="left" w:pos="6300"/>
        </w:tabs>
        <w:rPr>
          <w:rFonts w:ascii="Times New Roman" w:eastAsia="Times New Roman" w:hAnsi="Times New Roman" w:cs="Times New Roman"/>
          <w:b/>
          <w:sz w:val="24"/>
          <w:szCs w:val="24"/>
        </w:rPr>
      </w:pPr>
      <w:r w:rsidRPr="008B6D79">
        <w:rPr>
          <w:rFonts w:ascii="Times New Roman" w:eastAsia="Times New Roman" w:hAnsi="Times New Roman" w:cs="Times New Roman"/>
          <w:b/>
          <w:sz w:val="24"/>
          <w:szCs w:val="24"/>
        </w:rPr>
        <w:t xml:space="preserve">                                                                                                   Ivana Živčić</w:t>
      </w:r>
      <w:r w:rsidR="00F76CC3">
        <w:rPr>
          <w:rFonts w:ascii="Times New Roman" w:eastAsia="Times New Roman" w:hAnsi="Times New Roman" w:cs="Times New Roman"/>
          <w:b/>
          <w:sz w:val="24"/>
          <w:szCs w:val="24"/>
        </w:rPr>
        <w:t>, v.r.</w:t>
      </w:r>
      <w:bookmarkStart w:id="2" w:name="_GoBack"/>
      <w:bookmarkEnd w:id="2"/>
    </w:p>
    <w:p w:rsidR="00484EDF" w:rsidRPr="008B6D79" w:rsidRDefault="00484EDF">
      <w:pPr>
        <w:spacing w:before="240" w:after="240" w:line="331" w:lineRule="auto"/>
        <w:rPr>
          <w:rFonts w:ascii="Times New Roman" w:eastAsia="Times New Roman" w:hAnsi="Times New Roman" w:cs="Times New Roman"/>
          <w:sz w:val="24"/>
          <w:szCs w:val="24"/>
        </w:rPr>
      </w:pPr>
    </w:p>
    <w:p w:rsidR="00484EDF" w:rsidRPr="008B6D79" w:rsidRDefault="00484EDF">
      <w:pPr>
        <w:spacing w:before="240" w:after="240" w:line="331" w:lineRule="auto"/>
        <w:rPr>
          <w:rFonts w:ascii="Times New Roman" w:eastAsia="Times New Roman" w:hAnsi="Times New Roman" w:cs="Times New Roman"/>
          <w:sz w:val="24"/>
          <w:szCs w:val="24"/>
        </w:rPr>
      </w:pPr>
    </w:p>
    <w:p w:rsidR="00484EDF" w:rsidRPr="008B6D79" w:rsidRDefault="008B6D79">
      <w:pPr>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lastRenderedPageBreak/>
        <w:t>Izvješće o glasanju na 31. sjednici VMO “Petar Zrinski”</w:t>
      </w:r>
    </w:p>
    <w:p w:rsidR="00484EDF" w:rsidRPr="008B6D79" w:rsidRDefault="00484EDF">
      <w:pPr>
        <w:rPr>
          <w:rFonts w:ascii="Times New Roman" w:eastAsia="Times New Roman" w:hAnsi="Times New Roman" w:cs="Times New Roman"/>
          <w:sz w:val="24"/>
          <w:szCs w:val="24"/>
        </w:rPr>
      </w:pPr>
    </w:p>
    <w:p w:rsidR="00484EDF" w:rsidRPr="008B6D79" w:rsidRDefault="00484EDF">
      <w:pPr>
        <w:rPr>
          <w:rFonts w:ascii="Times New Roman" w:eastAsia="Times New Roman" w:hAnsi="Times New Roman" w:cs="Times New Roman"/>
          <w:sz w:val="24"/>
          <w:szCs w:val="24"/>
        </w:rPr>
      </w:pPr>
    </w:p>
    <w:tbl>
      <w:tblPr>
        <w:tblStyle w:val="a0"/>
        <w:tblW w:w="54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9"/>
        <w:gridCol w:w="884"/>
        <w:gridCol w:w="884"/>
        <w:gridCol w:w="883"/>
        <w:gridCol w:w="883"/>
      </w:tblGrid>
      <w:tr w:rsidR="00484EDF" w:rsidRPr="008B6D79">
        <w:trPr>
          <w:trHeight w:val="72"/>
        </w:trPr>
        <w:tc>
          <w:tcPr>
            <w:tcW w:w="1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shd w:val="clear" w:color="auto" w:fill="A4C2F4"/>
              </w:rPr>
            </w:pPr>
            <w:r w:rsidRPr="008B6D79">
              <w:rPr>
                <w:rFonts w:ascii="Times New Roman" w:eastAsia="Times New Roman" w:hAnsi="Times New Roman" w:cs="Times New Roman"/>
                <w:sz w:val="24"/>
                <w:szCs w:val="24"/>
                <w:shd w:val="clear" w:color="auto" w:fill="A4C2F4"/>
              </w:rPr>
              <w:t>Članovi Vijeća</w:t>
            </w:r>
          </w:p>
        </w:tc>
        <w:tc>
          <w:tcPr>
            <w:tcW w:w="8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shd w:val="clear" w:color="auto" w:fill="A4C2F4"/>
              </w:rPr>
            </w:pPr>
            <w:r w:rsidRPr="008B6D79">
              <w:rPr>
                <w:rFonts w:ascii="Times New Roman" w:eastAsia="Times New Roman" w:hAnsi="Times New Roman" w:cs="Times New Roman"/>
                <w:sz w:val="24"/>
                <w:szCs w:val="24"/>
                <w:shd w:val="clear" w:color="auto" w:fill="A4C2F4"/>
              </w:rPr>
              <w:t>Točka 1</w:t>
            </w:r>
          </w:p>
        </w:tc>
        <w:tc>
          <w:tcPr>
            <w:tcW w:w="8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shd w:val="clear" w:color="auto" w:fill="A4C2F4"/>
              </w:rPr>
            </w:pPr>
            <w:r w:rsidRPr="008B6D79">
              <w:rPr>
                <w:rFonts w:ascii="Times New Roman" w:eastAsia="Times New Roman" w:hAnsi="Times New Roman" w:cs="Times New Roman"/>
                <w:sz w:val="24"/>
                <w:szCs w:val="24"/>
                <w:shd w:val="clear" w:color="auto" w:fill="A4C2F4"/>
              </w:rPr>
              <w:t>Točka 2</w:t>
            </w:r>
          </w:p>
        </w:tc>
        <w:tc>
          <w:tcPr>
            <w:tcW w:w="8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shd w:val="clear" w:color="auto" w:fill="A4C2F4"/>
              </w:rPr>
            </w:pPr>
            <w:r w:rsidRPr="008B6D79">
              <w:rPr>
                <w:rFonts w:ascii="Times New Roman" w:eastAsia="Times New Roman" w:hAnsi="Times New Roman" w:cs="Times New Roman"/>
                <w:sz w:val="24"/>
                <w:szCs w:val="24"/>
                <w:shd w:val="clear" w:color="auto" w:fill="A4C2F4"/>
              </w:rPr>
              <w:t>Točka 3</w:t>
            </w:r>
          </w:p>
        </w:tc>
        <w:tc>
          <w:tcPr>
            <w:tcW w:w="8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shd w:val="clear" w:color="auto" w:fill="A4C2F4"/>
              </w:rPr>
            </w:pPr>
            <w:r w:rsidRPr="008B6D79">
              <w:rPr>
                <w:rFonts w:ascii="Times New Roman" w:eastAsia="Times New Roman" w:hAnsi="Times New Roman" w:cs="Times New Roman"/>
                <w:sz w:val="24"/>
                <w:szCs w:val="24"/>
                <w:shd w:val="clear" w:color="auto" w:fill="A4C2F4"/>
              </w:rPr>
              <w:t>Točka 5</w:t>
            </w:r>
          </w:p>
        </w:tc>
      </w:tr>
      <w:tr w:rsidR="00484EDF" w:rsidRPr="008B6D79">
        <w:tc>
          <w:tcPr>
            <w:tcW w:w="1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Igor Javorović</w:t>
            </w:r>
          </w:p>
        </w:tc>
        <w:tc>
          <w:tcPr>
            <w:tcW w:w="8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c>
          <w:tcPr>
            <w:tcW w:w="8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c>
          <w:tcPr>
            <w:tcW w:w="8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c>
          <w:tcPr>
            <w:tcW w:w="8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r>
      <w:tr w:rsidR="00484EDF" w:rsidRPr="008B6D79">
        <w:tc>
          <w:tcPr>
            <w:tcW w:w="1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Lucija Kerečin</w:t>
            </w:r>
          </w:p>
        </w:tc>
        <w:tc>
          <w:tcPr>
            <w:tcW w:w="8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c>
          <w:tcPr>
            <w:tcW w:w="8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c>
          <w:tcPr>
            <w:tcW w:w="8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c>
          <w:tcPr>
            <w:tcW w:w="8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r>
      <w:tr w:rsidR="00484EDF" w:rsidRPr="008B6D79">
        <w:tc>
          <w:tcPr>
            <w:tcW w:w="1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Luka Kerečin</w:t>
            </w:r>
          </w:p>
        </w:tc>
        <w:tc>
          <w:tcPr>
            <w:tcW w:w="8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c>
          <w:tcPr>
            <w:tcW w:w="8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c>
          <w:tcPr>
            <w:tcW w:w="8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c>
          <w:tcPr>
            <w:tcW w:w="8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r>
      <w:tr w:rsidR="00484EDF" w:rsidRPr="008B6D79">
        <w:tc>
          <w:tcPr>
            <w:tcW w:w="1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Elizabeta Kobeščak</w:t>
            </w:r>
          </w:p>
        </w:tc>
        <w:tc>
          <w:tcPr>
            <w:tcW w:w="8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c>
          <w:tcPr>
            <w:tcW w:w="8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c>
          <w:tcPr>
            <w:tcW w:w="8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c>
          <w:tcPr>
            <w:tcW w:w="8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r>
      <w:tr w:rsidR="00484EDF" w:rsidRPr="008B6D79">
        <w:tc>
          <w:tcPr>
            <w:tcW w:w="1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Tena Miličević</w:t>
            </w:r>
          </w:p>
        </w:tc>
        <w:tc>
          <w:tcPr>
            <w:tcW w:w="8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c>
          <w:tcPr>
            <w:tcW w:w="8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c>
          <w:tcPr>
            <w:tcW w:w="8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c>
          <w:tcPr>
            <w:tcW w:w="8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r>
      <w:tr w:rsidR="00484EDF" w:rsidRPr="008B6D79">
        <w:tc>
          <w:tcPr>
            <w:tcW w:w="1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Krešimir Turkalj</w:t>
            </w:r>
          </w:p>
        </w:tc>
        <w:tc>
          <w:tcPr>
            <w:tcW w:w="8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c>
          <w:tcPr>
            <w:tcW w:w="8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c>
          <w:tcPr>
            <w:tcW w:w="8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c>
          <w:tcPr>
            <w:tcW w:w="8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r>
      <w:tr w:rsidR="00484EDF" w:rsidRPr="008B6D79">
        <w:tc>
          <w:tcPr>
            <w:tcW w:w="1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Ivana Živčić</w:t>
            </w:r>
          </w:p>
        </w:tc>
        <w:tc>
          <w:tcPr>
            <w:tcW w:w="8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c>
          <w:tcPr>
            <w:tcW w:w="8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c>
          <w:tcPr>
            <w:tcW w:w="8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c>
          <w:tcPr>
            <w:tcW w:w="8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84EDF" w:rsidRPr="008B6D79" w:rsidRDefault="008B6D79">
            <w:pPr>
              <w:widowControl w:val="0"/>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w:t>
            </w:r>
          </w:p>
        </w:tc>
      </w:tr>
    </w:tbl>
    <w:p w:rsidR="00484EDF" w:rsidRPr="008B6D79" w:rsidRDefault="00484EDF">
      <w:pPr>
        <w:rPr>
          <w:rFonts w:ascii="Times New Roman" w:eastAsia="Times New Roman" w:hAnsi="Times New Roman" w:cs="Times New Roman"/>
          <w:sz w:val="24"/>
          <w:szCs w:val="24"/>
        </w:rPr>
      </w:pPr>
    </w:p>
    <w:p w:rsidR="00484EDF" w:rsidRPr="008B6D79" w:rsidRDefault="00484EDF">
      <w:pPr>
        <w:rPr>
          <w:rFonts w:ascii="Times New Roman" w:eastAsia="Times New Roman" w:hAnsi="Times New Roman" w:cs="Times New Roman"/>
          <w:sz w:val="24"/>
          <w:szCs w:val="24"/>
        </w:rPr>
      </w:pPr>
    </w:p>
    <w:p w:rsidR="00484EDF" w:rsidRPr="008B6D79" w:rsidRDefault="00484EDF">
      <w:pPr>
        <w:rPr>
          <w:rFonts w:ascii="Times New Roman" w:eastAsia="Times New Roman" w:hAnsi="Times New Roman" w:cs="Times New Roman"/>
          <w:sz w:val="24"/>
          <w:szCs w:val="24"/>
        </w:rPr>
      </w:pPr>
    </w:p>
    <w:p w:rsidR="00484EDF" w:rsidRPr="008B6D79" w:rsidRDefault="008B6D79">
      <w:pPr>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 ZA = +</w:t>
      </w:r>
    </w:p>
    <w:p w:rsidR="00484EDF" w:rsidRPr="008B6D79" w:rsidRDefault="008B6D79">
      <w:pPr>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PROTIV = -</w:t>
      </w:r>
    </w:p>
    <w:p w:rsidR="00484EDF" w:rsidRPr="008B6D79" w:rsidRDefault="008B6D79">
      <w:pPr>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SUZDRŽAN = 0</w:t>
      </w:r>
    </w:p>
    <w:p w:rsidR="00484EDF" w:rsidRPr="008B6D79" w:rsidRDefault="008B6D79">
      <w:pPr>
        <w:rPr>
          <w:rFonts w:ascii="Times New Roman" w:eastAsia="Times New Roman" w:hAnsi="Times New Roman" w:cs="Times New Roman"/>
          <w:sz w:val="24"/>
          <w:szCs w:val="24"/>
        </w:rPr>
      </w:pPr>
      <w:r w:rsidRPr="008B6D79">
        <w:rPr>
          <w:rFonts w:ascii="Times New Roman" w:eastAsia="Times New Roman" w:hAnsi="Times New Roman" w:cs="Times New Roman"/>
          <w:sz w:val="24"/>
          <w:szCs w:val="24"/>
        </w:rPr>
        <w:t>NIJE PRISUTAN = PREKRIŽITI IME</w:t>
      </w:r>
    </w:p>
    <w:p w:rsidR="00484EDF" w:rsidRPr="008B6D79" w:rsidRDefault="00484EDF">
      <w:pPr>
        <w:rPr>
          <w:rFonts w:ascii="Times New Roman" w:eastAsia="Times New Roman" w:hAnsi="Times New Roman" w:cs="Times New Roman"/>
          <w:sz w:val="24"/>
          <w:szCs w:val="24"/>
        </w:rPr>
      </w:pPr>
    </w:p>
    <w:p w:rsidR="00484EDF" w:rsidRPr="008B6D79" w:rsidRDefault="00484EDF">
      <w:pPr>
        <w:rPr>
          <w:rFonts w:ascii="Times New Roman" w:eastAsia="Times New Roman" w:hAnsi="Times New Roman" w:cs="Times New Roman"/>
          <w:sz w:val="24"/>
          <w:szCs w:val="24"/>
        </w:rPr>
      </w:pPr>
    </w:p>
    <w:sectPr w:rsidR="00484EDF" w:rsidRPr="008B6D7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A72AF"/>
    <w:multiLevelType w:val="multilevel"/>
    <w:tmpl w:val="CDD03904"/>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69C6C91"/>
    <w:multiLevelType w:val="hybridMultilevel"/>
    <w:tmpl w:val="92BA5862"/>
    <w:lvl w:ilvl="0" w:tplc="359C1BB0">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7EE7370"/>
    <w:multiLevelType w:val="multilevel"/>
    <w:tmpl w:val="CDD03904"/>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62E4249"/>
    <w:multiLevelType w:val="multilevel"/>
    <w:tmpl w:val="59C422C6"/>
    <w:lvl w:ilvl="0">
      <w:start w:val="1"/>
      <w:numFmt w:val="decimal"/>
      <w:lvlText w:val="%1."/>
      <w:lvlJc w:val="left"/>
      <w:pPr>
        <w:ind w:left="644" w:hanging="359"/>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670922AE"/>
    <w:multiLevelType w:val="multilevel"/>
    <w:tmpl w:val="CDD03904"/>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EDF"/>
    <w:rsid w:val="003E750F"/>
    <w:rsid w:val="00484EDF"/>
    <w:rsid w:val="0085473C"/>
    <w:rsid w:val="008B6D79"/>
    <w:rsid w:val="00F5362F"/>
    <w:rsid w:val="00F76C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7557E"/>
  <w15:docId w15:val="{F04B6F76-790E-46B0-91F5-121620D98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rPr>
      <w:rFonts w:ascii="Cambria" w:eastAsia="Cambria" w:hAnsi="Cambria" w:cs="Cambria"/>
    </w:rPr>
    <w:tblPr>
      <w:tblStyleRowBandSize w:val="1"/>
      <w:tblStyleColBandSize w:val="1"/>
      <w:tblCellMar>
        <w:left w:w="115" w:type="dxa"/>
        <w:right w:w="115" w:type="dxa"/>
      </w:tblCellMar>
    </w:tblPr>
  </w:style>
  <w:style w:type="paragraph" w:styleId="ListParagraph">
    <w:name w:val="List Paragraph"/>
    <w:basedOn w:val="Normal"/>
    <w:uiPriority w:val="34"/>
    <w:qFormat/>
    <w:rsid w:val="007E6AE1"/>
    <w:pPr>
      <w:spacing w:after="200"/>
      <w:ind w:left="720"/>
      <w:contextualSpacing/>
    </w:pPr>
    <w:rPr>
      <w:rFonts w:asciiTheme="minorHAnsi" w:eastAsiaTheme="minorHAnsi" w:hAnsiTheme="minorHAnsi" w:cstheme="minorBidi"/>
      <w:lang w:eastAsia="en-US"/>
    </w:rPr>
  </w:style>
  <w:style w:type="paragraph" w:styleId="BalloonText">
    <w:name w:val="Balloon Text"/>
    <w:basedOn w:val="Normal"/>
    <w:link w:val="BalloonTextChar"/>
    <w:uiPriority w:val="99"/>
    <w:semiHidden/>
    <w:unhideWhenUsed/>
    <w:rsid w:val="00D4517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179"/>
    <w:rPr>
      <w:rFonts w:ascii="Segoe UI" w:hAnsi="Segoe UI" w:cs="Segoe UI"/>
      <w:sz w:val="18"/>
      <w:szCs w:val="18"/>
    </w:rPr>
  </w:style>
  <w:style w:type="table" w:customStyle="1" w:styleId="a0">
    <w:basedOn w:val="TableNormal"/>
    <w:pPr>
      <w:spacing w:line="240" w:lineRule="auto"/>
    </w:pPr>
    <w:rPr>
      <w:rFonts w:ascii="Cambria" w:eastAsia="Cambria" w:hAnsi="Cambria" w:cs="Cambria"/>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svr1d56hWV415PBSwFMDB4J43g==">CgMxLjAyDmguMnRuMG94cjd4cnRmMg5oLjJ0bjBveHI3eHJ0ZjIOaC4ydG4wb3hyN3hydGYyDmguZ3AxaHFzOXd2djNiOAByITFzSmhVZWRPa3BWa0pYM0FrLUlJaFE4SUI0cGZNY1JvcQ==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1456</Words>
  <Characters>8305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Nenad Kranjčec</cp:lastModifiedBy>
  <cp:revision>5</cp:revision>
  <dcterms:created xsi:type="dcterms:W3CDTF">2023-12-11T11:13:00Z</dcterms:created>
  <dcterms:modified xsi:type="dcterms:W3CDTF">2024-01-31T13:52:00Z</dcterms:modified>
</cp:coreProperties>
</file>