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3B470" w14:textId="77777777" w:rsidR="00FB040F" w:rsidRPr="00DD2205" w:rsidRDefault="00FB040F" w:rsidP="00FB040F">
      <w:pPr>
        <w:jc w:val="center"/>
        <w:rPr>
          <w:rFonts w:ascii="Times New Roman" w:hAnsi="Times New Roman" w:cs="Times New Roman"/>
          <w:b/>
          <w:bCs/>
          <w:sz w:val="24"/>
          <w:szCs w:val="24"/>
        </w:rPr>
      </w:pPr>
      <w:r w:rsidRPr="00DD2205">
        <w:rPr>
          <w:rFonts w:ascii="Times New Roman" w:hAnsi="Times New Roman" w:cs="Times New Roman"/>
          <w:b/>
          <w:bCs/>
          <w:sz w:val="24"/>
          <w:szCs w:val="24"/>
        </w:rPr>
        <w:t>ZAPISNIK</w:t>
      </w:r>
    </w:p>
    <w:p w14:paraId="032D76C8" w14:textId="27AAB0E8" w:rsidR="00FB040F" w:rsidRPr="00DD2205" w:rsidRDefault="00255D52" w:rsidP="00FB040F">
      <w:pPr>
        <w:jc w:val="center"/>
        <w:rPr>
          <w:rFonts w:ascii="Times New Roman" w:hAnsi="Times New Roman" w:cs="Times New Roman"/>
          <w:b/>
          <w:bCs/>
          <w:sz w:val="24"/>
          <w:szCs w:val="24"/>
        </w:rPr>
      </w:pPr>
      <w:r>
        <w:rPr>
          <w:rFonts w:ascii="Times New Roman" w:hAnsi="Times New Roman" w:cs="Times New Roman"/>
          <w:b/>
          <w:bCs/>
          <w:sz w:val="24"/>
          <w:szCs w:val="24"/>
        </w:rPr>
        <w:t>3</w:t>
      </w:r>
      <w:r w:rsidR="0067601E">
        <w:rPr>
          <w:rFonts w:ascii="Times New Roman" w:hAnsi="Times New Roman" w:cs="Times New Roman"/>
          <w:b/>
          <w:bCs/>
          <w:sz w:val="24"/>
          <w:szCs w:val="24"/>
        </w:rPr>
        <w:t>6</w:t>
      </w:r>
      <w:r w:rsidR="00FB040F" w:rsidRPr="00DD2205">
        <w:rPr>
          <w:rFonts w:ascii="Times New Roman" w:hAnsi="Times New Roman" w:cs="Times New Roman"/>
          <w:b/>
          <w:bCs/>
          <w:sz w:val="24"/>
          <w:szCs w:val="24"/>
        </w:rPr>
        <w:t>. sjednice Vijeća Mjesnog odbora „Pavao Šubić”</w:t>
      </w:r>
    </w:p>
    <w:p w14:paraId="2E5B36EB" w14:textId="45DB289E" w:rsidR="004A3CC3" w:rsidRDefault="00FB040F" w:rsidP="004A3CC3">
      <w:pPr>
        <w:jc w:val="center"/>
        <w:rPr>
          <w:rFonts w:ascii="Times New Roman" w:hAnsi="Times New Roman" w:cs="Times New Roman"/>
          <w:sz w:val="24"/>
          <w:szCs w:val="24"/>
        </w:rPr>
      </w:pPr>
      <w:r w:rsidRPr="00DA05FC">
        <w:rPr>
          <w:rFonts w:ascii="Times New Roman" w:hAnsi="Times New Roman" w:cs="Times New Roman"/>
          <w:sz w:val="24"/>
          <w:szCs w:val="24"/>
        </w:rPr>
        <w:t xml:space="preserve">održane u </w:t>
      </w:r>
      <w:r w:rsidR="00BA2267">
        <w:rPr>
          <w:rFonts w:ascii="Times New Roman" w:hAnsi="Times New Roman" w:cs="Times New Roman"/>
          <w:sz w:val="24"/>
          <w:szCs w:val="24"/>
        </w:rPr>
        <w:t>srijedu</w:t>
      </w:r>
      <w:r w:rsidRPr="00DA05FC">
        <w:rPr>
          <w:rFonts w:ascii="Times New Roman" w:hAnsi="Times New Roman" w:cs="Times New Roman"/>
          <w:sz w:val="24"/>
          <w:szCs w:val="24"/>
        </w:rPr>
        <w:t xml:space="preserve">, </w:t>
      </w:r>
      <w:r w:rsidR="004F6F73">
        <w:rPr>
          <w:rFonts w:ascii="Times New Roman" w:hAnsi="Times New Roman" w:cs="Times New Roman"/>
          <w:sz w:val="24"/>
          <w:szCs w:val="24"/>
        </w:rPr>
        <w:t>2</w:t>
      </w:r>
      <w:r w:rsidR="0067601E">
        <w:rPr>
          <w:rFonts w:ascii="Times New Roman" w:hAnsi="Times New Roman" w:cs="Times New Roman"/>
          <w:sz w:val="24"/>
          <w:szCs w:val="24"/>
        </w:rPr>
        <w:t>7</w:t>
      </w:r>
      <w:r w:rsidR="004F6F73">
        <w:rPr>
          <w:rFonts w:ascii="Times New Roman" w:hAnsi="Times New Roman" w:cs="Times New Roman"/>
          <w:sz w:val="24"/>
          <w:szCs w:val="24"/>
        </w:rPr>
        <w:t xml:space="preserve">. </w:t>
      </w:r>
      <w:r w:rsidR="0067601E">
        <w:rPr>
          <w:rFonts w:ascii="Times New Roman" w:hAnsi="Times New Roman" w:cs="Times New Roman"/>
          <w:sz w:val="24"/>
          <w:szCs w:val="24"/>
        </w:rPr>
        <w:t>ožujka</w:t>
      </w:r>
      <w:r w:rsidRPr="00DA05FC">
        <w:rPr>
          <w:rFonts w:ascii="Times New Roman" w:hAnsi="Times New Roman" w:cs="Times New Roman"/>
          <w:sz w:val="24"/>
          <w:szCs w:val="24"/>
        </w:rPr>
        <w:t xml:space="preserve"> 202</w:t>
      </w:r>
      <w:r w:rsidR="00A20A4C">
        <w:rPr>
          <w:rFonts w:ascii="Times New Roman" w:hAnsi="Times New Roman" w:cs="Times New Roman"/>
          <w:sz w:val="24"/>
          <w:szCs w:val="24"/>
        </w:rPr>
        <w:t>4</w:t>
      </w:r>
      <w:r w:rsidRPr="00DA05FC">
        <w:rPr>
          <w:rFonts w:ascii="Times New Roman" w:hAnsi="Times New Roman" w:cs="Times New Roman"/>
          <w:sz w:val="24"/>
          <w:szCs w:val="24"/>
        </w:rPr>
        <w:t>., u 1</w:t>
      </w:r>
      <w:r w:rsidR="0067601E">
        <w:rPr>
          <w:rFonts w:ascii="Times New Roman" w:hAnsi="Times New Roman" w:cs="Times New Roman"/>
          <w:sz w:val="24"/>
          <w:szCs w:val="24"/>
        </w:rPr>
        <w:t>7</w:t>
      </w:r>
      <w:r w:rsidRPr="00DA05FC">
        <w:rPr>
          <w:rFonts w:ascii="Times New Roman" w:hAnsi="Times New Roman" w:cs="Times New Roman"/>
          <w:sz w:val="24"/>
          <w:szCs w:val="24"/>
        </w:rPr>
        <w:t>:</w:t>
      </w:r>
      <w:r w:rsidR="0067601E">
        <w:rPr>
          <w:rFonts w:ascii="Times New Roman" w:hAnsi="Times New Roman" w:cs="Times New Roman"/>
          <w:sz w:val="24"/>
          <w:szCs w:val="24"/>
        </w:rPr>
        <w:t>3</w:t>
      </w:r>
      <w:r w:rsidRPr="00DA05FC">
        <w:rPr>
          <w:rFonts w:ascii="Times New Roman" w:hAnsi="Times New Roman" w:cs="Times New Roman"/>
          <w:sz w:val="24"/>
          <w:szCs w:val="24"/>
        </w:rPr>
        <w:t xml:space="preserve">0 sati u prostorijama </w:t>
      </w:r>
      <w:r w:rsidR="00954237">
        <w:rPr>
          <w:rFonts w:ascii="Times New Roman" w:hAnsi="Times New Roman" w:cs="Times New Roman"/>
          <w:sz w:val="24"/>
          <w:szCs w:val="24"/>
        </w:rPr>
        <w:t>Mjesnog odbora „Pavao Šubić“</w:t>
      </w:r>
      <w:r w:rsidR="004A3CC3">
        <w:rPr>
          <w:rFonts w:ascii="Times New Roman" w:hAnsi="Times New Roman" w:cs="Times New Roman"/>
          <w:sz w:val="24"/>
          <w:szCs w:val="24"/>
        </w:rPr>
        <w:t xml:space="preserve">, </w:t>
      </w:r>
      <w:r w:rsidR="00733AD7">
        <w:rPr>
          <w:rFonts w:ascii="Times New Roman" w:hAnsi="Times New Roman" w:cs="Times New Roman"/>
          <w:sz w:val="24"/>
          <w:szCs w:val="24"/>
        </w:rPr>
        <w:t>Šubićeva 40/2</w:t>
      </w:r>
    </w:p>
    <w:p w14:paraId="45730C03" w14:textId="55037B68" w:rsidR="00FB040F" w:rsidRPr="00DA05FC" w:rsidRDefault="00FB040F" w:rsidP="00E74676">
      <w:pPr>
        <w:jc w:val="both"/>
        <w:rPr>
          <w:rFonts w:ascii="Times New Roman" w:hAnsi="Times New Roman" w:cs="Times New Roman"/>
          <w:sz w:val="24"/>
          <w:szCs w:val="24"/>
        </w:rPr>
      </w:pPr>
      <w:r w:rsidRPr="00DA05FC">
        <w:rPr>
          <w:rFonts w:ascii="Times New Roman" w:hAnsi="Times New Roman" w:cs="Times New Roman"/>
          <w:sz w:val="24"/>
          <w:szCs w:val="24"/>
        </w:rPr>
        <w:t xml:space="preserve">Nazočni članovi Vijeća: </w:t>
      </w:r>
      <w:r w:rsidR="0067601E">
        <w:rPr>
          <w:rFonts w:ascii="Times New Roman" w:hAnsi="Times New Roman" w:cs="Times New Roman"/>
          <w:sz w:val="24"/>
          <w:szCs w:val="24"/>
        </w:rPr>
        <w:t xml:space="preserve">Neven Penzar, </w:t>
      </w:r>
      <w:r w:rsidRPr="00DA05FC">
        <w:rPr>
          <w:rFonts w:ascii="Times New Roman" w:hAnsi="Times New Roman" w:cs="Times New Roman"/>
          <w:sz w:val="24"/>
          <w:szCs w:val="24"/>
        </w:rPr>
        <w:t>Nikolina Hrust</w:t>
      </w:r>
      <w:r w:rsidR="0067601E">
        <w:rPr>
          <w:rFonts w:ascii="Times New Roman" w:hAnsi="Times New Roman" w:cs="Times New Roman"/>
          <w:sz w:val="24"/>
          <w:szCs w:val="24"/>
        </w:rPr>
        <w:t xml:space="preserve"> i</w:t>
      </w:r>
      <w:r w:rsidR="005C7204">
        <w:rPr>
          <w:rFonts w:ascii="Times New Roman" w:hAnsi="Times New Roman" w:cs="Times New Roman"/>
          <w:sz w:val="24"/>
          <w:szCs w:val="24"/>
        </w:rPr>
        <w:t xml:space="preserve"> Roman Roland</w:t>
      </w:r>
    </w:p>
    <w:p w14:paraId="6019AAC4" w14:textId="77777777" w:rsidR="0067601E" w:rsidRDefault="0067601E" w:rsidP="0067601E">
      <w:pPr>
        <w:rPr>
          <w:rFonts w:ascii="Times New Roman" w:hAnsi="Times New Roman" w:cs="Times New Roman"/>
          <w:sz w:val="24"/>
          <w:szCs w:val="24"/>
        </w:rPr>
      </w:pPr>
      <w:r w:rsidRPr="00DA05FC">
        <w:rPr>
          <w:rFonts w:ascii="Times New Roman" w:hAnsi="Times New Roman" w:cs="Times New Roman"/>
          <w:sz w:val="24"/>
          <w:szCs w:val="24"/>
        </w:rPr>
        <w:t xml:space="preserve">Predsjednik Vijeća Mjesnog odbora „Pavao Šubić“ Neven Penzar (dalje u tekstu: predsjednik Vijeća) predsjedava sjednicom. </w:t>
      </w:r>
    </w:p>
    <w:p w14:paraId="53B8FFE9" w14:textId="77777777" w:rsidR="0067601E" w:rsidRDefault="0067601E" w:rsidP="0067601E">
      <w:pPr>
        <w:rPr>
          <w:rFonts w:ascii="Times New Roman" w:hAnsi="Times New Roman" w:cs="Times New Roman"/>
          <w:sz w:val="24"/>
          <w:szCs w:val="24"/>
        </w:rPr>
      </w:pPr>
      <w:r w:rsidRPr="00DA05FC">
        <w:rPr>
          <w:rFonts w:ascii="Times New Roman" w:hAnsi="Times New Roman" w:cs="Times New Roman"/>
          <w:sz w:val="24"/>
          <w:szCs w:val="24"/>
        </w:rPr>
        <w:t>Budući da postoji kvorum, odluke su pravovaljane.</w:t>
      </w:r>
    </w:p>
    <w:p w14:paraId="7B3E7E42" w14:textId="7AA0A193" w:rsidR="0067601E" w:rsidRDefault="0067601E" w:rsidP="0067601E">
      <w:pPr>
        <w:rPr>
          <w:rFonts w:ascii="Times New Roman" w:hAnsi="Times New Roman" w:cs="Times New Roman"/>
          <w:sz w:val="24"/>
          <w:szCs w:val="24"/>
        </w:rPr>
      </w:pPr>
      <w:r w:rsidRPr="00DA05FC">
        <w:rPr>
          <w:rFonts w:ascii="Times New Roman" w:hAnsi="Times New Roman" w:cs="Times New Roman"/>
          <w:sz w:val="24"/>
          <w:szCs w:val="24"/>
        </w:rPr>
        <w:t xml:space="preserve">Vijeće Mjesnog odbora jednoglasno prihvaća Zapisnik </w:t>
      </w:r>
      <w:r>
        <w:rPr>
          <w:rFonts w:ascii="Times New Roman" w:hAnsi="Times New Roman" w:cs="Times New Roman"/>
          <w:sz w:val="24"/>
          <w:szCs w:val="24"/>
        </w:rPr>
        <w:t>35</w:t>
      </w:r>
      <w:r w:rsidRPr="00DA05FC">
        <w:rPr>
          <w:rFonts w:ascii="Times New Roman" w:hAnsi="Times New Roman" w:cs="Times New Roman"/>
          <w:sz w:val="24"/>
          <w:szCs w:val="24"/>
        </w:rPr>
        <w:t>. sjednice Vijeća Mjesnog odbor</w:t>
      </w:r>
      <w:r>
        <w:rPr>
          <w:rFonts w:ascii="Times New Roman" w:hAnsi="Times New Roman" w:cs="Times New Roman"/>
          <w:sz w:val="24"/>
          <w:szCs w:val="24"/>
        </w:rPr>
        <w:t>a.</w:t>
      </w:r>
    </w:p>
    <w:p w14:paraId="39954E03" w14:textId="77777777" w:rsidR="00923B60" w:rsidRDefault="00923B60" w:rsidP="00923B60">
      <w:pPr>
        <w:rPr>
          <w:rFonts w:ascii="Times New Roman" w:hAnsi="Times New Roman" w:cs="Times New Roman"/>
          <w:sz w:val="24"/>
          <w:szCs w:val="24"/>
        </w:rPr>
      </w:pPr>
    </w:p>
    <w:p w14:paraId="281C7D78" w14:textId="77777777" w:rsidR="0067601E" w:rsidRDefault="00923B60" w:rsidP="0067601E">
      <w:pPr>
        <w:rPr>
          <w:rFonts w:ascii="Times New Roman" w:hAnsi="Times New Roman" w:cs="Times New Roman"/>
          <w:sz w:val="24"/>
          <w:szCs w:val="24"/>
        </w:rPr>
      </w:pPr>
      <w:r>
        <w:rPr>
          <w:rFonts w:ascii="Times New Roman" w:hAnsi="Times New Roman" w:cs="Times New Roman"/>
          <w:sz w:val="24"/>
          <w:szCs w:val="24"/>
        </w:rPr>
        <w:t>Prijedlog dnevnog reda:</w:t>
      </w:r>
      <w:bookmarkStart w:id="0" w:name="_Hlk95170795"/>
    </w:p>
    <w:p w14:paraId="16E30D2B" w14:textId="77777777" w:rsidR="0067601E" w:rsidRPr="0067601E" w:rsidRDefault="0067601E" w:rsidP="0067601E">
      <w:pPr>
        <w:numPr>
          <w:ilvl w:val="0"/>
          <w:numId w:val="3"/>
        </w:numPr>
        <w:spacing w:after="0" w:line="240" w:lineRule="auto"/>
        <w:contextualSpacing/>
        <w:jc w:val="both"/>
        <w:rPr>
          <w:rFonts w:ascii="Times New Roman" w:eastAsia="Times New Roman" w:hAnsi="Times New Roman" w:cs="Times New Roman"/>
          <w:bCs/>
          <w:kern w:val="0"/>
          <w:sz w:val="24"/>
          <w:szCs w:val="24"/>
          <w:lang w:eastAsia="hr-HR"/>
          <w14:ligatures w14:val="none"/>
        </w:rPr>
      </w:pPr>
      <w:bookmarkStart w:id="1" w:name="_Hlk164938699"/>
      <w:bookmarkStart w:id="2" w:name="_Hlk161908845"/>
      <w:r w:rsidRPr="0067601E">
        <w:rPr>
          <w:rFonts w:ascii="Times New Roman" w:eastAsia="Times New Roman" w:hAnsi="Times New Roman" w:cs="Times New Roman"/>
          <w:bCs/>
          <w:kern w:val="0"/>
          <w:sz w:val="24"/>
          <w:szCs w:val="24"/>
          <w:lang w:eastAsia="hr-HR"/>
          <w14:ligatures w14:val="none"/>
        </w:rPr>
        <w:t xml:space="preserve">Izvješće o radu Vijeća Mjesnog odbora „Pavao Šubić“ za 2023., </w:t>
      </w:r>
      <w:r w:rsidRPr="0067601E">
        <w:rPr>
          <w:rFonts w:ascii="Times New Roman" w:eastAsia="Times New Roman" w:hAnsi="Times New Roman" w:cs="Times New Roman"/>
          <w:bCs/>
          <w:i/>
          <w:iCs/>
          <w:kern w:val="0"/>
          <w:sz w:val="24"/>
          <w:szCs w:val="24"/>
          <w:lang w:eastAsia="hr-HR"/>
          <w14:ligatures w14:val="none"/>
        </w:rPr>
        <w:t>donošenje</w:t>
      </w:r>
    </w:p>
    <w:p w14:paraId="1F7CE48B" w14:textId="77777777" w:rsidR="0067601E" w:rsidRPr="0067601E" w:rsidRDefault="0067601E" w:rsidP="0067601E">
      <w:pPr>
        <w:numPr>
          <w:ilvl w:val="0"/>
          <w:numId w:val="3"/>
        </w:numPr>
        <w:spacing w:after="0" w:line="240" w:lineRule="auto"/>
        <w:contextualSpacing/>
        <w:jc w:val="both"/>
        <w:rPr>
          <w:rFonts w:ascii="Times New Roman" w:eastAsia="Times New Roman" w:hAnsi="Times New Roman" w:cs="Times New Roman"/>
          <w:bCs/>
          <w:kern w:val="0"/>
          <w:sz w:val="24"/>
          <w:szCs w:val="24"/>
          <w:lang w:eastAsia="hr-HR"/>
          <w14:ligatures w14:val="none"/>
        </w:rPr>
      </w:pPr>
      <w:bookmarkStart w:id="3" w:name="_Hlk164938793"/>
      <w:bookmarkEnd w:id="1"/>
      <w:r w:rsidRPr="0067601E">
        <w:rPr>
          <w:rFonts w:ascii="Times New Roman" w:eastAsia="Times New Roman" w:hAnsi="Times New Roman" w:cs="Times New Roman"/>
          <w:bCs/>
          <w:kern w:val="0"/>
          <w:sz w:val="24"/>
          <w:szCs w:val="24"/>
          <w:lang w:eastAsia="hr-HR"/>
          <w14:ligatures w14:val="none"/>
        </w:rPr>
        <w:t xml:space="preserve">Program rada Vijeća Mjesnog odbora „Pavao Šubić za 2024., </w:t>
      </w:r>
      <w:r w:rsidRPr="0067601E">
        <w:rPr>
          <w:rFonts w:ascii="Times New Roman" w:eastAsia="Times New Roman" w:hAnsi="Times New Roman" w:cs="Times New Roman"/>
          <w:bCs/>
          <w:i/>
          <w:iCs/>
          <w:kern w:val="0"/>
          <w:sz w:val="24"/>
          <w:szCs w:val="24"/>
          <w:lang w:eastAsia="hr-HR"/>
          <w14:ligatures w14:val="none"/>
        </w:rPr>
        <w:t>donošenje</w:t>
      </w:r>
    </w:p>
    <w:p w14:paraId="15586BA3" w14:textId="77777777" w:rsidR="0067601E" w:rsidRPr="0067601E" w:rsidRDefault="0067601E" w:rsidP="0067601E">
      <w:pPr>
        <w:numPr>
          <w:ilvl w:val="0"/>
          <w:numId w:val="3"/>
        </w:numPr>
        <w:spacing w:after="0" w:line="240" w:lineRule="auto"/>
        <w:contextualSpacing/>
        <w:jc w:val="both"/>
        <w:rPr>
          <w:rFonts w:ascii="Times New Roman" w:eastAsia="Times New Roman" w:hAnsi="Times New Roman" w:cs="Times New Roman"/>
          <w:bCs/>
          <w:i/>
          <w:iCs/>
          <w:kern w:val="0"/>
          <w:sz w:val="24"/>
          <w:szCs w:val="24"/>
          <w:lang w:eastAsia="hr-HR"/>
          <w14:ligatures w14:val="none"/>
        </w:rPr>
      </w:pPr>
      <w:bookmarkStart w:id="4" w:name="_Hlk164939028"/>
      <w:bookmarkEnd w:id="3"/>
      <w:r w:rsidRPr="0067601E">
        <w:rPr>
          <w:rFonts w:ascii="Times New Roman" w:eastAsia="Times New Roman" w:hAnsi="Times New Roman" w:cs="Times New Roman"/>
          <w:bCs/>
          <w:kern w:val="0"/>
          <w:sz w:val="24"/>
          <w:szCs w:val="24"/>
          <w:lang w:eastAsia="hr-HR"/>
          <w14:ligatures w14:val="none"/>
        </w:rPr>
        <w:t xml:space="preserve">Nacrt prijedloga Odluke o uvjetima korištenja javnih parkirališta, javnih garaža, nerazvrstanih cesta i drugih površina javne namjene za parkiranje vozila, </w:t>
      </w:r>
      <w:r w:rsidRPr="0067601E">
        <w:rPr>
          <w:rFonts w:ascii="Times New Roman" w:eastAsia="Times New Roman" w:hAnsi="Times New Roman" w:cs="Times New Roman"/>
          <w:bCs/>
          <w:i/>
          <w:iCs/>
          <w:kern w:val="0"/>
          <w:sz w:val="24"/>
          <w:szCs w:val="24"/>
          <w:lang w:eastAsia="hr-HR"/>
          <w14:ligatures w14:val="none"/>
        </w:rPr>
        <w:t>mišljenje, daje se</w:t>
      </w:r>
    </w:p>
    <w:p w14:paraId="7C25F619" w14:textId="77777777" w:rsidR="0067601E" w:rsidRPr="0067601E" w:rsidRDefault="0067601E" w:rsidP="0067601E">
      <w:pPr>
        <w:numPr>
          <w:ilvl w:val="0"/>
          <w:numId w:val="3"/>
        </w:numPr>
        <w:spacing w:after="0" w:line="240" w:lineRule="auto"/>
        <w:contextualSpacing/>
        <w:jc w:val="both"/>
        <w:rPr>
          <w:rFonts w:ascii="Times New Roman" w:eastAsia="Times New Roman" w:hAnsi="Times New Roman" w:cs="Times New Roman"/>
          <w:bCs/>
          <w:kern w:val="0"/>
          <w:sz w:val="24"/>
          <w:szCs w:val="24"/>
          <w:lang w:eastAsia="hr-HR"/>
          <w14:ligatures w14:val="none"/>
        </w:rPr>
      </w:pPr>
      <w:bookmarkStart w:id="5" w:name="_Hlk164939193"/>
      <w:bookmarkEnd w:id="4"/>
      <w:r w:rsidRPr="0067601E">
        <w:rPr>
          <w:rFonts w:ascii="Times New Roman" w:eastAsia="Times New Roman" w:hAnsi="Times New Roman" w:cs="Times New Roman"/>
          <w:bCs/>
          <w:kern w:val="0"/>
          <w:sz w:val="24"/>
          <w:szCs w:val="24"/>
          <w:lang w:eastAsia="hr-HR"/>
          <w14:ligatures w14:val="none"/>
        </w:rPr>
        <w:t xml:space="preserve">Nacrt prijedloga Naredbe o uvjetima prometovanja u središnjem dijelu Grada Zagreba i pješačkim zonama, </w:t>
      </w:r>
      <w:r w:rsidRPr="0067601E">
        <w:rPr>
          <w:rFonts w:ascii="Times New Roman" w:eastAsia="Times New Roman" w:hAnsi="Times New Roman" w:cs="Times New Roman"/>
          <w:bCs/>
          <w:i/>
          <w:iCs/>
          <w:kern w:val="0"/>
          <w:sz w:val="24"/>
          <w:szCs w:val="24"/>
          <w:lang w:eastAsia="hr-HR"/>
          <w14:ligatures w14:val="none"/>
        </w:rPr>
        <w:t>mišljenje, daje se</w:t>
      </w:r>
    </w:p>
    <w:bookmarkEnd w:id="5"/>
    <w:p w14:paraId="086DB658" w14:textId="77777777" w:rsidR="005C7204" w:rsidRPr="005C7204" w:rsidRDefault="005C7204" w:rsidP="0067601E">
      <w:pPr>
        <w:numPr>
          <w:ilvl w:val="0"/>
          <w:numId w:val="3"/>
        </w:numPr>
        <w:spacing w:after="0" w:line="240" w:lineRule="auto"/>
        <w:contextualSpacing/>
        <w:jc w:val="both"/>
        <w:rPr>
          <w:rFonts w:ascii="Times New Roman" w:eastAsia="Times New Roman" w:hAnsi="Times New Roman" w:cs="Times New Roman"/>
          <w:bCs/>
          <w:kern w:val="0"/>
          <w:sz w:val="24"/>
          <w:szCs w:val="24"/>
          <w:lang w:eastAsia="hr-HR"/>
          <w14:ligatures w14:val="none"/>
        </w:rPr>
      </w:pPr>
      <w:r w:rsidRPr="005C7204">
        <w:rPr>
          <w:rFonts w:ascii="Times New Roman" w:eastAsia="Times New Roman" w:hAnsi="Times New Roman" w:cs="Times New Roman"/>
          <w:bCs/>
          <w:kern w:val="0"/>
          <w:sz w:val="24"/>
          <w:szCs w:val="24"/>
          <w:lang w:eastAsia="hr-HR"/>
          <w14:ligatures w14:val="none"/>
        </w:rPr>
        <w:t>Pitanja i prijedlozi</w:t>
      </w:r>
    </w:p>
    <w:bookmarkEnd w:id="0"/>
    <w:bookmarkEnd w:id="2"/>
    <w:p w14:paraId="4D31BC16" w14:textId="77777777" w:rsidR="003B7A41" w:rsidRDefault="003B7A41" w:rsidP="003B7A41">
      <w:pPr>
        <w:rPr>
          <w:rFonts w:ascii="Times New Roman" w:eastAsia="Calibri" w:hAnsi="Times New Roman" w:cs="Times New Roman"/>
          <w:sz w:val="24"/>
        </w:rPr>
      </w:pPr>
    </w:p>
    <w:p w14:paraId="12D4992A" w14:textId="3B024A06" w:rsidR="00A20A4C" w:rsidRPr="00A20A4C" w:rsidRDefault="00945F5E" w:rsidP="00A20A4C">
      <w:pPr>
        <w:tabs>
          <w:tab w:val="left" w:pos="426"/>
        </w:tabs>
        <w:spacing w:after="0" w:line="276" w:lineRule="auto"/>
        <w:contextualSpacing/>
        <w:jc w:val="both"/>
        <w:rPr>
          <w:rFonts w:ascii="Times New Roman" w:eastAsia="Times New Roman" w:hAnsi="Times New Roman" w:cs="Times New Roman"/>
          <w:iCs/>
          <w:kern w:val="0"/>
          <w:sz w:val="24"/>
          <w:szCs w:val="24"/>
          <w:lang w:eastAsia="hr-HR"/>
          <w14:ligatures w14:val="none"/>
        </w:rPr>
      </w:pPr>
      <w:r>
        <w:rPr>
          <w:rFonts w:ascii="Times New Roman" w:eastAsia="Times New Roman" w:hAnsi="Times New Roman" w:cs="Times New Roman"/>
          <w:iCs/>
          <w:kern w:val="0"/>
          <w:sz w:val="24"/>
          <w:szCs w:val="24"/>
          <w:lang w:eastAsia="hr-HR"/>
          <w14:ligatures w14:val="none"/>
        </w:rPr>
        <w:t>Vijeće Mjesnog odbora, jednoglasno prihvaća predloženi dnevni red.</w:t>
      </w:r>
    </w:p>
    <w:p w14:paraId="193EEAA9" w14:textId="77777777" w:rsidR="00640B97" w:rsidRPr="00640B97" w:rsidRDefault="00640B97">
      <w:pPr>
        <w:rPr>
          <w:rFonts w:ascii="Times New Roman" w:hAnsi="Times New Roman" w:cs="Times New Roman"/>
          <w:sz w:val="24"/>
          <w:szCs w:val="24"/>
        </w:rPr>
      </w:pPr>
    </w:p>
    <w:p w14:paraId="5CA3057F" w14:textId="5B75122E" w:rsidR="00A64A80" w:rsidRDefault="00FB040F" w:rsidP="00945F5E">
      <w:pPr>
        <w:spacing w:after="0" w:line="240" w:lineRule="auto"/>
        <w:contextualSpacing/>
        <w:rPr>
          <w:rFonts w:ascii="Times New Roman" w:hAnsi="Times New Roman" w:cs="Times New Roman"/>
          <w:sz w:val="24"/>
          <w:szCs w:val="24"/>
        </w:rPr>
      </w:pPr>
      <w:r w:rsidRPr="00DA05FC">
        <w:rPr>
          <w:rFonts w:ascii="Times New Roman" w:hAnsi="Times New Roman" w:cs="Times New Roman"/>
          <w:b/>
          <w:bCs/>
          <w:sz w:val="24"/>
          <w:szCs w:val="24"/>
        </w:rPr>
        <w:t xml:space="preserve">Ad 1. </w:t>
      </w:r>
      <w:bookmarkStart w:id="6" w:name="_Hlk146795921"/>
      <w:r w:rsidR="00945F5E" w:rsidRPr="00945F5E">
        <w:rPr>
          <w:rFonts w:ascii="Times New Roman" w:eastAsia="Times New Roman" w:hAnsi="Times New Roman" w:cs="Calibri"/>
          <w:b/>
          <w:bCs/>
          <w:kern w:val="0"/>
          <w:sz w:val="24"/>
          <w:szCs w:val="24"/>
          <w:lang w:eastAsia="hr-HR"/>
          <w14:ligatures w14:val="none"/>
        </w:rPr>
        <w:t>Izvješće o radu Vijeća Mjesnog odbora „Pavao Šubić“ za 2023.,</w:t>
      </w:r>
      <w:r w:rsidR="00945F5E" w:rsidRPr="00945F5E">
        <w:rPr>
          <w:rFonts w:ascii="Times New Roman" w:eastAsia="Times New Roman" w:hAnsi="Times New Roman" w:cs="Calibri"/>
          <w:b/>
          <w:bCs/>
          <w:i/>
          <w:iCs/>
          <w:kern w:val="0"/>
          <w:sz w:val="24"/>
          <w:szCs w:val="24"/>
          <w:lang w:eastAsia="hr-HR"/>
          <w14:ligatures w14:val="none"/>
        </w:rPr>
        <w:t xml:space="preserve"> donošenje</w:t>
      </w:r>
    </w:p>
    <w:p w14:paraId="559ACA86" w14:textId="77777777" w:rsidR="00945F5E" w:rsidRDefault="00945F5E" w:rsidP="00255D52">
      <w:pPr>
        <w:rPr>
          <w:rFonts w:ascii="Times New Roman" w:hAnsi="Times New Roman" w:cs="Times New Roman"/>
          <w:sz w:val="24"/>
          <w:szCs w:val="24"/>
        </w:rPr>
      </w:pPr>
    </w:p>
    <w:p w14:paraId="7C458291" w14:textId="75443B10" w:rsidR="004613A6" w:rsidRDefault="00FB040F" w:rsidP="00255D52">
      <w:pPr>
        <w:rPr>
          <w:rFonts w:ascii="Times New Roman" w:hAnsi="Times New Roman" w:cs="Times New Roman"/>
          <w:sz w:val="24"/>
          <w:szCs w:val="24"/>
        </w:rPr>
      </w:pPr>
      <w:r w:rsidRPr="00DA05FC">
        <w:rPr>
          <w:rFonts w:ascii="Times New Roman" w:hAnsi="Times New Roman" w:cs="Times New Roman"/>
          <w:sz w:val="24"/>
          <w:szCs w:val="24"/>
        </w:rPr>
        <w:t>Vijeć</w:t>
      </w:r>
      <w:r w:rsidR="00255D52">
        <w:rPr>
          <w:rFonts w:ascii="Times New Roman" w:hAnsi="Times New Roman" w:cs="Times New Roman"/>
          <w:sz w:val="24"/>
          <w:szCs w:val="24"/>
        </w:rPr>
        <w:t>e</w:t>
      </w:r>
      <w:r w:rsidRPr="00DA05FC">
        <w:rPr>
          <w:rFonts w:ascii="Times New Roman" w:hAnsi="Times New Roman" w:cs="Times New Roman"/>
          <w:sz w:val="24"/>
          <w:szCs w:val="24"/>
        </w:rPr>
        <w:t xml:space="preserve"> Mjesnog odbora</w:t>
      </w:r>
      <w:r w:rsidR="00255D52">
        <w:rPr>
          <w:rFonts w:ascii="Times New Roman" w:hAnsi="Times New Roman" w:cs="Times New Roman"/>
          <w:sz w:val="24"/>
          <w:szCs w:val="24"/>
        </w:rPr>
        <w:t>,</w:t>
      </w:r>
      <w:r w:rsidRPr="00DA05FC">
        <w:rPr>
          <w:rFonts w:ascii="Times New Roman" w:hAnsi="Times New Roman" w:cs="Times New Roman"/>
          <w:sz w:val="24"/>
          <w:szCs w:val="24"/>
        </w:rPr>
        <w:t xml:space="preserve"> </w:t>
      </w:r>
      <w:r w:rsidR="0003632F" w:rsidRPr="00DA05FC">
        <w:rPr>
          <w:rFonts w:ascii="Times New Roman" w:hAnsi="Times New Roman" w:cs="Times New Roman"/>
          <w:sz w:val="24"/>
          <w:szCs w:val="24"/>
        </w:rPr>
        <w:t>jednoglasno</w:t>
      </w:r>
      <w:r w:rsidR="00831D58">
        <w:rPr>
          <w:rFonts w:ascii="Times New Roman" w:hAnsi="Times New Roman" w:cs="Times New Roman"/>
          <w:sz w:val="24"/>
          <w:szCs w:val="24"/>
        </w:rPr>
        <w:t>,</w:t>
      </w:r>
      <w:r w:rsidR="0003632F" w:rsidRPr="00DA05FC">
        <w:rPr>
          <w:rFonts w:ascii="Times New Roman" w:hAnsi="Times New Roman" w:cs="Times New Roman"/>
          <w:sz w:val="24"/>
          <w:szCs w:val="24"/>
        </w:rPr>
        <w:t xml:space="preserve"> </w:t>
      </w:r>
      <w:r w:rsidR="00255D52">
        <w:rPr>
          <w:rFonts w:ascii="Times New Roman" w:hAnsi="Times New Roman" w:cs="Times New Roman"/>
          <w:sz w:val="24"/>
          <w:szCs w:val="24"/>
        </w:rPr>
        <w:t>donosi sljedeći</w:t>
      </w:r>
    </w:p>
    <w:p w14:paraId="52AB3883" w14:textId="77777777" w:rsidR="00AC45CD" w:rsidRDefault="00AC45CD" w:rsidP="00255D52">
      <w:pPr>
        <w:rPr>
          <w:rFonts w:ascii="Times New Roman" w:hAnsi="Times New Roman" w:cs="Times New Roman"/>
          <w:sz w:val="24"/>
          <w:szCs w:val="24"/>
        </w:rPr>
      </w:pPr>
    </w:p>
    <w:bookmarkEnd w:id="6"/>
    <w:p w14:paraId="2049FE97" w14:textId="2AE7ED8C" w:rsidR="00945F5E" w:rsidRPr="00945F5E" w:rsidRDefault="00945F5E" w:rsidP="00945F5E">
      <w:pPr>
        <w:jc w:val="center"/>
        <w:rPr>
          <w:rFonts w:ascii="Times New Roman" w:eastAsia="Calibri" w:hAnsi="Times New Roman" w:cs="Times New Roman"/>
          <w:b/>
          <w:bCs/>
          <w:kern w:val="0"/>
          <w:sz w:val="24"/>
          <w14:ligatures w14:val="none"/>
        </w:rPr>
      </w:pPr>
      <w:r w:rsidRPr="00945F5E">
        <w:rPr>
          <w:rFonts w:ascii="Times New Roman" w:eastAsia="Calibri" w:hAnsi="Times New Roman" w:cs="Times New Roman"/>
          <w:b/>
          <w:bCs/>
          <w:kern w:val="0"/>
          <w:sz w:val="24"/>
          <w14:ligatures w14:val="none"/>
        </w:rPr>
        <w:t>IZVJEŠĆE O RADU</w:t>
      </w:r>
    </w:p>
    <w:p w14:paraId="51B8B3E2" w14:textId="77777777" w:rsidR="00945F5E" w:rsidRPr="00945F5E" w:rsidRDefault="00945F5E" w:rsidP="00945F5E">
      <w:pPr>
        <w:jc w:val="center"/>
        <w:rPr>
          <w:rFonts w:ascii="Times New Roman" w:eastAsia="Calibri" w:hAnsi="Times New Roman" w:cs="Times New Roman"/>
          <w:kern w:val="0"/>
          <w:sz w:val="24"/>
          <w14:ligatures w14:val="none"/>
        </w:rPr>
      </w:pPr>
      <w:r w:rsidRPr="00945F5E">
        <w:rPr>
          <w:rFonts w:ascii="Times New Roman" w:eastAsia="Calibri" w:hAnsi="Times New Roman" w:cs="Times New Roman"/>
          <w:kern w:val="0"/>
          <w:sz w:val="24"/>
          <w14:ligatures w14:val="none"/>
        </w:rPr>
        <w:t>Vijeća Mjesnog odbora „Pavao Šubić“ za 2023. godinu</w:t>
      </w:r>
    </w:p>
    <w:p w14:paraId="35D9B474" w14:textId="77777777" w:rsidR="00945F5E" w:rsidRPr="00945F5E" w:rsidRDefault="00945F5E" w:rsidP="00945F5E">
      <w:pPr>
        <w:rPr>
          <w:rFonts w:ascii="Times New Roman" w:eastAsia="Calibri" w:hAnsi="Times New Roman" w:cs="Times New Roman"/>
          <w:kern w:val="0"/>
          <w:sz w:val="24"/>
          <w14:ligatures w14:val="none"/>
        </w:rPr>
      </w:pPr>
    </w:p>
    <w:p w14:paraId="7BEC8753" w14:textId="77777777" w:rsidR="00945F5E" w:rsidRPr="00945F5E" w:rsidRDefault="00945F5E" w:rsidP="00945F5E">
      <w:pPr>
        <w:rPr>
          <w:rFonts w:ascii="Times New Roman" w:eastAsia="Calibri" w:hAnsi="Times New Roman" w:cs="Times New Roman"/>
          <w:kern w:val="0"/>
          <w:sz w:val="24"/>
          <w14:ligatures w14:val="none"/>
        </w:rPr>
      </w:pPr>
      <w:r w:rsidRPr="00945F5E">
        <w:rPr>
          <w:rFonts w:ascii="Times New Roman" w:eastAsia="Calibri" w:hAnsi="Times New Roman" w:cs="Times New Roman"/>
          <w:kern w:val="0"/>
          <w:sz w:val="24"/>
          <w14:ligatures w14:val="none"/>
        </w:rPr>
        <w:t xml:space="preserve">U 2023. godini Vijeće Mjesnog odbora održalo je ukupno 11 sjednica. </w:t>
      </w:r>
    </w:p>
    <w:p w14:paraId="3C107C67" w14:textId="77777777" w:rsidR="00945F5E" w:rsidRPr="00945F5E" w:rsidRDefault="00945F5E" w:rsidP="00945F5E">
      <w:pPr>
        <w:jc w:val="both"/>
        <w:rPr>
          <w:rFonts w:ascii="Times New Roman" w:eastAsia="Calibri" w:hAnsi="Times New Roman" w:cs="Times New Roman"/>
          <w:kern w:val="0"/>
          <w:sz w:val="24"/>
          <w14:ligatures w14:val="none"/>
        </w:rPr>
      </w:pPr>
      <w:r w:rsidRPr="00945F5E">
        <w:rPr>
          <w:rFonts w:ascii="Times New Roman" w:eastAsia="Calibri" w:hAnsi="Times New Roman" w:cs="Times New Roman"/>
          <w:kern w:val="0"/>
          <w:sz w:val="24"/>
          <w14:ligatures w14:val="none"/>
        </w:rPr>
        <w:t>Osnovne djelatnosti bile su usmjerene na poboljšanje infrastrukturnih problema, donošenje akata Vijeća i sudjelovanje u donošenju odluka Skupštine Grada, gradonačelnika i gradskih upravnih tijela.</w:t>
      </w:r>
    </w:p>
    <w:p w14:paraId="5F8161FE" w14:textId="77777777" w:rsidR="00945F5E" w:rsidRPr="00945F5E" w:rsidRDefault="00945F5E" w:rsidP="00945F5E">
      <w:pPr>
        <w:jc w:val="both"/>
        <w:rPr>
          <w:rFonts w:ascii="Times New Roman" w:eastAsia="Calibri" w:hAnsi="Times New Roman" w:cs="Times New Roman"/>
          <w:kern w:val="0"/>
          <w:sz w:val="24"/>
          <w14:ligatures w14:val="none"/>
        </w:rPr>
      </w:pPr>
      <w:r w:rsidRPr="00945F5E">
        <w:rPr>
          <w:rFonts w:ascii="Times New Roman" w:eastAsia="Calibri" w:hAnsi="Times New Roman" w:cs="Times New Roman"/>
          <w:kern w:val="0"/>
          <w:sz w:val="24"/>
          <w14:ligatures w14:val="none"/>
        </w:rPr>
        <w:t>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w:t>
      </w:r>
    </w:p>
    <w:p w14:paraId="019940AB" w14:textId="77777777" w:rsidR="00945F5E" w:rsidRPr="00945F5E" w:rsidRDefault="00945F5E" w:rsidP="00945F5E">
      <w:pPr>
        <w:jc w:val="both"/>
        <w:rPr>
          <w:rFonts w:ascii="Times New Roman" w:eastAsia="Calibri" w:hAnsi="Times New Roman" w:cs="Times New Roman"/>
          <w:kern w:val="0"/>
          <w:sz w:val="24"/>
          <w14:ligatures w14:val="none"/>
        </w:rPr>
      </w:pPr>
    </w:p>
    <w:p w14:paraId="6F52891B" w14:textId="7CBA4C9A" w:rsidR="00945F5E" w:rsidRPr="00945F5E" w:rsidRDefault="00945F5E" w:rsidP="00945F5E">
      <w:pPr>
        <w:jc w:val="both"/>
        <w:rPr>
          <w:rFonts w:ascii="Times New Roman" w:eastAsia="Calibri" w:hAnsi="Times New Roman" w:cs="Times New Roman"/>
          <w:kern w:val="0"/>
          <w:sz w:val="24"/>
          <w14:ligatures w14:val="none"/>
        </w:rPr>
      </w:pPr>
      <w:r w:rsidRPr="00945F5E">
        <w:rPr>
          <w:rFonts w:ascii="Times New Roman" w:eastAsia="Calibri" w:hAnsi="Times New Roman" w:cs="Times New Roman"/>
          <w:kern w:val="0"/>
          <w:sz w:val="24"/>
          <w14:ligatures w14:val="none"/>
        </w:rPr>
        <w:lastRenderedPageBreak/>
        <w:t>PREDSJEDNI</w:t>
      </w:r>
      <w:r w:rsidR="0016060F">
        <w:rPr>
          <w:rFonts w:ascii="Times New Roman" w:eastAsia="Calibri" w:hAnsi="Times New Roman" w:cs="Times New Roman"/>
          <w:kern w:val="0"/>
          <w:sz w:val="24"/>
          <w14:ligatures w14:val="none"/>
        </w:rPr>
        <w:t>K</w:t>
      </w:r>
      <w:r w:rsidRPr="00945F5E">
        <w:rPr>
          <w:rFonts w:ascii="Times New Roman" w:eastAsia="Calibri" w:hAnsi="Times New Roman" w:cs="Times New Roman"/>
          <w:kern w:val="0"/>
          <w:sz w:val="24"/>
          <w14:ligatures w14:val="none"/>
        </w:rPr>
        <w:t>VIJEĆA</w:t>
      </w:r>
    </w:p>
    <w:p w14:paraId="4C62B85C" w14:textId="07961594" w:rsidR="00945F5E" w:rsidRPr="00945F5E" w:rsidRDefault="00945F5E" w:rsidP="00945F5E">
      <w:pPr>
        <w:jc w:val="both"/>
        <w:rPr>
          <w:rFonts w:ascii="Times New Roman" w:eastAsia="Calibri" w:hAnsi="Times New Roman" w:cs="Times New Roman"/>
          <w:kern w:val="0"/>
          <w:sz w:val="24"/>
          <w14:ligatures w14:val="none"/>
        </w:rPr>
      </w:pPr>
      <w:r w:rsidRPr="00945F5E">
        <w:rPr>
          <w:rFonts w:ascii="Times New Roman" w:eastAsia="Calibri" w:hAnsi="Times New Roman" w:cs="Times New Roman"/>
          <w:kern w:val="0"/>
          <w:sz w:val="24"/>
          <w14:ligatures w14:val="none"/>
        </w:rPr>
        <w:t>Predsjedni</w:t>
      </w:r>
      <w:r w:rsidR="0016060F">
        <w:rPr>
          <w:rFonts w:ascii="Times New Roman" w:eastAsia="Calibri" w:hAnsi="Times New Roman" w:cs="Times New Roman"/>
          <w:kern w:val="0"/>
          <w:sz w:val="24"/>
          <w14:ligatures w14:val="none"/>
        </w:rPr>
        <w:t>k</w:t>
      </w:r>
      <w:r w:rsidRPr="00945F5E">
        <w:rPr>
          <w:rFonts w:ascii="Times New Roman" w:eastAsia="Calibri" w:hAnsi="Times New Roman" w:cs="Times New Roman"/>
          <w:kern w:val="0"/>
          <w:sz w:val="24"/>
          <w14:ligatures w14:val="none"/>
        </w:rPr>
        <w:t xml:space="preserve"> je redovito saziva</w:t>
      </w:r>
      <w:r w:rsidR="0016060F">
        <w:rPr>
          <w:rFonts w:ascii="Times New Roman" w:eastAsia="Calibri" w:hAnsi="Times New Roman" w:cs="Times New Roman"/>
          <w:kern w:val="0"/>
          <w:sz w:val="24"/>
          <w14:ligatures w14:val="none"/>
        </w:rPr>
        <w:t xml:space="preserve">o </w:t>
      </w:r>
      <w:r w:rsidRPr="00945F5E">
        <w:rPr>
          <w:rFonts w:ascii="Times New Roman" w:eastAsia="Calibri" w:hAnsi="Times New Roman" w:cs="Times New Roman"/>
          <w:kern w:val="0"/>
          <w:sz w:val="24"/>
          <w14:ligatures w14:val="none"/>
        </w:rPr>
        <w:t>sjednice Vijeća, predlaga</w:t>
      </w:r>
      <w:r w:rsidR="0016060F">
        <w:rPr>
          <w:rFonts w:ascii="Times New Roman" w:eastAsia="Calibri" w:hAnsi="Times New Roman" w:cs="Times New Roman"/>
          <w:kern w:val="0"/>
          <w:sz w:val="24"/>
          <w14:ligatures w14:val="none"/>
        </w:rPr>
        <w:t>o</w:t>
      </w:r>
      <w:r w:rsidRPr="00945F5E">
        <w:rPr>
          <w:rFonts w:ascii="Times New Roman" w:eastAsia="Calibri" w:hAnsi="Times New Roman" w:cs="Times New Roman"/>
          <w:kern w:val="0"/>
          <w:sz w:val="24"/>
          <w14:ligatures w14:val="none"/>
        </w:rPr>
        <w:t xml:space="preserve"> dnevni red i predsjedava</w:t>
      </w:r>
      <w:r w:rsidR="0016060F">
        <w:rPr>
          <w:rFonts w:ascii="Times New Roman" w:eastAsia="Calibri" w:hAnsi="Times New Roman" w:cs="Times New Roman"/>
          <w:kern w:val="0"/>
          <w:sz w:val="24"/>
          <w14:ligatures w14:val="none"/>
        </w:rPr>
        <w:t>o</w:t>
      </w:r>
      <w:r w:rsidRPr="00945F5E">
        <w:rPr>
          <w:rFonts w:ascii="Times New Roman" w:eastAsia="Calibri" w:hAnsi="Times New Roman" w:cs="Times New Roman"/>
          <w:kern w:val="0"/>
          <w:sz w:val="24"/>
          <w14:ligatures w14:val="none"/>
        </w:rPr>
        <w:t xml:space="preserve"> na 10 od 11 sjednica. Usko je surađiva</w:t>
      </w:r>
      <w:r w:rsidR="0016060F">
        <w:rPr>
          <w:rFonts w:ascii="Times New Roman" w:eastAsia="Calibri" w:hAnsi="Times New Roman" w:cs="Times New Roman"/>
          <w:kern w:val="0"/>
          <w:sz w:val="24"/>
          <w14:ligatures w14:val="none"/>
        </w:rPr>
        <w:t>o</w:t>
      </w:r>
      <w:r w:rsidRPr="00945F5E">
        <w:rPr>
          <w:rFonts w:ascii="Times New Roman" w:eastAsia="Calibri" w:hAnsi="Times New Roman" w:cs="Times New Roman"/>
          <w:kern w:val="0"/>
          <w:sz w:val="24"/>
          <w14:ligatures w14:val="none"/>
        </w:rPr>
        <w:t xml:space="preserve"> s predsjednikom Gradske četvrti Donji grad u sastavljanju dnevnog reda, te prisustvova</w:t>
      </w:r>
      <w:r w:rsidR="0016060F">
        <w:rPr>
          <w:rFonts w:ascii="Times New Roman" w:eastAsia="Calibri" w:hAnsi="Times New Roman" w:cs="Times New Roman"/>
          <w:kern w:val="0"/>
          <w:sz w:val="24"/>
          <w14:ligatures w14:val="none"/>
        </w:rPr>
        <w:t>o</w:t>
      </w:r>
      <w:r w:rsidRPr="00945F5E">
        <w:rPr>
          <w:rFonts w:ascii="Times New Roman" w:eastAsia="Calibri" w:hAnsi="Times New Roman" w:cs="Times New Roman"/>
          <w:kern w:val="0"/>
          <w:sz w:val="24"/>
          <w14:ligatures w14:val="none"/>
        </w:rPr>
        <w:t xml:space="preserve"> sastancima koordinacije za rad Vijeća mjesnih odbora (6 od 7).</w:t>
      </w:r>
    </w:p>
    <w:p w14:paraId="024787DA" w14:textId="77777777" w:rsidR="00945F5E" w:rsidRPr="00945F5E" w:rsidRDefault="00945F5E" w:rsidP="00945F5E">
      <w:pPr>
        <w:jc w:val="both"/>
        <w:rPr>
          <w:rFonts w:ascii="Times New Roman" w:eastAsia="Calibri" w:hAnsi="Times New Roman" w:cs="Times New Roman"/>
          <w:kern w:val="0"/>
          <w:sz w:val="24"/>
          <w14:ligatures w14:val="none"/>
        </w:rPr>
      </w:pPr>
    </w:p>
    <w:p w14:paraId="0D33754A" w14:textId="43C56F30" w:rsidR="00945F5E" w:rsidRPr="00945F5E" w:rsidRDefault="00945F5E" w:rsidP="00945F5E">
      <w:pPr>
        <w:jc w:val="both"/>
        <w:rPr>
          <w:rFonts w:ascii="Times New Roman" w:eastAsia="Calibri" w:hAnsi="Times New Roman" w:cs="Times New Roman"/>
          <w:kern w:val="0"/>
          <w:sz w:val="24"/>
          <w14:ligatures w14:val="none"/>
        </w:rPr>
      </w:pPr>
      <w:r w:rsidRPr="00945F5E">
        <w:rPr>
          <w:rFonts w:ascii="Times New Roman" w:eastAsia="Calibri" w:hAnsi="Times New Roman" w:cs="Times New Roman"/>
          <w:kern w:val="0"/>
          <w:sz w:val="24"/>
          <w14:ligatures w14:val="none"/>
        </w:rPr>
        <w:t>POTPREDSJEDNI</w:t>
      </w:r>
      <w:r w:rsidR="0016060F">
        <w:rPr>
          <w:rFonts w:ascii="Times New Roman" w:eastAsia="Calibri" w:hAnsi="Times New Roman" w:cs="Times New Roman"/>
          <w:kern w:val="0"/>
          <w:sz w:val="24"/>
          <w14:ligatures w14:val="none"/>
        </w:rPr>
        <w:t>CA</w:t>
      </w:r>
      <w:r w:rsidRPr="00945F5E">
        <w:rPr>
          <w:rFonts w:ascii="Times New Roman" w:eastAsia="Calibri" w:hAnsi="Times New Roman" w:cs="Times New Roman"/>
          <w:kern w:val="0"/>
          <w:sz w:val="24"/>
          <w14:ligatures w14:val="none"/>
        </w:rPr>
        <w:t xml:space="preserve"> VIJEĆA</w:t>
      </w:r>
    </w:p>
    <w:p w14:paraId="0A27491E" w14:textId="232AF9A8" w:rsidR="00945F5E" w:rsidRPr="00945F5E" w:rsidRDefault="00945F5E" w:rsidP="00945F5E">
      <w:pPr>
        <w:jc w:val="both"/>
        <w:rPr>
          <w:rFonts w:ascii="Times New Roman" w:eastAsia="Calibri" w:hAnsi="Times New Roman" w:cs="Times New Roman"/>
          <w:kern w:val="0"/>
          <w:sz w:val="24"/>
          <w14:ligatures w14:val="none"/>
        </w:rPr>
      </w:pPr>
      <w:r w:rsidRPr="00945F5E">
        <w:rPr>
          <w:rFonts w:ascii="Times New Roman" w:eastAsia="Calibri" w:hAnsi="Times New Roman" w:cs="Times New Roman"/>
          <w:kern w:val="0"/>
          <w:sz w:val="24"/>
          <w14:ligatures w14:val="none"/>
        </w:rPr>
        <w:t>Pomaga</w:t>
      </w:r>
      <w:r w:rsidR="0016060F">
        <w:rPr>
          <w:rFonts w:ascii="Times New Roman" w:eastAsia="Calibri" w:hAnsi="Times New Roman" w:cs="Times New Roman"/>
          <w:kern w:val="0"/>
          <w:sz w:val="24"/>
          <w14:ligatures w14:val="none"/>
        </w:rPr>
        <w:t>la</w:t>
      </w:r>
      <w:r w:rsidRPr="00945F5E">
        <w:rPr>
          <w:rFonts w:ascii="Times New Roman" w:eastAsia="Calibri" w:hAnsi="Times New Roman" w:cs="Times New Roman"/>
          <w:kern w:val="0"/>
          <w:sz w:val="24"/>
          <w14:ligatures w14:val="none"/>
        </w:rPr>
        <w:t xml:space="preserve"> je predsjedni</w:t>
      </w:r>
      <w:r w:rsidR="0016060F">
        <w:rPr>
          <w:rFonts w:ascii="Times New Roman" w:eastAsia="Calibri" w:hAnsi="Times New Roman" w:cs="Times New Roman"/>
          <w:kern w:val="0"/>
          <w:sz w:val="24"/>
          <w14:ligatures w14:val="none"/>
        </w:rPr>
        <w:t>ku</w:t>
      </w:r>
      <w:r w:rsidRPr="00945F5E">
        <w:rPr>
          <w:rFonts w:ascii="Times New Roman" w:eastAsia="Calibri" w:hAnsi="Times New Roman" w:cs="Times New Roman"/>
          <w:kern w:val="0"/>
          <w:sz w:val="24"/>
          <w14:ligatures w14:val="none"/>
        </w:rPr>
        <w:t xml:space="preserve"> Vijeća, te obavlja</w:t>
      </w:r>
      <w:r w:rsidR="0016060F">
        <w:rPr>
          <w:rFonts w:ascii="Times New Roman" w:eastAsia="Calibri" w:hAnsi="Times New Roman" w:cs="Times New Roman"/>
          <w:kern w:val="0"/>
          <w:sz w:val="24"/>
          <w14:ligatures w14:val="none"/>
        </w:rPr>
        <w:t>la</w:t>
      </w:r>
      <w:r w:rsidRPr="00945F5E">
        <w:rPr>
          <w:rFonts w:ascii="Times New Roman" w:eastAsia="Calibri" w:hAnsi="Times New Roman" w:cs="Times New Roman"/>
          <w:kern w:val="0"/>
          <w:sz w:val="24"/>
          <w14:ligatures w14:val="none"/>
        </w:rPr>
        <w:t xml:space="preserve"> i sve poslove koji su mu se povjerili. Sudjelova</w:t>
      </w:r>
      <w:r w:rsidR="0016060F">
        <w:rPr>
          <w:rFonts w:ascii="Times New Roman" w:eastAsia="Calibri" w:hAnsi="Times New Roman" w:cs="Times New Roman"/>
          <w:kern w:val="0"/>
          <w:sz w:val="24"/>
          <w14:ligatures w14:val="none"/>
        </w:rPr>
        <w:t>la</w:t>
      </w:r>
      <w:r w:rsidRPr="00945F5E">
        <w:rPr>
          <w:rFonts w:ascii="Times New Roman" w:eastAsia="Calibri" w:hAnsi="Times New Roman" w:cs="Times New Roman"/>
          <w:kern w:val="0"/>
          <w:sz w:val="24"/>
          <w14:ligatures w14:val="none"/>
        </w:rPr>
        <w:t xml:space="preserve"> je u pripremi prioriteta za 2024. godinu.</w:t>
      </w:r>
    </w:p>
    <w:p w14:paraId="202CB4F8" w14:textId="77777777" w:rsidR="00945F5E" w:rsidRPr="00945F5E" w:rsidRDefault="00945F5E" w:rsidP="00945F5E">
      <w:pPr>
        <w:jc w:val="both"/>
        <w:rPr>
          <w:rFonts w:ascii="Times New Roman" w:eastAsia="Calibri" w:hAnsi="Times New Roman" w:cs="Times New Roman"/>
          <w:kern w:val="0"/>
          <w:sz w:val="24"/>
          <w14:ligatures w14:val="none"/>
        </w:rPr>
      </w:pPr>
    </w:p>
    <w:p w14:paraId="6E2757B3" w14:textId="77777777" w:rsidR="00945F5E" w:rsidRPr="00945F5E" w:rsidRDefault="00945F5E" w:rsidP="00945F5E">
      <w:pPr>
        <w:jc w:val="both"/>
        <w:rPr>
          <w:rFonts w:ascii="Times New Roman" w:eastAsia="Calibri" w:hAnsi="Times New Roman" w:cs="Times New Roman"/>
          <w:kern w:val="0"/>
          <w:sz w:val="24"/>
          <w14:ligatures w14:val="none"/>
        </w:rPr>
      </w:pPr>
      <w:r w:rsidRPr="00945F5E">
        <w:rPr>
          <w:rFonts w:ascii="Times New Roman" w:eastAsia="Calibri" w:hAnsi="Times New Roman" w:cs="Times New Roman"/>
          <w:kern w:val="0"/>
          <w:sz w:val="24"/>
          <w14:ligatures w14:val="none"/>
        </w:rPr>
        <w:t>ČLANOVI VIJEĆA</w:t>
      </w:r>
    </w:p>
    <w:p w14:paraId="765C5D85" w14:textId="77777777" w:rsidR="00945F5E" w:rsidRPr="00945F5E" w:rsidRDefault="00945F5E" w:rsidP="00945F5E">
      <w:pPr>
        <w:jc w:val="both"/>
        <w:rPr>
          <w:rFonts w:ascii="Times New Roman" w:eastAsia="Calibri" w:hAnsi="Times New Roman" w:cs="Times New Roman"/>
          <w:kern w:val="0"/>
          <w:sz w:val="24"/>
          <w14:ligatures w14:val="none"/>
        </w:rPr>
      </w:pPr>
      <w:r w:rsidRPr="00945F5E">
        <w:rPr>
          <w:rFonts w:ascii="Times New Roman" w:eastAsia="Calibri" w:hAnsi="Times New Roman" w:cs="Times New Roman"/>
          <w:kern w:val="0"/>
          <w:sz w:val="24"/>
          <w14:ligatures w14:val="none"/>
        </w:rPr>
        <w:t>Članovi Vijeća svoj rad su realizirali prvenstveno putem sjednica Vijeća na koje su se redovito odazivali, u prosjeku 4 od ukupno 5 članova.</w:t>
      </w:r>
    </w:p>
    <w:p w14:paraId="507C9BF2" w14:textId="77777777" w:rsidR="00945F5E" w:rsidRPr="00945F5E" w:rsidRDefault="00945F5E" w:rsidP="00945F5E">
      <w:pPr>
        <w:jc w:val="both"/>
        <w:rPr>
          <w:rFonts w:ascii="Times New Roman" w:eastAsia="Calibri" w:hAnsi="Times New Roman" w:cs="Times New Roman"/>
          <w:kern w:val="0"/>
          <w:sz w:val="24"/>
          <w14:ligatures w14:val="none"/>
        </w:rPr>
      </w:pPr>
      <w:r w:rsidRPr="00945F5E">
        <w:rPr>
          <w:rFonts w:ascii="Times New Roman" w:eastAsia="Calibri" w:hAnsi="Times New Roman" w:cs="Times New Roman"/>
          <w:kern w:val="0"/>
          <w:sz w:val="24"/>
          <w14:ligatures w14:val="none"/>
        </w:rPr>
        <w:t>Članovi Vijeća su na sjednicama raspravljali i izjašnjavali se o svim pitanjima koja su bila na dnevnom redu, davali su razne inicijative, prijedloge i postavljali pitanja radi poboljšanja života građana na svom području, posebice problema odlaganja i recikliranja otpada, vandalskog grafitiranja i parkirnih mjesta.</w:t>
      </w:r>
    </w:p>
    <w:p w14:paraId="1B437D69" w14:textId="77777777" w:rsidR="00945F5E" w:rsidRPr="00945F5E" w:rsidRDefault="00945F5E" w:rsidP="00945F5E">
      <w:pPr>
        <w:jc w:val="both"/>
        <w:rPr>
          <w:rFonts w:ascii="Times New Roman" w:eastAsia="Calibri" w:hAnsi="Times New Roman" w:cs="Times New Roman"/>
          <w:kern w:val="0"/>
          <w:sz w:val="24"/>
          <w14:ligatures w14:val="none"/>
        </w:rPr>
      </w:pPr>
    </w:p>
    <w:p w14:paraId="072ED879" w14:textId="77777777" w:rsidR="00945F5E" w:rsidRPr="00945F5E" w:rsidRDefault="00945F5E" w:rsidP="00945F5E">
      <w:pPr>
        <w:jc w:val="both"/>
        <w:rPr>
          <w:rFonts w:ascii="Times New Roman" w:eastAsia="Calibri" w:hAnsi="Times New Roman" w:cs="Times New Roman"/>
          <w:kern w:val="0"/>
          <w:sz w:val="24"/>
          <w14:ligatures w14:val="none"/>
        </w:rPr>
      </w:pPr>
      <w:r w:rsidRPr="00945F5E">
        <w:rPr>
          <w:rFonts w:ascii="Times New Roman" w:eastAsia="Calibri" w:hAnsi="Times New Roman" w:cs="Times New Roman"/>
          <w:kern w:val="0"/>
          <w:sz w:val="24"/>
          <w14:ligatures w14:val="none"/>
        </w:rPr>
        <w:t>ZAKLJUČNE OCJENE</w:t>
      </w:r>
    </w:p>
    <w:p w14:paraId="2B335DB2" w14:textId="77777777" w:rsidR="00945F5E" w:rsidRPr="00945F5E" w:rsidRDefault="00945F5E" w:rsidP="00945F5E">
      <w:pPr>
        <w:jc w:val="both"/>
        <w:rPr>
          <w:rFonts w:ascii="Times New Roman" w:eastAsia="Calibri" w:hAnsi="Times New Roman" w:cs="Times New Roman"/>
          <w:kern w:val="0"/>
          <w:sz w:val="24"/>
          <w14:ligatures w14:val="none"/>
        </w:rPr>
      </w:pPr>
      <w:r w:rsidRPr="00945F5E">
        <w:rPr>
          <w:rFonts w:ascii="Times New Roman" w:eastAsia="Calibri" w:hAnsi="Times New Roman" w:cs="Times New Roman"/>
          <w:kern w:val="0"/>
          <w:sz w:val="24"/>
          <w14:ligatures w14:val="none"/>
        </w:rPr>
        <w:t>Vijeće je u radu nastojalo što je moguće više detektirati i riješiti probleme na svom području, surađivati s građanima i obavještavati ih o bitnim odlukama koje se tiču života u mjesnom odboru i Gradu. Zaprimljeno je i odgovoreno na 17 upita građana mailom i jedan pismom, a odaslano je 8 upita prema gradskim službama vezano uz zamijećene ili prijavljene probleme.</w:t>
      </w:r>
    </w:p>
    <w:p w14:paraId="7EAAC137" w14:textId="77777777" w:rsidR="001579E0" w:rsidRPr="000B4D4B" w:rsidRDefault="001579E0" w:rsidP="00E74676">
      <w:pPr>
        <w:pStyle w:val="NoSpacing"/>
        <w:jc w:val="both"/>
        <w:rPr>
          <w:rFonts w:ascii="Times New Roman" w:hAnsi="Times New Roman" w:cs="Times New Roman"/>
        </w:rPr>
      </w:pPr>
    </w:p>
    <w:p w14:paraId="18B6EDB2" w14:textId="77777777" w:rsidR="000B5CD7" w:rsidRDefault="000B5CD7" w:rsidP="000B06B1">
      <w:pPr>
        <w:tabs>
          <w:tab w:val="left" w:pos="426"/>
        </w:tabs>
        <w:spacing w:after="0" w:line="276" w:lineRule="auto"/>
        <w:contextualSpacing/>
        <w:jc w:val="both"/>
        <w:rPr>
          <w:rFonts w:ascii="Times New Roman" w:hAnsi="Times New Roman" w:cs="Times New Roman"/>
          <w:b/>
          <w:bCs/>
          <w:sz w:val="24"/>
          <w:szCs w:val="24"/>
        </w:rPr>
      </w:pPr>
    </w:p>
    <w:p w14:paraId="6099D287" w14:textId="77777777" w:rsidR="00945F5E" w:rsidRPr="00945F5E" w:rsidRDefault="0003632F" w:rsidP="00945F5E">
      <w:pPr>
        <w:spacing w:after="0" w:line="240" w:lineRule="auto"/>
        <w:contextualSpacing/>
        <w:jc w:val="both"/>
        <w:rPr>
          <w:rFonts w:ascii="Times New Roman" w:eastAsia="Times New Roman" w:hAnsi="Times New Roman" w:cs="Times New Roman"/>
          <w:b/>
          <w:kern w:val="0"/>
          <w:sz w:val="24"/>
          <w:szCs w:val="24"/>
          <w:lang w:eastAsia="hr-HR"/>
          <w14:ligatures w14:val="none"/>
        </w:rPr>
      </w:pPr>
      <w:r w:rsidRPr="000B5CD7">
        <w:rPr>
          <w:rFonts w:ascii="Times New Roman" w:hAnsi="Times New Roman" w:cs="Times New Roman"/>
          <w:b/>
          <w:bCs/>
          <w:sz w:val="24"/>
          <w:szCs w:val="24"/>
        </w:rPr>
        <w:t>Ad 2</w:t>
      </w:r>
      <w:r w:rsidR="000B5CD7" w:rsidRPr="003B7A41">
        <w:rPr>
          <w:rFonts w:ascii="Times New Roman" w:hAnsi="Times New Roman" w:cs="Times New Roman"/>
          <w:sz w:val="24"/>
          <w:szCs w:val="24"/>
        </w:rPr>
        <w:t>.</w:t>
      </w:r>
      <w:r w:rsidR="000B5CD7" w:rsidRPr="003B7A41">
        <w:rPr>
          <w:rFonts w:ascii="Times New Roman" w:eastAsia="Times New Roman" w:hAnsi="Times New Roman" w:cs="Times New Roman"/>
          <w:kern w:val="0"/>
          <w:sz w:val="24"/>
          <w:szCs w:val="24"/>
          <w:lang w:eastAsia="hr-HR"/>
          <w14:ligatures w14:val="none"/>
        </w:rPr>
        <w:t xml:space="preserve"> </w:t>
      </w:r>
      <w:r w:rsidR="00945F5E" w:rsidRPr="00945F5E">
        <w:rPr>
          <w:rFonts w:ascii="Times New Roman" w:eastAsia="Times New Roman" w:hAnsi="Times New Roman" w:cs="Times New Roman"/>
          <w:b/>
          <w:kern w:val="0"/>
          <w:sz w:val="24"/>
          <w:szCs w:val="24"/>
          <w:lang w:eastAsia="hr-HR"/>
          <w14:ligatures w14:val="none"/>
        </w:rPr>
        <w:t xml:space="preserve">Program rada Vijeća Mjesnog odbora „Pavao Šubić za 2024., </w:t>
      </w:r>
      <w:r w:rsidR="00945F5E" w:rsidRPr="00945F5E">
        <w:rPr>
          <w:rFonts w:ascii="Times New Roman" w:eastAsia="Times New Roman" w:hAnsi="Times New Roman" w:cs="Times New Roman"/>
          <w:b/>
          <w:i/>
          <w:iCs/>
          <w:kern w:val="0"/>
          <w:sz w:val="24"/>
          <w:szCs w:val="24"/>
          <w:lang w:eastAsia="hr-HR"/>
          <w14:ligatures w14:val="none"/>
        </w:rPr>
        <w:t>donošenje</w:t>
      </w:r>
    </w:p>
    <w:p w14:paraId="73C8F142" w14:textId="082E6FF8" w:rsidR="0056270E" w:rsidRDefault="0056270E" w:rsidP="00A20A4C">
      <w:pPr>
        <w:spacing w:after="0" w:line="240" w:lineRule="auto"/>
        <w:contextualSpacing/>
        <w:rPr>
          <w:rFonts w:ascii="Times New Roman" w:eastAsia="Times New Roman" w:hAnsi="Times New Roman" w:cs="Calibri"/>
          <w:b/>
          <w:bCs/>
          <w:i/>
          <w:kern w:val="0"/>
          <w:sz w:val="24"/>
          <w:szCs w:val="24"/>
          <w:lang w:eastAsia="hr-HR"/>
          <w14:ligatures w14:val="none"/>
        </w:rPr>
      </w:pPr>
    </w:p>
    <w:p w14:paraId="3BB1DF33" w14:textId="77777777" w:rsidR="00945F5E" w:rsidRPr="001926B4" w:rsidRDefault="00945F5E" w:rsidP="00A20A4C">
      <w:pPr>
        <w:spacing w:after="0" w:line="240" w:lineRule="auto"/>
        <w:contextualSpacing/>
        <w:rPr>
          <w:rFonts w:ascii="Times New Roman" w:hAnsi="Times New Roman" w:cs="Times New Roman"/>
          <w:iCs/>
          <w:sz w:val="24"/>
          <w:szCs w:val="24"/>
        </w:rPr>
      </w:pPr>
    </w:p>
    <w:p w14:paraId="55E58AF0" w14:textId="0E71DB37" w:rsidR="003A0196" w:rsidRDefault="000B06B1" w:rsidP="003B7A41">
      <w:pPr>
        <w:spacing w:after="0" w:line="276" w:lineRule="auto"/>
        <w:contextualSpacing/>
        <w:rPr>
          <w:rFonts w:ascii="Times New Roman" w:hAnsi="Times New Roman" w:cs="Times New Roman"/>
          <w:sz w:val="24"/>
          <w:szCs w:val="24"/>
        </w:rPr>
      </w:pPr>
      <w:bookmarkStart w:id="7" w:name="_Hlk164939668"/>
      <w:r w:rsidRPr="00DA05FC">
        <w:rPr>
          <w:rFonts w:ascii="Times New Roman" w:hAnsi="Times New Roman" w:cs="Times New Roman"/>
          <w:sz w:val="24"/>
          <w:szCs w:val="24"/>
        </w:rPr>
        <w:t>Vijeć</w:t>
      </w:r>
      <w:r>
        <w:rPr>
          <w:rFonts w:ascii="Times New Roman" w:hAnsi="Times New Roman" w:cs="Times New Roman"/>
          <w:sz w:val="24"/>
          <w:szCs w:val="24"/>
        </w:rPr>
        <w:t>e</w:t>
      </w:r>
      <w:r w:rsidRPr="00DA05FC">
        <w:rPr>
          <w:rFonts w:ascii="Times New Roman" w:hAnsi="Times New Roman" w:cs="Times New Roman"/>
          <w:sz w:val="24"/>
          <w:szCs w:val="24"/>
        </w:rPr>
        <w:t xml:space="preserve"> Mjesnog odbora</w:t>
      </w:r>
      <w:r>
        <w:rPr>
          <w:rFonts w:ascii="Times New Roman" w:hAnsi="Times New Roman" w:cs="Times New Roman"/>
          <w:sz w:val="24"/>
          <w:szCs w:val="24"/>
        </w:rPr>
        <w:t>,</w:t>
      </w:r>
      <w:r w:rsidRPr="00DA05FC">
        <w:rPr>
          <w:rFonts w:ascii="Times New Roman" w:hAnsi="Times New Roman" w:cs="Times New Roman"/>
          <w:sz w:val="24"/>
          <w:szCs w:val="24"/>
        </w:rPr>
        <w:t xml:space="preserve"> jednoglasno</w:t>
      </w:r>
      <w:r w:rsidR="00831D58">
        <w:rPr>
          <w:rFonts w:ascii="Times New Roman" w:hAnsi="Times New Roman" w:cs="Times New Roman"/>
          <w:sz w:val="24"/>
          <w:szCs w:val="24"/>
        </w:rPr>
        <w:t>,</w:t>
      </w:r>
      <w:r w:rsidRPr="00DA05FC">
        <w:rPr>
          <w:rFonts w:ascii="Times New Roman" w:hAnsi="Times New Roman" w:cs="Times New Roman"/>
          <w:sz w:val="24"/>
          <w:szCs w:val="24"/>
        </w:rPr>
        <w:t xml:space="preserve"> </w:t>
      </w:r>
      <w:r>
        <w:rPr>
          <w:rFonts w:ascii="Times New Roman" w:hAnsi="Times New Roman" w:cs="Times New Roman"/>
          <w:sz w:val="24"/>
          <w:szCs w:val="24"/>
        </w:rPr>
        <w:t>donosi sljedeć</w:t>
      </w:r>
      <w:r w:rsidR="00E74676">
        <w:rPr>
          <w:rFonts w:ascii="Times New Roman" w:hAnsi="Times New Roman" w:cs="Times New Roman"/>
          <w:sz w:val="24"/>
          <w:szCs w:val="24"/>
        </w:rPr>
        <w:t>i</w:t>
      </w:r>
    </w:p>
    <w:bookmarkEnd w:id="7"/>
    <w:p w14:paraId="0E99F8AB" w14:textId="77777777" w:rsidR="00945F5E" w:rsidRDefault="00945F5E" w:rsidP="003B7A41">
      <w:pPr>
        <w:spacing w:after="0" w:line="276" w:lineRule="auto"/>
        <w:contextualSpacing/>
        <w:rPr>
          <w:rFonts w:ascii="Times New Roman" w:hAnsi="Times New Roman" w:cs="Times New Roman"/>
          <w:sz w:val="24"/>
          <w:szCs w:val="24"/>
        </w:rPr>
      </w:pPr>
    </w:p>
    <w:p w14:paraId="0CE8B89C" w14:textId="77777777" w:rsidR="00807144" w:rsidRDefault="00807144" w:rsidP="00807144">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807144">
        <w:rPr>
          <w:rFonts w:ascii="Times New Roman" w:eastAsia="Times New Roman" w:hAnsi="Times New Roman" w:cs="Times New Roman"/>
          <w:kern w:val="0"/>
          <w:sz w:val="24"/>
          <w:szCs w:val="24"/>
          <w:lang w:eastAsia="hr-HR"/>
          <w14:ligatures w14:val="none"/>
        </w:rPr>
        <w:t xml:space="preserve">                                            </w:t>
      </w:r>
    </w:p>
    <w:p w14:paraId="1A7E6F23" w14:textId="77777777" w:rsidR="00945F5E" w:rsidRPr="00945F5E" w:rsidRDefault="00945F5E" w:rsidP="00945F5E">
      <w:pPr>
        <w:spacing w:after="0" w:line="240" w:lineRule="auto"/>
        <w:jc w:val="center"/>
        <w:rPr>
          <w:rFonts w:ascii="Times New Roman" w:eastAsia="Times New Roman" w:hAnsi="Times New Roman" w:cs="Times New Roman"/>
          <w:b/>
          <w:kern w:val="0"/>
          <w:sz w:val="24"/>
          <w:szCs w:val="24"/>
          <w:lang w:eastAsia="hr-HR"/>
          <w14:ligatures w14:val="none"/>
        </w:rPr>
      </w:pPr>
      <w:r w:rsidRPr="00945F5E">
        <w:rPr>
          <w:rFonts w:ascii="Times New Roman" w:eastAsia="Times New Roman" w:hAnsi="Times New Roman" w:cs="Times New Roman"/>
          <w:b/>
          <w:kern w:val="0"/>
          <w:sz w:val="24"/>
          <w:szCs w:val="24"/>
          <w:lang w:eastAsia="hr-HR"/>
          <w14:ligatures w14:val="none"/>
        </w:rPr>
        <w:t>PROGRAM RADA VIJEĆA</w:t>
      </w:r>
    </w:p>
    <w:p w14:paraId="7F7A5EAA" w14:textId="77777777" w:rsidR="00945F5E" w:rsidRPr="00945F5E" w:rsidRDefault="00945F5E" w:rsidP="00945F5E">
      <w:pPr>
        <w:spacing w:after="0" w:line="240" w:lineRule="auto"/>
        <w:jc w:val="center"/>
        <w:rPr>
          <w:rFonts w:ascii="Times New Roman" w:eastAsia="Times New Roman" w:hAnsi="Times New Roman" w:cs="Times New Roman"/>
          <w:b/>
          <w:kern w:val="0"/>
          <w:sz w:val="24"/>
          <w:szCs w:val="24"/>
          <w:lang w:eastAsia="hr-HR"/>
          <w14:ligatures w14:val="none"/>
        </w:rPr>
      </w:pPr>
      <w:r w:rsidRPr="00945F5E">
        <w:rPr>
          <w:rFonts w:ascii="Times New Roman" w:eastAsia="Times New Roman" w:hAnsi="Times New Roman" w:cs="Times New Roman"/>
          <w:b/>
          <w:kern w:val="0"/>
          <w:sz w:val="24"/>
          <w:szCs w:val="24"/>
          <w:lang w:eastAsia="hr-HR"/>
          <w14:ligatures w14:val="none"/>
        </w:rPr>
        <w:t>MJESNOG ODBORA „PAVAO ŠUBIĆ“</w:t>
      </w:r>
    </w:p>
    <w:p w14:paraId="148E8E81" w14:textId="77777777" w:rsidR="00945F5E" w:rsidRPr="00945F5E" w:rsidRDefault="00945F5E" w:rsidP="00945F5E">
      <w:pPr>
        <w:spacing w:after="0" w:line="240" w:lineRule="auto"/>
        <w:jc w:val="center"/>
        <w:rPr>
          <w:rFonts w:ascii="Times New Roman" w:eastAsia="Times New Roman" w:hAnsi="Times New Roman" w:cs="Times New Roman"/>
          <w:b/>
          <w:kern w:val="0"/>
          <w:sz w:val="24"/>
          <w:szCs w:val="24"/>
          <w:lang w:eastAsia="hr-HR"/>
          <w14:ligatures w14:val="none"/>
        </w:rPr>
      </w:pPr>
      <w:r w:rsidRPr="00945F5E">
        <w:rPr>
          <w:rFonts w:ascii="Times New Roman" w:eastAsia="Times New Roman" w:hAnsi="Times New Roman" w:cs="Times New Roman"/>
          <w:b/>
          <w:kern w:val="0"/>
          <w:sz w:val="24"/>
          <w:szCs w:val="24"/>
          <w:lang w:eastAsia="hr-HR"/>
          <w14:ligatures w14:val="none"/>
        </w:rPr>
        <w:t>ZA 2024. GODINU</w:t>
      </w:r>
    </w:p>
    <w:p w14:paraId="3BFDB053" w14:textId="77777777" w:rsidR="00945F5E" w:rsidRPr="00945F5E" w:rsidRDefault="00945F5E" w:rsidP="00945F5E">
      <w:pPr>
        <w:spacing w:after="0" w:line="240" w:lineRule="auto"/>
        <w:ind w:left="3540"/>
        <w:jc w:val="center"/>
        <w:rPr>
          <w:rFonts w:ascii="Times New Roman" w:eastAsia="Times New Roman" w:hAnsi="Times New Roman" w:cs="Times New Roman"/>
          <w:kern w:val="0"/>
          <w:sz w:val="24"/>
          <w:szCs w:val="24"/>
          <w:lang w:eastAsia="hr-HR"/>
          <w14:ligatures w14:val="none"/>
        </w:rPr>
      </w:pPr>
    </w:p>
    <w:p w14:paraId="0E62223E" w14:textId="77777777" w:rsidR="00945F5E" w:rsidRPr="00945F5E" w:rsidRDefault="00945F5E" w:rsidP="00945F5E">
      <w:pPr>
        <w:spacing w:after="0" w:line="240" w:lineRule="auto"/>
        <w:jc w:val="both"/>
        <w:rPr>
          <w:rFonts w:ascii="Times New Roman" w:eastAsia="Times New Roman" w:hAnsi="Times New Roman" w:cs="Times New Roman"/>
          <w:kern w:val="0"/>
          <w:sz w:val="24"/>
          <w:szCs w:val="24"/>
          <w:lang w:eastAsia="hr-HR"/>
          <w14:ligatures w14:val="none"/>
        </w:rPr>
      </w:pPr>
    </w:p>
    <w:p w14:paraId="65C85FF1" w14:textId="77777777" w:rsidR="00945F5E" w:rsidRPr="00945F5E" w:rsidRDefault="00945F5E" w:rsidP="00945F5E">
      <w:pPr>
        <w:spacing w:after="0" w:line="240" w:lineRule="auto"/>
        <w:ind w:firstLine="851"/>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Na temelju Poslovnika i Pravila Vijeća Mjesnog odbora „Pavao Šubić“, te sukladno Statutu Grada Zagreba, svoj program za 2024. godinu Vijeće temelji na najaktualnijim komunalnim potrebama za poboljšanje standarda građana sa područja Mjesnog odbora „Pavao Šubić“.</w:t>
      </w:r>
    </w:p>
    <w:p w14:paraId="53157BF6" w14:textId="77777777" w:rsidR="00945F5E" w:rsidRPr="00945F5E" w:rsidRDefault="00945F5E" w:rsidP="00945F5E">
      <w:pPr>
        <w:spacing w:after="0" w:line="240" w:lineRule="auto"/>
        <w:ind w:firstLine="1080"/>
        <w:jc w:val="both"/>
        <w:rPr>
          <w:rFonts w:ascii="Times New Roman" w:eastAsia="Times New Roman" w:hAnsi="Times New Roman" w:cs="Times New Roman"/>
          <w:kern w:val="0"/>
          <w:sz w:val="24"/>
          <w:szCs w:val="24"/>
          <w:lang w:eastAsia="hr-HR"/>
          <w14:ligatures w14:val="none"/>
        </w:rPr>
      </w:pPr>
    </w:p>
    <w:p w14:paraId="7A417D48" w14:textId="77777777" w:rsidR="00945F5E" w:rsidRPr="00945F5E" w:rsidRDefault="00945F5E" w:rsidP="00945F5E">
      <w:pPr>
        <w:spacing w:after="0" w:line="240" w:lineRule="auto"/>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Vijeće Programom rada obvezno:</w:t>
      </w:r>
    </w:p>
    <w:p w14:paraId="3D702918" w14:textId="77777777" w:rsidR="00945F5E" w:rsidRPr="00945F5E" w:rsidRDefault="00945F5E" w:rsidP="00945F5E">
      <w:pPr>
        <w:spacing w:after="0" w:line="240" w:lineRule="auto"/>
        <w:jc w:val="both"/>
        <w:rPr>
          <w:rFonts w:ascii="Times New Roman" w:eastAsia="Times New Roman" w:hAnsi="Times New Roman" w:cs="Times New Roman"/>
          <w:kern w:val="0"/>
          <w:sz w:val="24"/>
          <w:szCs w:val="24"/>
          <w:lang w:eastAsia="hr-HR"/>
          <w14:ligatures w14:val="none"/>
        </w:rPr>
      </w:pPr>
    </w:p>
    <w:p w14:paraId="12E553F7" w14:textId="77777777" w:rsidR="00945F5E" w:rsidRPr="00945F5E" w:rsidRDefault="00945F5E" w:rsidP="00945F5E">
      <w:pPr>
        <w:numPr>
          <w:ilvl w:val="0"/>
          <w:numId w:val="15"/>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Donosi financijski plan</w:t>
      </w:r>
    </w:p>
    <w:p w14:paraId="02D2E0D5" w14:textId="77777777" w:rsidR="00945F5E" w:rsidRPr="00945F5E" w:rsidRDefault="00945F5E" w:rsidP="00945F5E">
      <w:pPr>
        <w:numPr>
          <w:ilvl w:val="0"/>
          <w:numId w:val="15"/>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lastRenderedPageBreak/>
        <w:t>Donosi plan malih komunalnih akcija Mjesnog odbora, koji je sastavni dio plana komunalnih aktivnosti gradske četvrti</w:t>
      </w:r>
    </w:p>
    <w:p w14:paraId="6F080466" w14:textId="77777777" w:rsidR="00945F5E" w:rsidRPr="00945F5E" w:rsidRDefault="00945F5E" w:rsidP="00945F5E">
      <w:pPr>
        <w:numPr>
          <w:ilvl w:val="0"/>
          <w:numId w:val="15"/>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 xml:space="preserve">Donosi Izvješće o radu Vijeće Mjesnog odbora „Pavao Šubić“ </w:t>
      </w:r>
    </w:p>
    <w:p w14:paraId="219D9FAA" w14:textId="77777777" w:rsidR="00945F5E" w:rsidRPr="00945F5E" w:rsidRDefault="00945F5E" w:rsidP="00945F5E">
      <w:pPr>
        <w:numPr>
          <w:ilvl w:val="0"/>
          <w:numId w:val="15"/>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Prati realizaciju Plana komunalnih aktivnosti i Programa održavanja komunalne infrastrukture</w:t>
      </w:r>
    </w:p>
    <w:p w14:paraId="370308D0" w14:textId="77777777" w:rsidR="00945F5E" w:rsidRPr="00945F5E" w:rsidRDefault="00945F5E" w:rsidP="00945F5E">
      <w:pPr>
        <w:numPr>
          <w:ilvl w:val="0"/>
          <w:numId w:val="15"/>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Raspravlja i donosi zaključke na osnovi zahtjeva građana</w:t>
      </w:r>
    </w:p>
    <w:p w14:paraId="0A75D50E" w14:textId="77777777" w:rsidR="00945F5E" w:rsidRPr="00945F5E" w:rsidRDefault="00945F5E" w:rsidP="00945F5E">
      <w:pPr>
        <w:numPr>
          <w:ilvl w:val="0"/>
          <w:numId w:val="15"/>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Raspravlja i donositi mišljenja o prijedlozima akata o kojima gradonačelnik, Gradska skupština, gradski uredi i vijeće gradske četvrt, traže mišljenje vijeća mjesnog odbora.</w:t>
      </w:r>
    </w:p>
    <w:p w14:paraId="657B241E" w14:textId="77777777" w:rsidR="00945F5E" w:rsidRPr="00945F5E" w:rsidRDefault="00945F5E" w:rsidP="00945F5E">
      <w:pPr>
        <w:numPr>
          <w:ilvl w:val="0"/>
          <w:numId w:val="15"/>
        </w:numPr>
        <w:tabs>
          <w:tab w:val="num" w:pos="1276"/>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Odlučuje o raspolaganju imovinom Mjesnog odbora</w:t>
      </w:r>
    </w:p>
    <w:p w14:paraId="40258F48" w14:textId="77777777" w:rsidR="00945F5E" w:rsidRPr="00945F5E" w:rsidRDefault="00945F5E" w:rsidP="00945F5E">
      <w:pPr>
        <w:spacing w:after="0" w:line="240" w:lineRule="auto"/>
        <w:ind w:left="1080"/>
        <w:rPr>
          <w:rFonts w:ascii="Times New Roman" w:eastAsia="Times New Roman" w:hAnsi="Times New Roman" w:cs="Times New Roman"/>
          <w:kern w:val="0"/>
          <w:sz w:val="24"/>
          <w:szCs w:val="24"/>
          <w:lang w:eastAsia="hr-HR"/>
          <w14:ligatures w14:val="none"/>
        </w:rPr>
      </w:pPr>
    </w:p>
    <w:p w14:paraId="7BF684B6" w14:textId="77777777" w:rsidR="00945F5E" w:rsidRPr="00945F5E" w:rsidRDefault="00945F5E" w:rsidP="00945F5E">
      <w:pPr>
        <w:spacing w:after="0" w:line="240" w:lineRule="auto"/>
        <w:ind w:left="1080"/>
        <w:rPr>
          <w:rFonts w:ascii="Times New Roman" w:eastAsia="Times New Roman" w:hAnsi="Times New Roman" w:cs="Times New Roman"/>
          <w:kern w:val="0"/>
          <w:sz w:val="24"/>
          <w:szCs w:val="24"/>
          <w:lang w:eastAsia="hr-HR"/>
          <w14:ligatures w14:val="none"/>
        </w:rPr>
      </w:pPr>
    </w:p>
    <w:p w14:paraId="3B4E25DD" w14:textId="77777777" w:rsidR="00945F5E" w:rsidRPr="00945F5E" w:rsidRDefault="00945F5E" w:rsidP="00945F5E">
      <w:pPr>
        <w:spacing w:after="0" w:line="240" w:lineRule="auto"/>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Vijeće može donijeti plan potreba za aktivnostima, programima i projektima unapređenja kvalitete života građana koji su od interesa za pojedini dio mjesnog odbora ili za cijeli mjesni odbor i utvrđuje prioritete u njegovoj realizaciji;</w:t>
      </w:r>
    </w:p>
    <w:p w14:paraId="400F70EB" w14:textId="77777777" w:rsidR="00945F5E" w:rsidRPr="00945F5E" w:rsidRDefault="00945F5E" w:rsidP="00945F5E">
      <w:pPr>
        <w:spacing w:after="0" w:line="240" w:lineRule="auto"/>
        <w:rPr>
          <w:rFonts w:ascii="Times New Roman" w:eastAsia="Times New Roman" w:hAnsi="Times New Roman" w:cs="Times New Roman"/>
          <w:kern w:val="0"/>
          <w:sz w:val="24"/>
          <w:szCs w:val="24"/>
          <w:lang w:eastAsia="hr-HR"/>
          <w14:ligatures w14:val="none"/>
        </w:rPr>
      </w:pPr>
    </w:p>
    <w:p w14:paraId="2B6BB4D9" w14:textId="77777777" w:rsidR="00945F5E" w:rsidRPr="00945F5E" w:rsidRDefault="00945F5E" w:rsidP="00945F5E">
      <w:pPr>
        <w:tabs>
          <w:tab w:val="num" w:pos="1620"/>
        </w:tabs>
        <w:spacing w:after="0" w:line="240" w:lineRule="auto"/>
        <w:jc w:val="both"/>
        <w:rPr>
          <w:rFonts w:ascii="Times New Roman" w:eastAsia="Times New Roman" w:hAnsi="Times New Roman" w:cs="Times New Roman"/>
          <w:kern w:val="0"/>
          <w:sz w:val="24"/>
          <w:szCs w:val="24"/>
          <w:lang w:eastAsia="hr-HR"/>
          <w14:ligatures w14:val="none"/>
        </w:rPr>
      </w:pPr>
    </w:p>
    <w:p w14:paraId="5E05BBA0" w14:textId="77777777" w:rsidR="00945F5E" w:rsidRPr="00945F5E" w:rsidRDefault="00945F5E" w:rsidP="00945F5E">
      <w:pPr>
        <w:spacing w:after="0" w:line="240" w:lineRule="auto"/>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Program rada Vijeća Mjesnog odbora „Pavao Šubić“ temelji se i na kontinuitetu svih prethodnih aktivnosti mjesnoga odbora i zahtjevima građana.</w:t>
      </w:r>
    </w:p>
    <w:p w14:paraId="1CFBDE51" w14:textId="77777777" w:rsidR="00945F5E" w:rsidRPr="00945F5E" w:rsidRDefault="00945F5E" w:rsidP="00945F5E">
      <w:pPr>
        <w:spacing w:after="0" w:line="240" w:lineRule="auto"/>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 xml:space="preserve"> </w:t>
      </w:r>
    </w:p>
    <w:p w14:paraId="058C8034" w14:textId="77777777" w:rsidR="00945F5E" w:rsidRPr="00945F5E" w:rsidRDefault="00945F5E" w:rsidP="00945F5E">
      <w:pPr>
        <w:spacing w:after="0" w:line="240" w:lineRule="auto"/>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 xml:space="preserve">Prema navedenom Vijeće će Programom rada: </w:t>
      </w:r>
    </w:p>
    <w:p w14:paraId="7A1EF5E5" w14:textId="77777777" w:rsidR="00945F5E" w:rsidRPr="00945F5E" w:rsidRDefault="00945F5E" w:rsidP="00945F5E">
      <w:pPr>
        <w:spacing w:after="0" w:line="240" w:lineRule="auto"/>
        <w:jc w:val="both"/>
        <w:rPr>
          <w:rFonts w:ascii="Times New Roman" w:eastAsia="Times New Roman" w:hAnsi="Times New Roman" w:cs="Times New Roman"/>
          <w:kern w:val="0"/>
          <w:sz w:val="24"/>
          <w:szCs w:val="24"/>
          <w:lang w:eastAsia="hr-HR"/>
          <w14:ligatures w14:val="none"/>
        </w:rPr>
      </w:pPr>
    </w:p>
    <w:p w14:paraId="10CC5C70" w14:textId="77777777" w:rsidR="00945F5E" w:rsidRPr="00945F5E" w:rsidRDefault="00945F5E" w:rsidP="00945F5E">
      <w:pPr>
        <w:numPr>
          <w:ilvl w:val="0"/>
          <w:numId w:val="14"/>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u što većoj mjeri pridonijeti kvalitetnijem razvoju i radu mjesnog odbora;</w:t>
      </w:r>
    </w:p>
    <w:p w14:paraId="0B02ED1D" w14:textId="77777777" w:rsidR="00945F5E" w:rsidRPr="00945F5E" w:rsidRDefault="00945F5E" w:rsidP="00945F5E">
      <w:pPr>
        <w:numPr>
          <w:ilvl w:val="0"/>
          <w:numId w:val="14"/>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pomoći u održavanju, opremanju i obnovi prostora mjesnog odbora;</w:t>
      </w:r>
    </w:p>
    <w:p w14:paraId="0A4F1C66" w14:textId="77777777" w:rsidR="00945F5E" w:rsidRPr="00945F5E" w:rsidRDefault="00945F5E" w:rsidP="00945F5E">
      <w:pPr>
        <w:numPr>
          <w:ilvl w:val="0"/>
          <w:numId w:val="14"/>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podržavati realizaciju različitih aktivnosti programa udruga i udruženja građana;</w:t>
      </w:r>
    </w:p>
    <w:p w14:paraId="180124A3" w14:textId="77777777" w:rsidR="00945F5E" w:rsidRPr="00945F5E" w:rsidRDefault="00945F5E" w:rsidP="00945F5E">
      <w:pPr>
        <w:numPr>
          <w:ilvl w:val="0"/>
          <w:numId w:val="14"/>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7EE741CD" w14:textId="77777777" w:rsidR="00945F5E" w:rsidRPr="00945F5E" w:rsidRDefault="00945F5E" w:rsidP="00945F5E">
      <w:pPr>
        <w:numPr>
          <w:ilvl w:val="0"/>
          <w:numId w:val="14"/>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nastojati kvalitetnije i temeljitije informirati građane o svim aktivnostima na području mjesnog odbora;</w:t>
      </w:r>
    </w:p>
    <w:p w14:paraId="08D44558" w14:textId="77777777" w:rsidR="00945F5E" w:rsidRPr="00945F5E" w:rsidRDefault="00945F5E" w:rsidP="00945F5E">
      <w:pPr>
        <w:numPr>
          <w:ilvl w:val="0"/>
          <w:numId w:val="14"/>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predlagati izvođenja većih zahvata na objektima komunalne infrastrukture, kao i izgradnju drugih javnih objekata (vrtići, škole, javne garaže, sportske dvorane), a koje nije moguće financirati sredstvima kojima raspolaže mjesni odbor;</w:t>
      </w:r>
    </w:p>
    <w:p w14:paraId="5274FBC9" w14:textId="77777777" w:rsidR="00945F5E" w:rsidRPr="00945F5E" w:rsidRDefault="00945F5E" w:rsidP="00945F5E">
      <w:pPr>
        <w:numPr>
          <w:ilvl w:val="0"/>
          <w:numId w:val="14"/>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inicirati izradu Programa kulturnih aktivnosti na području mjesnog odbora u suradnji sa Vijećem Gradske četvrti Donji grad, te osigurati prostore i druge uvjete za njihovu realizaciju.</w:t>
      </w:r>
    </w:p>
    <w:p w14:paraId="6CEC3E69" w14:textId="77777777" w:rsidR="00945F5E" w:rsidRPr="00945F5E" w:rsidRDefault="00945F5E" w:rsidP="00945F5E">
      <w:pPr>
        <w:spacing w:after="0" w:line="240" w:lineRule="auto"/>
        <w:ind w:left="1080"/>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Od predloženih 7 malih komunalnih akcija, Vijeće će aktivno raditi na njihovu provođenju u okvirima financijskih mogućnosti, ali prvenstveno: Uređenju parka Bartola Kašića (kat. č. 6480/1 i 6480/16), Uređenje Parka kneza Zdeslava – obnova fontane Želimira Janeša (kat. č. 7524/3), Čišćenju područja Bloka Badel i Gorica (kat. č. 6340, 6341/1, 6347, 6348/1, 6348/2.), Oslikavanju zida sa sjeverne strane parkirališta na uglu Derenčinove i Martićee ulice (kat. Č. 6348/2), sadnji drveća u Martićevoj ulici (k.č.6348/2) i opremi za dječje vrtiće Vedri dani (Mirona Makanca 11a i Fra F.Grabovca 26a)</w:t>
      </w:r>
    </w:p>
    <w:p w14:paraId="3E232DAB" w14:textId="77777777" w:rsidR="00945F5E" w:rsidRPr="00945F5E" w:rsidRDefault="00945F5E" w:rsidP="00945F5E">
      <w:pPr>
        <w:spacing w:after="0" w:line="240" w:lineRule="auto"/>
        <w:jc w:val="both"/>
        <w:rPr>
          <w:rFonts w:ascii="Times New Roman" w:eastAsia="Times New Roman" w:hAnsi="Times New Roman" w:cs="Times New Roman"/>
          <w:kern w:val="0"/>
          <w:sz w:val="24"/>
          <w:szCs w:val="24"/>
          <w:lang w:eastAsia="hr-HR"/>
          <w14:ligatures w14:val="none"/>
        </w:rPr>
      </w:pPr>
    </w:p>
    <w:p w14:paraId="669BC5C5" w14:textId="77777777" w:rsidR="00945F5E" w:rsidRPr="00945F5E" w:rsidRDefault="00945F5E" w:rsidP="00945F5E">
      <w:pPr>
        <w:spacing w:after="0" w:line="240" w:lineRule="auto"/>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Realizacija navedenog Programa rada ovisiti će o:</w:t>
      </w:r>
    </w:p>
    <w:p w14:paraId="00FF0FCE" w14:textId="77777777" w:rsidR="00945F5E" w:rsidRPr="00945F5E" w:rsidRDefault="00945F5E" w:rsidP="00945F5E">
      <w:pPr>
        <w:spacing w:after="0" w:line="240" w:lineRule="auto"/>
        <w:jc w:val="both"/>
        <w:rPr>
          <w:rFonts w:ascii="Times New Roman" w:eastAsia="Times New Roman" w:hAnsi="Times New Roman" w:cs="Times New Roman"/>
          <w:kern w:val="0"/>
          <w:sz w:val="24"/>
          <w:szCs w:val="24"/>
          <w:lang w:eastAsia="hr-HR"/>
          <w14:ligatures w14:val="none"/>
        </w:rPr>
      </w:pPr>
    </w:p>
    <w:p w14:paraId="540E0144" w14:textId="77777777" w:rsidR="00945F5E" w:rsidRPr="00945F5E" w:rsidRDefault="00945F5E" w:rsidP="00945F5E">
      <w:pPr>
        <w:numPr>
          <w:ilvl w:val="0"/>
          <w:numId w:val="16"/>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sudjelovanju članova vijeća u radu;</w:t>
      </w:r>
    </w:p>
    <w:p w14:paraId="385366B8" w14:textId="77777777" w:rsidR="00945F5E" w:rsidRPr="00945F5E" w:rsidRDefault="00945F5E" w:rsidP="00945F5E">
      <w:pPr>
        <w:numPr>
          <w:ilvl w:val="0"/>
          <w:numId w:val="16"/>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izvršenju proračuna Grada Zagreba;</w:t>
      </w:r>
    </w:p>
    <w:p w14:paraId="72987E0D" w14:textId="77777777" w:rsidR="00945F5E" w:rsidRPr="00945F5E" w:rsidRDefault="00945F5E" w:rsidP="00945F5E">
      <w:pPr>
        <w:numPr>
          <w:ilvl w:val="0"/>
          <w:numId w:val="16"/>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suradnji s nadležnim tijelima Gradske uprave Zagreba;</w:t>
      </w:r>
    </w:p>
    <w:p w14:paraId="5F28B76D" w14:textId="77777777" w:rsidR="00945F5E" w:rsidRPr="00945F5E" w:rsidRDefault="00945F5E" w:rsidP="00945F5E">
      <w:pPr>
        <w:numPr>
          <w:ilvl w:val="0"/>
          <w:numId w:val="16"/>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t>suradnji s Vijećem Gradske četvrti Donji grad;</w:t>
      </w:r>
    </w:p>
    <w:p w14:paraId="3811B06F" w14:textId="77777777" w:rsidR="00945F5E" w:rsidRPr="00945F5E" w:rsidRDefault="00945F5E" w:rsidP="00945F5E">
      <w:pPr>
        <w:numPr>
          <w:ilvl w:val="0"/>
          <w:numId w:val="16"/>
        </w:numPr>
        <w:tabs>
          <w:tab w:val="num" w:pos="567"/>
        </w:tabs>
        <w:spacing w:after="0" w:line="240" w:lineRule="auto"/>
        <w:ind w:left="567" w:hanging="425"/>
        <w:jc w:val="both"/>
        <w:rPr>
          <w:rFonts w:ascii="Times New Roman" w:eastAsia="Times New Roman" w:hAnsi="Times New Roman" w:cs="Times New Roman"/>
          <w:kern w:val="0"/>
          <w:sz w:val="24"/>
          <w:szCs w:val="24"/>
          <w:lang w:eastAsia="hr-HR"/>
          <w14:ligatures w14:val="none"/>
        </w:rPr>
      </w:pPr>
      <w:r w:rsidRPr="00945F5E">
        <w:rPr>
          <w:rFonts w:ascii="Times New Roman" w:eastAsia="Times New Roman" w:hAnsi="Times New Roman" w:cs="Times New Roman"/>
          <w:kern w:val="0"/>
          <w:sz w:val="24"/>
          <w:szCs w:val="24"/>
          <w:lang w:eastAsia="hr-HR"/>
          <w14:ligatures w14:val="none"/>
        </w:rPr>
        <w:lastRenderedPageBreak/>
        <w:t>suradnji građana Gradske četvrti Donji grad.</w:t>
      </w:r>
    </w:p>
    <w:p w14:paraId="19AA5204" w14:textId="77777777" w:rsidR="00945F5E" w:rsidRPr="00945F5E" w:rsidRDefault="00945F5E" w:rsidP="00945F5E">
      <w:pPr>
        <w:spacing w:after="0" w:line="240" w:lineRule="auto"/>
        <w:jc w:val="both"/>
        <w:rPr>
          <w:rFonts w:ascii="Times New Roman" w:eastAsia="Times New Roman" w:hAnsi="Times New Roman" w:cs="Times New Roman"/>
          <w:kern w:val="0"/>
          <w:sz w:val="24"/>
          <w:szCs w:val="24"/>
          <w:lang w:eastAsia="hr-HR"/>
          <w14:ligatures w14:val="none"/>
        </w:rPr>
      </w:pPr>
    </w:p>
    <w:p w14:paraId="59B48DE4" w14:textId="77777777" w:rsidR="00DA05FC" w:rsidRPr="00DA05FC" w:rsidRDefault="00DA05FC" w:rsidP="00E74676">
      <w:pPr>
        <w:jc w:val="both"/>
        <w:rPr>
          <w:rFonts w:ascii="Times New Roman" w:hAnsi="Times New Roman" w:cs="Times New Roman"/>
          <w:sz w:val="24"/>
          <w:szCs w:val="24"/>
        </w:rPr>
      </w:pPr>
    </w:p>
    <w:p w14:paraId="10D31100" w14:textId="77777777" w:rsidR="00CD05AE" w:rsidRDefault="00CD05AE" w:rsidP="004613A6">
      <w:pPr>
        <w:spacing w:after="0" w:line="276" w:lineRule="auto"/>
        <w:contextualSpacing/>
        <w:rPr>
          <w:rFonts w:ascii="Times New Roman" w:hAnsi="Times New Roman" w:cs="Times New Roman"/>
          <w:b/>
          <w:bCs/>
          <w:sz w:val="24"/>
          <w:szCs w:val="24"/>
        </w:rPr>
      </w:pPr>
    </w:p>
    <w:p w14:paraId="41C7C58F" w14:textId="77777777" w:rsidR="00945F5E" w:rsidRPr="00945F5E" w:rsidRDefault="000B5CD7" w:rsidP="00945F5E">
      <w:pPr>
        <w:spacing w:after="0" w:line="240" w:lineRule="auto"/>
        <w:contextualSpacing/>
        <w:jc w:val="both"/>
        <w:rPr>
          <w:rFonts w:ascii="Times New Roman" w:eastAsia="Times New Roman" w:hAnsi="Times New Roman" w:cs="Times New Roman"/>
          <w:b/>
          <w:i/>
          <w:iCs/>
          <w:kern w:val="0"/>
          <w:sz w:val="24"/>
          <w:szCs w:val="24"/>
          <w:lang w:eastAsia="hr-HR"/>
          <w14:ligatures w14:val="none"/>
        </w:rPr>
      </w:pPr>
      <w:r>
        <w:rPr>
          <w:rFonts w:ascii="Times New Roman" w:hAnsi="Times New Roman" w:cs="Times New Roman"/>
          <w:b/>
          <w:bCs/>
          <w:sz w:val="24"/>
          <w:szCs w:val="24"/>
        </w:rPr>
        <w:t>Ad 3</w:t>
      </w:r>
      <w:r w:rsidRPr="00CD05AE">
        <w:rPr>
          <w:rFonts w:ascii="Times New Roman" w:hAnsi="Times New Roman" w:cs="Times New Roman"/>
          <w:b/>
          <w:bCs/>
          <w:sz w:val="24"/>
          <w:szCs w:val="24"/>
        </w:rPr>
        <w:t xml:space="preserve">. </w:t>
      </w:r>
      <w:bookmarkStart w:id="8" w:name="_Hlk152323110"/>
      <w:r w:rsidR="00945F5E" w:rsidRPr="00945F5E">
        <w:rPr>
          <w:rFonts w:ascii="Times New Roman" w:eastAsia="Times New Roman" w:hAnsi="Times New Roman" w:cs="Times New Roman"/>
          <w:b/>
          <w:kern w:val="0"/>
          <w:sz w:val="24"/>
          <w:szCs w:val="24"/>
          <w:lang w:eastAsia="hr-HR"/>
          <w14:ligatures w14:val="none"/>
        </w:rPr>
        <w:t xml:space="preserve">Nacrt prijedloga Odluke o uvjetima korištenja javnih parkirališta, javnih garaža, nerazvrstanih cesta i drugih površina javne namjene za parkiranje vozila, </w:t>
      </w:r>
      <w:r w:rsidR="00945F5E" w:rsidRPr="00945F5E">
        <w:rPr>
          <w:rFonts w:ascii="Times New Roman" w:eastAsia="Times New Roman" w:hAnsi="Times New Roman" w:cs="Times New Roman"/>
          <w:b/>
          <w:i/>
          <w:iCs/>
          <w:kern w:val="0"/>
          <w:sz w:val="24"/>
          <w:szCs w:val="24"/>
          <w:lang w:eastAsia="hr-HR"/>
          <w14:ligatures w14:val="none"/>
        </w:rPr>
        <w:t>mišljenje, daje se</w:t>
      </w:r>
    </w:p>
    <w:p w14:paraId="1DB8D181" w14:textId="77777777" w:rsidR="00945F5E" w:rsidRDefault="00945F5E" w:rsidP="00AC45CD">
      <w:pPr>
        <w:spacing w:after="0" w:line="240" w:lineRule="auto"/>
        <w:rPr>
          <w:rFonts w:ascii="Times New Roman" w:hAnsi="Times New Roman" w:cs="Times New Roman"/>
          <w:sz w:val="24"/>
          <w:szCs w:val="24"/>
        </w:rPr>
      </w:pPr>
    </w:p>
    <w:p w14:paraId="72A73951" w14:textId="7B53C594" w:rsidR="00CD1511" w:rsidRDefault="00CD05AE" w:rsidP="00F94995">
      <w:pPr>
        <w:spacing w:after="0" w:line="240" w:lineRule="auto"/>
        <w:jc w:val="both"/>
        <w:rPr>
          <w:rFonts w:ascii="Times New Roman" w:hAnsi="Times New Roman" w:cs="Times New Roman"/>
          <w:sz w:val="24"/>
          <w:szCs w:val="24"/>
        </w:rPr>
      </w:pPr>
      <w:r w:rsidRPr="0011728D">
        <w:rPr>
          <w:rFonts w:ascii="Times New Roman" w:hAnsi="Times New Roman" w:cs="Times New Roman"/>
          <w:sz w:val="24"/>
          <w:szCs w:val="24"/>
        </w:rPr>
        <w:t>Vijeće Mjesnog odbora</w:t>
      </w:r>
      <w:r w:rsidR="00AC45CD" w:rsidRPr="0011728D">
        <w:rPr>
          <w:rFonts w:ascii="Times New Roman" w:hAnsi="Times New Roman" w:cs="Times New Roman"/>
          <w:sz w:val="24"/>
          <w:szCs w:val="24"/>
        </w:rPr>
        <w:t xml:space="preserve"> rasprav</w:t>
      </w:r>
      <w:r w:rsidR="00CD1511" w:rsidRPr="0011728D">
        <w:rPr>
          <w:rFonts w:ascii="Times New Roman" w:hAnsi="Times New Roman" w:cs="Times New Roman"/>
          <w:sz w:val="24"/>
          <w:szCs w:val="24"/>
        </w:rPr>
        <w:t>lja o Nacrtu prijedloga Odluke. Potpredsjednica</w:t>
      </w:r>
      <w:r w:rsidR="00E228AF">
        <w:rPr>
          <w:rFonts w:ascii="Times New Roman" w:hAnsi="Times New Roman" w:cs="Times New Roman"/>
          <w:sz w:val="24"/>
          <w:szCs w:val="24"/>
        </w:rPr>
        <w:t xml:space="preserve"> </w:t>
      </w:r>
      <w:r w:rsidR="00CD1511" w:rsidRPr="0011728D">
        <w:rPr>
          <w:rFonts w:ascii="Times New Roman" w:hAnsi="Times New Roman" w:cs="Times New Roman"/>
          <w:sz w:val="24"/>
          <w:szCs w:val="24"/>
        </w:rPr>
        <w:t>Vijeća</w:t>
      </w:r>
      <w:r w:rsidRPr="0011728D">
        <w:rPr>
          <w:rFonts w:ascii="Times New Roman" w:hAnsi="Times New Roman" w:cs="Times New Roman"/>
          <w:sz w:val="24"/>
          <w:szCs w:val="24"/>
        </w:rPr>
        <w:t xml:space="preserve"> </w:t>
      </w:r>
      <w:r w:rsidR="00CD1511" w:rsidRPr="0011728D">
        <w:rPr>
          <w:rFonts w:ascii="Times New Roman" w:hAnsi="Times New Roman" w:cs="Times New Roman"/>
          <w:sz w:val="24"/>
          <w:szCs w:val="24"/>
        </w:rPr>
        <w:t xml:space="preserve">  Nikolina Hrust, predlaže da se u povlaštene karte</w:t>
      </w:r>
      <w:r w:rsidR="0016060F">
        <w:rPr>
          <w:rFonts w:ascii="Times New Roman" w:hAnsi="Times New Roman" w:cs="Times New Roman"/>
          <w:sz w:val="24"/>
          <w:szCs w:val="24"/>
        </w:rPr>
        <w:t xml:space="preserve"> </w:t>
      </w:r>
      <w:r w:rsidR="00F94995">
        <w:rPr>
          <w:rFonts w:ascii="Times New Roman" w:hAnsi="Times New Roman" w:cs="Times New Roman"/>
          <w:sz w:val="24"/>
          <w:szCs w:val="24"/>
        </w:rPr>
        <w:t>uključe i ulice Mjesnog odbora, i to Tuškanova, Zvonimirova, Martićeva, Makančeva.</w:t>
      </w:r>
    </w:p>
    <w:p w14:paraId="5FF6149D" w14:textId="01F819E1" w:rsidR="00F94995" w:rsidRPr="0011728D" w:rsidRDefault="00F94995" w:rsidP="00F949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Vijeće također predlaže da se građanima</w:t>
      </w:r>
      <w:r w:rsidR="00E228AF">
        <w:rPr>
          <w:rFonts w:ascii="Times New Roman" w:hAnsi="Times New Roman" w:cs="Times New Roman"/>
          <w:sz w:val="24"/>
          <w:szCs w:val="24"/>
        </w:rPr>
        <w:t xml:space="preserve"> Mjesnog odbora „Pavao Šubić“</w:t>
      </w:r>
      <w:r>
        <w:rPr>
          <w:rFonts w:ascii="Times New Roman" w:hAnsi="Times New Roman" w:cs="Times New Roman"/>
          <w:sz w:val="24"/>
          <w:szCs w:val="24"/>
        </w:rPr>
        <w:t xml:space="preserve"> omogući </w:t>
      </w:r>
      <w:r w:rsidR="00E228AF">
        <w:rPr>
          <w:rFonts w:ascii="Times New Roman" w:hAnsi="Times New Roman" w:cs="Times New Roman"/>
          <w:sz w:val="24"/>
          <w:szCs w:val="24"/>
        </w:rPr>
        <w:t>povlaštena karta za</w:t>
      </w:r>
      <w:r>
        <w:rPr>
          <w:rFonts w:ascii="Times New Roman" w:hAnsi="Times New Roman" w:cs="Times New Roman"/>
          <w:sz w:val="24"/>
          <w:szCs w:val="24"/>
        </w:rPr>
        <w:t xml:space="preserve"> parkiranje u </w:t>
      </w:r>
      <w:r w:rsidR="00E228AF">
        <w:rPr>
          <w:rFonts w:ascii="Times New Roman" w:hAnsi="Times New Roman" w:cs="Times New Roman"/>
          <w:sz w:val="24"/>
          <w:szCs w:val="24"/>
        </w:rPr>
        <w:t>garaži Gorica.</w:t>
      </w:r>
    </w:p>
    <w:p w14:paraId="2C21F4F8" w14:textId="77777777" w:rsidR="00CD1511" w:rsidRPr="00CD1511" w:rsidRDefault="00CD1511" w:rsidP="00AC45CD">
      <w:pPr>
        <w:spacing w:after="0" w:line="240" w:lineRule="auto"/>
        <w:rPr>
          <w:rFonts w:ascii="Times New Roman" w:hAnsi="Times New Roman" w:cs="Times New Roman"/>
          <w:b/>
          <w:bCs/>
          <w:color w:val="FF0000"/>
          <w:sz w:val="24"/>
          <w:szCs w:val="24"/>
        </w:rPr>
      </w:pPr>
    </w:p>
    <w:p w14:paraId="241A01C2" w14:textId="6A4EF6FC" w:rsidR="00CD05AE" w:rsidRDefault="00CD1511" w:rsidP="00AC45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Vijeće Mjesnog odbora, nakon rasprave, uz prijedlog, </w:t>
      </w:r>
      <w:r w:rsidR="00CD05AE">
        <w:rPr>
          <w:rFonts w:ascii="Times New Roman" w:hAnsi="Times New Roman" w:cs="Times New Roman"/>
          <w:sz w:val="24"/>
          <w:szCs w:val="24"/>
        </w:rPr>
        <w:t xml:space="preserve">jednoglasno, donosi sljedeći </w:t>
      </w:r>
    </w:p>
    <w:p w14:paraId="42FEC30B" w14:textId="77777777" w:rsidR="00275D40" w:rsidRDefault="00275D40" w:rsidP="00AC45CD">
      <w:pPr>
        <w:spacing w:after="0" w:line="240" w:lineRule="auto"/>
        <w:rPr>
          <w:rFonts w:ascii="Times New Roman" w:hAnsi="Times New Roman" w:cs="Times New Roman"/>
          <w:sz w:val="24"/>
          <w:szCs w:val="24"/>
        </w:rPr>
      </w:pPr>
    </w:p>
    <w:p w14:paraId="5F128169" w14:textId="77777777" w:rsidR="00CD05AE" w:rsidRDefault="00CD05AE" w:rsidP="00CD05AE">
      <w:pPr>
        <w:spacing w:after="0" w:line="276" w:lineRule="auto"/>
        <w:jc w:val="both"/>
        <w:rPr>
          <w:rFonts w:ascii="Times New Roman" w:hAnsi="Times New Roman" w:cs="Times New Roman"/>
          <w:sz w:val="24"/>
          <w:szCs w:val="24"/>
        </w:rPr>
      </w:pPr>
    </w:p>
    <w:p w14:paraId="071BC17B" w14:textId="77777777" w:rsidR="00945F5E" w:rsidRPr="00D0117B" w:rsidRDefault="00945F5E" w:rsidP="00945F5E">
      <w:pPr>
        <w:spacing w:after="0" w:line="240" w:lineRule="auto"/>
        <w:jc w:val="center"/>
        <w:rPr>
          <w:rFonts w:ascii="Times New Roman" w:eastAsia="Times New Roman" w:hAnsi="Times New Roman"/>
          <w:b/>
          <w:bCs/>
          <w:sz w:val="24"/>
          <w:szCs w:val="24"/>
          <w:lang w:eastAsia="hr-HR"/>
        </w:rPr>
      </w:pPr>
      <w:r w:rsidRPr="00D0117B">
        <w:rPr>
          <w:rFonts w:ascii="Times New Roman" w:eastAsia="Times New Roman" w:hAnsi="Times New Roman"/>
          <w:b/>
          <w:bCs/>
          <w:sz w:val="24"/>
          <w:szCs w:val="24"/>
          <w:lang w:eastAsia="hr-HR"/>
        </w:rPr>
        <w:t>ZAKLJUČAK</w:t>
      </w:r>
    </w:p>
    <w:p w14:paraId="4EDA3A70" w14:textId="77777777" w:rsidR="00945F5E" w:rsidRPr="00D0117B" w:rsidRDefault="00945F5E" w:rsidP="00945F5E">
      <w:pPr>
        <w:spacing w:after="0" w:line="240" w:lineRule="auto"/>
        <w:jc w:val="center"/>
        <w:rPr>
          <w:rFonts w:ascii="Times New Roman" w:eastAsia="Times New Roman" w:hAnsi="Times New Roman"/>
          <w:b/>
          <w:bCs/>
          <w:sz w:val="24"/>
          <w:szCs w:val="24"/>
          <w:lang w:eastAsia="hr-HR"/>
        </w:rPr>
      </w:pPr>
    </w:p>
    <w:p w14:paraId="2500C1B7" w14:textId="77777777" w:rsidR="00945F5E" w:rsidRPr="00D0117B" w:rsidRDefault="00945F5E" w:rsidP="00945F5E">
      <w:pPr>
        <w:spacing w:after="0" w:line="240" w:lineRule="auto"/>
        <w:jc w:val="center"/>
        <w:rPr>
          <w:rFonts w:ascii="Times New Roman" w:eastAsia="Times New Roman" w:hAnsi="Times New Roman"/>
          <w:b/>
          <w:bCs/>
          <w:sz w:val="24"/>
          <w:szCs w:val="24"/>
          <w:lang w:eastAsia="hr-HR"/>
        </w:rPr>
      </w:pPr>
      <w:r w:rsidRPr="00D0117B">
        <w:rPr>
          <w:rFonts w:ascii="Times New Roman" w:eastAsia="Times New Roman" w:hAnsi="Times New Roman"/>
          <w:b/>
          <w:bCs/>
          <w:sz w:val="24"/>
          <w:szCs w:val="24"/>
          <w:lang w:eastAsia="hr-HR"/>
        </w:rPr>
        <w:t xml:space="preserve">o </w:t>
      </w:r>
      <w:bookmarkStart w:id="9" w:name="_Hlk162015218"/>
      <w:r>
        <w:rPr>
          <w:rFonts w:ascii="Times New Roman" w:eastAsia="Times New Roman" w:hAnsi="Times New Roman"/>
          <w:b/>
          <w:bCs/>
          <w:sz w:val="24"/>
          <w:szCs w:val="24"/>
          <w:lang w:eastAsia="hr-HR"/>
        </w:rPr>
        <w:t xml:space="preserve">davanju mišljenja na Nacrt </w:t>
      </w:r>
      <w:r w:rsidRPr="008A69B4">
        <w:rPr>
          <w:rFonts w:ascii="Times New Roman" w:eastAsia="Times New Roman" w:hAnsi="Times New Roman"/>
          <w:b/>
          <w:bCs/>
          <w:sz w:val="24"/>
          <w:szCs w:val="24"/>
          <w:lang w:eastAsia="hr-HR"/>
        </w:rPr>
        <w:t>prijedloga Odluke o uvjetima korištenja javnih parkirališta, javnih garaža, nerazvrstanih cesta i drugih površina javne namjene za parkiranje vozila</w:t>
      </w:r>
      <w:bookmarkEnd w:id="9"/>
    </w:p>
    <w:p w14:paraId="291459F5" w14:textId="77777777" w:rsidR="00945F5E" w:rsidRDefault="00945F5E" w:rsidP="00945F5E">
      <w:pPr>
        <w:spacing w:after="0" w:line="240" w:lineRule="auto"/>
        <w:jc w:val="center"/>
        <w:rPr>
          <w:rFonts w:ascii="Times New Roman" w:eastAsia="Times New Roman" w:hAnsi="Times New Roman"/>
          <w:b/>
          <w:bCs/>
          <w:sz w:val="24"/>
          <w:szCs w:val="24"/>
          <w:lang w:eastAsia="hr-HR"/>
        </w:rPr>
      </w:pPr>
    </w:p>
    <w:p w14:paraId="0CCBC2A1" w14:textId="77777777" w:rsidR="00945F5E" w:rsidRPr="00D0117B" w:rsidRDefault="00945F5E" w:rsidP="00945F5E">
      <w:pPr>
        <w:spacing w:after="0" w:line="240" w:lineRule="auto"/>
        <w:jc w:val="center"/>
        <w:rPr>
          <w:rFonts w:ascii="Times New Roman" w:eastAsia="Times New Roman" w:hAnsi="Times New Roman"/>
          <w:b/>
          <w:bCs/>
          <w:sz w:val="24"/>
          <w:szCs w:val="24"/>
          <w:lang w:eastAsia="hr-HR"/>
        </w:rPr>
      </w:pPr>
    </w:p>
    <w:p w14:paraId="7FF65DEC" w14:textId="328917A0" w:rsidR="00945F5E" w:rsidRPr="00D0117B" w:rsidRDefault="00945F5E" w:rsidP="00945F5E">
      <w:pPr>
        <w:numPr>
          <w:ilvl w:val="4"/>
          <w:numId w:val="19"/>
        </w:numPr>
        <w:spacing w:after="0" w:line="240" w:lineRule="auto"/>
        <w:ind w:left="426"/>
        <w:contextualSpacing/>
        <w:jc w:val="both"/>
        <w:rPr>
          <w:rFonts w:ascii="Times New Roman" w:eastAsia="Times New Roman" w:hAnsi="Times New Roman"/>
          <w:bCs/>
          <w:sz w:val="24"/>
          <w:szCs w:val="24"/>
        </w:rPr>
      </w:pPr>
      <w:bookmarkStart w:id="10" w:name="_Hlk164939922"/>
      <w:r w:rsidRPr="00D0117B">
        <w:rPr>
          <w:rFonts w:ascii="Times New Roman" w:eastAsia="Times New Roman" w:hAnsi="Times New Roman"/>
          <w:bCs/>
          <w:sz w:val="24"/>
          <w:szCs w:val="24"/>
        </w:rPr>
        <w:t xml:space="preserve">Vijeće Mjesnog odbora </w:t>
      </w:r>
      <w:r>
        <w:rPr>
          <w:rFonts w:ascii="Times New Roman" w:eastAsia="Times New Roman" w:hAnsi="Times New Roman"/>
          <w:bCs/>
          <w:sz w:val="24"/>
          <w:szCs w:val="24"/>
        </w:rPr>
        <w:t>„</w:t>
      </w:r>
      <w:r w:rsidR="00CD1511">
        <w:rPr>
          <w:rFonts w:ascii="Times New Roman" w:eastAsia="Times New Roman" w:hAnsi="Times New Roman"/>
          <w:bCs/>
          <w:sz w:val="24"/>
          <w:szCs w:val="24"/>
        </w:rPr>
        <w:t>Pavao Šubić</w:t>
      </w:r>
      <w:r>
        <w:rPr>
          <w:rFonts w:ascii="Times New Roman" w:eastAsia="Times New Roman" w:hAnsi="Times New Roman"/>
          <w:bCs/>
          <w:sz w:val="24"/>
          <w:szCs w:val="24"/>
        </w:rPr>
        <w:t xml:space="preserve">“ daje pozitivno </w:t>
      </w:r>
      <w:r w:rsidRPr="00D0117B">
        <w:rPr>
          <w:rFonts w:ascii="Times New Roman" w:eastAsia="Times New Roman" w:hAnsi="Times New Roman"/>
          <w:bCs/>
          <w:sz w:val="24"/>
          <w:szCs w:val="24"/>
        </w:rPr>
        <w:t>mišljenj</w:t>
      </w:r>
      <w:r>
        <w:rPr>
          <w:rFonts w:ascii="Times New Roman" w:eastAsia="Times New Roman" w:hAnsi="Times New Roman"/>
          <w:bCs/>
          <w:sz w:val="24"/>
          <w:szCs w:val="24"/>
        </w:rPr>
        <w:t>e o</w:t>
      </w:r>
      <w:r>
        <w:rPr>
          <w:rFonts w:ascii="Times New Roman" w:eastAsia="Times New Roman" w:hAnsi="Times New Roman"/>
          <w:bCs/>
          <w:sz w:val="24"/>
          <w:szCs w:val="24"/>
          <w:lang w:eastAsia="hr-HR"/>
        </w:rPr>
        <w:t xml:space="preserve"> N</w:t>
      </w:r>
      <w:r w:rsidRPr="008A69B4">
        <w:rPr>
          <w:rFonts w:ascii="Times New Roman" w:eastAsia="Times New Roman" w:hAnsi="Times New Roman"/>
          <w:bCs/>
          <w:sz w:val="24"/>
          <w:szCs w:val="24"/>
          <w:lang w:eastAsia="hr-HR"/>
        </w:rPr>
        <w:t>acrtu prijedloga Odluke o uvjetima korištenja javnih parkirališta, javnih garaža, nerazvrstanih cesta i drugih površina javne namjene za parkiranje vozila</w:t>
      </w:r>
      <w:r w:rsidRPr="00B82863">
        <w:rPr>
          <w:rFonts w:ascii="Times New Roman" w:eastAsia="Times New Roman" w:hAnsi="Times New Roman"/>
          <w:bCs/>
          <w:sz w:val="24"/>
          <w:szCs w:val="24"/>
          <w:lang w:eastAsia="hr-HR"/>
        </w:rPr>
        <w:t>.</w:t>
      </w:r>
    </w:p>
    <w:p w14:paraId="297E12DC" w14:textId="77777777" w:rsidR="00945F5E" w:rsidRPr="00D0117B" w:rsidRDefault="00945F5E" w:rsidP="00945F5E">
      <w:pPr>
        <w:spacing w:after="0" w:line="240" w:lineRule="auto"/>
        <w:ind w:left="426"/>
        <w:contextualSpacing/>
        <w:jc w:val="both"/>
        <w:rPr>
          <w:rFonts w:ascii="Times New Roman" w:eastAsia="Times New Roman" w:hAnsi="Times New Roman"/>
          <w:bCs/>
          <w:sz w:val="24"/>
          <w:szCs w:val="24"/>
        </w:rPr>
      </w:pPr>
    </w:p>
    <w:p w14:paraId="64A63997" w14:textId="77777777" w:rsidR="00945F5E" w:rsidRPr="00D0117B" w:rsidRDefault="00945F5E" w:rsidP="00945F5E">
      <w:pPr>
        <w:numPr>
          <w:ilvl w:val="4"/>
          <w:numId w:val="19"/>
        </w:numPr>
        <w:spacing w:after="0" w:line="240" w:lineRule="auto"/>
        <w:ind w:left="426"/>
        <w:contextualSpacing/>
        <w:jc w:val="both"/>
        <w:rPr>
          <w:rFonts w:ascii="Times New Roman" w:eastAsia="Times New Roman" w:hAnsi="Times New Roman"/>
          <w:bCs/>
          <w:sz w:val="24"/>
          <w:szCs w:val="24"/>
        </w:rPr>
      </w:pPr>
      <w:r w:rsidRPr="00D0117B">
        <w:rPr>
          <w:rFonts w:ascii="Times New Roman" w:eastAsia="Times New Roman" w:hAnsi="Times New Roman"/>
          <w:bCs/>
          <w:sz w:val="24"/>
          <w:szCs w:val="24"/>
        </w:rPr>
        <w:t>Ovaj Zaključak dostavlja se Vijeću Gradske četvrti Donji grad na daljnje postupanje.</w:t>
      </w:r>
    </w:p>
    <w:p w14:paraId="18812F8F" w14:textId="77777777" w:rsidR="00CD05AE" w:rsidRDefault="00CD05AE" w:rsidP="00CD05AE">
      <w:pPr>
        <w:pStyle w:val="ListParagraph"/>
        <w:ind w:left="644"/>
        <w:jc w:val="both"/>
        <w:rPr>
          <w:rFonts w:ascii="Times New Roman" w:eastAsia="Times New Roman" w:hAnsi="Times New Roman" w:cs="Times New Roman"/>
          <w:sz w:val="24"/>
          <w:szCs w:val="24"/>
        </w:rPr>
      </w:pPr>
    </w:p>
    <w:bookmarkEnd w:id="8"/>
    <w:bookmarkEnd w:id="10"/>
    <w:p w14:paraId="6ED9CAAD" w14:textId="77777777" w:rsidR="00954237" w:rsidRDefault="00954237" w:rsidP="00954237">
      <w:pPr>
        <w:spacing w:after="0" w:line="276" w:lineRule="auto"/>
        <w:contextualSpacing/>
        <w:rPr>
          <w:rFonts w:ascii="Times New Roman" w:hAnsi="Times New Roman" w:cs="Times New Roman"/>
          <w:b/>
          <w:bCs/>
          <w:sz w:val="24"/>
          <w:szCs w:val="24"/>
        </w:rPr>
      </w:pPr>
    </w:p>
    <w:p w14:paraId="6DACF60C" w14:textId="77777777" w:rsidR="00CD1511" w:rsidRPr="00CD1511" w:rsidRDefault="0003632F" w:rsidP="00CD1511">
      <w:pPr>
        <w:spacing w:after="0" w:line="240" w:lineRule="auto"/>
        <w:contextualSpacing/>
        <w:jc w:val="both"/>
        <w:rPr>
          <w:rFonts w:ascii="Times New Roman" w:eastAsia="Times New Roman" w:hAnsi="Times New Roman" w:cs="Times New Roman"/>
          <w:b/>
          <w:kern w:val="0"/>
          <w:sz w:val="24"/>
          <w:szCs w:val="24"/>
          <w:lang w:eastAsia="hr-HR"/>
          <w14:ligatures w14:val="none"/>
        </w:rPr>
      </w:pPr>
      <w:r w:rsidRPr="00CD05AE">
        <w:rPr>
          <w:rFonts w:ascii="Times New Roman" w:hAnsi="Times New Roman" w:cs="Times New Roman"/>
          <w:b/>
          <w:bCs/>
          <w:sz w:val="24"/>
          <w:szCs w:val="24"/>
        </w:rPr>
        <w:t xml:space="preserve">Ad 4. </w:t>
      </w:r>
      <w:bookmarkStart w:id="11" w:name="_Hlk146797247"/>
      <w:r w:rsidR="00CD1511" w:rsidRPr="00CD1511">
        <w:rPr>
          <w:rFonts w:ascii="Times New Roman" w:eastAsia="Times New Roman" w:hAnsi="Times New Roman" w:cs="Times New Roman"/>
          <w:b/>
          <w:kern w:val="0"/>
          <w:sz w:val="24"/>
          <w:szCs w:val="24"/>
          <w:lang w:eastAsia="hr-HR"/>
          <w14:ligatures w14:val="none"/>
        </w:rPr>
        <w:t xml:space="preserve">Nacrt prijedloga </w:t>
      </w:r>
      <w:bookmarkStart w:id="12" w:name="_Hlk164940019"/>
      <w:r w:rsidR="00CD1511" w:rsidRPr="00CD1511">
        <w:rPr>
          <w:rFonts w:ascii="Times New Roman" w:eastAsia="Times New Roman" w:hAnsi="Times New Roman" w:cs="Times New Roman"/>
          <w:b/>
          <w:kern w:val="0"/>
          <w:sz w:val="24"/>
          <w:szCs w:val="24"/>
          <w:lang w:eastAsia="hr-HR"/>
          <w14:ligatures w14:val="none"/>
        </w:rPr>
        <w:t xml:space="preserve">Naredbe o uvjetima prometovanja u središnjem dijelu Grada Zagreba i pješačkim zonama, </w:t>
      </w:r>
      <w:bookmarkEnd w:id="12"/>
      <w:r w:rsidR="00CD1511" w:rsidRPr="00CD1511">
        <w:rPr>
          <w:rFonts w:ascii="Times New Roman" w:eastAsia="Times New Roman" w:hAnsi="Times New Roman" w:cs="Times New Roman"/>
          <w:b/>
          <w:i/>
          <w:iCs/>
          <w:kern w:val="0"/>
          <w:sz w:val="24"/>
          <w:szCs w:val="24"/>
          <w:lang w:eastAsia="hr-HR"/>
          <w14:ligatures w14:val="none"/>
        </w:rPr>
        <w:t>mišljenje, daje se</w:t>
      </w:r>
    </w:p>
    <w:p w14:paraId="62A45EC0" w14:textId="1F6816EF" w:rsidR="00AC45CD" w:rsidRDefault="00AC45CD" w:rsidP="00CD1511">
      <w:pPr>
        <w:spacing w:after="0" w:line="240" w:lineRule="auto"/>
        <w:contextualSpacing/>
        <w:jc w:val="both"/>
        <w:rPr>
          <w:rFonts w:ascii="Times New Roman" w:eastAsia="Times New Roman" w:hAnsi="Times New Roman" w:cs="Times New Roman"/>
          <w:b/>
          <w:kern w:val="0"/>
          <w:sz w:val="24"/>
          <w:szCs w:val="24"/>
          <w:lang w:eastAsia="hr-HR"/>
          <w14:ligatures w14:val="none"/>
        </w:rPr>
      </w:pPr>
    </w:p>
    <w:p w14:paraId="3428226A" w14:textId="1F30C3B4" w:rsidR="00CD1511" w:rsidRDefault="00CD1511" w:rsidP="00CD1511">
      <w:pPr>
        <w:spacing w:after="0" w:line="276" w:lineRule="auto"/>
        <w:contextualSpacing/>
        <w:rPr>
          <w:rFonts w:ascii="Times New Roman" w:hAnsi="Times New Roman" w:cs="Times New Roman"/>
          <w:sz w:val="24"/>
          <w:szCs w:val="24"/>
        </w:rPr>
      </w:pPr>
      <w:r w:rsidRPr="00DA05FC">
        <w:rPr>
          <w:rFonts w:ascii="Times New Roman" w:hAnsi="Times New Roman" w:cs="Times New Roman"/>
          <w:sz w:val="24"/>
          <w:szCs w:val="24"/>
        </w:rPr>
        <w:t>Vijeć</w:t>
      </w:r>
      <w:r>
        <w:rPr>
          <w:rFonts w:ascii="Times New Roman" w:hAnsi="Times New Roman" w:cs="Times New Roman"/>
          <w:sz w:val="24"/>
          <w:szCs w:val="24"/>
        </w:rPr>
        <w:t>e</w:t>
      </w:r>
      <w:r w:rsidRPr="00DA05FC">
        <w:rPr>
          <w:rFonts w:ascii="Times New Roman" w:hAnsi="Times New Roman" w:cs="Times New Roman"/>
          <w:sz w:val="24"/>
          <w:szCs w:val="24"/>
        </w:rPr>
        <w:t xml:space="preserve"> Mjesnog odbora</w:t>
      </w:r>
      <w:r>
        <w:rPr>
          <w:rFonts w:ascii="Times New Roman" w:hAnsi="Times New Roman" w:cs="Times New Roman"/>
          <w:sz w:val="24"/>
          <w:szCs w:val="24"/>
        </w:rPr>
        <w:t>,</w:t>
      </w:r>
      <w:r w:rsidR="00E228AF">
        <w:rPr>
          <w:rFonts w:ascii="Times New Roman" w:hAnsi="Times New Roman" w:cs="Times New Roman"/>
          <w:sz w:val="24"/>
          <w:szCs w:val="24"/>
        </w:rPr>
        <w:t xml:space="preserve"> nakon raprave,</w:t>
      </w:r>
      <w:r w:rsidRPr="00DA05FC">
        <w:rPr>
          <w:rFonts w:ascii="Times New Roman" w:hAnsi="Times New Roman" w:cs="Times New Roman"/>
          <w:sz w:val="24"/>
          <w:szCs w:val="24"/>
        </w:rPr>
        <w:t xml:space="preserve"> jednoglasno</w:t>
      </w:r>
      <w:r>
        <w:rPr>
          <w:rFonts w:ascii="Times New Roman" w:hAnsi="Times New Roman" w:cs="Times New Roman"/>
          <w:sz w:val="24"/>
          <w:szCs w:val="24"/>
        </w:rPr>
        <w:t>,</w:t>
      </w:r>
      <w:r w:rsidRPr="00DA05FC">
        <w:rPr>
          <w:rFonts w:ascii="Times New Roman" w:hAnsi="Times New Roman" w:cs="Times New Roman"/>
          <w:sz w:val="24"/>
          <w:szCs w:val="24"/>
        </w:rPr>
        <w:t xml:space="preserve"> </w:t>
      </w:r>
      <w:r>
        <w:rPr>
          <w:rFonts w:ascii="Times New Roman" w:hAnsi="Times New Roman" w:cs="Times New Roman"/>
          <w:sz w:val="24"/>
          <w:szCs w:val="24"/>
        </w:rPr>
        <w:t>donosi sljedeći</w:t>
      </w:r>
    </w:p>
    <w:p w14:paraId="0C948193" w14:textId="4D7ED958" w:rsidR="00CD1511" w:rsidRDefault="00CD1511" w:rsidP="00CD1511">
      <w:pPr>
        <w:spacing w:after="0" w:line="240" w:lineRule="auto"/>
        <w:contextualSpacing/>
        <w:jc w:val="both"/>
        <w:rPr>
          <w:rFonts w:ascii="Times New Roman" w:eastAsia="Times New Roman" w:hAnsi="Times New Roman" w:cs="Times New Roman"/>
          <w:bCs/>
          <w:kern w:val="0"/>
          <w:sz w:val="24"/>
          <w:szCs w:val="24"/>
          <w:lang w:eastAsia="hr-HR"/>
          <w14:ligatures w14:val="none"/>
        </w:rPr>
      </w:pPr>
    </w:p>
    <w:p w14:paraId="482D2E58" w14:textId="4FA41612" w:rsidR="007632E3" w:rsidRDefault="007632E3" w:rsidP="007632E3">
      <w:pPr>
        <w:spacing w:after="0" w:line="240" w:lineRule="auto"/>
        <w:contextualSpacing/>
        <w:jc w:val="center"/>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ZAKLJUČAK</w:t>
      </w:r>
    </w:p>
    <w:p w14:paraId="52E4B0B2" w14:textId="77777777" w:rsidR="007632E3" w:rsidRDefault="007632E3" w:rsidP="007632E3">
      <w:pPr>
        <w:spacing w:after="0" w:line="240" w:lineRule="auto"/>
        <w:contextualSpacing/>
        <w:jc w:val="center"/>
        <w:rPr>
          <w:rFonts w:ascii="Times New Roman" w:eastAsia="Times New Roman" w:hAnsi="Times New Roman" w:cs="Times New Roman"/>
          <w:b/>
          <w:kern w:val="0"/>
          <w:sz w:val="24"/>
          <w:szCs w:val="24"/>
          <w:lang w:eastAsia="hr-HR"/>
          <w14:ligatures w14:val="none"/>
        </w:rPr>
      </w:pPr>
    </w:p>
    <w:p w14:paraId="144DC879" w14:textId="471612A7" w:rsidR="007632E3" w:rsidRDefault="007632E3" w:rsidP="007632E3">
      <w:pPr>
        <w:spacing w:after="0" w:line="240" w:lineRule="auto"/>
        <w:contextualSpacing/>
        <w:jc w:val="center"/>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 xml:space="preserve">o nacrtu prijedloga </w:t>
      </w:r>
      <w:r w:rsidRPr="00CD1511">
        <w:rPr>
          <w:rFonts w:ascii="Times New Roman" w:eastAsia="Times New Roman" w:hAnsi="Times New Roman" w:cs="Times New Roman"/>
          <w:b/>
          <w:kern w:val="0"/>
          <w:sz w:val="24"/>
          <w:szCs w:val="24"/>
          <w:lang w:eastAsia="hr-HR"/>
          <w14:ligatures w14:val="none"/>
        </w:rPr>
        <w:t>Naredbe o uvjetima prometovanja u središnjem dijelu Grada Zagreba i pješačkim zonama</w:t>
      </w:r>
    </w:p>
    <w:p w14:paraId="21B803C7" w14:textId="77777777" w:rsidR="007632E3" w:rsidRPr="007632E3" w:rsidRDefault="007632E3" w:rsidP="007632E3">
      <w:pPr>
        <w:spacing w:after="0" w:line="240" w:lineRule="auto"/>
        <w:contextualSpacing/>
        <w:jc w:val="center"/>
        <w:rPr>
          <w:rFonts w:ascii="Times New Roman" w:eastAsia="Times New Roman" w:hAnsi="Times New Roman" w:cs="Times New Roman"/>
          <w:b/>
          <w:kern w:val="0"/>
          <w:sz w:val="24"/>
          <w:szCs w:val="24"/>
          <w:lang w:eastAsia="hr-HR"/>
          <w14:ligatures w14:val="none"/>
        </w:rPr>
      </w:pPr>
    </w:p>
    <w:p w14:paraId="2BE3DC6F" w14:textId="77777777" w:rsidR="00CD1511" w:rsidRPr="00CD1511" w:rsidRDefault="00CD1511" w:rsidP="00CD1511">
      <w:pPr>
        <w:spacing w:after="0" w:line="240" w:lineRule="auto"/>
        <w:contextualSpacing/>
        <w:jc w:val="both"/>
        <w:rPr>
          <w:rFonts w:ascii="Times New Roman" w:eastAsia="Times New Roman" w:hAnsi="Times New Roman" w:cs="Times New Roman"/>
          <w:bCs/>
          <w:kern w:val="0"/>
          <w:sz w:val="24"/>
          <w:szCs w:val="24"/>
          <w:lang w:eastAsia="hr-HR"/>
          <w14:ligatures w14:val="none"/>
        </w:rPr>
      </w:pPr>
    </w:p>
    <w:bookmarkEnd w:id="11"/>
    <w:p w14:paraId="79247468" w14:textId="12C25707" w:rsidR="007632E3" w:rsidRPr="007632E3" w:rsidRDefault="007632E3" w:rsidP="007632E3">
      <w:pPr>
        <w:pStyle w:val="ListParagraph"/>
        <w:numPr>
          <w:ilvl w:val="0"/>
          <w:numId w:val="24"/>
        </w:numPr>
        <w:spacing w:after="0"/>
        <w:jc w:val="both"/>
        <w:rPr>
          <w:rFonts w:ascii="Times New Roman" w:eastAsia="Times New Roman" w:hAnsi="Times New Roman"/>
          <w:sz w:val="24"/>
          <w:szCs w:val="24"/>
        </w:rPr>
      </w:pPr>
      <w:r w:rsidRPr="007632E3">
        <w:rPr>
          <w:rFonts w:ascii="Times New Roman" w:eastAsia="Times New Roman" w:hAnsi="Times New Roman"/>
          <w:sz w:val="24"/>
          <w:szCs w:val="24"/>
        </w:rPr>
        <w:t>Vijeće Mjesnog odbora „Pavao Šubić“ daje pozitivno mišljenje o Nacrtu prijedloga Odluke o uvjetima korištenja javnih parkirališta, javnih garaža, nerazvrstanih cesta i drugih površina javne namjene za parkiranje vozila.</w:t>
      </w:r>
    </w:p>
    <w:p w14:paraId="0692AEE6" w14:textId="77777777" w:rsidR="007632E3" w:rsidRPr="007632E3" w:rsidRDefault="007632E3" w:rsidP="007632E3">
      <w:pPr>
        <w:spacing w:after="0"/>
        <w:jc w:val="both"/>
        <w:rPr>
          <w:rFonts w:ascii="Times New Roman" w:eastAsia="Times New Roman" w:hAnsi="Times New Roman"/>
          <w:sz w:val="24"/>
          <w:szCs w:val="24"/>
        </w:rPr>
      </w:pPr>
    </w:p>
    <w:p w14:paraId="444C5D6F" w14:textId="1B62FA9E" w:rsidR="007632E3" w:rsidRPr="007632E3" w:rsidRDefault="007632E3" w:rsidP="007632E3">
      <w:pPr>
        <w:pStyle w:val="ListParagraph"/>
        <w:numPr>
          <w:ilvl w:val="0"/>
          <w:numId w:val="24"/>
        </w:numPr>
        <w:spacing w:after="0"/>
        <w:jc w:val="both"/>
        <w:rPr>
          <w:rFonts w:ascii="Times New Roman" w:eastAsia="Times New Roman" w:hAnsi="Times New Roman"/>
          <w:sz w:val="24"/>
          <w:szCs w:val="24"/>
        </w:rPr>
      </w:pPr>
      <w:r w:rsidRPr="007632E3">
        <w:rPr>
          <w:rFonts w:ascii="Times New Roman" w:eastAsia="Times New Roman" w:hAnsi="Times New Roman"/>
          <w:sz w:val="24"/>
          <w:szCs w:val="24"/>
        </w:rPr>
        <w:t>Ovaj Zaključak dostavlja se Vijeću Gradske četvrti Donji grad na daljnje postupanje.</w:t>
      </w:r>
    </w:p>
    <w:p w14:paraId="225EC1A7" w14:textId="77777777" w:rsidR="00275D40" w:rsidRDefault="00275D40" w:rsidP="004613A6">
      <w:pPr>
        <w:spacing w:after="0"/>
        <w:jc w:val="both"/>
        <w:rPr>
          <w:rFonts w:ascii="Times New Roman" w:eastAsia="Times New Roman" w:hAnsi="Times New Roman"/>
          <w:sz w:val="24"/>
          <w:szCs w:val="24"/>
        </w:rPr>
      </w:pPr>
    </w:p>
    <w:p w14:paraId="250D3411" w14:textId="77777777" w:rsidR="00DD4F44" w:rsidRDefault="00DD4F44" w:rsidP="008D70FB">
      <w:pPr>
        <w:rPr>
          <w:rFonts w:ascii="Times New Roman" w:hAnsi="Times New Roman" w:cs="Times New Roman"/>
          <w:b/>
          <w:bCs/>
          <w:sz w:val="24"/>
          <w:szCs w:val="24"/>
        </w:rPr>
      </w:pPr>
    </w:p>
    <w:p w14:paraId="154A3AC4" w14:textId="41617289" w:rsidR="008D70FB" w:rsidRDefault="002B771C" w:rsidP="008D70FB">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Ad </w:t>
      </w:r>
      <w:r w:rsidR="007632E3">
        <w:rPr>
          <w:rFonts w:ascii="Times New Roman" w:hAnsi="Times New Roman" w:cs="Times New Roman"/>
          <w:b/>
          <w:bCs/>
          <w:sz w:val="24"/>
          <w:szCs w:val="24"/>
        </w:rPr>
        <w:t>5</w:t>
      </w:r>
      <w:r>
        <w:rPr>
          <w:rFonts w:ascii="Times New Roman" w:hAnsi="Times New Roman" w:cs="Times New Roman"/>
          <w:b/>
          <w:bCs/>
          <w:sz w:val="24"/>
          <w:szCs w:val="24"/>
        </w:rPr>
        <w:t xml:space="preserve">. </w:t>
      </w:r>
      <w:r w:rsidR="008D70FB" w:rsidRPr="009D6BE7">
        <w:rPr>
          <w:rFonts w:ascii="Times New Roman" w:hAnsi="Times New Roman" w:cs="Times New Roman"/>
          <w:b/>
          <w:bCs/>
          <w:sz w:val="24"/>
          <w:szCs w:val="24"/>
        </w:rPr>
        <w:t>Pitanja i prijedlozi</w:t>
      </w:r>
    </w:p>
    <w:p w14:paraId="41313C01" w14:textId="27B6BEA7" w:rsidR="007632E3" w:rsidRPr="00E228AF" w:rsidRDefault="00E228AF" w:rsidP="008D70FB">
      <w:pPr>
        <w:rPr>
          <w:rFonts w:ascii="Times New Roman" w:hAnsi="Times New Roman" w:cs="Times New Roman"/>
          <w:sz w:val="24"/>
          <w:szCs w:val="24"/>
        </w:rPr>
      </w:pPr>
      <w:r>
        <w:rPr>
          <w:rFonts w:ascii="Times New Roman" w:hAnsi="Times New Roman" w:cs="Times New Roman"/>
          <w:sz w:val="24"/>
          <w:szCs w:val="24"/>
        </w:rPr>
        <w:t>Nije bilo pitanja i prijedloga.</w:t>
      </w:r>
    </w:p>
    <w:p w14:paraId="2B45C71B" w14:textId="77777777" w:rsidR="007632E3" w:rsidRPr="009D6BE7" w:rsidRDefault="007632E3" w:rsidP="008D70FB">
      <w:pPr>
        <w:rPr>
          <w:rFonts w:ascii="Times New Roman" w:hAnsi="Times New Roman" w:cs="Times New Roman"/>
          <w:b/>
          <w:bCs/>
          <w:sz w:val="24"/>
          <w:szCs w:val="24"/>
        </w:rPr>
      </w:pPr>
    </w:p>
    <w:p w14:paraId="1BE7EA13" w14:textId="77777777" w:rsidR="008D70FB" w:rsidRDefault="008D70FB" w:rsidP="004613A6">
      <w:pPr>
        <w:spacing w:after="0"/>
        <w:jc w:val="both"/>
        <w:rPr>
          <w:rFonts w:ascii="Times New Roman" w:eastAsia="Times New Roman" w:hAnsi="Times New Roman"/>
          <w:sz w:val="24"/>
          <w:szCs w:val="24"/>
        </w:rPr>
      </w:pPr>
    </w:p>
    <w:p w14:paraId="27F6CA65" w14:textId="77777777" w:rsidR="004E077A" w:rsidRDefault="004E077A" w:rsidP="00214C7A">
      <w:pPr>
        <w:jc w:val="both"/>
        <w:rPr>
          <w:rFonts w:ascii="Times New Roman" w:hAnsi="Times New Roman" w:cs="Times New Roman"/>
          <w:sz w:val="24"/>
          <w:szCs w:val="24"/>
        </w:rPr>
      </w:pPr>
    </w:p>
    <w:p w14:paraId="6EBEB3AB" w14:textId="3135D968" w:rsidR="00DD2205" w:rsidRDefault="00DD2205" w:rsidP="00214C7A">
      <w:pPr>
        <w:jc w:val="both"/>
        <w:rPr>
          <w:rFonts w:ascii="Times New Roman" w:hAnsi="Times New Roman" w:cs="Times New Roman"/>
          <w:sz w:val="24"/>
          <w:szCs w:val="24"/>
        </w:rPr>
      </w:pPr>
      <w:r>
        <w:rPr>
          <w:rFonts w:ascii="Times New Roman" w:hAnsi="Times New Roman" w:cs="Times New Roman"/>
          <w:sz w:val="24"/>
          <w:szCs w:val="24"/>
        </w:rPr>
        <w:t>Sjednica završila u</w:t>
      </w:r>
      <w:r w:rsidR="00733AD7">
        <w:rPr>
          <w:rFonts w:ascii="Times New Roman" w:hAnsi="Times New Roman" w:cs="Times New Roman"/>
          <w:sz w:val="24"/>
          <w:szCs w:val="24"/>
        </w:rPr>
        <w:t xml:space="preserve"> </w:t>
      </w:r>
      <w:r w:rsidR="002B771C">
        <w:rPr>
          <w:rFonts w:ascii="Times New Roman" w:hAnsi="Times New Roman" w:cs="Times New Roman"/>
          <w:sz w:val="24"/>
          <w:szCs w:val="24"/>
        </w:rPr>
        <w:t>1</w:t>
      </w:r>
      <w:r w:rsidR="0067601E">
        <w:rPr>
          <w:rFonts w:ascii="Times New Roman" w:hAnsi="Times New Roman" w:cs="Times New Roman"/>
          <w:sz w:val="24"/>
          <w:szCs w:val="24"/>
        </w:rPr>
        <w:t>8</w:t>
      </w:r>
      <w:r w:rsidR="002B771C">
        <w:rPr>
          <w:rFonts w:ascii="Times New Roman" w:hAnsi="Times New Roman" w:cs="Times New Roman"/>
          <w:sz w:val="24"/>
          <w:szCs w:val="24"/>
        </w:rPr>
        <w:t>.</w:t>
      </w:r>
      <w:r w:rsidR="0067601E">
        <w:rPr>
          <w:rFonts w:ascii="Times New Roman" w:hAnsi="Times New Roman" w:cs="Times New Roman"/>
          <w:sz w:val="24"/>
          <w:szCs w:val="24"/>
        </w:rPr>
        <w:t>50</w:t>
      </w:r>
      <w:r>
        <w:rPr>
          <w:rFonts w:ascii="Times New Roman" w:hAnsi="Times New Roman" w:cs="Times New Roman"/>
          <w:sz w:val="24"/>
          <w:szCs w:val="24"/>
        </w:rPr>
        <w:t xml:space="preserve"> sati.</w:t>
      </w:r>
    </w:p>
    <w:p w14:paraId="672B530C" w14:textId="0DF265DD" w:rsidR="00DD2205" w:rsidRDefault="00DD2205" w:rsidP="00214C7A">
      <w:pPr>
        <w:jc w:val="both"/>
        <w:rPr>
          <w:rFonts w:ascii="Times New Roman" w:hAnsi="Times New Roman" w:cs="Times New Roman"/>
          <w:sz w:val="24"/>
          <w:szCs w:val="24"/>
        </w:rPr>
      </w:pPr>
      <w:r>
        <w:rPr>
          <w:rFonts w:ascii="Times New Roman" w:hAnsi="Times New Roman" w:cs="Times New Roman"/>
          <w:sz w:val="24"/>
          <w:szCs w:val="24"/>
        </w:rPr>
        <w:t xml:space="preserve">Zapisnik vodila </w:t>
      </w:r>
      <w:r w:rsidR="00F11987">
        <w:rPr>
          <w:rFonts w:ascii="Times New Roman" w:hAnsi="Times New Roman" w:cs="Times New Roman"/>
          <w:sz w:val="24"/>
          <w:szCs w:val="24"/>
        </w:rPr>
        <w:t>Andrea Broz</w:t>
      </w:r>
      <w:r w:rsidR="00ED02B2">
        <w:rPr>
          <w:rFonts w:ascii="Times New Roman" w:hAnsi="Times New Roman" w:cs="Times New Roman"/>
          <w:sz w:val="24"/>
          <w:szCs w:val="24"/>
        </w:rPr>
        <w:t>, viša stručna suradnica za rad tijela mjesne samouprave</w:t>
      </w:r>
      <w:r>
        <w:rPr>
          <w:rFonts w:ascii="Times New Roman" w:hAnsi="Times New Roman" w:cs="Times New Roman"/>
          <w:sz w:val="24"/>
          <w:szCs w:val="24"/>
        </w:rPr>
        <w:t>.</w:t>
      </w:r>
    </w:p>
    <w:p w14:paraId="3F406664" w14:textId="24A4EAC3" w:rsidR="00DD2205" w:rsidRDefault="00DD2205" w:rsidP="00214C7A">
      <w:pPr>
        <w:jc w:val="both"/>
        <w:rPr>
          <w:rFonts w:ascii="Times New Roman" w:hAnsi="Times New Roman" w:cs="Times New Roman"/>
          <w:sz w:val="24"/>
          <w:szCs w:val="24"/>
        </w:rPr>
      </w:pPr>
    </w:p>
    <w:p w14:paraId="65CF0BE9" w14:textId="58FB667A" w:rsidR="00DD2205" w:rsidRDefault="00DD2205" w:rsidP="00DD2205">
      <w:pPr>
        <w:spacing w:after="0"/>
        <w:jc w:val="both"/>
        <w:rPr>
          <w:rFonts w:ascii="Times New Roman" w:hAnsi="Times New Roman" w:cs="Times New Roman"/>
          <w:sz w:val="24"/>
          <w:szCs w:val="24"/>
        </w:rPr>
      </w:pPr>
      <w:r>
        <w:rPr>
          <w:rFonts w:ascii="Times New Roman" w:hAnsi="Times New Roman" w:cs="Times New Roman"/>
          <w:sz w:val="24"/>
          <w:szCs w:val="24"/>
        </w:rPr>
        <w:t>KLASA: 024-08/2</w:t>
      </w:r>
      <w:r w:rsidR="00923B60">
        <w:rPr>
          <w:rFonts w:ascii="Times New Roman" w:hAnsi="Times New Roman" w:cs="Times New Roman"/>
          <w:sz w:val="24"/>
          <w:szCs w:val="24"/>
        </w:rPr>
        <w:t>4</w:t>
      </w:r>
      <w:r>
        <w:rPr>
          <w:rFonts w:ascii="Times New Roman" w:hAnsi="Times New Roman" w:cs="Times New Roman"/>
          <w:sz w:val="24"/>
          <w:szCs w:val="24"/>
        </w:rPr>
        <w:t>-003/</w:t>
      </w:r>
      <w:r w:rsidR="0067601E">
        <w:rPr>
          <w:rFonts w:ascii="Times New Roman" w:hAnsi="Times New Roman" w:cs="Times New Roman"/>
          <w:sz w:val="24"/>
          <w:szCs w:val="24"/>
        </w:rPr>
        <w:t>739</w:t>
      </w:r>
    </w:p>
    <w:p w14:paraId="24794621" w14:textId="6EAE9386" w:rsidR="00DD2205" w:rsidRDefault="00DD2205" w:rsidP="00DD2205">
      <w:pPr>
        <w:spacing w:after="0"/>
        <w:jc w:val="both"/>
        <w:rPr>
          <w:rFonts w:ascii="Times New Roman" w:hAnsi="Times New Roman" w:cs="Times New Roman"/>
          <w:sz w:val="24"/>
          <w:szCs w:val="24"/>
        </w:rPr>
      </w:pPr>
      <w:r>
        <w:rPr>
          <w:rFonts w:ascii="Times New Roman" w:hAnsi="Times New Roman" w:cs="Times New Roman"/>
          <w:sz w:val="24"/>
          <w:szCs w:val="24"/>
        </w:rPr>
        <w:t>URBROJ: 251-13-11-1/00</w:t>
      </w:r>
      <w:r w:rsidR="00ED02B2">
        <w:rPr>
          <w:rFonts w:ascii="Times New Roman" w:hAnsi="Times New Roman" w:cs="Times New Roman"/>
          <w:sz w:val="24"/>
          <w:szCs w:val="24"/>
        </w:rPr>
        <w:t>3</w:t>
      </w:r>
      <w:r>
        <w:rPr>
          <w:rFonts w:ascii="Times New Roman" w:hAnsi="Times New Roman" w:cs="Times New Roman"/>
          <w:sz w:val="24"/>
          <w:szCs w:val="24"/>
        </w:rPr>
        <w:t>-2</w:t>
      </w:r>
      <w:r w:rsidR="00923B60">
        <w:rPr>
          <w:rFonts w:ascii="Times New Roman" w:hAnsi="Times New Roman" w:cs="Times New Roman"/>
          <w:sz w:val="24"/>
          <w:szCs w:val="24"/>
        </w:rPr>
        <w:t>4</w:t>
      </w:r>
      <w:r>
        <w:rPr>
          <w:rFonts w:ascii="Times New Roman" w:hAnsi="Times New Roman" w:cs="Times New Roman"/>
          <w:sz w:val="24"/>
          <w:szCs w:val="24"/>
        </w:rPr>
        <w:t>-2</w:t>
      </w:r>
    </w:p>
    <w:p w14:paraId="4F8F3C29" w14:textId="77777777" w:rsidR="00DD2205" w:rsidRDefault="00DD2205" w:rsidP="00214C7A">
      <w:pPr>
        <w:jc w:val="both"/>
        <w:rPr>
          <w:rFonts w:ascii="Times New Roman" w:hAnsi="Times New Roman" w:cs="Times New Roman"/>
          <w:sz w:val="24"/>
          <w:szCs w:val="24"/>
        </w:rPr>
      </w:pPr>
    </w:p>
    <w:p w14:paraId="5DBEE239" w14:textId="4F99CEB2" w:rsidR="00DD2205" w:rsidRDefault="00DD2205" w:rsidP="00214C7A">
      <w:pPr>
        <w:jc w:val="both"/>
        <w:rPr>
          <w:rFonts w:ascii="Times New Roman" w:hAnsi="Times New Roman" w:cs="Times New Roman"/>
          <w:sz w:val="24"/>
          <w:szCs w:val="24"/>
        </w:rPr>
      </w:pPr>
      <w:r>
        <w:rPr>
          <w:rFonts w:ascii="Times New Roman" w:hAnsi="Times New Roman" w:cs="Times New Roman"/>
          <w:sz w:val="24"/>
          <w:szCs w:val="24"/>
        </w:rPr>
        <w:t xml:space="preserve">Zagreb, </w:t>
      </w:r>
      <w:r w:rsidR="00923B60">
        <w:rPr>
          <w:rFonts w:ascii="Times New Roman" w:hAnsi="Times New Roman" w:cs="Times New Roman"/>
          <w:sz w:val="24"/>
          <w:szCs w:val="24"/>
        </w:rPr>
        <w:t>2</w:t>
      </w:r>
      <w:r w:rsidR="0067601E">
        <w:rPr>
          <w:rFonts w:ascii="Times New Roman" w:hAnsi="Times New Roman" w:cs="Times New Roman"/>
          <w:sz w:val="24"/>
          <w:szCs w:val="24"/>
        </w:rPr>
        <w:t>7</w:t>
      </w:r>
      <w:r w:rsidR="00923B60">
        <w:rPr>
          <w:rFonts w:ascii="Times New Roman" w:hAnsi="Times New Roman" w:cs="Times New Roman"/>
          <w:sz w:val="24"/>
          <w:szCs w:val="24"/>
        </w:rPr>
        <w:t xml:space="preserve">. </w:t>
      </w:r>
      <w:r w:rsidR="0067601E">
        <w:rPr>
          <w:rFonts w:ascii="Times New Roman" w:hAnsi="Times New Roman" w:cs="Times New Roman"/>
          <w:sz w:val="24"/>
          <w:szCs w:val="24"/>
        </w:rPr>
        <w:t>ožujka</w:t>
      </w:r>
      <w:r>
        <w:rPr>
          <w:rFonts w:ascii="Times New Roman" w:hAnsi="Times New Roman" w:cs="Times New Roman"/>
          <w:sz w:val="24"/>
          <w:szCs w:val="24"/>
        </w:rPr>
        <w:t xml:space="preserve"> 202</w:t>
      </w:r>
      <w:r w:rsidR="00923B60">
        <w:rPr>
          <w:rFonts w:ascii="Times New Roman" w:hAnsi="Times New Roman" w:cs="Times New Roman"/>
          <w:sz w:val="24"/>
          <w:szCs w:val="24"/>
        </w:rPr>
        <w:t>4</w:t>
      </w:r>
      <w:r>
        <w:rPr>
          <w:rFonts w:ascii="Times New Roman" w:hAnsi="Times New Roman" w:cs="Times New Roman"/>
          <w:sz w:val="24"/>
          <w:szCs w:val="24"/>
        </w:rPr>
        <w:t>.</w:t>
      </w:r>
    </w:p>
    <w:p w14:paraId="354F90AD" w14:textId="486E0707" w:rsidR="00DD2205" w:rsidRDefault="00DD2205" w:rsidP="00214C7A">
      <w:pPr>
        <w:jc w:val="both"/>
        <w:rPr>
          <w:rFonts w:ascii="Times New Roman" w:hAnsi="Times New Roman" w:cs="Times New Roman"/>
          <w:sz w:val="24"/>
          <w:szCs w:val="24"/>
        </w:rPr>
      </w:pPr>
    </w:p>
    <w:p w14:paraId="40106AA4" w14:textId="50D7D9E9" w:rsidR="00DD2205" w:rsidRDefault="00DD2205" w:rsidP="00214C7A">
      <w:pPr>
        <w:jc w:val="both"/>
        <w:rPr>
          <w:rFonts w:ascii="Times New Roman" w:hAnsi="Times New Roman" w:cs="Times New Roman"/>
          <w:sz w:val="24"/>
          <w:szCs w:val="24"/>
        </w:rPr>
      </w:pPr>
    </w:p>
    <w:p w14:paraId="03CFB2AA" w14:textId="5205D044" w:rsidR="00DD2205" w:rsidRDefault="00DD2205" w:rsidP="00214C7A">
      <w:pPr>
        <w:jc w:val="both"/>
        <w:rPr>
          <w:rFonts w:ascii="Times New Roman" w:hAnsi="Times New Roman" w:cs="Times New Roman"/>
          <w:sz w:val="24"/>
          <w:szCs w:val="24"/>
        </w:rPr>
      </w:pPr>
    </w:p>
    <w:p w14:paraId="4413967F" w14:textId="3E815F27" w:rsidR="00DD2205" w:rsidRDefault="00DD2205" w:rsidP="00214C7A">
      <w:pPr>
        <w:jc w:val="both"/>
        <w:rPr>
          <w:rFonts w:ascii="Times New Roman" w:hAnsi="Times New Roman" w:cs="Times New Roman"/>
          <w:sz w:val="24"/>
          <w:szCs w:val="24"/>
        </w:rPr>
      </w:pPr>
    </w:p>
    <w:p w14:paraId="042C2CEB" w14:textId="2DC3ED5E" w:rsidR="00DD2205" w:rsidRDefault="00DD2205" w:rsidP="00214C7A">
      <w:pPr>
        <w:jc w:val="both"/>
        <w:rPr>
          <w:rFonts w:ascii="Times New Roman" w:hAnsi="Times New Roman" w:cs="Times New Roman"/>
          <w:sz w:val="24"/>
          <w:szCs w:val="24"/>
        </w:rPr>
      </w:pPr>
    </w:p>
    <w:p w14:paraId="10CF028C" w14:textId="45AF8551" w:rsidR="00DD2205" w:rsidRPr="008B20F5" w:rsidRDefault="00DD2205" w:rsidP="00923B60">
      <w:pPr>
        <w:spacing w:after="0"/>
        <w:ind w:left="3969"/>
        <w:jc w:val="center"/>
        <w:rPr>
          <w:rFonts w:ascii="Times New Roman" w:hAnsi="Times New Roman" w:cs="Times New Roman"/>
          <w:sz w:val="24"/>
          <w:szCs w:val="24"/>
        </w:rPr>
      </w:pPr>
      <w:r w:rsidRPr="008B20F5">
        <w:rPr>
          <w:rFonts w:ascii="Times New Roman" w:hAnsi="Times New Roman" w:cs="Times New Roman"/>
          <w:sz w:val="24"/>
          <w:szCs w:val="24"/>
        </w:rPr>
        <w:t>Predsjedni</w:t>
      </w:r>
      <w:r w:rsidR="0067601E">
        <w:rPr>
          <w:rFonts w:ascii="Times New Roman" w:hAnsi="Times New Roman" w:cs="Times New Roman"/>
          <w:sz w:val="24"/>
          <w:szCs w:val="24"/>
        </w:rPr>
        <w:t>k</w:t>
      </w:r>
      <w:r w:rsidRPr="008B20F5">
        <w:rPr>
          <w:rFonts w:ascii="Times New Roman" w:hAnsi="Times New Roman" w:cs="Times New Roman"/>
          <w:sz w:val="24"/>
          <w:szCs w:val="24"/>
        </w:rPr>
        <w:t xml:space="preserve"> Vijeća</w:t>
      </w:r>
    </w:p>
    <w:p w14:paraId="70A17093" w14:textId="77777777" w:rsidR="00DD2205" w:rsidRPr="008B20F5" w:rsidRDefault="00DD2205" w:rsidP="00923B60">
      <w:pPr>
        <w:spacing w:after="0"/>
        <w:ind w:left="3969"/>
        <w:jc w:val="center"/>
        <w:rPr>
          <w:rFonts w:ascii="Times New Roman" w:hAnsi="Times New Roman" w:cs="Times New Roman"/>
          <w:sz w:val="24"/>
          <w:szCs w:val="24"/>
        </w:rPr>
      </w:pPr>
      <w:r w:rsidRPr="008B20F5">
        <w:rPr>
          <w:rFonts w:ascii="Times New Roman" w:hAnsi="Times New Roman" w:cs="Times New Roman"/>
          <w:sz w:val="24"/>
          <w:szCs w:val="24"/>
        </w:rPr>
        <w:t xml:space="preserve">Mjesnog odbora </w:t>
      </w:r>
      <w:r w:rsidRPr="008B20F5">
        <w:rPr>
          <w:rFonts w:ascii="Times New Roman" w:hAnsi="Times New Roman" w:cs="Times New Roman"/>
          <w:noProof/>
          <w:sz w:val="24"/>
          <w:szCs w:val="24"/>
        </w:rPr>
        <w:t>''Pavao Šubić''</w:t>
      </w:r>
    </w:p>
    <w:p w14:paraId="7C68AEAF" w14:textId="77777777" w:rsidR="00DD2205" w:rsidRPr="008B20F5" w:rsidRDefault="00DD2205" w:rsidP="00923B60">
      <w:pPr>
        <w:pStyle w:val="NoSpacing"/>
        <w:rPr>
          <w:rFonts w:ascii="Times New Roman" w:hAnsi="Times New Roman" w:cs="Times New Roman"/>
          <w:sz w:val="24"/>
          <w:szCs w:val="24"/>
        </w:rPr>
      </w:pPr>
    </w:p>
    <w:p w14:paraId="5702765E" w14:textId="386D7B7D" w:rsidR="00DD2205" w:rsidRDefault="00DD2205" w:rsidP="00923B60">
      <w:pPr>
        <w:pStyle w:val="NoSpacing"/>
        <w:rPr>
          <w:rFonts w:ascii="Times New Roman" w:hAnsi="Times New Roman" w:cs="Times New Roman"/>
          <w:sz w:val="24"/>
          <w:szCs w:val="24"/>
        </w:rPr>
      </w:pPr>
      <w:r w:rsidRPr="008B20F5">
        <w:rPr>
          <w:rFonts w:ascii="Times New Roman" w:hAnsi="Times New Roman" w:cs="Times New Roman"/>
          <w:sz w:val="24"/>
          <w:szCs w:val="24"/>
        </w:rPr>
        <w:tab/>
      </w:r>
      <w:r w:rsidRPr="008B20F5">
        <w:rPr>
          <w:rFonts w:ascii="Times New Roman" w:hAnsi="Times New Roman" w:cs="Times New Roman"/>
          <w:sz w:val="24"/>
          <w:szCs w:val="24"/>
        </w:rPr>
        <w:tab/>
      </w:r>
      <w:r w:rsidRPr="008B20F5">
        <w:rPr>
          <w:rFonts w:ascii="Times New Roman" w:hAnsi="Times New Roman" w:cs="Times New Roman"/>
          <w:sz w:val="24"/>
          <w:szCs w:val="24"/>
        </w:rPr>
        <w:tab/>
      </w:r>
      <w:r w:rsidRPr="008B20F5">
        <w:rPr>
          <w:rFonts w:ascii="Times New Roman" w:hAnsi="Times New Roman" w:cs="Times New Roman"/>
          <w:sz w:val="24"/>
          <w:szCs w:val="24"/>
        </w:rPr>
        <w:tab/>
      </w:r>
      <w:r w:rsidRPr="008B20F5">
        <w:rPr>
          <w:rFonts w:ascii="Times New Roman" w:hAnsi="Times New Roman" w:cs="Times New Roman"/>
          <w:sz w:val="24"/>
          <w:szCs w:val="24"/>
        </w:rPr>
        <w:tab/>
      </w:r>
      <w:r w:rsidRPr="008B20F5">
        <w:rPr>
          <w:rFonts w:ascii="Times New Roman" w:hAnsi="Times New Roman" w:cs="Times New Roman"/>
          <w:sz w:val="24"/>
          <w:szCs w:val="24"/>
        </w:rPr>
        <w:tab/>
      </w:r>
      <w:r w:rsidRPr="008B20F5">
        <w:rPr>
          <w:rFonts w:ascii="Times New Roman" w:hAnsi="Times New Roman" w:cs="Times New Roman"/>
          <w:sz w:val="24"/>
          <w:szCs w:val="24"/>
        </w:rPr>
        <w:tab/>
      </w:r>
      <w:r w:rsidRPr="008B20F5">
        <w:rPr>
          <w:rFonts w:ascii="Times New Roman" w:hAnsi="Times New Roman" w:cs="Times New Roman"/>
          <w:sz w:val="24"/>
          <w:szCs w:val="24"/>
        </w:rPr>
        <w:tab/>
        <w:t>N</w:t>
      </w:r>
      <w:r w:rsidR="0067601E">
        <w:rPr>
          <w:rFonts w:ascii="Times New Roman" w:hAnsi="Times New Roman" w:cs="Times New Roman"/>
          <w:sz w:val="24"/>
          <w:szCs w:val="24"/>
        </w:rPr>
        <w:t>even Penzar</w:t>
      </w:r>
      <w:r w:rsidR="000E3C00">
        <w:rPr>
          <w:rFonts w:ascii="Times New Roman" w:hAnsi="Times New Roman" w:cs="Times New Roman"/>
          <w:sz w:val="24"/>
          <w:szCs w:val="24"/>
        </w:rPr>
        <w:t>, v.r.</w:t>
      </w:r>
      <w:bookmarkStart w:id="13" w:name="_GoBack"/>
      <w:bookmarkEnd w:id="13"/>
    </w:p>
    <w:p w14:paraId="1E3C6FA3" w14:textId="77777777" w:rsidR="008D70FB" w:rsidRDefault="008D70FB" w:rsidP="00923B60">
      <w:pPr>
        <w:pStyle w:val="NoSpacing"/>
        <w:rPr>
          <w:rFonts w:ascii="Times New Roman" w:hAnsi="Times New Roman" w:cs="Times New Roman"/>
          <w:sz w:val="24"/>
          <w:szCs w:val="24"/>
        </w:rPr>
      </w:pPr>
    </w:p>
    <w:p w14:paraId="28652C7B" w14:textId="77777777" w:rsidR="008D70FB" w:rsidRDefault="008D70FB" w:rsidP="00DD2205">
      <w:pPr>
        <w:pStyle w:val="NoSpacing"/>
        <w:rPr>
          <w:rFonts w:ascii="Times New Roman" w:hAnsi="Times New Roman" w:cs="Times New Roman"/>
          <w:sz w:val="24"/>
          <w:szCs w:val="24"/>
        </w:rPr>
      </w:pPr>
    </w:p>
    <w:p w14:paraId="54F4930D" w14:textId="77777777" w:rsidR="008D70FB" w:rsidRDefault="008D70FB" w:rsidP="00DD2205">
      <w:pPr>
        <w:pStyle w:val="NoSpacing"/>
        <w:rPr>
          <w:rFonts w:ascii="Times New Roman" w:hAnsi="Times New Roman" w:cs="Times New Roman"/>
          <w:sz w:val="24"/>
          <w:szCs w:val="24"/>
        </w:rPr>
      </w:pPr>
    </w:p>
    <w:p w14:paraId="16416B7E" w14:textId="77777777" w:rsidR="008D70FB" w:rsidRDefault="008D70FB" w:rsidP="00DD2205">
      <w:pPr>
        <w:pStyle w:val="NoSpacing"/>
        <w:rPr>
          <w:rFonts w:ascii="Times New Roman" w:hAnsi="Times New Roman" w:cs="Times New Roman"/>
          <w:sz w:val="24"/>
          <w:szCs w:val="24"/>
        </w:rPr>
      </w:pPr>
    </w:p>
    <w:p w14:paraId="40FDE1EE" w14:textId="77777777" w:rsidR="008D70FB" w:rsidRDefault="008D70FB" w:rsidP="00DD2205">
      <w:pPr>
        <w:pStyle w:val="NoSpacing"/>
        <w:rPr>
          <w:rFonts w:ascii="Times New Roman" w:hAnsi="Times New Roman" w:cs="Times New Roman"/>
          <w:sz w:val="24"/>
          <w:szCs w:val="24"/>
        </w:rPr>
      </w:pPr>
    </w:p>
    <w:p w14:paraId="03F12217" w14:textId="77777777" w:rsidR="008D70FB" w:rsidRDefault="008D70FB" w:rsidP="00DD2205">
      <w:pPr>
        <w:pStyle w:val="NoSpacing"/>
        <w:rPr>
          <w:rFonts w:ascii="Times New Roman" w:hAnsi="Times New Roman" w:cs="Times New Roman"/>
          <w:sz w:val="24"/>
          <w:szCs w:val="24"/>
        </w:rPr>
      </w:pPr>
    </w:p>
    <w:p w14:paraId="50FBCB4D" w14:textId="77777777" w:rsidR="008D70FB" w:rsidRDefault="008D70FB" w:rsidP="00DD2205">
      <w:pPr>
        <w:pStyle w:val="NoSpacing"/>
        <w:rPr>
          <w:rFonts w:ascii="Times New Roman" w:hAnsi="Times New Roman" w:cs="Times New Roman"/>
          <w:sz w:val="24"/>
          <w:szCs w:val="24"/>
        </w:rPr>
      </w:pPr>
    </w:p>
    <w:p w14:paraId="0336E120" w14:textId="77777777" w:rsidR="008D70FB" w:rsidRDefault="008D70FB" w:rsidP="00DD2205">
      <w:pPr>
        <w:pStyle w:val="NoSpacing"/>
        <w:rPr>
          <w:rFonts w:ascii="Times New Roman" w:hAnsi="Times New Roman" w:cs="Times New Roman"/>
          <w:sz w:val="24"/>
          <w:szCs w:val="24"/>
        </w:rPr>
      </w:pPr>
    </w:p>
    <w:p w14:paraId="7048FC56" w14:textId="77777777" w:rsidR="008D70FB" w:rsidRDefault="008D70FB" w:rsidP="00DD2205">
      <w:pPr>
        <w:pStyle w:val="NoSpacing"/>
        <w:rPr>
          <w:rFonts w:ascii="Times New Roman" w:hAnsi="Times New Roman" w:cs="Times New Roman"/>
          <w:sz w:val="24"/>
          <w:szCs w:val="24"/>
        </w:rPr>
      </w:pPr>
    </w:p>
    <w:p w14:paraId="57E518F0" w14:textId="77777777" w:rsidR="008D70FB" w:rsidRDefault="008D70FB" w:rsidP="00DD2205">
      <w:pPr>
        <w:pStyle w:val="NoSpacing"/>
        <w:rPr>
          <w:rFonts w:ascii="Times New Roman" w:hAnsi="Times New Roman" w:cs="Times New Roman"/>
          <w:sz w:val="24"/>
          <w:szCs w:val="24"/>
        </w:rPr>
      </w:pPr>
    </w:p>
    <w:p w14:paraId="4CA35275" w14:textId="77777777" w:rsidR="008D70FB" w:rsidRDefault="008D70FB" w:rsidP="00DD2205">
      <w:pPr>
        <w:pStyle w:val="NoSpacing"/>
        <w:rPr>
          <w:rFonts w:ascii="Times New Roman" w:hAnsi="Times New Roman" w:cs="Times New Roman"/>
          <w:sz w:val="24"/>
          <w:szCs w:val="24"/>
        </w:rPr>
      </w:pPr>
    </w:p>
    <w:p w14:paraId="68467D2D" w14:textId="77777777" w:rsidR="008D70FB" w:rsidRDefault="008D70FB" w:rsidP="00DD2205">
      <w:pPr>
        <w:pStyle w:val="NoSpacing"/>
        <w:rPr>
          <w:rFonts w:ascii="Times New Roman" w:hAnsi="Times New Roman" w:cs="Times New Roman"/>
          <w:sz w:val="24"/>
          <w:szCs w:val="24"/>
        </w:rPr>
      </w:pPr>
    </w:p>
    <w:p w14:paraId="0C487C37" w14:textId="77777777" w:rsidR="008D70FB" w:rsidRDefault="008D70FB" w:rsidP="00DD2205">
      <w:pPr>
        <w:pStyle w:val="NoSpacing"/>
        <w:rPr>
          <w:rFonts w:ascii="Times New Roman" w:hAnsi="Times New Roman" w:cs="Times New Roman"/>
          <w:sz w:val="24"/>
          <w:szCs w:val="24"/>
        </w:rPr>
      </w:pPr>
    </w:p>
    <w:p w14:paraId="3D5F1BDC" w14:textId="77777777" w:rsidR="008D70FB" w:rsidRDefault="008D70FB" w:rsidP="00DD2205">
      <w:pPr>
        <w:pStyle w:val="NoSpacing"/>
        <w:rPr>
          <w:rFonts w:ascii="Times New Roman" w:hAnsi="Times New Roman" w:cs="Times New Roman"/>
          <w:sz w:val="24"/>
          <w:szCs w:val="24"/>
        </w:rPr>
      </w:pPr>
    </w:p>
    <w:p w14:paraId="5558D486" w14:textId="77777777" w:rsidR="008D70FB" w:rsidRDefault="008D70FB" w:rsidP="00DD2205">
      <w:pPr>
        <w:pStyle w:val="NoSpacing"/>
        <w:rPr>
          <w:rFonts w:ascii="Times New Roman" w:hAnsi="Times New Roman" w:cs="Times New Roman"/>
          <w:sz w:val="24"/>
          <w:szCs w:val="24"/>
        </w:rPr>
      </w:pPr>
    </w:p>
    <w:p w14:paraId="20DAF9E2" w14:textId="77777777" w:rsidR="008D70FB" w:rsidRDefault="008D70FB" w:rsidP="00DD2205">
      <w:pPr>
        <w:pStyle w:val="NoSpacing"/>
        <w:rPr>
          <w:rFonts w:ascii="Times New Roman" w:hAnsi="Times New Roman" w:cs="Times New Roman"/>
          <w:sz w:val="24"/>
          <w:szCs w:val="24"/>
        </w:rPr>
      </w:pPr>
    </w:p>
    <w:p w14:paraId="217E6BA1" w14:textId="77777777" w:rsidR="008D70FB" w:rsidRDefault="008D70FB" w:rsidP="00DD2205">
      <w:pPr>
        <w:pStyle w:val="NoSpacing"/>
        <w:rPr>
          <w:rFonts w:ascii="Times New Roman" w:hAnsi="Times New Roman" w:cs="Times New Roman"/>
          <w:sz w:val="24"/>
          <w:szCs w:val="24"/>
        </w:rPr>
      </w:pPr>
    </w:p>
    <w:p w14:paraId="67EE5F54" w14:textId="77777777" w:rsidR="008D70FB" w:rsidRDefault="008D70FB" w:rsidP="00DD2205">
      <w:pPr>
        <w:pStyle w:val="NoSpacing"/>
        <w:rPr>
          <w:rFonts w:ascii="Times New Roman" w:hAnsi="Times New Roman" w:cs="Times New Roman"/>
          <w:sz w:val="24"/>
          <w:szCs w:val="24"/>
        </w:rPr>
      </w:pPr>
    </w:p>
    <w:p w14:paraId="334364B6" w14:textId="77777777" w:rsidR="008D70FB" w:rsidRDefault="008D70FB" w:rsidP="00DD2205">
      <w:pPr>
        <w:pStyle w:val="NoSpacing"/>
        <w:rPr>
          <w:rFonts w:ascii="Times New Roman" w:hAnsi="Times New Roman" w:cs="Times New Roman"/>
          <w:sz w:val="24"/>
          <w:szCs w:val="24"/>
        </w:rPr>
      </w:pPr>
    </w:p>
    <w:p w14:paraId="0958D879" w14:textId="77777777" w:rsidR="008D70FB" w:rsidRDefault="008D70FB" w:rsidP="00DD2205">
      <w:pPr>
        <w:pStyle w:val="NoSpacing"/>
        <w:rPr>
          <w:rFonts w:ascii="Times New Roman" w:hAnsi="Times New Roman" w:cs="Times New Roman"/>
          <w:sz w:val="24"/>
          <w:szCs w:val="24"/>
        </w:rPr>
      </w:pPr>
    </w:p>
    <w:p w14:paraId="20D79999" w14:textId="77777777" w:rsidR="008D70FB" w:rsidRDefault="008D70FB" w:rsidP="00DD2205">
      <w:pPr>
        <w:pStyle w:val="NoSpacing"/>
        <w:rPr>
          <w:rFonts w:ascii="Times New Roman" w:hAnsi="Times New Roman" w:cs="Times New Roman"/>
          <w:sz w:val="24"/>
          <w:szCs w:val="24"/>
        </w:rPr>
      </w:pPr>
    </w:p>
    <w:p w14:paraId="622A752E" w14:textId="77777777" w:rsidR="008D70FB" w:rsidRDefault="008D70FB" w:rsidP="00DD2205">
      <w:pPr>
        <w:pStyle w:val="NoSpacing"/>
        <w:rPr>
          <w:rFonts w:ascii="Times New Roman" w:hAnsi="Times New Roman" w:cs="Times New Roman"/>
          <w:sz w:val="24"/>
          <w:szCs w:val="24"/>
        </w:rPr>
      </w:pPr>
    </w:p>
    <w:p w14:paraId="119A4DAC" w14:textId="77777777" w:rsidR="008D70FB" w:rsidRPr="008B20F5" w:rsidRDefault="008D70FB" w:rsidP="00DD2205">
      <w:pPr>
        <w:pStyle w:val="NoSpacing"/>
        <w:rPr>
          <w:rFonts w:ascii="Times New Roman" w:hAnsi="Times New Roman" w:cs="Times New Roman"/>
          <w:sz w:val="24"/>
          <w:szCs w:val="24"/>
        </w:rPr>
      </w:pPr>
    </w:p>
    <w:tbl>
      <w:tblPr>
        <w:tblW w:w="9026" w:type="dxa"/>
        <w:tblLook w:val="04A0" w:firstRow="1" w:lastRow="0" w:firstColumn="1" w:lastColumn="0" w:noHBand="0" w:noVBand="1"/>
      </w:tblPr>
      <w:tblGrid>
        <w:gridCol w:w="740"/>
        <w:gridCol w:w="653"/>
        <w:gridCol w:w="310"/>
        <w:gridCol w:w="275"/>
        <w:gridCol w:w="463"/>
        <w:gridCol w:w="738"/>
        <w:gridCol w:w="738"/>
        <w:gridCol w:w="738"/>
        <w:gridCol w:w="738"/>
        <w:gridCol w:w="822"/>
        <w:gridCol w:w="850"/>
        <w:gridCol w:w="1961"/>
      </w:tblGrid>
      <w:tr w:rsidR="002472A6" w:rsidRPr="002A2637" w14:paraId="1CBCAA8E" w14:textId="0DACC975" w:rsidTr="002472A6">
        <w:trPr>
          <w:trHeight w:val="600"/>
        </w:trPr>
        <w:tc>
          <w:tcPr>
            <w:tcW w:w="740" w:type="dxa"/>
            <w:tcBorders>
              <w:top w:val="nil"/>
              <w:left w:val="nil"/>
              <w:bottom w:val="nil"/>
              <w:right w:val="nil"/>
            </w:tcBorders>
          </w:tcPr>
          <w:p w14:paraId="3CCCF34A" w14:textId="77777777" w:rsidR="002472A6" w:rsidRPr="002A2637" w:rsidRDefault="002472A6" w:rsidP="00ED02B2">
            <w:pPr>
              <w:spacing w:after="0" w:line="240" w:lineRule="auto"/>
              <w:rPr>
                <w:rFonts w:ascii="Calibri" w:eastAsia="Times New Roman" w:hAnsi="Calibri" w:cs="Calibri"/>
                <w:color w:val="000000"/>
                <w:kern w:val="0"/>
                <w:lang w:eastAsia="hr-HR"/>
                <w14:ligatures w14:val="none"/>
              </w:rPr>
            </w:pPr>
          </w:p>
        </w:tc>
        <w:tc>
          <w:tcPr>
            <w:tcW w:w="653" w:type="dxa"/>
            <w:tcBorders>
              <w:top w:val="nil"/>
              <w:left w:val="nil"/>
              <w:bottom w:val="nil"/>
              <w:right w:val="nil"/>
            </w:tcBorders>
          </w:tcPr>
          <w:p w14:paraId="1B20EAB6" w14:textId="77777777" w:rsidR="002472A6" w:rsidRPr="002A2637" w:rsidRDefault="002472A6" w:rsidP="00ED02B2">
            <w:pPr>
              <w:spacing w:after="0" w:line="240" w:lineRule="auto"/>
              <w:rPr>
                <w:rFonts w:ascii="Calibri" w:eastAsia="Times New Roman" w:hAnsi="Calibri" w:cs="Calibri"/>
                <w:color w:val="000000"/>
                <w:kern w:val="0"/>
                <w:lang w:eastAsia="hr-HR"/>
                <w14:ligatures w14:val="none"/>
              </w:rPr>
            </w:pPr>
          </w:p>
        </w:tc>
        <w:tc>
          <w:tcPr>
            <w:tcW w:w="585" w:type="dxa"/>
            <w:gridSpan w:val="2"/>
            <w:tcBorders>
              <w:top w:val="nil"/>
              <w:left w:val="nil"/>
              <w:bottom w:val="nil"/>
              <w:right w:val="nil"/>
            </w:tcBorders>
          </w:tcPr>
          <w:p w14:paraId="6421F75E" w14:textId="77777777" w:rsidR="002472A6" w:rsidRPr="002A2637" w:rsidRDefault="002472A6" w:rsidP="00ED02B2">
            <w:pPr>
              <w:spacing w:after="0" w:line="240" w:lineRule="auto"/>
              <w:rPr>
                <w:rFonts w:ascii="Calibri" w:eastAsia="Times New Roman" w:hAnsi="Calibri" w:cs="Calibri"/>
                <w:color w:val="000000"/>
                <w:kern w:val="0"/>
                <w:lang w:eastAsia="hr-HR"/>
                <w14:ligatures w14:val="none"/>
              </w:rPr>
            </w:pPr>
          </w:p>
        </w:tc>
        <w:tc>
          <w:tcPr>
            <w:tcW w:w="5087" w:type="dxa"/>
            <w:gridSpan w:val="7"/>
            <w:tcBorders>
              <w:top w:val="nil"/>
              <w:left w:val="nil"/>
              <w:bottom w:val="nil"/>
              <w:right w:val="nil"/>
            </w:tcBorders>
            <w:shd w:val="clear" w:color="auto" w:fill="auto"/>
            <w:vAlign w:val="bottom"/>
            <w:hideMark/>
          </w:tcPr>
          <w:p w14:paraId="3F8642C7" w14:textId="735A23F2" w:rsidR="002472A6" w:rsidRPr="002A2637" w:rsidRDefault="002472A6" w:rsidP="00ED02B2">
            <w:pPr>
              <w:spacing w:after="0" w:line="240" w:lineRule="auto"/>
              <w:rPr>
                <w:rFonts w:ascii="Calibri" w:eastAsia="Times New Roman" w:hAnsi="Calibri" w:cs="Calibri"/>
                <w:color w:val="000000"/>
                <w:kern w:val="0"/>
                <w:lang w:eastAsia="hr-HR"/>
                <w14:ligatures w14:val="none"/>
              </w:rPr>
            </w:pPr>
            <w:r w:rsidRPr="002A2637">
              <w:rPr>
                <w:rFonts w:ascii="Calibri" w:eastAsia="Times New Roman" w:hAnsi="Calibri" w:cs="Calibri"/>
                <w:color w:val="000000"/>
                <w:kern w:val="0"/>
                <w:lang w:eastAsia="hr-HR"/>
                <w14:ligatures w14:val="none"/>
              </w:rPr>
              <w:t>Izvješće o glasanju na sjednicama</w:t>
            </w:r>
          </w:p>
        </w:tc>
        <w:tc>
          <w:tcPr>
            <w:tcW w:w="1961" w:type="dxa"/>
            <w:tcBorders>
              <w:top w:val="nil"/>
              <w:left w:val="nil"/>
              <w:bottom w:val="nil"/>
              <w:right w:val="nil"/>
            </w:tcBorders>
          </w:tcPr>
          <w:p w14:paraId="38B934FE" w14:textId="77777777" w:rsidR="002472A6" w:rsidRPr="002A2637" w:rsidRDefault="002472A6" w:rsidP="00ED02B2">
            <w:pPr>
              <w:spacing w:after="0" w:line="240" w:lineRule="auto"/>
              <w:rPr>
                <w:rFonts w:ascii="Calibri" w:eastAsia="Times New Roman" w:hAnsi="Calibri" w:cs="Calibri"/>
                <w:color w:val="000000"/>
                <w:kern w:val="0"/>
                <w:lang w:eastAsia="hr-HR"/>
                <w14:ligatures w14:val="none"/>
              </w:rPr>
            </w:pPr>
          </w:p>
        </w:tc>
      </w:tr>
      <w:tr w:rsidR="002472A6" w:rsidRPr="002A2637" w14:paraId="1D052AF9" w14:textId="3432C38C" w:rsidTr="002472A6">
        <w:trPr>
          <w:trHeight w:val="600"/>
        </w:trPr>
        <w:tc>
          <w:tcPr>
            <w:tcW w:w="740" w:type="dxa"/>
            <w:tcBorders>
              <w:top w:val="nil"/>
              <w:left w:val="nil"/>
              <w:bottom w:val="nil"/>
              <w:right w:val="nil"/>
            </w:tcBorders>
          </w:tcPr>
          <w:p w14:paraId="587F14E1" w14:textId="77777777" w:rsidR="002472A6" w:rsidRPr="002A2637" w:rsidRDefault="002472A6" w:rsidP="00ED02B2">
            <w:pPr>
              <w:spacing w:after="0" w:line="240" w:lineRule="auto"/>
              <w:rPr>
                <w:rFonts w:ascii="Calibri" w:eastAsia="Times New Roman" w:hAnsi="Calibri" w:cs="Calibri"/>
                <w:color w:val="000000"/>
                <w:kern w:val="0"/>
                <w:lang w:eastAsia="hr-HR"/>
                <w14:ligatures w14:val="none"/>
              </w:rPr>
            </w:pPr>
          </w:p>
        </w:tc>
        <w:tc>
          <w:tcPr>
            <w:tcW w:w="653" w:type="dxa"/>
            <w:tcBorders>
              <w:top w:val="nil"/>
              <w:left w:val="nil"/>
              <w:bottom w:val="nil"/>
              <w:right w:val="nil"/>
            </w:tcBorders>
          </w:tcPr>
          <w:p w14:paraId="19D3A9E4" w14:textId="77777777" w:rsidR="002472A6" w:rsidRPr="002A2637" w:rsidRDefault="002472A6" w:rsidP="00ED02B2">
            <w:pPr>
              <w:spacing w:after="0" w:line="240" w:lineRule="auto"/>
              <w:rPr>
                <w:rFonts w:ascii="Calibri" w:eastAsia="Times New Roman" w:hAnsi="Calibri" w:cs="Calibri"/>
                <w:color w:val="000000"/>
                <w:kern w:val="0"/>
                <w:lang w:eastAsia="hr-HR"/>
                <w14:ligatures w14:val="none"/>
              </w:rPr>
            </w:pPr>
          </w:p>
        </w:tc>
        <w:tc>
          <w:tcPr>
            <w:tcW w:w="585" w:type="dxa"/>
            <w:gridSpan w:val="2"/>
            <w:tcBorders>
              <w:top w:val="nil"/>
              <w:left w:val="nil"/>
              <w:bottom w:val="nil"/>
              <w:right w:val="nil"/>
            </w:tcBorders>
          </w:tcPr>
          <w:p w14:paraId="728C0EC3" w14:textId="77777777" w:rsidR="002472A6" w:rsidRPr="002A2637" w:rsidRDefault="002472A6" w:rsidP="00ED02B2">
            <w:pPr>
              <w:spacing w:after="0" w:line="240" w:lineRule="auto"/>
              <w:rPr>
                <w:rFonts w:ascii="Calibri" w:eastAsia="Times New Roman" w:hAnsi="Calibri" w:cs="Calibri"/>
                <w:color w:val="000000"/>
                <w:kern w:val="0"/>
                <w:lang w:eastAsia="hr-HR"/>
                <w14:ligatures w14:val="none"/>
              </w:rPr>
            </w:pPr>
          </w:p>
        </w:tc>
        <w:tc>
          <w:tcPr>
            <w:tcW w:w="5087" w:type="dxa"/>
            <w:gridSpan w:val="7"/>
            <w:tcBorders>
              <w:top w:val="nil"/>
              <w:left w:val="nil"/>
              <w:bottom w:val="nil"/>
              <w:right w:val="nil"/>
            </w:tcBorders>
            <w:shd w:val="clear" w:color="auto" w:fill="auto"/>
            <w:vAlign w:val="bottom"/>
          </w:tcPr>
          <w:p w14:paraId="4E408A44" w14:textId="061BC61E" w:rsidR="002472A6" w:rsidRPr="002A2637" w:rsidRDefault="002472A6" w:rsidP="00ED02B2">
            <w:pPr>
              <w:spacing w:after="0" w:line="240" w:lineRule="auto"/>
              <w:rPr>
                <w:rFonts w:ascii="Calibri" w:eastAsia="Times New Roman" w:hAnsi="Calibri" w:cs="Calibri"/>
                <w:color w:val="000000"/>
                <w:kern w:val="0"/>
                <w:lang w:eastAsia="hr-HR"/>
                <w14:ligatures w14:val="none"/>
              </w:rPr>
            </w:pPr>
          </w:p>
        </w:tc>
        <w:tc>
          <w:tcPr>
            <w:tcW w:w="1961" w:type="dxa"/>
            <w:tcBorders>
              <w:top w:val="nil"/>
              <w:left w:val="nil"/>
              <w:bottom w:val="nil"/>
              <w:right w:val="nil"/>
            </w:tcBorders>
          </w:tcPr>
          <w:p w14:paraId="1A84B272" w14:textId="77777777" w:rsidR="002472A6" w:rsidRPr="002A2637" w:rsidRDefault="002472A6" w:rsidP="00ED02B2">
            <w:pPr>
              <w:spacing w:after="0" w:line="240" w:lineRule="auto"/>
              <w:rPr>
                <w:rFonts w:ascii="Calibri" w:eastAsia="Times New Roman" w:hAnsi="Calibri" w:cs="Calibri"/>
                <w:color w:val="000000"/>
                <w:kern w:val="0"/>
                <w:lang w:eastAsia="hr-HR"/>
                <w14:ligatures w14:val="none"/>
              </w:rPr>
            </w:pPr>
          </w:p>
        </w:tc>
      </w:tr>
      <w:tr w:rsidR="002472A6" w:rsidRPr="002A2637" w14:paraId="06AD2AAF" w14:textId="6FBE780F" w:rsidTr="002472A6">
        <w:trPr>
          <w:trHeight w:val="384"/>
        </w:trPr>
        <w:tc>
          <w:tcPr>
            <w:tcW w:w="1703" w:type="dxa"/>
            <w:gridSpan w:val="3"/>
            <w:tcBorders>
              <w:top w:val="nil"/>
              <w:left w:val="nil"/>
              <w:bottom w:val="nil"/>
              <w:right w:val="nil"/>
            </w:tcBorders>
            <w:shd w:val="clear" w:color="auto" w:fill="auto"/>
            <w:noWrap/>
            <w:vAlign w:val="bottom"/>
            <w:hideMark/>
          </w:tcPr>
          <w:p w14:paraId="0CE7D066" w14:textId="77777777" w:rsidR="002472A6" w:rsidRPr="002A2637" w:rsidRDefault="002472A6" w:rsidP="002A2637">
            <w:pPr>
              <w:spacing w:after="0" w:line="240" w:lineRule="auto"/>
              <w:jc w:val="center"/>
              <w:rPr>
                <w:rFonts w:ascii="Calibri" w:eastAsia="Times New Roman" w:hAnsi="Calibri" w:cs="Calibri"/>
                <w:color w:val="000000"/>
                <w:kern w:val="0"/>
                <w:lang w:eastAsia="hr-HR"/>
                <w14:ligatures w14:val="none"/>
              </w:rPr>
            </w:pPr>
          </w:p>
        </w:tc>
        <w:tc>
          <w:tcPr>
            <w:tcW w:w="738" w:type="dxa"/>
            <w:gridSpan w:val="2"/>
            <w:tcBorders>
              <w:top w:val="nil"/>
              <w:left w:val="nil"/>
              <w:bottom w:val="nil"/>
              <w:right w:val="nil"/>
            </w:tcBorders>
            <w:shd w:val="clear" w:color="auto" w:fill="auto"/>
            <w:noWrap/>
            <w:vAlign w:val="bottom"/>
            <w:hideMark/>
          </w:tcPr>
          <w:p w14:paraId="34327F1F" w14:textId="77777777" w:rsidR="002472A6" w:rsidRPr="002A2637" w:rsidRDefault="002472A6" w:rsidP="002A2637">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shd w:val="clear" w:color="auto" w:fill="auto"/>
            <w:noWrap/>
            <w:vAlign w:val="bottom"/>
            <w:hideMark/>
          </w:tcPr>
          <w:p w14:paraId="1043863B" w14:textId="77777777" w:rsidR="002472A6" w:rsidRPr="002A2637" w:rsidRDefault="002472A6" w:rsidP="002A2637">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20B382B2" w14:textId="77777777" w:rsidR="002472A6" w:rsidRPr="002A2637" w:rsidRDefault="002472A6" w:rsidP="002A2637">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1269949D" w14:textId="77777777" w:rsidR="002472A6" w:rsidRPr="002A2637" w:rsidRDefault="002472A6" w:rsidP="002A2637">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06BDA406" w14:textId="77777777" w:rsidR="002472A6" w:rsidRPr="002A2637" w:rsidRDefault="002472A6" w:rsidP="002A2637">
            <w:pPr>
              <w:spacing w:after="0" w:line="240" w:lineRule="auto"/>
              <w:rPr>
                <w:rFonts w:ascii="Times New Roman" w:eastAsia="Times New Roman" w:hAnsi="Times New Roman" w:cs="Times New Roman"/>
                <w:kern w:val="0"/>
                <w:sz w:val="20"/>
                <w:szCs w:val="20"/>
                <w:lang w:eastAsia="hr-HR"/>
                <w14:ligatures w14:val="none"/>
              </w:rPr>
            </w:pPr>
          </w:p>
        </w:tc>
        <w:tc>
          <w:tcPr>
            <w:tcW w:w="822" w:type="dxa"/>
            <w:tcBorders>
              <w:top w:val="nil"/>
              <w:left w:val="nil"/>
              <w:bottom w:val="nil"/>
              <w:right w:val="nil"/>
            </w:tcBorders>
            <w:shd w:val="clear" w:color="auto" w:fill="auto"/>
            <w:noWrap/>
            <w:vAlign w:val="bottom"/>
            <w:hideMark/>
          </w:tcPr>
          <w:p w14:paraId="0981413B" w14:textId="021F52F1" w:rsidR="002472A6" w:rsidRPr="002A2637" w:rsidRDefault="002472A6" w:rsidP="002A2637">
            <w:pPr>
              <w:spacing w:after="0" w:line="240" w:lineRule="auto"/>
              <w:rPr>
                <w:rFonts w:ascii="Times New Roman" w:eastAsia="Times New Roman" w:hAnsi="Times New Roman" w:cs="Times New Roman"/>
                <w:kern w:val="0"/>
                <w:sz w:val="20"/>
                <w:szCs w:val="20"/>
                <w:lang w:eastAsia="hr-HR"/>
                <w14:ligatures w14:val="none"/>
              </w:rPr>
            </w:pPr>
          </w:p>
        </w:tc>
        <w:tc>
          <w:tcPr>
            <w:tcW w:w="850" w:type="dxa"/>
            <w:tcBorders>
              <w:top w:val="nil"/>
              <w:left w:val="nil"/>
              <w:bottom w:val="nil"/>
              <w:right w:val="nil"/>
            </w:tcBorders>
            <w:shd w:val="clear" w:color="auto" w:fill="auto"/>
            <w:noWrap/>
            <w:vAlign w:val="bottom"/>
            <w:hideMark/>
          </w:tcPr>
          <w:p w14:paraId="3EB025F6" w14:textId="77777777" w:rsidR="002472A6" w:rsidRPr="002A2637" w:rsidRDefault="002472A6" w:rsidP="002A2637">
            <w:pPr>
              <w:spacing w:after="0" w:line="240" w:lineRule="auto"/>
              <w:rPr>
                <w:rFonts w:ascii="Times New Roman" w:eastAsia="Times New Roman" w:hAnsi="Times New Roman" w:cs="Times New Roman"/>
                <w:kern w:val="0"/>
                <w:sz w:val="20"/>
                <w:szCs w:val="20"/>
                <w:lang w:eastAsia="hr-HR"/>
                <w14:ligatures w14:val="none"/>
              </w:rPr>
            </w:pPr>
          </w:p>
        </w:tc>
        <w:tc>
          <w:tcPr>
            <w:tcW w:w="1961" w:type="dxa"/>
            <w:tcBorders>
              <w:top w:val="nil"/>
              <w:left w:val="nil"/>
              <w:bottom w:val="nil"/>
              <w:right w:val="nil"/>
            </w:tcBorders>
          </w:tcPr>
          <w:p w14:paraId="7910BD93" w14:textId="77777777" w:rsidR="002472A6" w:rsidRPr="002A2637" w:rsidRDefault="002472A6" w:rsidP="002A2637">
            <w:pPr>
              <w:spacing w:after="0" w:line="240" w:lineRule="auto"/>
              <w:rPr>
                <w:rFonts w:ascii="Times New Roman" w:eastAsia="Times New Roman" w:hAnsi="Times New Roman" w:cs="Times New Roman"/>
                <w:kern w:val="0"/>
                <w:sz w:val="20"/>
                <w:szCs w:val="20"/>
                <w:lang w:eastAsia="hr-HR"/>
                <w14:ligatures w14:val="none"/>
              </w:rPr>
            </w:pPr>
          </w:p>
        </w:tc>
      </w:tr>
      <w:tr w:rsidR="00945F5E" w:rsidRPr="002A2637" w14:paraId="009CCA86" w14:textId="344A1DB3" w:rsidTr="002472A6">
        <w:trPr>
          <w:gridAfter w:val="4"/>
          <w:wAfter w:w="4371" w:type="dxa"/>
          <w:trHeight w:val="523"/>
        </w:trPr>
        <w:tc>
          <w:tcPr>
            <w:tcW w:w="1703" w:type="dxa"/>
            <w:gridSpan w:val="3"/>
            <w:tcBorders>
              <w:top w:val="single" w:sz="4" w:space="0" w:color="auto"/>
              <w:left w:val="single" w:sz="4" w:space="0" w:color="auto"/>
              <w:bottom w:val="nil"/>
              <w:right w:val="single" w:sz="4" w:space="0" w:color="auto"/>
            </w:tcBorders>
            <w:shd w:val="clear" w:color="000000" w:fill="D9E1F2"/>
            <w:noWrap/>
            <w:vAlign w:val="center"/>
            <w:hideMark/>
          </w:tcPr>
          <w:p w14:paraId="3C4B26A9" w14:textId="77777777" w:rsidR="00945F5E" w:rsidRPr="002A2637" w:rsidRDefault="00945F5E" w:rsidP="002821E5">
            <w:pPr>
              <w:spacing w:after="0" w:line="240" w:lineRule="auto"/>
              <w:jc w:val="center"/>
              <w:rPr>
                <w:rFonts w:ascii="Calibri" w:eastAsia="Times New Roman" w:hAnsi="Calibri" w:cs="Calibri"/>
                <w:color w:val="000000"/>
                <w:kern w:val="0"/>
                <w:lang w:eastAsia="hr-HR"/>
                <w14:ligatures w14:val="none"/>
              </w:rPr>
            </w:pPr>
            <w:r w:rsidRPr="002A2637">
              <w:rPr>
                <w:rFonts w:ascii="Calibri" w:eastAsia="Times New Roman" w:hAnsi="Calibri" w:cs="Calibri"/>
                <w:color w:val="000000"/>
                <w:kern w:val="0"/>
                <w:lang w:eastAsia="hr-HR"/>
                <w14:ligatures w14:val="none"/>
              </w:rPr>
              <w:t>Članovi Vijeća</w:t>
            </w:r>
          </w:p>
        </w:tc>
        <w:tc>
          <w:tcPr>
            <w:tcW w:w="738"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2A16E5E1" w14:textId="77777777" w:rsidR="00945F5E" w:rsidRPr="002A2637" w:rsidRDefault="00945F5E" w:rsidP="002821E5">
            <w:pPr>
              <w:spacing w:after="0" w:line="240" w:lineRule="auto"/>
              <w:jc w:val="center"/>
              <w:rPr>
                <w:rFonts w:ascii="Calibri" w:eastAsia="Times New Roman" w:hAnsi="Calibri" w:cs="Calibri"/>
                <w:color w:val="000000"/>
                <w:kern w:val="0"/>
                <w:lang w:eastAsia="hr-HR"/>
                <w14:ligatures w14:val="none"/>
              </w:rPr>
            </w:pPr>
            <w:r w:rsidRPr="002A2637">
              <w:rPr>
                <w:rFonts w:ascii="Calibri" w:eastAsia="Times New Roman" w:hAnsi="Calibri" w:cs="Calibri"/>
                <w:color w:val="000000"/>
                <w:kern w:val="0"/>
                <w:lang w:eastAsia="hr-HR"/>
                <w14:ligatures w14:val="none"/>
              </w:rPr>
              <w:t>Točka 1.</w:t>
            </w:r>
          </w:p>
        </w:tc>
        <w:tc>
          <w:tcPr>
            <w:tcW w:w="738" w:type="dxa"/>
            <w:tcBorders>
              <w:top w:val="single" w:sz="4" w:space="0" w:color="auto"/>
              <w:left w:val="nil"/>
              <w:bottom w:val="single" w:sz="4" w:space="0" w:color="auto"/>
              <w:right w:val="single" w:sz="4" w:space="0" w:color="auto"/>
            </w:tcBorders>
            <w:shd w:val="clear" w:color="000000" w:fill="D9E1F2"/>
            <w:noWrap/>
            <w:vAlign w:val="bottom"/>
            <w:hideMark/>
          </w:tcPr>
          <w:p w14:paraId="4B7DC354" w14:textId="77777777" w:rsidR="00945F5E" w:rsidRPr="002A2637" w:rsidRDefault="00945F5E" w:rsidP="002821E5">
            <w:pPr>
              <w:spacing w:after="0" w:line="240" w:lineRule="auto"/>
              <w:jc w:val="center"/>
              <w:rPr>
                <w:rFonts w:ascii="Calibri" w:eastAsia="Times New Roman" w:hAnsi="Calibri" w:cs="Calibri"/>
                <w:color w:val="000000"/>
                <w:kern w:val="0"/>
                <w:lang w:eastAsia="hr-HR"/>
                <w14:ligatures w14:val="none"/>
              </w:rPr>
            </w:pPr>
            <w:r w:rsidRPr="002A2637">
              <w:rPr>
                <w:rFonts w:ascii="Calibri" w:eastAsia="Times New Roman" w:hAnsi="Calibri" w:cs="Calibri"/>
                <w:color w:val="000000"/>
                <w:kern w:val="0"/>
                <w:lang w:eastAsia="hr-HR"/>
                <w14:ligatures w14:val="none"/>
              </w:rPr>
              <w:t>Točka 2.</w:t>
            </w:r>
          </w:p>
        </w:tc>
        <w:tc>
          <w:tcPr>
            <w:tcW w:w="738" w:type="dxa"/>
            <w:tcBorders>
              <w:top w:val="single" w:sz="4" w:space="0" w:color="auto"/>
              <w:left w:val="nil"/>
              <w:bottom w:val="single" w:sz="4" w:space="0" w:color="auto"/>
              <w:right w:val="single" w:sz="4" w:space="0" w:color="auto"/>
            </w:tcBorders>
            <w:shd w:val="clear" w:color="000000" w:fill="D9E1F2"/>
          </w:tcPr>
          <w:p w14:paraId="04291622" w14:textId="3A5668AC" w:rsidR="00945F5E" w:rsidRPr="002A2637" w:rsidRDefault="00945F5E" w:rsidP="002821E5">
            <w:pPr>
              <w:spacing w:after="0" w:line="240" w:lineRule="auto"/>
              <w:jc w:val="center"/>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Točka 3.</w:t>
            </w:r>
          </w:p>
        </w:tc>
        <w:tc>
          <w:tcPr>
            <w:tcW w:w="738" w:type="dxa"/>
            <w:tcBorders>
              <w:top w:val="single" w:sz="4" w:space="0" w:color="auto"/>
              <w:left w:val="nil"/>
              <w:bottom w:val="single" w:sz="4" w:space="0" w:color="auto"/>
              <w:right w:val="single" w:sz="4" w:space="0" w:color="auto"/>
            </w:tcBorders>
            <w:shd w:val="clear" w:color="000000" w:fill="D9E1F2"/>
          </w:tcPr>
          <w:p w14:paraId="2CFD2305" w14:textId="0DBEF946" w:rsidR="00945F5E" w:rsidRPr="002A2637" w:rsidRDefault="00945F5E" w:rsidP="002472A6">
            <w:pPr>
              <w:spacing w:after="0" w:line="240" w:lineRule="auto"/>
              <w:jc w:val="center"/>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Točka 4.</w:t>
            </w:r>
          </w:p>
        </w:tc>
      </w:tr>
      <w:tr w:rsidR="00945F5E" w:rsidRPr="002A2637" w14:paraId="4D657FC4" w14:textId="42FB6F64" w:rsidTr="00E74676">
        <w:trPr>
          <w:gridAfter w:val="4"/>
          <w:wAfter w:w="4371" w:type="dxa"/>
          <w:trHeight w:val="300"/>
        </w:trPr>
        <w:tc>
          <w:tcPr>
            <w:tcW w:w="170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21F38" w14:textId="77777777" w:rsidR="00945F5E" w:rsidRPr="0067601E" w:rsidRDefault="00945F5E" w:rsidP="002472A6">
            <w:pPr>
              <w:spacing w:after="0" w:line="240" w:lineRule="auto"/>
              <w:jc w:val="center"/>
              <w:rPr>
                <w:rFonts w:ascii="Calibri" w:eastAsia="Times New Roman" w:hAnsi="Calibri" w:cs="Calibri"/>
                <w:color w:val="000000"/>
                <w:kern w:val="0"/>
                <w:lang w:eastAsia="hr-HR"/>
                <w14:ligatures w14:val="none"/>
              </w:rPr>
            </w:pPr>
            <w:r w:rsidRPr="0067601E">
              <w:rPr>
                <w:rFonts w:ascii="Calibri" w:eastAsia="Times New Roman" w:hAnsi="Calibri" w:cs="Calibri"/>
                <w:color w:val="000000"/>
                <w:kern w:val="0"/>
                <w:lang w:eastAsia="hr-HR"/>
                <w14:ligatures w14:val="none"/>
              </w:rPr>
              <w:t>Neven Penzar</w:t>
            </w:r>
          </w:p>
        </w:tc>
        <w:tc>
          <w:tcPr>
            <w:tcW w:w="738" w:type="dxa"/>
            <w:gridSpan w:val="2"/>
            <w:tcBorders>
              <w:top w:val="nil"/>
              <w:left w:val="nil"/>
              <w:bottom w:val="single" w:sz="4" w:space="0" w:color="auto"/>
              <w:right w:val="single" w:sz="4" w:space="0" w:color="auto"/>
            </w:tcBorders>
            <w:shd w:val="clear" w:color="auto" w:fill="auto"/>
            <w:noWrap/>
            <w:vAlign w:val="bottom"/>
          </w:tcPr>
          <w:p w14:paraId="44446516" w14:textId="629C9CD1" w:rsidR="00945F5E" w:rsidRPr="002A2637" w:rsidRDefault="00945F5E" w:rsidP="002472A6">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738" w:type="dxa"/>
            <w:tcBorders>
              <w:top w:val="nil"/>
              <w:left w:val="nil"/>
              <w:bottom w:val="single" w:sz="4" w:space="0" w:color="auto"/>
              <w:right w:val="single" w:sz="4" w:space="0" w:color="auto"/>
            </w:tcBorders>
            <w:shd w:val="clear" w:color="auto" w:fill="auto"/>
            <w:noWrap/>
            <w:vAlign w:val="bottom"/>
          </w:tcPr>
          <w:p w14:paraId="0EE6D5C0" w14:textId="2D38E960" w:rsidR="00945F5E" w:rsidRPr="002A2637" w:rsidRDefault="00945F5E" w:rsidP="002472A6">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738" w:type="dxa"/>
            <w:tcBorders>
              <w:top w:val="nil"/>
              <w:left w:val="nil"/>
              <w:bottom w:val="single" w:sz="4" w:space="0" w:color="auto"/>
              <w:right w:val="single" w:sz="4" w:space="0" w:color="auto"/>
            </w:tcBorders>
            <w:shd w:val="clear" w:color="auto" w:fill="auto"/>
            <w:vAlign w:val="bottom"/>
          </w:tcPr>
          <w:p w14:paraId="15827B81" w14:textId="7B5DCD7B" w:rsidR="00945F5E" w:rsidRDefault="00945F5E" w:rsidP="002472A6">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738" w:type="dxa"/>
            <w:tcBorders>
              <w:top w:val="nil"/>
              <w:left w:val="nil"/>
              <w:bottom w:val="single" w:sz="4" w:space="0" w:color="auto"/>
              <w:right w:val="single" w:sz="4" w:space="0" w:color="auto"/>
            </w:tcBorders>
            <w:shd w:val="clear" w:color="auto" w:fill="auto"/>
            <w:vAlign w:val="bottom"/>
          </w:tcPr>
          <w:p w14:paraId="439B2EC7" w14:textId="58A0DE12" w:rsidR="00945F5E" w:rsidRDefault="00945F5E" w:rsidP="002472A6">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r>
      <w:tr w:rsidR="00945F5E" w:rsidRPr="002A2637" w14:paraId="108610B0" w14:textId="20526CC2" w:rsidTr="00B67215">
        <w:trPr>
          <w:gridAfter w:val="4"/>
          <w:wAfter w:w="4371" w:type="dxa"/>
          <w:trHeight w:val="300"/>
        </w:trPr>
        <w:tc>
          <w:tcPr>
            <w:tcW w:w="1703" w:type="dxa"/>
            <w:gridSpan w:val="3"/>
            <w:tcBorders>
              <w:top w:val="nil"/>
              <w:left w:val="single" w:sz="4" w:space="0" w:color="auto"/>
              <w:bottom w:val="single" w:sz="4" w:space="0" w:color="auto"/>
              <w:right w:val="single" w:sz="4" w:space="0" w:color="auto"/>
            </w:tcBorders>
            <w:shd w:val="clear" w:color="auto" w:fill="auto"/>
            <w:noWrap/>
            <w:vAlign w:val="bottom"/>
            <w:hideMark/>
          </w:tcPr>
          <w:p w14:paraId="49E35AD8" w14:textId="38D3A499" w:rsidR="00945F5E" w:rsidRPr="002A2637" w:rsidRDefault="00945F5E" w:rsidP="002472A6">
            <w:pPr>
              <w:spacing w:after="0" w:line="240" w:lineRule="auto"/>
              <w:jc w:val="center"/>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Nikolina Hrust</w:t>
            </w:r>
          </w:p>
        </w:tc>
        <w:tc>
          <w:tcPr>
            <w:tcW w:w="738" w:type="dxa"/>
            <w:gridSpan w:val="2"/>
            <w:tcBorders>
              <w:top w:val="nil"/>
              <w:left w:val="nil"/>
              <w:bottom w:val="single" w:sz="4" w:space="0" w:color="auto"/>
              <w:right w:val="single" w:sz="4" w:space="0" w:color="auto"/>
            </w:tcBorders>
            <w:shd w:val="clear" w:color="auto" w:fill="auto"/>
            <w:noWrap/>
            <w:vAlign w:val="bottom"/>
            <w:hideMark/>
          </w:tcPr>
          <w:p w14:paraId="3220E5BD" w14:textId="5A00CA9A" w:rsidR="00945F5E" w:rsidRPr="002A2637" w:rsidRDefault="00945F5E" w:rsidP="002472A6">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738" w:type="dxa"/>
            <w:tcBorders>
              <w:top w:val="nil"/>
              <w:left w:val="nil"/>
              <w:bottom w:val="single" w:sz="4" w:space="0" w:color="auto"/>
              <w:right w:val="single" w:sz="4" w:space="0" w:color="auto"/>
            </w:tcBorders>
            <w:shd w:val="clear" w:color="auto" w:fill="auto"/>
            <w:noWrap/>
            <w:vAlign w:val="bottom"/>
            <w:hideMark/>
          </w:tcPr>
          <w:p w14:paraId="331A5243" w14:textId="5D50EADE" w:rsidR="00945F5E" w:rsidRPr="002A2637" w:rsidRDefault="00945F5E" w:rsidP="002472A6">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738" w:type="dxa"/>
            <w:tcBorders>
              <w:top w:val="nil"/>
              <w:left w:val="nil"/>
              <w:bottom w:val="single" w:sz="4" w:space="0" w:color="auto"/>
              <w:right w:val="single" w:sz="4" w:space="0" w:color="auto"/>
            </w:tcBorders>
            <w:shd w:val="clear" w:color="auto" w:fill="auto"/>
            <w:vAlign w:val="bottom"/>
          </w:tcPr>
          <w:p w14:paraId="368FBADC" w14:textId="6E4A22CA" w:rsidR="00945F5E" w:rsidRDefault="00945F5E" w:rsidP="002472A6">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738" w:type="dxa"/>
            <w:tcBorders>
              <w:top w:val="nil"/>
              <w:left w:val="nil"/>
              <w:bottom w:val="single" w:sz="4" w:space="0" w:color="auto"/>
              <w:right w:val="single" w:sz="4" w:space="0" w:color="auto"/>
            </w:tcBorders>
            <w:shd w:val="clear" w:color="auto" w:fill="auto"/>
            <w:vAlign w:val="bottom"/>
          </w:tcPr>
          <w:p w14:paraId="44C55C98" w14:textId="3E64448E" w:rsidR="00945F5E" w:rsidRDefault="00945F5E" w:rsidP="002472A6">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r>
      <w:tr w:rsidR="00945F5E" w:rsidRPr="002A2637" w14:paraId="29A9294D" w14:textId="7DBAE088" w:rsidTr="00B67215">
        <w:trPr>
          <w:gridAfter w:val="4"/>
          <w:wAfter w:w="4371" w:type="dxa"/>
          <w:trHeight w:val="300"/>
        </w:trPr>
        <w:tc>
          <w:tcPr>
            <w:tcW w:w="1703" w:type="dxa"/>
            <w:gridSpan w:val="3"/>
            <w:tcBorders>
              <w:top w:val="nil"/>
              <w:left w:val="single" w:sz="4" w:space="0" w:color="auto"/>
              <w:bottom w:val="single" w:sz="4" w:space="0" w:color="auto"/>
              <w:right w:val="single" w:sz="4" w:space="0" w:color="auto"/>
            </w:tcBorders>
            <w:shd w:val="clear" w:color="auto" w:fill="auto"/>
            <w:noWrap/>
            <w:vAlign w:val="bottom"/>
            <w:hideMark/>
          </w:tcPr>
          <w:p w14:paraId="023AF2DA" w14:textId="426DB5CC" w:rsidR="00945F5E" w:rsidRPr="0067601E" w:rsidRDefault="00945F5E" w:rsidP="002472A6">
            <w:pPr>
              <w:spacing w:after="0" w:line="240" w:lineRule="auto"/>
              <w:jc w:val="center"/>
              <w:rPr>
                <w:rFonts w:ascii="Calibri" w:eastAsia="Times New Roman" w:hAnsi="Calibri" w:cs="Calibri"/>
                <w:color w:val="000000"/>
                <w:kern w:val="0"/>
                <w:lang w:eastAsia="hr-HR"/>
                <w14:ligatures w14:val="none"/>
              </w:rPr>
            </w:pPr>
            <w:r w:rsidRPr="0067601E">
              <w:rPr>
                <w:rFonts w:ascii="Calibri" w:eastAsia="Times New Roman" w:hAnsi="Calibri" w:cs="Calibri"/>
                <w:color w:val="000000"/>
                <w:kern w:val="0"/>
                <w:lang w:eastAsia="hr-HR"/>
                <w14:ligatures w14:val="none"/>
              </w:rPr>
              <w:t>Roman Roland</w:t>
            </w:r>
            <w:r w:rsidRPr="0067601E">
              <w:rPr>
                <w:rFonts w:ascii="Calibri" w:eastAsia="Times New Roman" w:hAnsi="Calibri" w:cs="Calibri"/>
                <w:color w:val="000000"/>
                <w:kern w:val="0"/>
                <w:lang w:eastAsia="hr-HR"/>
                <w14:ligatures w14:val="none"/>
              </w:rPr>
              <w:tab/>
            </w:r>
          </w:p>
        </w:tc>
        <w:tc>
          <w:tcPr>
            <w:tcW w:w="738" w:type="dxa"/>
            <w:gridSpan w:val="2"/>
            <w:tcBorders>
              <w:top w:val="nil"/>
              <w:left w:val="nil"/>
              <w:bottom w:val="single" w:sz="4" w:space="0" w:color="auto"/>
              <w:right w:val="single" w:sz="4" w:space="0" w:color="auto"/>
            </w:tcBorders>
            <w:shd w:val="clear" w:color="auto" w:fill="auto"/>
            <w:noWrap/>
            <w:vAlign w:val="bottom"/>
            <w:hideMark/>
          </w:tcPr>
          <w:p w14:paraId="2A83508A" w14:textId="466532CE" w:rsidR="00945F5E" w:rsidRPr="002A2637" w:rsidRDefault="00945F5E" w:rsidP="002472A6">
            <w:pPr>
              <w:spacing w:after="0" w:line="240" w:lineRule="auto"/>
              <w:jc w:val="right"/>
              <w:rPr>
                <w:rFonts w:ascii="Calibri" w:eastAsia="Times New Roman" w:hAnsi="Calibri" w:cs="Calibri"/>
                <w:color w:val="000000"/>
                <w:kern w:val="0"/>
                <w:lang w:eastAsia="hr-HR"/>
                <w14:ligatures w14:val="none"/>
              </w:rPr>
            </w:pPr>
            <w:r w:rsidRPr="002A2637">
              <w:rPr>
                <w:rFonts w:ascii="Calibri" w:eastAsia="Times New Roman" w:hAnsi="Calibri" w:cs="Calibri"/>
                <w:color w:val="000000"/>
                <w:kern w:val="0"/>
                <w:lang w:eastAsia="hr-HR"/>
                <w14:ligatures w14:val="none"/>
              </w:rPr>
              <w:t> </w:t>
            </w:r>
            <w:r>
              <w:rPr>
                <w:rFonts w:ascii="Calibri" w:eastAsia="Times New Roman" w:hAnsi="Calibri" w:cs="Calibri"/>
                <w:color w:val="000000"/>
                <w:kern w:val="0"/>
                <w:lang w:eastAsia="hr-HR"/>
                <w14:ligatures w14:val="none"/>
              </w:rPr>
              <w:t>+</w:t>
            </w:r>
          </w:p>
        </w:tc>
        <w:tc>
          <w:tcPr>
            <w:tcW w:w="738" w:type="dxa"/>
            <w:tcBorders>
              <w:top w:val="nil"/>
              <w:left w:val="nil"/>
              <w:bottom w:val="single" w:sz="4" w:space="0" w:color="auto"/>
              <w:right w:val="single" w:sz="4" w:space="0" w:color="auto"/>
            </w:tcBorders>
            <w:shd w:val="clear" w:color="auto" w:fill="auto"/>
            <w:noWrap/>
            <w:vAlign w:val="bottom"/>
            <w:hideMark/>
          </w:tcPr>
          <w:p w14:paraId="0AB59295" w14:textId="430E4B22" w:rsidR="00945F5E" w:rsidRPr="002A2637" w:rsidRDefault="00945F5E" w:rsidP="002472A6">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738" w:type="dxa"/>
            <w:tcBorders>
              <w:top w:val="nil"/>
              <w:left w:val="nil"/>
              <w:bottom w:val="single" w:sz="4" w:space="0" w:color="auto"/>
              <w:right w:val="single" w:sz="4" w:space="0" w:color="auto"/>
            </w:tcBorders>
            <w:shd w:val="clear" w:color="auto" w:fill="auto"/>
            <w:vAlign w:val="bottom"/>
          </w:tcPr>
          <w:p w14:paraId="023C334A" w14:textId="43FD2C63" w:rsidR="00945F5E" w:rsidRPr="002A2637" w:rsidRDefault="00945F5E" w:rsidP="002472A6">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w:t>
            </w:r>
          </w:p>
        </w:tc>
        <w:tc>
          <w:tcPr>
            <w:tcW w:w="738" w:type="dxa"/>
            <w:tcBorders>
              <w:top w:val="nil"/>
              <w:left w:val="nil"/>
              <w:bottom w:val="single" w:sz="4" w:space="0" w:color="auto"/>
              <w:right w:val="single" w:sz="4" w:space="0" w:color="auto"/>
            </w:tcBorders>
            <w:shd w:val="clear" w:color="auto" w:fill="auto"/>
            <w:vAlign w:val="bottom"/>
          </w:tcPr>
          <w:p w14:paraId="1B122FBE" w14:textId="2FCDDCA6" w:rsidR="00945F5E" w:rsidRPr="002A2637" w:rsidRDefault="00945F5E" w:rsidP="002472A6">
            <w:pPr>
              <w:spacing w:after="0" w:line="240" w:lineRule="auto"/>
              <w:jc w:val="right"/>
              <w:rPr>
                <w:rFonts w:ascii="Calibri" w:eastAsia="Times New Roman" w:hAnsi="Calibri" w:cs="Calibri"/>
                <w:color w:val="000000"/>
                <w:kern w:val="0"/>
                <w:lang w:eastAsia="hr-HR"/>
                <w14:ligatures w14:val="none"/>
              </w:rPr>
            </w:pPr>
            <w:r w:rsidRPr="002A2637">
              <w:rPr>
                <w:rFonts w:ascii="Calibri" w:eastAsia="Times New Roman" w:hAnsi="Calibri" w:cs="Calibri"/>
                <w:color w:val="000000"/>
                <w:kern w:val="0"/>
                <w:lang w:eastAsia="hr-HR"/>
                <w14:ligatures w14:val="none"/>
              </w:rPr>
              <w:t> </w:t>
            </w:r>
            <w:r>
              <w:rPr>
                <w:rFonts w:ascii="Calibri" w:eastAsia="Times New Roman" w:hAnsi="Calibri" w:cs="Calibri"/>
                <w:color w:val="000000"/>
                <w:kern w:val="0"/>
                <w:lang w:eastAsia="hr-HR"/>
                <w14:ligatures w14:val="none"/>
              </w:rPr>
              <w:t>+</w:t>
            </w:r>
          </w:p>
        </w:tc>
      </w:tr>
      <w:tr w:rsidR="00945F5E" w:rsidRPr="002A2637" w14:paraId="500E72F6" w14:textId="367175B3" w:rsidTr="00B67215">
        <w:trPr>
          <w:gridAfter w:val="4"/>
          <w:wAfter w:w="4371" w:type="dxa"/>
          <w:trHeight w:val="300"/>
        </w:trPr>
        <w:tc>
          <w:tcPr>
            <w:tcW w:w="1703" w:type="dxa"/>
            <w:gridSpan w:val="3"/>
            <w:tcBorders>
              <w:top w:val="nil"/>
              <w:left w:val="single" w:sz="4" w:space="0" w:color="auto"/>
              <w:bottom w:val="single" w:sz="4" w:space="0" w:color="auto"/>
              <w:right w:val="single" w:sz="4" w:space="0" w:color="auto"/>
            </w:tcBorders>
            <w:shd w:val="clear" w:color="auto" w:fill="auto"/>
            <w:noWrap/>
            <w:vAlign w:val="bottom"/>
          </w:tcPr>
          <w:p w14:paraId="59A22BAA" w14:textId="2B6387EE" w:rsidR="00945F5E" w:rsidRPr="0067601E" w:rsidRDefault="00945F5E" w:rsidP="002472A6">
            <w:pPr>
              <w:spacing w:after="0" w:line="240" w:lineRule="auto"/>
              <w:jc w:val="center"/>
              <w:rPr>
                <w:rFonts w:ascii="Calibri" w:eastAsia="Times New Roman" w:hAnsi="Calibri" w:cs="Calibri"/>
                <w:strike/>
                <w:color w:val="000000"/>
                <w:kern w:val="0"/>
                <w:lang w:eastAsia="hr-HR"/>
                <w14:ligatures w14:val="none"/>
              </w:rPr>
            </w:pPr>
            <w:r w:rsidRPr="0067601E">
              <w:rPr>
                <w:rFonts w:ascii="Calibri" w:eastAsia="Times New Roman" w:hAnsi="Calibri" w:cs="Calibri"/>
                <w:strike/>
                <w:color w:val="000000"/>
                <w:kern w:val="0"/>
                <w:lang w:eastAsia="hr-HR"/>
                <w14:ligatures w14:val="none"/>
              </w:rPr>
              <w:t>Vladimir Resnik</w:t>
            </w:r>
          </w:p>
        </w:tc>
        <w:tc>
          <w:tcPr>
            <w:tcW w:w="738" w:type="dxa"/>
            <w:gridSpan w:val="2"/>
            <w:tcBorders>
              <w:top w:val="nil"/>
              <w:left w:val="nil"/>
              <w:bottom w:val="single" w:sz="4" w:space="0" w:color="auto"/>
              <w:right w:val="single" w:sz="4" w:space="0" w:color="auto"/>
            </w:tcBorders>
            <w:shd w:val="clear" w:color="auto" w:fill="auto"/>
            <w:noWrap/>
            <w:vAlign w:val="bottom"/>
          </w:tcPr>
          <w:p w14:paraId="3D71F78B" w14:textId="3014BFB4" w:rsidR="00945F5E" w:rsidRPr="002A2637" w:rsidRDefault="00945F5E" w:rsidP="002472A6">
            <w:pPr>
              <w:spacing w:after="0" w:line="240" w:lineRule="auto"/>
              <w:jc w:val="right"/>
              <w:rPr>
                <w:rFonts w:ascii="Calibri" w:eastAsia="Times New Roman" w:hAnsi="Calibri" w:cs="Calibri"/>
                <w:color w:val="000000"/>
                <w:kern w:val="0"/>
                <w:lang w:eastAsia="hr-HR"/>
                <w14:ligatures w14:val="none"/>
              </w:rPr>
            </w:pPr>
          </w:p>
        </w:tc>
        <w:tc>
          <w:tcPr>
            <w:tcW w:w="738" w:type="dxa"/>
            <w:tcBorders>
              <w:top w:val="nil"/>
              <w:left w:val="nil"/>
              <w:bottom w:val="single" w:sz="4" w:space="0" w:color="auto"/>
              <w:right w:val="single" w:sz="4" w:space="0" w:color="auto"/>
            </w:tcBorders>
            <w:shd w:val="clear" w:color="auto" w:fill="auto"/>
            <w:noWrap/>
            <w:vAlign w:val="bottom"/>
          </w:tcPr>
          <w:p w14:paraId="583260B8" w14:textId="270B2380" w:rsidR="00945F5E" w:rsidRPr="002A2637" w:rsidRDefault="00945F5E" w:rsidP="002472A6">
            <w:pPr>
              <w:spacing w:after="0" w:line="240" w:lineRule="auto"/>
              <w:jc w:val="right"/>
              <w:rPr>
                <w:rFonts w:ascii="Calibri" w:eastAsia="Times New Roman" w:hAnsi="Calibri" w:cs="Calibri"/>
                <w:color w:val="000000"/>
                <w:kern w:val="0"/>
                <w:lang w:eastAsia="hr-HR"/>
                <w14:ligatures w14:val="none"/>
              </w:rPr>
            </w:pPr>
          </w:p>
        </w:tc>
        <w:tc>
          <w:tcPr>
            <w:tcW w:w="738" w:type="dxa"/>
            <w:tcBorders>
              <w:top w:val="nil"/>
              <w:left w:val="nil"/>
              <w:bottom w:val="single" w:sz="4" w:space="0" w:color="auto"/>
              <w:right w:val="single" w:sz="4" w:space="0" w:color="auto"/>
            </w:tcBorders>
            <w:shd w:val="clear" w:color="auto" w:fill="auto"/>
            <w:vAlign w:val="bottom"/>
          </w:tcPr>
          <w:p w14:paraId="3BA2FCB7" w14:textId="715DA76F" w:rsidR="00945F5E" w:rsidRPr="002A2637" w:rsidRDefault="00945F5E" w:rsidP="002472A6">
            <w:pPr>
              <w:spacing w:after="0" w:line="240" w:lineRule="auto"/>
              <w:jc w:val="right"/>
              <w:rPr>
                <w:rFonts w:ascii="Calibri" w:eastAsia="Times New Roman" w:hAnsi="Calibri" w:cs="Calibri"/>
                <w:color w:val="000000"/>
                <w:kern w:val="0"/>
                <w:lang w:eastAsia="hr-HR"/>
                <w14:ligatures w14:val="none"/>
              </w:rPr>
            </w:pPr>
          </w:p>
        </w:tc>
        <w:tc>
          <w:tcPr>
            <w:tcW w:w="738" w:type="dxa"/>
            <w:tcBorders>
              <w:top w:val="nil"/>
              <w:left w:val="nil"/>
              <w:bottom w:val="single" w:sz="4" w:space="0" w:color="auto"/>
              <w:right w:val="single" w:sz="4" w:space="0" w:color="auto"/>
            </w:tcBorders>
            <w:shd w:val="clear" w:color="auto" w:fill="auto"/>
            <w:vAlign w:val="bottom"/>
          </w:tcPr>
          <w:p w14:paraId="55041E42" w14:textId="30ED4789" w:rsidR="00945F5E" w:rsidRPr="002A2637" w:rsidRDefault="00945F5E" w:rsidP="002472A6">
            <w:pPr>
              <w:spacing w:after="0" w:line="240" w:lineRule="auto"/>
              <w:jc w:val="right"/>
              <w:rPr>
                <w:rFonts w:ascii="Calibri" w:eastAsia="Times New Roman" w:hAnsi="Calibri" w:cs="Calibri"/>
                <w:color w:val="000000"/>
                <w:kern w:val="0"/>
                <w:lang w:eastAsia="hr-HR"/>
                <w14:ligatures w14:val="none"/>
              </w:rPr>
            </w:pPr>
          </w:p>
        </w:tc>
      </w:tr>
      <w:tr w:rsidR="00945F5E" w:rsidRPr="002A2637" w14:paraId="1B48CCC8" w14:textId="29649185" w:rsidTr="002472A6">
        <w:trPr>
          <w:gridAfter w:val="4"/>
          <w:wAfter w:w="4371" w:type="dxa"/>
          <w:trHeight w:val="300"/>
        </w:trPr>
        <w:tc>
          <w:tcPr>
            <w:tcW w:w="1703" w:type="dxa"/>
            <w:gridSpan w:val="3"/>
            <w:tcBorders>
              <w:top w:val="nil"/>
              <w:left w:val="single" w:sz="4" w:space="0" w:color="auto"/>
              <w:bottom w:val="single" w:sz="4" w:space="0" w:color="auto"/>
              <w:right w:val="single" w:sz="4" w:space="0" w:color="auto"/>
            </w:tcBorders>
            <w:shd w:val="clear" w:color="auto" w:fill="auto"/>
            <w:noWrap/>
            <w:vAlign w:val="bottom"/>
            <w:hideMark/>
          </w:tcPr>
          <w:p w14:paraId="555D2879" w14:textId="6DBA867B" w:rsidR="00945F5E" w:rsidRPr="00E74676" w:rsidRDefault="00945F5E" w:rsidP="001A7BD5">
            <w:pPr>
              <w:spacing w:after="0" w:line="240" w:lineRule="auto"/>
              <w:jc w:val="center"/>
              <w:rPr>
                <w:rFonts w:ascii="Calibri" w:eastAsia="Times New Roman" w:hAnsi="Calibri" w:cs="Calibri"/>
                <w:color w:val="000000"/>
                <w:kern w:val="0"/>
                <w:lang w:eastAsia="hr-HR"/>
                <w14:ligatures w14:val="none"/>
              </w:rPr>
            </w:pPr>
            <w:r w:rsidRPr="0067601E">
              <w:rPr>
                <w:rFonts w:ascii="Calibri" w:eastAsia="Times New Roman" w:hAnsi="Calibri" w:cs="Calibri"/>
                <w:strike/>
                <w:color w:val="000000"/>
                <w:kern w:val="0"/>
                <w:lang w:eastAsia="hr-HR"/>
                <w14:ligatures w14:val="none"/>
              </w:rPr>
              <w:t> Andrea Vranić</w:t>
            </w:r>
            <w:r w:rsidRPr="00E74676">
              <w:rPr>
                <w:rFonts w:ascii="Calibri" w:eastAsia="Times New Roman" w:hAnsi="Calibri" w:cs="Calibri"/>
                <w:color w:val="000000"/>
                <w:kern w:val="0"/>
                <w:lang w:eastAsia="hr-HR"/>
                <w14:ligatures w14:val="none"/>
              </w:rPr>
              <w:t> </w:t>
            </w:r>
          </w:p>
        </w:tc>
        <w:tc>
          <w:tcPr>
            <w:tcW w:w="738" w:type="dxa"/>
            <w:gridSpan w:val="2"/>
            <w:tcBorders>
              <w:top w:val="nil"/>
              <w:left w:val="nil"/>
              <w:bottom w:val="single" w:sz="4" w:space="0" w:color="auto"/>
              <w:right w:val="single" w:sz="4" w:space="0" w:color="auto"/>
            </w:tcBorders>
            <w:shd w:val="clear" w:color="auto" w:fill="auto"/>
            <w:noWrap/>
            <w:vAlign w:val="bottom"/>
          </w:tcPr>
          <w:p w14:paraId="71E69361" w14:textId="19AAEDAC" w:rsidR="00945F5E" w:rsidRPr="002A2637" w:rsidRDefault="00945F5E" w:rsidP="001A7BD5">
            <w:pPr>
              <w:spacing w:after="0" w:line="240" w:lineRule="auto"/>
              <w:jc w:val="right"/>
              <w:rPr>
                <w:rFonts w:ascii="Calibri" w:eastAsia="Times New Roman" w:hAnsi="Calibri" w:cs="Calibri"/>
                <w:color w:val="000000"/>
                <w:kern w:val="0"/>
                <w:lang w:eastAsia="hr-HR"/>
                <w14:ligatures w14:val="none"/>
              </w:rPr>
            </w:pPr>
          </w:p>
        </w:tc>
        <w:tc>
          <w:tcPr>
            <w:tcW w:w="738" w:type="dxa"/>
            <w:tcBorders>
              <w:top w:val="nil"/>
              <w:left w:val="nil"/>
              <w:bottom w:val="single" w:sz="4" w:space="0" w:color="auto"/>
              <w:right w:val="single" w:sz="4" w:space="0" w:color="auto"/>
            </w:tcBorders>
            <w:shd w:val="clear" w:color="auto" w:fill="auto"/>
            <w:noWrap/>
            <w:vAlign w:val="bottom"/>
          </w:tcPr>
          <w:p w14:paraId="35B0DFE2" w14:textId="501390E8" w:rsidR="00945F5E" w:rsidRPr="002A2637" w:rsidRDefault="00945F5E" w:rsidP="001A7BD5">
            <w:pPr>
              <w:spacing w:after="0" w:line="240" w:lineRule="auto"/>
              <w:jc w:val="right"/>
              <w:rPr>
                <w:rFonts w:ascii="Calibri" w:eastAsia="Times New Roman" w:hAnsi="Calibri" w:cs="Calibri"/>
                <w:color w:val="000000"/>
                <w:kern w:val="0"/>
                <w:lang w:eastAsia="hr-HR"/>
                <w14:ligatures w14:val="none"/>
              </w:rPr>
            </w:pPr>
          </w:p>
        </w:tc>
        <w:tc>
          <w:tcPr>
            <w:tcW w:w="738" w:type="dxa"/>
            <w:tcBorders>
              <w:top w:val="nil"/>
              <w:left w:val="nil"/>
              <w:bottom w:val="single" w:sz="4" w:space="0" w:color="auto"/>
              <w:right w:val="single" w:sz="4" w:space="0" w:color="auto"/>
            </w:tcBorders>
          </w:tcPr>
          <w:p w14:paraId="1EE8BC8A" w14:textId="771DDF7C" w:rsidR="00945F5E" w:rsidRPr="002A2637" w:rsidRDefault="00945F5E" w:rsidP="001A7BD5">
            <w:pPr>
              <w:spacing w:after="0" w:line="240" w:lineRule="auto"/>
              <w:jc w:val="right"/>
              <w:rPr>
                <w:rFonts w:ascii="Calibri" w:eastAsia="Times New Roman" w:hAnsi="Calibri" w:cs="Calibri"/>
                <w:color w:val="000000"/>
                <w:kern w:val="0"/>
                <w:lang w:eastAsia="hr-HR"/>
                <w14:ligatures w14:val="none"/>
              </w:rPr>
            </w:pPr>
          </w:p>
        </w:tc>
        <w:tc>
          <w:tcPr>
            <w:tcW w:w="738" w:type="dxa"/>
            <w:tcBorders>
              <w:top w:val="nil"/>
              <w:left w:val="nil"/>
              <w:bottom w:val="single" w:sz="4" w:space="0" w:color="auto"/>
              <w:right w:val="single" w:sz="4" w:space="0" w:color="auto"/>
            </w:tcBorders>
          </w:tcPr>
          <w:p w14:paraId="7E5460CD" w14:textId="19DE1023" w:rsidR="00945F5E" w:rsidRPr="002A2637" w:rsidRDefault="00945F5E" w:rsidP="001A7BD5">
            <w:pPr>
              <w:spacing w:after="0" w:line="240" w:lineRule="auto"/>
              <w:jc w:val="right"/>
              <w:rPr>
                <w:rFonts w:ascii="Calibri" w:eastAsia="Times New Roman" w:hAnsi="Calibri" w:cs="Calibri"/>
                <w:color w:val="000000"/>
                <w:kern w:val="0"/>
                <w:lang w:eastAsia="hr-HR"/>
                <w14:ligatures w14:val="none"/>
              </w:rPr>
            </w:pPr>
          </w:p>
        </w:tc>
      </w:tr>
      <w:tr w:rsidR="002472A6" w:rsidRPr="002A2637" w14:paraId="05847C01" w14:textId="4DA48FC2" w:rsidTr="002472A6">
        <w:trPr>
          <w:trHeight w:val="300"/>
        </w:trPr>
        <w:tc>
          <w:tcPr>
            <w:tcW w:w="1703" w:type="dxa"/>
            <w:gridSpan w:val="3"/>
            <w:tcBorders>
              <w:top w:val="nil"/>
              <w:left w:val="nil"/>
              <w:bottom w:val="nil"/>
              <w:right w:val="nil"/>
            </w:tcBorders>
            <w:shd w:val="clear" w:color="auto" w:fill="auto"/>
            <w:noWrap/>
            <w:vAlign w:val="bottom"/>
            <w:hideMark/>
          </w:tcPr>
          <w:p w14:paraId="1784B842" w14:textId="030448A1" w:rsidR="002472A6" w:rsidRPr="002A2637" w:rsidRDefault="002472A6" w:rsidP="001A7BD5">
            <w:pPr>
              <w:spacing w:after="0" w:line="240" w:lineRule="auto"/>
              <w:rPr>
                <w:rFonts w:ascii="Calibri" w:eastAsia="Times New Roman" w:hAnsi="Calibri" w:cs="Calibri"/>
                <w:color w:val="000000"/>
                <w:kern w:val="0"/>
                <w:lang w:eastAsia="hr-HR"/>
                <w14:ligatures w14:val="none"/>
              </w:rPr>
            </w:pPr>
          </w:p>
        </w:tc>
        <w:tc>
          <w:tcPr>
            <w:tcW w:w="738" w:type="dxa"/>
            <w:gridSpan w:val="2"/>
            <w:tcBorders>
              <w:top w:val="nil"/>
              <w:left w:val="nil"/>
              <w:bottom w:val="nil"/>
              <w:right w:val="nil"/>
            </w:tcBorders>
            <w:shd w:val="clear" w:color="auto" w:fill="auto"/>
            <w:noWrap/>
            <w:vAlign w:val="bottom"/>
            <w:hideMark/>
          </w:tcPr>
          <w:p w14:paraId="599D8D6C"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shd w:val="clear" w:color="auto" w:fill="auto"/>
            <w:noWrap/>
            <w:vAlign w:val="bottom"/>
            <w:hideMark/>
          </w:tcPr>
          <w:p w14:paraId="0C475316" w14:textId="77777777" w:rsidR="002472A6" w:rsidRPr="002A2637" w:rsidRDefault="002472A6" w:rsidP="001A7BD5">
            <w:pPr>
              <w:spacing w:after="0" w:line="240" w:lineRule="auto"/>
              <w:jc w:val="right"/>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4984E510"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134CAD07"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6B4CC5AA"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822" w:type="dxa"/>
            <w:tcBorders>
              <w:top w:val="nil"/>
              <w:left w:val="nil"/>
              <w:bottom w:val="nil"/>
              <w:right w:val="nil"/>
            </w:tcBorders>
            <w:shd w:val="clear" w:color="auto" w:fill="auto"/>
            <w:noWrap/>
            <w:vAlign w:val="bottom"/>
            <w:hideMark/>
          </w:tcPr>
          <w:p w14:paraId="274B2738" w14:textId="409D3D7D"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850" w:type="dxa"/>
            <w:tcBorders>
              <w:top w:val="nil"/>
              <w:left w:val="nil"/>
              <w:bottom w:val="nil"/>
              <w:right w:val="nil"/>
            </w:tcBorders>
            <w:shd w:val="clear" w:color="auto" w:fill="auto"/>
            <w:noWrap/>
            <w:vAlign w:val="bottom"/>
            <w:hideMark/>
          </w:tcPr>
          <w:p w14:paraId="092C59FA"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1961" w:type="dxa"/>
            <w:tcBorders>
              <w:top w:val="nil"/>
              <w:left w:val="nil"/>
              <w:bottom w:val="nil"/>
              <w:right w:val="nil"/>
            </w:tcBorders>
          </w:tcPr>
          <w:p w14:paraId="3D2BF0B3"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r>
      <w:tr w:rsidR="002472A6" w:rsidRPr="002A2637" w14:paraId="681C3005" w14:textId="59BDDA18" w:rsidTr="002472A6">
        <w:trPr>
          <w:trHeight w:val="300"/>
        </w:trPr>
        <w:tc>
          <w:tcPr>
            <w:tcW w:w="1703" w:type="dxa"/>
            <w:gridSpan w:val="3"/>
            <w:tcBorders>
              <w:top w:val="nil"/>
              <w:left w:val="nil"/>
              <w:bottom w:val="nil"/>
              <w:right w:val="nil"/>
            </w:tcBorders>
            <w:shd w:val="clear" w:color="auto" w:fill="auto"/>
            <w:noWrap/>
            <w:vAlign w:val="bottom"/>
            <w:hideMark/>
          </w:tcPr>
          <w:p w14:paraId="70D731F0" w14:textId="77777777" w:rsidR="002472A6" w:rsidRDefault="002472A6" w:rsidP="001A7BD5">
            <w:pPr>
              <w:spacing w:after="0" w:line="240" w:lineRule="auto"/>
              <w:rPr>
                <w:rFonts w:ascii="Calibri" w:eastAsia="Times New Roman" w:hAnsi="Calibri" w:cs="Calibri"/>
                <w:b/>
                <w:bCs/>
                <w:color w:val="000000"/>
                <w:kern w:val="0"/>
                <w:lang w:eastAsia="hr-HR"/>
                <w14:ligatures w14:val="none"/>
              </w:rPr>
            </w:pPr>
            <w:r w:rsidRPr="002A2637">
              <w:rPr>
                <w:rFonts w:ascii="Calibri" w:eastAsia="Times New Roman" w:hAnsi="Calibri" w:cs="Calibri"/>
                <w:b/>
                <w:bCs/>
                <w:color w:val="000000"/>
                <w:kern w:val="0"/>
                <w:lang w:eastAsia="hr-HR"/>
                <w14:ligatures w14:val="none"/>
              </w:rPr>
              <w:t xml:space="preserve">ZA= </w:t>
            </w:r>
          </w:p>
          <w:p w14:paraId="4695DDF9" w14:textId="0AA3B1D0" w:rsidR="002472A6" w:rsidRPr="002A2637" w:rsidRDefault="002472A6" w:rsidP="001A7BD5">
            <w:pPr>
              <w:spacing w:after="0" w:line="240" w:lineRule="auto"/>
              <w:rPr>
                <w:rFonts w:ascii="Calibri" w:eastAsia="Times New Roman" w:hAnsi="Calibri" w:cs="Calibri"/>
                <w:b/>
                <w:bCs/>
                <w:color w:val="000000"/>
                <w:kern w:val="0"/>
                <w:lang w:eastAsia="hr-HR"/>
                <w14:ligatures w14:val="none"/>
              </w:rPr>
            </w:pPr>
            <w:r w:rsidRPr="002A2637">
              <w:rPr>
                <w:rFonts w:ascii="Calibri" w:eastAsia="Times New Roman" w:hAnsi="Calibri" w:cs="Calibri"/>
                <w:b/>
                <w:bCs/>
                <w:color w:val="000000"/>
                <w:kern w:val="0"/>
                <w:lang w:eastAsia="hr-HR"/>
                <w14:ligatures w14:val="none"/>
              </w:rPr>
              <w:t>+</w:t>
            </w:r>
          </w:p>
        </w:tc>
        <w:tc>
          <w:tcPr>
            <w:tcW w:w="738" w:type="dxa"/>
            <w:gridSpan w:val="2"/>
            <w:tcBorders>
              <w:top w:val="nil"/>
              <w:left w:val="nil"/>
              <w:bottom w:val="nil"/>
              <w:right w:val="nil"/>
            </w:tcBorders>
            <w:shd w:val="clear" w:color="auto" w:fill="auto"/>
            <w:noWrap/>
            <w:vAlign w:val="bottom"/>
            <w:hideMark/>
          </w:tcPr>
          <w:p w14:paraId="7E71685A" w14:textId="77777777" w:rsidR="002472A6" w:rsidRPr="002A2637" w:rsidRDefault="002472A6" w:rsidP="001A7BD5">
            <w:pPr>
              <w:spacing w:after="0" w:line="240" w:lineRule="auto"/>
              <w:rPr>
                <w:rFonts w:ascii="Calibri" w:eastAsia="Times New Roman" w:hAnsi="Calibri" w:cs="Calibri"/>
                <w:b/>
                <w:bCs/>
                <w:color w:val="000000"/>
                <w:kern w:val="0"/>
                <w:lang w:eastAsia="hr-HR"/>
                <w14:ligatures w14:val="none"/>
              </w:rPr>
            </w:pPr>
          </w:p>
        </w:tc>
        <w:tc>
          <w:tcPr>
            <w:tcW w:w="738" w:type="dxa"/>
            <w:tcBorders>
              <w:top w:val="nil"/>
              <w:left w:val="nil"/>
              <w:bottom w:val="nil"/>
              <w:right w:val="nil"/>
            </w:tcBorders>
            <w:shd w:val="clear" w:color="auto" w:fill="auto"/>
            <w:noWrap/>
            <w:vAlign w:val="bottom"/>
            <w:hideMark/>
          </w:tcPr>
          <w:p w14:paraId="5FBD4F29"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658C3BAA"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50BDF7E0"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14862061"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822" w:type="dxa"/>
            <w:tcBorders>
              <w:top w:val="nil"/>
              <w:left w:val="nil"/>
              <w:bottom w:val="nil"/>
              <w:right w:val="nil"/>
            </w:tcBorders>
            <w:shd w:val="clear" w:color="auto" w:fill="auto"/>
            <w:noWrap/>
            <w:vAlign w:val="bottom"/>
            <w:hideMark/>
          </w:tcPr>
          <w:p w14:paraId="7C92CB81" w14:textId="7B48021E"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850" w:type="dxa"/>
            <w:tcBorders>
              <w:top w:val="nil"/>
              <w:left w:val="nil"/>
              <w:bottom w:val="nil"/>
              <w:right w:val="nil"/>
            </w:tcBorders>
            <w:shd w:val="clear" w:color="auto" w:fill="auto"/>
            <w:noWrap/>
            <w:vAlign w:val="bottom"/>
            <w:hideMark/>
          </w:tcPr>
          <w:p w14:paraId="26961E7C"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1961" w:type="dxa"/>
            <w:tcBorders>
              <w:top w:val="nil"/>
              <w:left w:val="nil"/>
              <w:bottom w:val="nil"/>
              <w:right w:val="nil"/>
            </w:tcBorders>
          </w:tcPr>
          <w:p w14:paraId="6364A71A"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r>
      <w:tr w:rsidR="002472A6" w:rsidRPr="002A2637" w14:paraId="4D9D766C" w14:textId="276B8F3A" w:rsidTr="0067601E">
        <w:trPr>
          <w:trHeight w:val="300"/>
        </w:trPr>
        <w:tc>
          <w:tcPr>
            <w:tcW w:w="1703" w:type="dxa"/>
            <w:gridSpan w:val="3"/>
            <w:tcBorders>
              <w:top w:val="nil"/>
              <w:left w:val="nil"/>
              <w:bottom w:val="nil"/>
              <w:right w:val="nil"/>
            </w:tcBorders>
            <w:shd w:val="clear" w:color="auto" w:fill="auto"/>
            <w:noWrap/>
            <w:vAlign w:val="bottom"/>
            <w:hideMark/>
          </w:tcPr>
          <w:p w14:paraId="2058BB17" w14:textId="77777777" w:rsidR="002472A6" w:rsidRDefault="002472A6" w:rsidP="001A7BD5">
            <w:pPr>
              <w:spacing w:after="0" w:line="240" w:lineRule="auto"/>
              <w:rPr>
                <w:rFonts w:ascii="Calibri" w:eastAsia="Times New Roman" w:hAnsi="Calibri" w:cs="Calibri"/>
                <w:b/>
                <w:bCs/>
                <w:color w:val="000000"/>
                <w:kern w:val="0"/>
                <w:lang w:eastAsia="hr-HR"/>
                <w14:ligatures w14:val="none"/>
              </w:rPr>
            </w:pPr>
          </w:p>
          <w:p w14:paraId="4C53AC9E" w14:textId="4545C30E" w:rsidR="002472A6" w:rsidRDefault="002472A6" w:rsidP="001A7BD5">
            <w:pPr>
              <w:spacing w:after="0" w:line="240" w:lineRule="auto"/>
              <w:rPr>
                <w:rFonts w:ascii="Calibri" w:eastAsia="Times New Roman" w:hAnsi="Calibri" w:cs="Calibri"/>
                <w:b/>
                <w:bCs/>
                <w:color w:val="000000"/>
                <w:kern w:val="0"/>
                <w:lang w:eastAsia="hr-HR"/>
                <w14:ligatures w14:val="none"/>
              </w:rPr>
            </w:pPr>
            <w:r w:rsidRPr="002A2637">
              <w:rPr>
                <w:rFonts w:ascii="Calibri" w:eastAsia="Times New Roman" w:hAnsi="Calibri" w:cs="Calibri"/>
                <w:b/>
                <w:bCs/>
                <w:color w:val="000000"/>
                <w:kern w:val="0"/>
                <w:lang w:eastAsia="hr-HR"/>
                <w14:ligatures w14:val="none"/>
              </w:rPr>
              <w:t>PROTIV=</w:t>
            </w:r>
          </w:p>
          <w:p w14:paraId="1C6B19C4" w14:textId="238BFC1D" w:rsidR="002472A6" w:rsidRPr="002A2637" w:rsidRDefault="002472A6" w:rsidP="001A7BD5">
            <w:pPr>
              <w:spacing w:after="0" w:line="240" w:lineRule="auto"/>
              <w:rPr>
                <w:rFonts w:ascii="Calibri" w:eastAsia="Times New Roman" w:hAnsi="Calibri" w:cs="Calibri"/>
                <w:b/>
                <w:bCs/>
                <w:color w:val="000000"/>
                <w:kern w:val="0"/>
                <w:lang w:eastAsia="hr-HR"/>
                <w14:ligatures w14:val="none"/>
              </w:rPr>
            </w:pPr>
            <w:r w:rsidRPr="002A2637">
              <w:rPr>
                <w:rFonts w:ascii="Calibri" w:eastAsia="Times New Roman" w:hAnsi="Calibri" w:cs="Calibri"/>
                <w:b/>
                <w:bCs/>
                <w:color w:val="000000"/>
                <w:kern w:val="0"/>
                <w:lang w:eastAsia="hr-HR"/>
                <w14:ligatures w14:val="none"/>
              </w:rPr>
              <w:t>—</w:t>
            </w:r>
          </w:p>
        </w:tc>
        <w:tc>
          <w:tcPr>
            <w:tcW w:w="738" w:type="dxa"/>
            <w:gridSpan w:val="2"/>
            <w:tcBorders>
              <w:top w:val="nil"/>
              <w:left w:val="nil"/>
              <w:bottom w:val="nil"/>
              <w:right w:val="nil"/>
            </w:tcBorders>
            <w:shd w:val="clear" w:color="auto" w:fill="auto"/>
            <w:noWrap/>
            <w:vAlign w:val="bottom"/>
            <w:hideMark/>
          </w:tcPr>
          <w:p w14:paraId="53C847E6" w14:textId="77777777" w:rsidR="002472A6" w:rsidRPr="002A2637" w:rsidRDefault="002472A6" w:rsidP="001A7BD5">
            <w:pPr>
              <w:spacing w:after="0" w:line="240" w:lineRule="auto"/>
              <w:rPr>
                <w:rFonts w:ascii="Calibri" w:eastAsia="Times New Roman" w:hAnsi="Calibri" w:cs="Calibri"/>
                <w:b/>
                <w:bCs/>
                <w:color w:val="000000"/>
                <w:kern w:val="0"/>
                <w:lang w:eastAsia="hr-HR"/>
                <w14:ligatures w14:val="none"/>
              </w:rPr>
            </w:pPr>
          </w:p>
        </w:tc>
        <w:tc>
          <w:tcPr>
            <w:tcW w:w="738" w:type="dxa"/>
            <w:tcBorders>
              <w:top w:val="nil"/>
              <w:left w:val="nil"/>
              <w:bottom w:val="nil"/>
              <w:right w:val="nil"/>
            </w:tcBorders>
            <w:shd w:val="clear" w:color="auto" w:fill="auto"/>
            <w:noWrap/>
            <w:vAlign w:val="bottom"/>
            <w:hideMark/>
          </w:tcPr>
          <w:p w14:paraId="457B1846"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72B19ABB"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4B7B677B"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0103F43E" w14:textId="1A2EE7D1"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822" w:type="dxa"/>
            <w:tcBorders>
              <w:top w:val="nil"/>
              <w:left w:val="nil"/>
              <w:bottom w:val="nil"/>
              <w:right w:val="nil"/>
            </w:tcBorders>
            <w:shd w:val="clear" w:color="auto" w:fill="auto"/>
            <w:noWrap/>
            <w:vAlign w:val="bottom"/>
          </w:tcPr>
          <w:p w14:paraId="1E5F077B" w14:textId="7894D6DE"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850" w:type="dxa"/>
            <w:tcBorders>
              <w:top w:val="nil"/>
              <w:left w:val="nil"/>
              <w:bottom w:val="nil"/>
              <w:right w:val="nil"/>
            </w:tcBorders>
            <w:shd w:val="clear" w:color="auto" w:fill="auto"/>
            <w:noWrap/>
            <w:vAlign w:val="bottom"/>
            <w:hideMark/>
          </w:tcPr>
          <w:p w14:paraId="3EAEA930"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1961" w:type="dxa"/>
            <w:tcBorders>
              <w:top w:val="nil"/>
              <w:left w:val="nil"/>
              <w:bottom w:val="nil"/>
              <w:right w:val="nil"/>
            </w:tcBorders>
          </w:tcPr>
          <w:p w14:paraId="6462646F"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r>
      <w:tr w:rsidR="002472A6" w:rsidRPr="002A2637" w14:paraId="5D820FA0" w14:textId="2DB3D14A" w:rsidTr="002472A6">
        <w:trPr>
          <w:trHeight w:val="300"/>
        </w:trPr>
        <w:tc>
          <w:tcPr>
            <w:tcW w:w="1703" w:type="dxa"/>
            <w:gridSpan w:val="3"/>
            <w:tcBorders>
              <w:top w:val="nil"/>
              <w:left w:val="nil"/>
              <w:bottom w:val="nil"/>
              <w:right w:val="nil"/>
            </w:tcBorders>
            <w:shd w:val="clear" w:color="auto" w:fill="auto"/>
            <w:noWrap/>
            <w:vAlign w:val="bottom"/>
            <w:hideMark/>
          </w:tcPr>
          <w:p w14:paraId="1ECFC381" w14:textId="77777777" w:rsidR="002472A6" w:rsidRDefault="002472A6" w:rsidP="001A7BD5">
            <w:pPr>
              <w:spacing w:after="0" w:line="240" w:lineRule="auto"/>
              <w:rPr>
                <w:rFonts w:ascii="Calibri" w:eastAsia="Times New Roman" w:hAnsi="Calibri" w:cs="Calibri"/>
                <w:b/>
                <w:bCs/>
                <w:color w:val="000000"/>
                <w:kern w:val="0"/>
                <w:lang w:eastAsia="hr-HR"/>
                <w14:ligatures w14:val="none"/>
              </w:rPr>
            </w:pPr>
            <w:r w:rsidRPr="002A2637">
              <w:rPr>
                <w:rFonts w:ascii="Calibri" w:eastAsia="Times New Roman" w:hAnsi="Calibri" w:cs="Calibri"/>
                <w:b/>
                <w:bCs/>
                <w:color w:val="000000"/>
                <w:kern w:val="0"/>
                <w:lang w:eastAsia="hr-HR"/>
                <w14:ligatures w14:val="none"/>
              </w:rPr>
              <w:t xml:space="preserve">    SUZDRŽAN=</w:t>
            </w:r>
          </w:p>
          <w:p w14:paraId="2CD4DADD" w14:textId="3D8E7FF6" w:rsidR="002472A6" w:rsidRPr="002A2637" w:rsidRDefault="002472A6" w:rsidP="001A7BD5">
            <w:pPr>
              <w:spacing w:after="0" w:line="240" w:lineRule="auto"/>
              <w:rPr>
                <w:rFonts w:ascii="Calibri" w:eastAsia="Times New Roman" w:hAnsi="Calibri" w:cs="Calibri"/>
                <w:b/>
                <w:bCs/>
                <w:color w:val="000000"/>
                <w:kern w:val="0"/>
                <w:lang w:eastAsia="hr-HR"/>
                <w14:ligatures w14:val="none"/>
              </w:rPr>
            </w:pPr>
            <w:r w:rsidRPr="002A2637">
              <w:rPr>
                <w:rFonts w:ascii="Calibri" w:eastAsia="Times New Roman" w:hAnsi="Calibri" w:cs="Calibri"/>
                <w:b/>
                <w:bCs/>
                <w:color w:val="000000"/>
                <w:kern w:val="0"/>
                <w:lang w:eastAsia="hr-HR"/>
                <w14:ligatures w14:val="none"/>
              </w:rPr>
              <w:t>0</w:t>
            </w:r>
          </w:p>
        </w:tc>
        <w:tc>
          <w:tcPr>
            <w:tcW w:w="738" w:type="dxa"/>
            <w:gridSpan w:val="2"/>
            <w:tcBorders>
              <w:top w:val="nil"/>
              <w:left w:val="nil"/>
              <w:bottom w:val="nil"/>
              <w:right w:val="nil"/>
            </w:tcBorders>
            <w:shd w:val="clear" w:color="auto" w:fill="auto"/>
            <w:noWrap/>
            <w:vAlign w:val="bottom"/>
            <w:hideMark/>
          </w:tcPr>
          <w:p w14:paraId="7CDD0AA7" w14:textId="77777777" w:rsidR="002472A6" w:rsidRPr="002A2637" w:rsidRDefault="002472A6" w:rsidP="001A7BD5">
            <w:pPr>
              <w:spacing w:after="0" w:line="240" w:lineRule="auto"/>
              <w:rPr>
                <w:rFonts w:ascii="Calibri" w:eastAsia="Times New Roman" w:hAnsi="Calibri" w:cs="Calibri"/>
                <w:b/>
                <w:bCs/>
                <w:color w:val="000000"/>
                <w:kern w:val="0"/>
                <w:lang w:eastAsia="hr-HR"/>
                <w14:ligatures w14:val="none"/>
              </w:rPr>
            </w:pPr>
          </w:p>
        </w:tc>
        <w:tc>
          <w:tcPr>
            <w:tcW w:w="738" w:type="dxa"/>
            <w:tcBorders>
              <w:top w:val="nil"/>
              <w:left w:val="nil"/>
              <w:bottom w:val="nil"/>
              <w:right w:val="nil"/>
            </w:tcBorders>
            <w:shd w:val="clear" w:color="auto" w:fill="auto"/>
            <w:noWrap/>
            <w:vAlign w:val="bottom"/>
            <w:hideMark/>
          </w:tcPr>
          <w:p w14:paraId="46EE959D"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1FEA8085"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52FD2343"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7B19135B"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822" w:type="dxa"/>
            <w:tcBorders>
              <w:top w:val="nil"/>
              <w:left w:val="nil"/>
              <w:bottom w:val="nil"/>
              <w:right w:val="nil"/>
            </w:tcBorders>
            <w:shd w:val="clear" w:color="auto" w:fill="auto"/>
            <w:noWrap/>
            <w:vAlign w:val="bottom"/>
            <w:hideMark/>
          </w:tcPr>
          <w:p w14:paraId="49EE8612" w14:textId="0FBDB01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850" w:type="dxa"/>
            <w:tcBorders>
              <w:top w:val="nil"/>
              <w:left w:val="nil"/>
              <w:bottom w:val="nil"/>
              <w:right w:val="nil"/>
            </w:tcBorders>
            <w:shd w:val="clear" w:color="auto" w:fill="auto"/>
            <w:noWrap/>
            <w:vAlign w:val="bottom"/>
            <w:hideMark/>
          </w:tcPr>
          <w:p w14:paraId="5E9A38CE"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1961" w:type="dxa"/>
            <w:tcBorders>
              <w:top w:val="nil"/>
              <w:left w:val="nil"/>
              <w:bottom w:val="nil"/>
              <w:right w:val="nil"/>
            </w:tcBorders>
          </w:tcPr>
          <w:p w14:paraId="6670CAFD"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r>
      <w:tr w:rsidR="002472A6" w:rsidRPr="002A2637" w14:paraId="4002C88D" w14:textId="10283437" w:rsidTr="002472A6">
        <w:trPr>
          <w:trHeight w:val="300"/>
        </w:trPr>
        <w:tc>
          <w:tcPr>
            <w:tcW w:w="2441" w:type="dxa"/>
            <w:gridSpan w:val="5"/>
            <w:tcBorders>
              <w:top w:val="nil"/>
              <w:left w:val="nil"/>
              <w:bottom w:val="nil"/>
              <w:right w:val="nil"/>
            </w:tcBorders>
            <w:shd w:val="clear" w:color="auto" w:fill="auto"/>
            <w:noWrap/>
            <w:vAlign w:val="bottom"/>
            <w:hideMark/>
          </w:tcPr>
          <w:p w14:paraId="5AF32991" w14:textId="77777777" w:rsidR="002472A6" w:rsidRDefault="002472A6" w:rsidP="001A7BD5">
            <w:pPr>
              <w:spacing w:after="0" w:line="240" w:lineRule="auto"/>
              <w:rPr>
                <w:rFonts w:ascii="Calibri" w:eastAsia="Times New Roman" w:hAnsi="Calibri" w:cs="Calibri"/>
                <w:b/>
                <w:bCs/>
                <w:color w:val="000000"/>
                <w:kern w:val="0"/>
                <w:lang w:eastAsia="hr-HR"/>
                <w14:ligatures w14:val="none"/>
              </w:rPr>
            </w:pPr>
          </w:p>
          <w:p w14:paraId="619E5054" w14:textId="23AA650B" w:rsidR="002472A6" w:rsidRPr="002A2637" w:rsidRDefault="002472A6" w:rsidP="001A7BD5">
            <w:pPr>
              <w:spacing w:after="0" w:line="240" w:lineRule="auto"/>
              <w:rPr>
                <w:rFonts w:ascii="Calibri" w:eastAsia="Times New Roman" w:hAnsi="Calibri" w:cs="Calibri"/>
                <w:b/>
                <w:bCs/>
                <w:color w:val="000000"/>
                <w:kern w:val="0"/>
                <w:lang w:eastAsia="hr-HR"/>
                <w14:ligatures w14:val="none"/>
              </w:rPr>
            </w:pPr>
            <w:r w:rsidRPr="002A2637">
              <w:rPr>
                <w:rFonts w:ascii="Calibri" w:eastAsia="Times New Roman" w:hAnsi="Calibri" w:cs="Calibri"/>
                <w:b/>
                <w:bCs/>
                <w:color w:val="000000"/>
                <w:kern w:val="0"/>
                <w:lang w:eastAsia="hr-HR"/>
                <w14:ligatures w14:val="none"/>
              </w:rPr>
              <w:t>NIJE PRISUTAN= prekrižiti ime</w:t>
            </w:r>
          </w:p>
        </w:tc>
        <w:tc>
          <w:tcPr>
            <w:tcW w:w="738" w:type="dxa"/>
            <w:tcBorders>
              <w:top w:val="nil"/>
              <w:left w:val="nil"/>
              <w:bottom w:val="nil"/>
              <w:right w:val="nil"/>
            </w:tcBorders>
            <w:shd w:val="clear" w:color="auto" w:fill="auto"/>
            <w:noWrap/>
            <w:vAlign w:val="bottom"/>
            <w:hideMark/>
          </w:tcPr>
          <w:p w14:paraId="117C933D" w14:textId="77777777" w:rsidR="002472A6" w:rsidRPr="002A2637" w:rsidRDefault="002472A6" w:rsidP="001A7BD5">
            <w:pPr>
              <w:spacing w:after="0" w:line="240" w:lineRule="auto"/>
              <w:rPr>
                <w:rFonts w:ascii="Calibri" w:eastAsia="Times New Roman" w:hAnsi="Calibri" w:cs="Calibri"/>
                <w:b/>
                <w:bCs/>
                <w:color w:val="000000"/>
                <w:kern w:val="0"/>
                <w:lang w:eastAsia="hr-HR"/>
                <w14:ligatures w14:val="none"/>
              </w:rPr>
            </w:pPr>
          </w:p>
        </w:tc>
        <w:tc>
          <w:tcPr>
            <w:tcW w:w="738" w:type="dxa"/>
            <w:tcBorders>
              <w:top w:val="nil"/>
              <w:left w:val="nil"/>
              <w:bottom w:val="nil"/>
              <w:right w:val="nil"/>
            </w:tcBorders>
          </w:tcPr>
          <w:p w14:paraId="7E679075"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0454DD09"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738" w:type="dxa"/>
            <w:tcBorders>
              <w:top w:val="nil"/>
              <w:left w:val="nil"/>
              <w:bottom w:val="nil"/>
              <w:right w:val="nil"/>
            </w:tcBorders>
          </w:tcPr>
          <w:p w14:paraId="3F3587FB"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822" w:type="dxa"/>
            <w:tcBorders>
              <w:top w:val="nil"/>
              <w:left w:val="nil"/>
              <w:bottom w:val="nil"/>
              <w:right w:val="nil"/>
            </w:tcBorders>
            <w:shd w:val="clear" w:color="auto" w:fill="auto"/>
            <w:noWrap/>
            <w:vAlign w:val="bottom"/>
            <w:hideMark/>
          </w:tcPr>
          <w:p w14:paraId="73295423" w14:textId="0C088DD3"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850" w:type="dxa"/>
            <w:tcBorders>
              <w:top w:val="nil"/>
              <w:left w:val="nil"/>
              <w:bottom w:val="nil"/>
              <w:right w:val="nil"/>
            </w:tcBorders>
            <w:shd w:val="clear" w:color="auto" w:fill="auto"/>
            <w:noWrap/>
            <w:vAlign w:val="bottom"/>
            <w:hideMark/>
          </w:tcPr>
          <w:p w14:paraId="138DBFC6"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c>
          <w:tcPr>
            <w:tcW w:w="1961" w:type="dxa"/>
            <w:tcBorders>
              <w:top w:val="nil"/>
              <w:left w:val="nil"/>
              <w:bottom w:val="nil"/>
              <w:right w:val="nil"/>
            </w:tcBorders>
          </w:tcPr>
          <w:p w14:paraId="7167CF76" w14:textId="77777777" w:rsidR="002472A6" w:rsidRPr="002A2637" w:rsidRDefault="002472A6" w:rsidP="001A7BD5">
            <w:pPr>
              <w:spacing w:after="0" w:line="240" w:lineRule="auto"/>
              <w:rPr>
                <w:rFonts w:ascii="Times New Roman" w:eastAsia="Times New Roman" w:hAnsi="Times New Roman" w:cs="Times New Roman"/>
                <w:kern w:val="0"/>
                <w:sz w:val="20"/>
                <w:szCs w:val="20"/>
                <w:lang w:eastAsia="hr-HR"/>
                <w14:ligatures w14:val="none"/>
              </w:rPr>
            </w:pPr>
          </w:p>
        </w:tc>
      </w:tr>
    </w:tbl>
    <w:p w14:paraId="6BDA95AD" w14:textId="77777777" w:rsidR="002A2637" w:rsidRDefault="002A2637" w:rsidP="00214C7A">
      <w:pPr>
        <w:jc w:val="both"/>
        <w:rPr>
          <w:rFonts w:ascii="Times New Roman" w:hAnsi="Times New Roman" w:cs="Times New Roman"/>
          <w:sz w:val="24"/>
          <w:szCs w:val="24"/>
        </w:rPr>
      </w:pPr>
    </w:p>
    <w:p w14:paraId="5EE63E46" w14:textId="77777777" w:rsidR="001A7BD5" w:rsidRDefault="001A7BD5" w:rsidP="00214C7A">
      <w:pPr>
        <w:jc w:val="both"/>
        <w:rPr>
          <w:rFonts w:ascii="Times New Roman" w:hAnsi="Times New Roman" w:cs="Times New Roman"/>
          <w:sz w:val="24"/>
          <w:szCs w:val="24"/>
        </w:rPr>
      </w:pPr>
    </w:p>
    <w:p w14:paraId="2B5302DE" w14:textId="77777777" w:rsidR="001A7BD5" w:rsidRDefault="001A7BD5" w:rsidP="00214C7A">
      <w:pPr>
        <w:jc w:val="both"/>
        <w:rPr>
          <w:rFonts w:ascii="Times New Roman" w:hAnsi="Times New Roman" w:cs="Times New Roman"/>
          <w:sz w:val="24"/>
          <w:szCs w:val="24"/>
        </w:rPr>
      </w:pPr>
    </w:p>
    <w:p w14:paraId="1BE17D45" w14:textId="77777777" w:rsidR="001A7BD5" w:rsidRPr="00DA05FC" w:rsidRDefault="001A7BD5" w:rsidP="00214C7A">
      <w:pPr>
        <w:jc w:val="both"/>
        <w:rPr>
          <w:rFonts w:ascii="Times New Roman" w:hAnsi="Times New Roman" w:cs="Times New Roman"/>
          <w:sz w:val="24"/>
          <w:szCs w:val="24"/>
        </w:rPr>
      </w:pPr>
    </w:p>
    <w:sectPr w:rsidR="001A7BD5" w:rsidRPr="00DA05FC" w:rsidSect="00923B60">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A0F2131"/>
    <w:multiLevelType w:val="hybridMultilevel"/>
    <w:tmpl w:val="F47A9E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A49335E"/>
    <w:multiLevelType w:val="hybridMultilevel"/>
    <w:tmpl w:val="45565E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2329F"/>
    <w:multiLevelType w:val="hybridMultilevel"/>
    <w:tmpl w:val="74EC1F8A"/>
    <w:lvl w:ilvl="0" w:tplc="FFFFFFFF">
      <w:start w:val="1"/>
      <w:numFmt w:val="decimal"/>
      <w:lvlText w:val="%1."/>
      <w:lvlJc w:val="left"/>
      <w:pPr>
        <w:ind w:left="643"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3069C0"/>
    <w:multiLevelType w:val="multilevel"/>
    <w:tmpl w:val="3F96E276"/>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D596F5A"/>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2E0418FE"/>
    <w:multiLevelType w:val="hybridMultilevel"/>
    <w:tmpl w:val="C75CB0B4"/>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2ECB4F00"/>
    <w:multiLevelType w:val="hybridMultilevel"/>
    <w:tmpl w:val="022EF670"/>
    <w:lvl w:ilvl="0" w:tplc="D22EBE0C">
      <w:start w:val="1"/>
      <w:numFmt w:val="decimal"/>
      <w:lvlText w:val="%1."/>
      <w:lvlJc w:val="left"/>
      <w:pPr>
        <w:ind w:left="720" w:hanging="360"/>
      </w:pPr>
      <w:rPr>
        <w:rFonts w:eastAsiaTheme="minorHAnsi"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FB61530"/>
    <w:multiLevelType w:val="hybridMultilevel"/>
    <w:tmpl w:val="74EC1F8A"/>
    <w:lvl w:ilvl="0" w:tplc="FFFFFFFF">
      <w:start w:val="1"/>
      <w:numFmt w:val="decimal"/>
      <w:lvlText w:val="%1."/>
      <w:lvlJc w:val="left"/>
      <w:pPr>
        <w:ind w:left="643"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D40726"/>
    <w:multiLevelType w:val="hybridMultilevel"/>
    <w:tmpl w:val="03B2229C"/>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1" w15:restartNumberingAfterBreak="0">
    <w:nsid w:val="403567F4"/>
    <w:multiLevelType w:val="hybridMultilevel"/>
    <w:tmpl w:val="EA14A104"/>
    <w:lvl w:ilvl="0" w:tplc="FFFFFFFF">
      <w:start w:val="1"/>
      <w:numFmt w:val="decimal"/>
      <w:lvlText w:val="%1."/>
      <w:lvlJc w:val="left"/>
      <w:pPr>
        <w:ind w:left="502" w:hanging="360"/>
      </w:pPr>
      <w:rPr>
        <w:rFonts w:hint="default"/>
        <w:b/>
        <w:bCs/>
        <w:i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13" w15:restartNumberingAfterBreak="0">
    <w:nsid w:val="4D0E4DE7"/>
    <w:multiLevelType w:val="hybridMultilevel"/>
    <w:tmpl w:val="74EC1F8A"/>
    <w:lvl w:ilvl="0" w:tplc="366C52AE">
      <w:start w:val="1"/>
      <w:numFmt w:val="decimal"/>
      <w:lvlText w:val="%1."/>
      <w:lvlJc w:val="left"/>
      <w:pPr>
        <w:ind w:left="643" w:hanging="360"/>
      </w:pPr>
      <w:rPr>
        <w:rFonts w:hint="default"/>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5D01C6D"/>
    <w:multiLevelType w:val="hybridMultilevel"/>
    <w:tmpl w:val="74EC1F8A"/>
    <w:lvl w:ilvl="0" w:tplc="FFFFFFFF">
      <w:start w:val="1"/>
      <w:numFmt w:val="decimal"/>
      <w:lvlText w:val="%1."/>
      <w:lvlJc w:val="left"/>
      <w:pPr>
        <w:ind w:left="643"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6" w15:restartNumberingAfterBreak="0">
    <w:nsid w:val="6E40580D"/>
    <w:multiLevelType w:val="hybridMultilevel"/>
    <w:tmpl w:val="5560D9BC"/>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6EC12387"/>
    <w:multiLevelType w:val="hybridMultilevel"/>
    <w:tmpl w:val="74EC1F8A"/>
    <w:lvl w:ilvl="0" w:tplc="FFFFFFFF">
      <w:start w:val="1"/>
      <w:numFmt w:val="decimal"/>
      <w:lvlText w:val="%1."/>
      <w:lvlJc w:val="left"/>
      <w:pPr>
        <w:ind w:left="643"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2027811"/>
    <w:multiLevelType w:val="hybridMultilevel"/>
    <w:tmpl w:val="74EC1F8A"/>
    <w:lvl w:ilvl="0" w:tplc="FFFFFFFF">
      <w:start w:val="1"/>
      <w:numFmt w:val="decimal"/>
      <w:lvlText w:val="%1."/>
      <w:lvlJc w:val="left"/>
      <w:pPr>
        <w:ind w:left="643"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4D43252"/>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78A056C7"/>
    <w:multiLevelType w:val="hybridMultilevel"/>
    <w:tmpl w:val="192883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A3B0D86"/>
    <w:multiLevelType w:val="hybridMultilevel"/>
    <w:tmpl w:val="192883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4D323D"/>
    <w:multiLevelType w:val="hybridMultilevel"/>
    <w:tmpl w:val="74EC1F8A"/>
    <w:lvl w:ilvl="0" w:tplc="FFFFFFFF">
      <w:start w:val="1"/>
      <w:numFmt w:val="decimal"/>
      <w:lvlText w:val="%1."/>
      <w:lvlJc w:val="left"/>
      <w:pPr>
        <w:ind w:left="643"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7103CC"/>
    <w:multiLevelType w:val="multilevel"/>
    <w:tmpl w:val="3F96E276"/>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16"/>
  </w:num>
  <w:num w:numId="3">
    <w:abstractNumId w:val="13"/>
  </w:num>
  <w:num w:numId="4">
    <w:abstractNumId w:val="3"/>
  </w:num>
  <w:num w:numId="5">
    <w:abstractNumId w:val="7"/>
  </w:num>
  <w:num w:numId="6">
    <w:abstractNumId w:val="15"/>
  </w:num>
  <w:num w:numId="7">
    <w:abstractNumId w:val="19"/>
  </w:num>
  <w:num w:numId="8">
    <w:abstractNumId w:val="6"/>
  </w:num>
  <w:num w:numId="9">
    <w:abstractNumId w:val="10"/>
  </w:num>
  <w:num w:numId="10">
    <w:abstractNumId w:val="2"/>
  </w:num>
  <w:num w:numId="11">
    <w:abstractNumId w:val="8"/>
  </w:num>
  <w:num w:numId="12">
    <w:abstractNumId w:val="21"/>
  </w:num>
  <w:num w:numId="13">
    <w:abstractNumId w:val="20"/>
  </w:num>
  <w:num w:numId="14">
    <w:abstractNumId w:val="12"/>
  </w:num>
  <w:num w:numId="15">
    <w:abstractNumId w:val="0"/>
  </w:num>
  <w:num w:numId="16">
    <w:abstractNumId w:val="1"/>
  </w:num>
  <w:num w:numId="17">
    <w:abstractNumId w:val="14"/>
  </w:num>
  <w:num w:numId="18">
    <w:abstractNumId w:val="18"/>
  </w:num>
  <w:num w:numId="19">
    <w:abstractNumId w:val="5"/>
  </w:num>
  <w:num w:numId="20">
    <w:abstractNumId w:val="9"/>
  </w:num>
  <w:num w:numId="21">
    <w:abstractNumId w:val="22"/>
  </w:num>
  <w:num w:numId="22">
    <w:abstractNumId w:val="17"/>
  </w:num>
  <w:num w:numId="23">
    <w:abstractNumId w:val="4"/>
  </w:num>
  <w:num w:numId="24">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40F"/>
    <w:rsid w:val="000158AF"/>
    <w:rsid w:val="0003632F"/>
    <w:rsid w:val="00092658"/>
    <w:rsid w:val="000B06B1"/>
    <w:rsid w:val="000B5CD7"/>
    <w:rsid w:val="000E3C00"/>
    <w:rsid w:val="001067EF"/>
    <w:rsid w:val="0011728D"/>
    <w:rsid w:val="001579E0"/>
    <w:rsid w:val="0016060F"/>
    <w:rsid w:val="00184010"/>
    <w:rsid w:val="001926B4"/>
    <w:rsid w:val="001A7BD5"/>
    <w:rsid w:val="001B67F7"/>
    <w:rsid w:val="001D249B"/>
    <w:rsid w:val="00214C7A"/>
    <w:rsid w:val="00241D6D"/>
    <w:rsid w:val="002472A6"/>
    <w:rsid w:val="00255D52"/>
    <w:rsid w:val="002658A7"/>
    <w:rsid w:val="00275D40"/>
    <w:rsid w:val="002821E5"/>
    <w:rsid w:val="00294A83"/>
    <w:rsid w:val="002A2637"/>
    <w:rsid w:val="002B771C"/>
    <w:rsid w:val="002C4784"/>
    <w:rsid w:val="00315D5A"/>
    <w:rsid w:val="003165D1"/>
    <w:rsid w:val="0032395B"/>
    <w:rsid w:val="003A0196"/>
    <w:rsid w:val="003B7A41"/>
    <w:rsid w:val="00414A66"/>
    <w:rsid w:val="00420ED3"/>
    <w:rsid w:val="004613A6"/>
    <w:rsid w:val="004A3CC3"/>
    <w:rsid w:val="004C3B15"/>
    <w:rsid w:val="004E077A"/>
    <w:rsid w:val="004F6F73"/>
    <w:rsid w:val="00504B71"/>
    <w:rsid w:val="00522A8A"/>
    <w:rsid w:val="005236D6"/>
    <w:rsid w:val="00531214"/>
    <w:rsid w:val="0056270E"/>
    <w:rsid w:val="005822D9"/>
    <w:rsid w:val="005C20F5"/>
    <w:rsid w:val="005C7204"/>
    <w:rsid w:val="00606990"/>
    <w:rsid w:val="00617EF8"/>
    <w:rsid w:val="00640B97"/>
    <w:rsid w:val="00655456"/>
    <w:rsid w:val="00674CA6"/>
    <w:rsid w:val="0067601E"/>
    <w:rsid w:val="00691EF1"/>
    <w:rsid w:val="0069783C"/>
    <w:rsid w:val="006A2F68"/>
    <w:rsid w:val="00733AD7"/>
    <w:rsid w:val="00752CE0"/>
    <w:rsid w:val="007632E3"/>
    <w:rsid w:val="007679A3"/>
    <w:rsid w:val="007B00ED"/>
    <w:rsid w:val="007C6609"/>
    <w:rsid w:val="00807144"/>
    <w:rsid w:val="00831D58"/>
    <w:rsid w:val="00837373"/>
    <w:rsid w:val="0085398F"/>
    <w:rsid w:val="008B20F5"/>
    <w:rsid w:val="008B60B6"/>
    <w:rsid w:val="008C5638"/>
    <w:rsid w:val="008D70FB"/>
    <w:rsid w:val="00902FA1"/>
    <w:rsid w:val="00923B60"/>
    <w:rsid w:val="00945F5E"/>
    <w:rsid w:val="00950588"/>
    <w:rsid w:val="00954237"/>
    <w:rsid w:val="00992CB9"/>
    <w:rsid w:val="009B3E01"/>
    <w:rsid w:val="009D6BE7"/>
    <w:rsid w:val="009F4650"/>
    <w:rsid w:val="00A20A4C"/>
    <w:rsid w:val="00A4563D"/>
    <w:rsid w:val="00A64A80"/>
    <w:rsid w:val="00AC44A5"/>
    <w:rsid w:val="00AC45CD"/>
    <w:rsid w:val="00AE0C41"/>
    <w:rsid w:val="00B343FB"/>
    <w:rsid w:val="00B74739"/>
    <w:rsid w:val="00B84A9D"/>
    <w:rsid w:val="00BA2267"/>
    <w:rsid w:val="00BA706F"/>
    <w:rsid w:val="00BC5C1C"/>
    <w:rsid w:val="00C06602"/>
    <w:rsid w:val="00C9689B"/>
    <w:rsid w:val="00C9740D"/>
    <w:rsid w:val="00CB2710"/>
    <w:rsid w:val="00CD05AE"/>
    <w:rsid w:val="00CD1511"/>
    <w:rsid w:val="00CF6B23"/>
    <w:rsid w:val="00D43BE4"/>
    <w:rsid w:val="00D841D9"/>
    <w:rsid w:val="00DA05FC"/>
    <w:rsid w:val="00DB1ADC"/>
    <w:rsid w:val="00DD2205"/>
    <w:rsid w:val="00DD4F44"/>
    <w:rsid w:val="00DD5621"/>
    <w:rsid w:val="00DF1857"/>
    <w:rsid w:val="00E228AF"/>
    <w:rsid w:val="00E613B6"/>
    <w:rsid w:val="00E74676"/>
    <w:rsid w:val="00EA14AC"/>
    <w:rsid w:val="00EB1772"/>
    <w:rsid w:val="00ED02B2"/>
    <w:rsid w:val="00ED5116"/>
    <w:rsid w:val="00EF439A"/>
    <w:rsid w:val="00F11987"/>
    <w:rsid w:val="00F20F70"/>
    <w:rsid w:val="00F23ACD"/>
    <w:rsid w:val="00F94995"/>
    <w:rsid w:val="00FB040F"/>
    <w:rsid w:val="00FD3B7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CE81"/>
  <w15:chartTrackingRefBased/>
  <w15:docId w15:val="{B0D9F33F-9EE4-42CF-8858-062CA975B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F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A05FC"/>
    <w:pPr>
      <w:ind w:left="720"/>
      <w:contextualSpacing/>
    </w:pPr>
  </w:style>
  <w:style w:type="paragraph" w:styleId="NoSpacing">
    <w:name w:val="No Spacing"/>
    <w:uiPriority w:val="1"/>
    <w:qFormat/>
    <w:rsid w:val="00DA05FC"/>
    <w:pPr>
      <w:spacing w:after="0" w:line="240" w:lineRule="auto"/>
    </w:pPr>
    <w:rPr>
      <w:kern w:val="0"/>
      <w14:ligatures w14:val="none"/>
    </w:rPr>
  </w:style>
  <w:style w:type="table" w:styleId="TableGrid">
    <w:name w:val="Table Grid"/>
    <w:basedOn w:val="TableNormal"/>
    <w:uiPriority w:val="39"/>
    <w:rsid w:val="00DA05F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147022">
      <w:bodyDiv w:val="1"/>
      <w:marLeft w:val="0"/>
      <w:marRight w:val="0"/>
      <w:marTop w:val="0"/>
      <w:marBottom w:val="0"/>
      <w:divBdr>
        <w:top w:val="none" w:sz="0" w:space="0" w:color="auto"/>
        <w:left w:val="none" w:sz="0" w:space="0" w:color="auto"/>
        <w:bottom w:val="none" w:sz="0" w:space="0" w:color="auto"/>
        <w:right w:val="none" w:sz="0" w:space="0" w:color="auto"/>
      </w:divBdr>
    </w:div>
    <w:div w:id="1005326287">
      <w:bodyDiv w:val="1"/>
      <w:marLeft w:val="0"/>
      <w:marRight w:val="0"/>
      <w:marTop w:val="0"/>
      <w:marBottom w:val="0"/>
      <w:divBdr>
        <w:top w:val="none" w:sz="0" w:space="0" w:color="auto"/>
        <w:left w:val="none" w:sz="0" w:space="0" w:color="auto"/>
        <w:bottom w:val="none" w:sz="0" w:space="0" w:color="auto"/>
        <w:right w:val="none" w:sz="0" w:space="0" w:color="auto"/>
      </w:divBdr>
    </w:div>
    <w:div w:id="1270971466">
      <w:bodyDiv w:val="1"/>
      <w:marLeft w:val="0"/>
      <w:marRight w:val="0"/>
      <w:marTop w:val="0"/>
      <w:marBottom w:val="0"/>
      <w:divBdr>
        <w:top w:val="none" w:sz="0" w:space="0" w:color="auto"/>
        <w:left w:val="none" w:sz="0" w:space="0" w:color="auto"/>
        <w:bottom w:val="none" w:sz="0" w:space="0" w:color="auto"/>
        <w:right w:val="none" w:sz="0" w:space="0" w:color="auto"/>
      </w:divBdr>
    </w:div>
    <w:div w:id="156271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1490</TotalTime>
  <Pages>6</Pages>
  <Words>1355</Words>
  <Characters>7725</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Hrust</dc:creator>
  <cp:keywords/>
  <dc:description/>
  <cp:lastModifiedBy>Nenad Kranjčec</cp:lastModifiedBy>
  <cp:revision>32</cp:revision>
  <cp:lastPrinted>2024-02-08T11:55:00Z</cp:lastPrinted>
  <dcterms:created xsi:type="dcterms:W3CDTF">2023-09-19T10:36:00Z</dcterms:created>
  <dcterms:modified xsi:type="dcterms:W3CDTF">2024-05-21T08:16:00Z</dcterms:modified>
</cp:coreProperties>
</file>