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0CDD749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545F19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1217DB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545F19">
        <w:rPr>
          <w:b/>
        </w:rPr>
        <w:t>7</w:t>
      </w:r>
      <w:r w:rsidR="0063079E">
        <w:rPr>
          <w:b/>
        </w:rPr>
        <w:t xml:space="preserve">. </w:t>
      </w:r>
      <w:r w:rsidR="00545F19">
        <w:rPr>
          <w:b/>
        </w:rPr>
        <w:t>svibnja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27868F24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545F19">
        <w:t>6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3682FE73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</w:t>
      </w:r>
      <w:r w:rsidR="00545F19">
        <w:t>5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F538F7B" w14:textId="77777777" w:rsidR="00545F19" w:rsidRDefault="00545F19" w:rsidP="00545F19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zaključka o prijedlogu prioriteta komunalnih aktivnosti na području Mjesnog odbora Žitnjak za donošenje Plana komunalnih aktivnosti Gradske četvrti Peščenica-Žitnjak za 2025.</w:t>
      </w:r>
    </w:p>
    <w:p w14:paraId="13B428B8" w14:textId="77777777" w:rsidR="00545F19" w:rsidRDefault="00545F19" w:rsidP="00545F19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problematika.</w:t>
      </w:r>
    </w:p>
    <w:p w14:paraId="018AD5D1" w14:textId="77777777" w:rsidR="00545F19" w:rsidRDefault="00545F19" w:rsidP="00545F19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prijedlozi.</w:t>
      </w:r>
    </w:p>
    <w:p w14:paraId="495679BB" w14:textId="77777777" w:rsidR="006D5017" w:rsidRDefault="006D5017" w:rsidP="00D8174A">
      <w:pPr>
        <w:ind w:firstLine="705"/>
        <w:jc w:val="both"/>
        <w:rPr>
          <w:b/>
        </w:rPr>
      </w:pPr>
    </w:p>
    <w:p w14:paraId="3EC4912D" w14:textId="77777777" w:rsidR="006D5017" w:rsidRDefault="006D5017" w:rsidP="00D8174A">
      <w:pPr>
        <w:ind w:firstLine="705"/>
        <w:jc w:val="both"/>
        <w:rPr>
          <w:b/>
        </w:rPr>
      </w:pPr>
    </w:p>
    <w:p w14:paraId="7079610B" w14:textId="1BC026F6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D5017">
        <w:rPr>
          <w:b/>
        </w:rPr>
        <w:t xml:space="preserve">Donošenje </w:t>
      </w:r>
      <w:r w:rsidR="00545F19">
        <w:rPr>
          <w:b/>
        </w:rPr>
        <w:t>zaključka  o prijedlogu prioriteta komunalnih aktivnosti na području Mjesnog odbora Žitnjak za donošenje Plana komunalnih aktivnosti Gradske četvrti Peščenica-Žitnjak za 2025.</w:t>
      </w:r>
    </w:p>
    <w:p w14:paraId="3B05CD3A" w14:textId="77777777" w:rsidR="006D5017" w:rsidRDefault="006D5017" w:rsidP="006D50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6542C6D" w14:textId="7F5AA9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2025. </w:t>
      </w:r>
    </w:p>
    <w:p w14:paraId="6639078B" w14:textId="777777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34E3574F" w14:textId="777777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10993630" w14:textId="777777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</w:p>
    <w:p w14:paraId="60C083A9" w14:textId="777777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</w:p>
    <w:p w14:paraId="5487DB63" w14:textId="5424418D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</w:p>
    <w:p w14:paraId="3BE4AED0" w14:textId="4F1338C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</w:p>
    <w:p w14:paraId="7AF83B81" w14:textId="77777777" w:rsidR="00545F19" w:rsidRDefault="00545F19" w:rsidP="00545F19">
      <w:pPr>
        <w:pStyle w:val="Normal6"/>
        <w:ind w:firstLine="708"/>
        <w:jc w:val="both"/>
        <w:rPr>
          <w:sz w:val="24"/>
          <w:szCs w:val="24"/>
        </w:rPr>
      </w:pPr>
    </w:p>
    <w:p w14:paraId="200FBC33" w14:textId="77777777" w:rsidR="00545F19" w:rsidRDefault="00545F19" w:rsidP="00545F19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16B3BF94" w14:textId="77777777" w:rsidR="00545F19" w:rsidRDefault="00545F19" w:rsidP="00545F19">
      <w:pPr>
        <w:jc w:val="center"/>
        <w:rPr>
          <w:b/>
        </w:rPr>
      </w:pPr>
    </w:p>
    <w:p w14:paraId="08C95C72" w14:textId="77777777" w:rsidR="00545F19" w:rsidRPr="003E1498" w:rsidRDefault="00545F19" w:rsidP="00545F19">
      <w:pPr>
        <w:ind w:left="426" w:right="-1"/>
        <w:jc w:val="center"/>
        <w:rPr>
          <w:b/>
          <w:lang w:val="pl-PL"/>
        </w:rPr>
      </w:pPr>
      <w:r>
        <w:rPr>
          <w:b/>
          <w:lang w:val="pl-PL"/>
        </w:rPr>
        <w:t xml:space="preserve">o prijedlogu </w:t>
      </w:r>
      <w:bookmarkStart w:id="0" w:name="_Hlk129851635"/>
      <w:r>
        <w:rPr>
          <w:b/>
          <w:lang w:val="pl-PL"/>
        </w:rPr>
        <w:t>prioriteta komunalnih aktivnosti na području MO Žitnjak za donošenje Plana komunalnih aktivnosti Gradske četvrti Peščenica-Žitnjak</w:t>
      </w:r>
    </w:p>
    <w:bookmarkEnd w:id="0"/>
    <w:p w14:paraId="2FEC466D" w14:textId="77777777" w:rsidR="00545F19" w:rsidRDefault="00545F19" w:rsidP="00545F19"/>
    <w:p w14:paraId="1656823E" w14:textId="2E5D9D47" w:rsidR="00545F19" w:rsidRPr="00D06E75" w:rsidRDefault="00545F19" w:rsidP="00545F19">
      <w:pPr>
        <w:tabs>
          <w:tab w:val="left" w:pos="720"/>
        </w:tabs>
        <w:suppressAutoHyphens/>
        <w:autoSpaceDN w:val="0"/>
        <w:jc w:val="both"/>
        <w:textAlignment w:val="baseline"/>
      </w:pPr>
      <w:r>
        <w:t xml:space="preserve">1. </w:t>
      </w:r>
      <w:r w:rsidRPr="00D06E75">
        <w:t>Vijeće Mjesnog odbora Žitnjak daje prijedlog prioriteta komunalnih aktivnosti na području MO Žitnjak za donošenje Plana komunal</w:t>
      </w:r>
      <w:r>
        <w:t>nih aktivnosti Gradske četvrti P</w:t>
      </w:r>
      <w:r w:rsidRPr="00D06E75">
        <w:t>eščenica-Žitnjak</w:t>
      </w:r>
      <w:r>
        <w:t>, donesen na 36</w:t>
      </w:r>
      <w:r w:rsidRPr="00D06E75">
        <w:t>. sjednici  i to kako slijedi:</w:t>
      </w:r>
    </w:p>
    <w:p w14:paraId="26BB60AD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I. odvojak – rekonstrukcija ulice s površinskom odvodnjom (nakon obnove vodovodne mreže – u Planu za 2024. po hodogramu VIO).</w:t>
      </w:r>
    </w:p>
    <w:p w14:paraId="7D789EE4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Rekonstrukcija dječjeg igrališta i opremanje novim spravama u ulici Žitnjak (sa zapadne strane objekta MO Žitnjak, Žitnjak 61) – igralište jako zapušteno s obzirom da se čekala izgradnja dječjeg vrtića te se nije znalo hoće li se maknuti ili ostati.</w:t>
      </w:r>
    </w:p>
    <w:p w14:paraId="17748D10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II. Struge – postavljanje zaštitne ograde na dječjem igralištu prema k.b 22 i 22a.</w:t>
      </w:r>
    </w:p>
    <w:p w14:paraId="6D545894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II. odvojak od kbr. 10 do 26 – uređivanje kolnika s rješavanjem površinske odvodnje.</w:t>
      </w:r>
    </w:p>
    <w:p w14:paraId="57D727B1" w14:textId="77777777" w:rsidR="00074EAA" w:rsidRPr="004C354B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Žitnjak II. odvojak od kbr 10 do 26 – gradnja sjevernog nogostupa. </w:t>
      </w:r>
    </w:p>
    <w:p w14:paraId="741A89F0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II. odvojak – rekonstrukcija dječjeg igrališta (po projektu iz 2023.).</w:t>
      </w:r>
    </w:p>
    <w:p w14:paraId="392AB7D2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– izgradnja sportskog igrališta i vježbališta za odrasle (po projektu iz 2023.).</w:t>
      </w:r>
    </w:p>
    <w:p w14:paraId="36DAC20A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Izgradnji nogostupa od ulice Žitnjak kod k. br. 51 prema Žitnjačkoj cesti (Energy Prime d.o.o) – južni dio.</w:t>
      </w:r>
    </w:p>
    <w:p w14:paraId="0152CFCE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II. odvojak – rekonstrukcija ulice s površinskom odvodnjom (MKA za 2023.).</w:t>
      </w:r>
    </w:p>
    <w:p w14:paraId="60FAC0F7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III. odvojak – rekonstrukcija ulice s površinskom odvodnjom (MKA za 2023.).</w:t>
      </w:r>
    </w:p>
    <w:p w14:paraId="0EC9A73D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Čišćenje i košnja zapuštenih parcela oko dječjeg igrališta te od dječjeg igrališta prema ulici Žitnjak II. odvojak, preko puta trgovine Prehrana. </w:t>
      </w:r>
    </w:p>
    <w:p w14:paraId="6921967D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II. Struge  - uređivanje kolnika s rješavanjem površinske odvodnje.</w:t>
      </w:r>
    </w:p>
    <w:p w14:paraId="4897369D" w14:textId="77777777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Žitnjak Bogdani, k.č. 4289/6 – uređivanje kolnika s rješavanjem površinske odvodnje, 880 metara (bilo u prijedlogu za Program građenja za 2021.). </w:t>
      </w:r>
    </w:p>
    <w:p w14:paraId="6C1712E1" w14:textId="4C3C2684" w:rsidR="00074EAA" w:rsidRDefault="00074EAA" w:rsidP="00074EAA">
      <w:pPr>
        <w:pStyle w:val="Odlomakpopisa"/>
        <w:numPr>
          <w:ilvl w:val="1"/>
          <w:numId w:val="22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Uređivanje i asfaltiranje prometnice I. Struge od raskrižja s ulicom Bogdani prema zapadu, do pruge u dužini cca. 350 metara.</w:t>
      </w:r>
    </w:p>
    <w:p w14:paraId="3A9E7BA2" w14:textId="77777777" w:rsidR="00074EAA" w:rsidRPr="006A25CE" w:rsidRDefault="00074EAA" w:rsidP="00074EAA">
      <w:pPr>
        <w:pStyle w:val="Odlomakpopisa"/>
        <w:tabs>
          <w:tab w:val="left" w:pos="720"/>
        </w:tabs>
        <w:suppressAutoHyphens/>
        <w:autoSpaceDN w:val="0"/>
        <w:spacing w:after="0"/>
        <w:ind w:left="1794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367C94F" w14:textId="77777777" w:rsidR="00545F19" w:rsidRPr="00E10251" w:rsidRDefault="00545F19" w:rsidP="00545F19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  <w:r>
        <w:t xml:space="preserve">2. </w:t>
      </w:r>
      <w:r w:rsidRPr="00D06E75">
        <w:t xml:space="preserve">Ovaj zaključak dostavit će se </w:t>
      </w:r>
      <w:r>
        <w:t>Vijeću Gradske četvrti Peščenica-Žitnjak na daljnje postupanje.</w:t>
      </w:r>
    </w:p>
    <w:p w14:paraId="121DCA11" w14:textId="0E2C326B" w:rsidR="00D8174A" w:rsidRDefault="00D8174A" w:rsidP="00D8174A">
      <w:pPr>
        <w:rPr>
          <w:b/>
        </w:rPr>
      </w:pPr>
    </w:p>
    <w:p w14:paraId="4D6FA482" w14:textId="6CF9BBFB" w:rsidR="009E50CB" w:rsidRDefault="009E50CB" w:rsidP="00515E6B">
      <w:pPr>
        <w:jc w:val="both"/>
      </w:pPr>
    </w:p>
    <w:p w14:paraId="43AD8CFC" w14:textId="740682AD" w:rsidR="00074EAA" w:rsidRDefault="00074EAA" w:rsidP="00515E6B">
      <w:pPr>
        <w:jc w:val="both"/>
      </w:pPr>
    </w:p>
    <w:p w14:paraId="38D00C9A" w14:textId="20803D33" w:rsidR="00074EAA" w:rsidRDefault="00074EAA" w:rsidP="00515E6B">
      <w:pPr>
        <w:jc w:val="both"/>
      </w:pPr>
    </w:p>
    <w:p w14:paraId="72B88B6A" w14:textId="2CC9630F" w:rsidR="00074EAA" w:rsidRDefault="00074EAA" w:rsidP="00515E6B">
      <w:pPr>
        <w:jc w:val="both"/>
      </w:pPr>
    </w:p>
    <w:p w14:paraId="44EA1289" w14:textId="77777777" w:rsidR="00074EAA" w:rsidRDefault="00074EAA" w:rsidP="00515E6B">
      <w:pPr>
        <w:jc w:val="both"/>
      </w:pPr>
    </w:p>
    <w:p w14:paraId="72E82D30" w14:textId="5DB5DFEE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9E50CB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0353EEAC" w14:textId="62D5F4AC" w:rsidR="00A711EB" w:rsidRDefault="00BF420B" w:rsidP="003F0C44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izvještava</w:t>
      </w:r>
      <w:r w:rsidR="00A711EB">
        <w:t xml:space="preserve"> nazočne </w:t>
      </w:r>
      <w:r w:rsidR="006D5017">
        <w:t xml:space="preserve">o trenutnim radovima što se izvode na području Mjesnog odbora Žitnjak. </w:t>
      </w:r>
    </w:p>
    <w:p w14:paraId="2E941BD5" w14:textId="4B35BB8A" w:rsidR="00C0559D" w:rsidRDefault="006D5017" w:rsidP="003F0C44">
      <w:pPr>
        <w:spacing w:line="276" w:lineRule="auto"/>
        <w:ind w:firstLine="703"/>
        <w:jc w:val="both"/>
      </w:pPr>
      <w:r>
        <w:t xml:space="preserve">Napominje da radovi na dječjem vrtiću idu svojim tijekom i da bi trebali biti gotovi u zakazanom roku. Također napominje da </w:t>
      </w:r>
      <w:r w:rsidR="00074EAA">
        <w:t>su</w:t>
      </w:r>
      <w:r w:rsidR="003F0C44">
        <w:t xml:space="preserve"> prostorije za rad „Suvaga“</w:t>
      </w:r>
      <w:r w:rsidR="00074EAA">
        <w:t xml:space="preserve"> u ambulanti Žitnjak također pri kraju</w:t>
      </w:r>
      <w:r w:rsidR="003F0C44">
        <w:t>.</w:t>
      </w:r>
    </w:p>
    <w:p w14:paraId="532A695C" w14:textId="48696481" w:rsidR="00C0559D" w:rsidRDefault="00C0559D" w:rsidP="001565C2">
      <w:pPr>
        <w:ind w:firstLine="705"/>
        <w:jc w:val="both"/>
        <w:rPr>
          <w:b/>
        </w:rPr>
      </w:pPr>
    </w:p>
    <w:p w14:paraId="33D54FCE" w14:textId="5A32FFC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E50C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6CCB066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43C20013" w14:textId="77777777" w:rsidR="006E4D13" w:rsidRDefault="006E4D13" w:rsidP="00520AAB">
      <w:pPr>
        <w:spacing w:before="120" w:after="120"/>
      </w:pPr>
      <w:bookmarkStart w:id="1" w:name="_GoBack"/>
      <w:bookmarkEnd w:id="1"/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3135471A" w:rsidR="00EB7C80" w:rsidRDefault="00186210" w:rsidP="003F0C44">
      <w:pPr>
        <w:spacing w:line="276" w:lineRule="auto"/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074EAA">
        <w:t>1113</w:t>
      </w:r>
    </w:p>
    <w:p w14:paraId="12AAA04C" w14:textId="6674D316" w:rsidR="00EB7C80" w:rsidRDefault="00FE058A" w:rsidP="003F0C44">
      <w:pPr>
        <w:spacing w:line="276" w:lineRule="auto"/>
      </w:pPr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5EF8F054" w14:textId="7E2501C5" w:rsidR="00EB7C80" w:rsidRDefault="00940F55" w:rsidP="003F0C44">
      <w:pPr>
        <w:spacing w:line="276" w:lineRule="auto"/>
      </w:pPr>
      <w:r>
        <w:t>Zagreb,</w:t>
      </w:r>
      <w:r w:rsidR="005E0D75">
        <w:t xml:space="preserve"> 2</w:t>
      </w:r>
      <w:r w:rsidR="00074EAA">
        <w:t>7</w:t>
      </w:r>
      <w:r w:rsidR="00E720BF">
        <w:t xml:space="preserve">. </w:t>
      </w:r>
      <w:r w:rsidR="00074EAA">
        <w:t>svibnja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78A3E3F5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7C2524AB" w14:textId="5F3A107C" w:rsidR="00626815" w:rsidRDefault="006427F7" w:rsidP="003F0C44">
      <w:pPr>
        <w:spacing w:line="276" w:lineRule="auto"/>
        <w:ind w:left="5222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15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7"/>
  </w:num>
  <w:num w:numId="12">
    <w:abstractNumId w:val="19"/>
  </w:num>
  <w:num w:numId="13">
    <w:abstractNumId w:val="11"/>
  </w:num>
  <w:num w:numId="14">
    <w:abstractNumId w:val="4"/>
  </w:num>
  <w:num w:numId="15">
    <w:abstractNumId w:val="9"/>
  </w:num>
  <w:num w:numId="16">
    <w:abstractNumId w:val="3"/>
  </w:num>
  <w:num w:numId="17">
    <w:abstractNumId w:val="8"/>
  </w:num>
  <w:num w:numId="18">
    <w:abstractNumId w:val="17"/>
  </w:num>
  <w:num w:numId="19">
    <w:abstractNumId w:val="18"/>
  </w:num>
  <w:num w:numId="2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4EAA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45F19"/>
    <w:rsid w:val="005501A7"/>
    <w:rsid w:val="005511E5"/>
    <w:rsid w:val="0056040B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5017"/>
    <w:rsid w:val="006D665D"/>
    <w:rsid w:val="006D7447"/>
    <w:rsid w:val="006E2E96"/>
    <w:rsid w:val="006E43B0"/>
    <w:rsid w:val="006E4D13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E50CB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5036"/>
    <w:rsid w:val="00A80813"/>
    <w:rsid w:val="00A80A21"/>
    <w:rsid w:val="00A97A63"/>
    <w:rsid w:val="00A97C0A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65A5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A497D-66A5-423E-A81A-352FF9D1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19819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163</cp:revision>
  <cp:lastPrinted>2023-03-29T09:10:00Z</cp:lastPrinted>
  <dcterms:created xsi:type="dcterms:W3CDTF">2021-08-30T11:01:00Z</dcterms:created>
  <dcterms:modified xsi:type="dcterms:W3CDTF">2024-06-13T11:39:00Z</dcterms:modified>
</cp:coreProperties>
</file>